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87D" w:rsidRPr="0005787D" w:rsidRDefault="0005787D" w:rsidP="0005787D">
      <w:pPr>
        <w:spacing w:line="480" w:lineRule="auto"/>
        <w:jc w:val="center"/>
        <w:rPr>
          <w:rFonts w:ascii="Times New Roman" w:eastAsia="Calibri" w:hAnsi="Times New Roman" w:cs="Times New Roman"/>
          <w:b/>
          <w:sz w:val="24"/>
          <w:szCs w:val="24"/>
          <w:lang w:val="id-ID"/>
        </w:rPr>
      </w:pPr>
      <w:r w:rsidRPr="0005787D">
        <w:rPr>
          <w:rFonts w:ascii="Times New Roman" w:eastAsia="Calibri" w:hAnsi="Times New Roman" w:cs="Times New Roman"/>
          <w:b/>
          <w:sz w:val="24"/>
          <w:szCs w:val="24"/>
          <w:lang w:val="id-ID"/>
        </w:rPr>
        <w:t>BAB III</w:t>
      </w:r>
    </w:p>
    <w:p w:rsidR="0005787D" w:rsidRPr="0005787D" w:rsidRDefault="0005787D" w:rsidP="0005787D">
      <w:pPr>
        <w:spacing w:line="480" w:lineRule="auto"/>
        <w:jc w:val="center"/>
        <w:rPr>
          <w:rFonts w:ascii="Times New Roman" w:eastAsia="Calibri" w:hAnsi="Times New Roman" w:cs="Times New Roman"/>
          <w:b/>
          <w:sz w:val="24"/>
          <w:szCs w:val="24"/>
          <w:lang w:val="id-ID"/>
        </w:rPr>
      </w:pPr>
      <w:r w:rsidRPr="0005787D">
        <w:rPr>
          <w:rFonts w:ascii="Times New Roman" w:eastAsia="Calibri" w:hAnsi="Times New Roman" w:cs="Times New Roman"/>
          <w:b/>
          <w:sz w:val="24"/>
          <w:szCs w:val="24"/>
          <w:lang w:val="id-ID"/>
        </w:rPr>
        <w:t>ANALISIS INDUSTRI PESAING</w:t>
      </w:r>
    </w:p>
    <w:p w:rsidR="0005787D" w:rsidRDefault="0005787D" w:rsidP="0005787D">
      <w:pPr>
        <w:spacing w:line="480" w:lineRule="auto"/>
        <w:ind w:firstLine="1134"/>
        <w:jc w:val="both"/>
        <w:rPr>
          <w:rFonts w:ascii="Times New Roman" w:eastAsia="Calibri" w:hAnsi="Times New Roman" w:cs="Times New Roman"/>
          <w:sz w:val="24"/>
          <w:szCs w:val="24"/>
        </w:rPr>
      </w:pPr>
      <w:r w:rsidRPr="0005787D">
        <w:rPr>
          <w:rFonts w:ascii="Times New Roman" w:eastAsia="Calibri" w:hAnsi="Times New Roman" w:cs="Times New Roman"/>
          <w:sz w:val="24"/>
          <w:szCs w:val="24"/>
          <w:lang w:val="id-ID"/>
        </w:rPr>
        <w:t xml:space="preserve">Analisis industri pesaing </w:t>
      </w:r>
      <w:r>
        <w:rPr>
          <w:rFonts w:ascii="Times New Roman" w:eastAsia="Calibri" w:hAnsi="Times New Roman" w:cs="Times New Roman"/>
          <w:sz w:val="24"/>
          <w:szCs w:val="24"/>
        </w:rPr>
        <w:t xml:space="preserve">sangat diperlukan </w:t>
      </w:r>
      <w:r w:rsidR="00583611">
        <w:rPr>
          <w:rFonts w:ascii="Times New Roman" w:eastAsia="Calibri" w:hAnsi="Times New Roman" w:cs="Times New Roman"/>
          <w:sz w:val="24"/>
          <w:szCs w:val="24"/>
        </w:rPr>
        <w:t>bagi para pelaku bisnis terutama bagi para pemain baru (</w:t>
      </w:r>
      <w:r w:rsidR="00583611" w:rsidRPr="00583611">
        <w:rPr>
          <w:rFonts w:ascii="Times New Roman" w:eastAsia="Calibri" w:hAnsi="Times New Roman" w:cs="Times New Roman"/>
          <w:i/>
          <w:sz w:val="24"/>
          <w:szCs w:val="24"/>
        </w:rPr>
        <w:t>start up</w:t>
      </w:r>
      <w:r w:rsidR="00583611">
        <w:rPr>
          <w:rFonts w:ascii="Times New Roman" w:eastAsia="Calibri" w:hAnsi="Times New Roman" w:cs="Times New Roman"/>
          <w:sz w:val="24"/>
          <w:szCs w:val="24"/>
        </w:rPr>
        <w:t xml:space="preserve">) di bidang usaha mereka. </w:t>
      </w:r>
      <w:r w:rsidR="003814C6">
        <w:rPr>
          <w:rFonts w:ascii="Times New Roman" w:eastAsia="Calibri" w:hAnsi="Times New Roman" w:cs="Times New Roman"/>
          <w:sz w:val="24"/>
          <w:szCs w:val="24"/>
        </w:rPr>
        <w:t>Seorang pelaku bisnis yang cermat akan melakukan industri terhadap usaha sejenis yang didirikan agar mendapatkan pengetahuan dan wawasan lebih luas mengenai industri tersebut, serta memperhatikan faktor utama dalam bisnis yaitu persaingan dalam bisnis dan pasar usaha yang dituju</w:t>
      </w:r>
      <w:r w:rsidR="0063699E">
        <w:rPr>
          <w:rFonts w:ascii="Times New Roman" w:eastAsia="Calibri" w:hAnsi="Times New Roman" w:cs="Times New Roman"/>
          <w:sz w:val="24"/>
          <w:szCs w:val="24"/>
        </w:rPr>
        <w:t xml:space="preserve"> dan kemudian analisis industri tersebut diperlukan untuk menyusun strategi. </w:t>
      </w:r>
    </w:p>
    <w:p w:rsidR="0063699E" w:rsidRPr="0005787D" w:rsidRDefault="007713EF" w:rsidP="0005787D">
      <w:pPr>
        <w:spacing w:line="48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melakukan praktik bisnis, pengusaha juga perlu dalam menganalisis permintaan industri yang berkatian dengan pangsa pasarnya. Pasar itu sendiri pada dasarnya bersifat dinamis dan cenderung selalu berubah. Penulis menyadari bahwa betapa pentingnya </w:t>
      </w:r>
      <w:r w:rsidR="00822222">
        <w:rPr>
          <w:rFonts w:ascii="Times New Roman" w:eastAsia="Calibri" w:hAnsi="Times New Roman" w:cs="Times New Roman"/>
          <w:sz w:val="24"/>
          <w:szCs w:val="24"/>
        </w:rPr>
        <w:t xml:space="preserve">untuk melakukan analisis dan observasi terhadap hal ini. Oleh sebab itu, pada bab ini akan menjelaskan mengenai analisis industri dan data yang berhubungan dengan pangsa pasar usaha ritel bahan bangunan dan perlengkapan rumah. </w:t>
      </w:r>
    </w:p>
    <w:p w:rsidR="0005787D" w:rsidRPr="0005787D" w:rsidRDefault="0005787D" w:rsidP="0005787D">
      <w:pPr>
        <w:numPr>
          <w:ilvl w:val="0"/>
          <w:numId w:val="1"/>
        </w:numPr>
        <w:spacing w:line="480" w:lineRule="auto"/>
        <w:ind w:left="567" w:hanging="567"/>
        <w:contextualSpacing/>
        <w:jc w:val="both"/>
        <w:rPr>
          <w:rFonts w:ascii="Times New Roman" w:eastAsia="Calibri" w:hAnsi="Times New Roman" w:cs="Times New Roman"/>
          <w:b/>
          <w:sz w:val="24"/>
          <w:szCs w:val="24"/>
          <w:lang w:val="id-ID"/>
        </w:rPr>
      </w:pPr>
      <w:r w:rsidRPr="0005787D">
        <w:rPr>
          <w:rFonts w:ascii="Times New Roman" w:eastAsia="Calibri" w:hAnsi="Times New Roman" w:cs="Times New Roman"/>
          <w:b/>
          <w:sz w:val="24"/>
          <w:szCs w:val="24"/>
          <w:lang w:val="id-ID"/>
        </w:rPr>
        <w:t xml:space="preserve">Trend dan Pertumbuhan Industri </w:t>
      </w:r>
    </w:p>
    <w:p w:rsidR="00F40985" w:rsidRDefault="00F40985" w:rsidP="0005787D">
      <w:pPr>
        <w:spacing w:line="480" w:lineRule="auto"/>
        <w:ind w:left="567"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menjalankan sebuah bisnis, pengusaha perlu melakukan analisis industri yang berfokus pada trend industri di bidang pengusaha tersebut membangun bisnis. Untuk itu sangat diperlukan pengamatan pertumbuhan industri dengan tujuan untuk mengetahui trend perkembangan insudtri di area tersebut. </w:t>
      </w:r>
    </w:p>
    <w:p w:rsidR="00F40985" w:rsidRDefault="00F40985" w:rsidP="0005787D">
      <w:pPr>
        <w:spacing w:line="480" w:lineRule="auto"/>
        <w:ind w:left="567" w:firstLine="851"/>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Pertumbuhan industri dipengaruhi oleh permintaan konsumen terus meningkat setiap waktu. Tingkat permintaan</w:t>
      </w:r>
      <w:r w:rsidR="00A30C28">
        <w:rPr>
          <w:rFonts w:ascii="Times New Roman" w:eastAsia="Calibri" w:hAnsi="Times New Roman" w:cs="Times New Roman"/>
          <w:sz w:val="24"/>
          <w:szCs w:val="24"/>
        </w:rPr>
        <w:t xml:space="preserve"> dipengaruhi juga oleh tingginya tingkat </w:t>
      </w:r>
      <w:r w:rsidR="00087273">
        <w:rPr>
          <w:rFonts w:ascii="Times New Roman" w:eastAsia="Calibri" w:hAnsi="Times New Roman" w:cs="Times New Roman"/>
          <w:sz w:val="24"/>
          <w:szCs w:val="24"/>
        </w:rPr>
        <w:t>pertumbuha</w:t>
      </w:r>
      <w:r w:rsidR="00CB004E">
        <w:rPr>
          <w:rFonts w:ascii="Times New Roman" w:eastAsia="Calibri" w:hAnsi="Times New Roman" w:cs="Times New Roman"/>
          <w:sz w:val="24"/>
          <w:szCs w:val="24"/>
        </w:rPr>
        <w:t>n</w:t>
      </w:r>
      <w:r w:rsidR="00087273">
        <w:rPr>
          <w:rFonts w:ascii="Times New Roman" w:eastAsia="Calibri" w:hAnsi="Times New Roman" w:cs="Times New Roman"/>
          <w:sz w:val="24"/>
          <w:szCs w:val="24"/>
        </w:rPr>
        <w:t xml:space="preserve"> </w:t>
      </w:r>
      <w:r w:rsidR="00A30C28">
        <w:rPr>
          <w:rFonts w:ascii="Times New Roman" w:eastAsia="Calibri" w:hAnsi="Times New Roman" w:cs="Times New Roman"/>
          <w:sz w:val="24"/>
          <w:szCs w:val="24"/>
        </w:rPr>
        <w:lastRenderedPageBreak/>
        <w:t xml:space="preserve">penduduk. Berikut adalah gambaran pertumbuhan penduduk yang bisa dilihat pada </w:t>
      </w:r>
      <w:r w:rsidR="00A30C28" w:rsidRPr="00A30C28">
        <w:rPr>
          <w:rFonts w:ascii="Times New Roman" w:eastAsia="Calibri" w:hAnsi="Times New Roman" w:cs="Times New Roman"/>
          <w:b/>
          <w:sz w:val="24"/>
          <w:szCs w:val="24"/>
        </w:rPr>
        <w:t xml:space="preserve">Tabel 3.1 </w:t>
      </w:r>
      <w:r w:rsidRPr="00A30C28">
        <w:rPr>
          <w:rFonts w:ascii="Times New Roman" w:eastAsia="Calibri" w:hAnsi="Times New Roman" w:cs="Times New Roman"/>
          <w:b/>
          <w:sz w:val="24"/>
          <w:szCs w:val="24"/>
        </w:rPr>
        <w:t xml:space="preserve"> </w:t>
      </w:r>
      <w:r w:rsidR="00A30C28">
        <w:rPr>
          <w:rFonts w:ascii="Times New Roman" w:eastAsia="Calibri" w:hAnsi="Times New Roman" w:cs="Times New Roman"/>
          <w:b/>
          <w:sz w:val="24"/>
          <w:szCs w:val="24"/>
        </w:rPr>
        <w:t xml:space="preserve"> </w:t>
      </w:r>
    </w:p>
    <w:p w:rsidR="00377439" w:rsidRDefault="00377439" w:rsidP="00377439">
      <w:pPr>
        <w:spacing w:line="480" w:lineRule="auto"/>
        <w:ind w:left="567" w:firstLine="85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Tabel 3.1 </w:t>
      </w:r>
    </w:p>
    <w:p w:rsidR="002F2A5E" w:rsidRPr="002F2A5E" w:rsidRDefault="00377439" w:rsidP="002F2A5E">
      <w:pPr>
        <w:spacing w:line="480" w:lineRule="auto"/>
        <w:ind w:left="567" w:firstLine="85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Tingkat Pertumbuhan Pendud</w:t>
      </w:r>
      <w:r w:rsidR="002F2A5E">
        <w:rPr>
          <w:rFonts w:ascii="Times New Roman" w:eastAsia="Calibri" w:hAnsi="Times New Roman" w:cs="Times New Roman"/>
          <w:b/>
          <w:sz w:val="24"/>
          <w:szCs w:val="24"/>
        </w:rPr>
        <w:t xml:space="preserve">uk di Kota Palembang 2013-2014 </w:t>
      </w:r>
    </w:p>
    <w:tbl>
      <w:tblPr>
        <w:tblStyle w:val="TableGrid"/>
        <w:tblW w:w="0" w:type="auto"/>
        <w:tblLook w:val="04A0" w:firstRow="1" w:lastRow="0" w:firstColumn="1" w:lastColumn="0" w:noHBand="0" w:noVBand="1"/>
      </w:tblPr>
      <w:tblGrid>
        <w:gridCol w:w="2802"/>
        <w:gridCol w:w="1056"/>
        <w:gridCol w:w="1637"/>
        <w:gridCol w:w="3383"/>
      </w:tblGrid>
      <w:tr w:rsidR="002F2A5E" w:rsidRPr="002F2A5E" w:rsidTr="002F2A5E">
        <w:trPr>
          <w:trHeight w:val="720"/>
        </w:trPr>
        <w:tc>
          <w:tcPr>
            <w:tcW w:w="2802" w:type="dxa"/>
            <w:vMerge w:val="restart"/>
            <w:hideMark/>
          </w:tcPr>
          <w:p w:rsidR="002F2A5E" w:rsidRPr="001615B8" w:rsidRDefault="002F2A5E" w:rsidP="002F2A5E">
            <w:pPr>
              <w:spacing w:line="480" w:lineRule="auto"/>
              <w:contextualSpacing/>
              <w:rPr>
                <w:rFonts w:ascii="Times New Roman" w:eastAsia="Calibri" w:hAnsi="Times New Roman" w:cs="Times New Roman"/>
                <w:b/>
                <w:bCs/>
                <w:sz w:val="20"/>
                <w:szCs w:val="20"/>
              </w:rPr>
            </w:pPr>
            <w:r w:rsidRPr="001615B8">
              <w:rPr>
                <w:rFonts w:ascii="Times New Roman" w:eastAsia="Calibri" w:hAnsi="Times New Roman" w:cs="Times New Roman"/>
                <w:b/>
                <w:bCs/>
                <w:sz w:val="20"/>
                <w:szCs w:val="20"/>
              </w:rPr>
              <w:t>Kecamatan</w:t>
            </w:r>
          </w:p>
        </w:tc>
        <w:tc>
          <w:tcPr>
            <w:tcW w:w="2693" w:type="dxa"/>
            <w:gridSpan w:val="2"/>
            <w:hideMark/>
          </w:tcPr>
          <w:p w:rsidR="002F2A5E" w:rsidRPr="001615B8" w:rsidRDefault="002F2A5E" w:rsidP="002F2A5E">
            <w:pPr>
              <w:spacing w:line="480" w:lineRule="auto"/>
              <w:contextualSpacing/>
              <w:rPr>
                <w:rFonts w:ascii="Times New Roman" w:eastAsia="Calibri" w:hAnsi="Times New Roman" w:cs="Times New Roman"/>
                <w:b/>
                <w:bCs/>
                <w:sz w:val="20"/>
                <w:szCs w:val="20"/>
              </w:rPr>
            </w:pPr>
            <w:r w:rsidRPr="001615B8">
              <w:rPr>
                <w:rFonts w:ascii="Times New Roman" w:eastAsia="Calibri" w:hAnsi="Times New Roman" w:cs="Times New Roman"/>
                <w:b/>
                <w:bCs/>
                <w:sz w:val="20"/>
                <w:szCs w:val="20"/>
              </w:rPr>
              <w:t>Jumlah Penduduk (Jiwa)</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b/>
                <w:bCs/>
                <w:sz w:val="20"/>
                <w:szCs w:val="20"/>
              </w:rPr>
            </w:pPr>
            <w:r w:rsidRPr="001615B8">
              <w:rPr>
                <w:rFonts w:ascii="Times New Roman" w:eastAsia="Calibri" w:hAnsi="Times New Roman" w:cs="Times New Roman"/>
                <w:b/>
                <w:bCs/>
                <w:sz w:val="20"/>
                <w:szCs w:val="20"/>
              </w:rPr>
              <w:t>Laju Pertumbuhan Penduduk per Tahun (Persen)</w:t>
            </w:r>
          </w:p>
        </w:tc>
      </w:tr>
      <w:tr w:rsidR="002F2A5E" w:rsidRPr="002F2A5E" w:rsidTr="002F2A5E">
        <w:trPr>
          <w:trHeight w:val="180"/>
        </w:trPr>
        <w:tc>
          <w:tcPr>
            <w:tcW w:w="2802" w:type="dxa"/>
            <w:vMerge/>
            <w:hideMark/>
          </w:tcPr>
          <w:p w:rsidR="002F2A5E" w:rsidRPr="001615B8" w:rsidRDefault="002F2A5E" w:rsidP="002F2A5E">
            <w:pPr>
              <w:spacing w:line="480" w:lineRule="auto"/>
              <w:contextualSpacing/>
              <w:rPr>
                <w:rFonts w:ascii="Times New Roman" w:eastAsia="Calibri" w:hAnsi="Times New Roman" w:cs="Times New Roman"/>
                <w:b/>
                <w:bCs/>
                <w:sz w:val="20"/>
                <w:szCs w:val="20"/>
              </w:rPr>
            </w:pPr>
          </w:p>
        </w:tc>
        <w:tc>
          <w:tcPr>
            <w:tcW w:w="1056" w:type="dxa"/>
            <w:hideMark/>
          </w:tcPr>
          <w:p w:rsidR="002F2A5E" w:rsidRPr="001615B8" w:rsidRDefault="002F2A5E" w:rsidP="002F2A5E">
            <w:pPr>
              <w:spacing w:line="480" w:lineRule="auto"/>
              <w:contextualSpacing/>
              <w:rPr>
                <w:rFonts w:ascii="Times New Roman" w:eastAsia="Calibri" w:hAnsi="Times New Roman" w:cs="Times New Roman"/>
                <w:b/>
                <w:bCs/>
                <w:sz w:val="20"/>
                <w:szCs w:val="20"/>
              </w:rPr>
            </w:pPr>
            <w:r w:rsidRPr="001615B8">
              <w:rPr>
                <w:rFonts w:ascii="Times New Roman" w:eastAsia="Calibri" w:hAnsi="Times New Roman" w:cs="Times New Roman"/>
                <w:b/>
                <w:bCs/>
                <w:sz w:val="20"/>
                <w:szCs w:val="20"/>
              </w:rPr>
              <w:t>2013</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b/>
                <w:bCs/>
                <w:sz w:val="20"/>
                <w:szCs w:val="20"/>
              </w:rPr>
            </w:pPr>
            <w:r w:rsidRPr="001615B8">
              <w:rPr>
                <w:rFonts w:ascii="Times New Roman" w:eastAsia="Calibri" w:hAnsi="Times New Roman" w:cs="Times New Roman"/>
                <w:b/>
                <w:bCs/>
                <w:sz w:val="20"/>
                <w:szCs w:val="20"/>
              </w:rPr>
              <w:t>2014</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b/>
                <w:bCs/>
                <w:sz w:val="20"/>
                <w:szCs w:val="20"/>
              </w:rPr>
            </w:pPr>
            <w:r w:rsidRPr="001615B8">
              <w:rPr>
                <w:rFonts w:ascii="Times New Roman" w:eastAsia="Calibri" w:hAnsi="Times New Roman" w:cs="Times New Roman"/>
                <w:b/>
                <w:bCs/>
                <w:sz w:val="20"/>
                <w:szCs w:val="20"/>
              </w:rPr>
              <w:t>2014</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Ilir Barat II</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65505</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65555</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Gandus</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61007</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61813</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1.01</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Seberang Ulu I</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167780</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174945</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1.04</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Kertapati</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83365</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83784</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1.01</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Seberang Ulu II</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97095</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97898</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1.01</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Plaju</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81142</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81281</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Ilir Barat I</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133236</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135080</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1.01</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Bukit Kecil</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44120</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43929</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Ilir Timur I</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69030</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68506</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0.99</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Kemuning</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84550</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84562</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Ilir Timur II</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163562</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163934</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Kalidoni</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107746</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109644</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1.02</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Sako</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88650</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89990</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1.02</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Sematang Borang</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35974</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36983</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1.03</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Sukarami</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155101</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159339</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1.03</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Alang-alang Lebar</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98037</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101251</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1.03</w:t>
            </w:r>
          </w:p>
        </w:tc>
      </w:tr>
      <w:tr w:rsidR="002F2A5E" w:rsidRPr="002F2A5E" w:rsidTr="002F2A5E">
        <w:trPr>
          <w:trHeight w:val="360"/>
        </w:trPr>
        <w:tc>
          <w:tcPr>
            <w:tcW w:w="2802"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Kota Palembang</w:t>
            </w:r>
          </w:p>
        </w:tc>
        <w:tc>
          <w:tcPr>
            <w:tcW w:w="1056"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1535900</w:t>
            </w:r>
          </w:p>
        </w:tc>
        <w:tc>
          <w:tcPr>
            <w:tcW w:w="1637"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1558494</w:t>
            </w:r>
          </w:p>
        </w:tc>
        <w:tc>
          <w:tcPr>
            <w:tcW w:w="3383" w:type="dxa"/>
            <w:hideMark/>
          </w:tcPr>
          <w:p w:rsidR="002F2A5E" w:rsidRPr="001615B8" w:rsidRDefault="002F2A5E" w:rsidP="002F2A5E">
            <w:pPr>
              <w:spacing w:line="480" w:lineRule="auto"/>
              <w:contextualSpacing/>
              <w:rPr>
                <w:rFonts w:ascii="Times New Roman" w:eastAsia="Calibri" w:hAnsi="Times New Roman" w:cs="Times New Roman"/>
                <w:sz w:val="20"/>
                <w:szCs w:val="20"/>
              </w:rPr>
            </w:pPr>
            <w:r w:rsidRPr="001615B8">
              <w:rPr>
                <w:rFonts w:ascii="Times New Roman" w:eastAsia="Calibri" w:hAnsi="Times New Roman" w:cs="Times New Roman"/>
                <w:sz w:val="20"/>
                <w:szCs w:val="20"/>
              </w:rPr>
              <w:t>1.01</w:t>
            </w:r>
          </w:p>
        </w:tc>
      </w:tr>
    </w:tbl>
    <w:p w:rsidR="00377439" w:rsidRDefault="00513E44" w:rsidP="00377439">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Sumber</w:t>
      </w:r>
      <w:r w:rsidR="002F2A5E">
        <w:rPr>
          <w:rFonts w:ascii="Times New Roman" w:eastAsia="Calibri" w:hAnsi="Times New Roman" w:cs="Times New Roman"/>
          <w:sz w:val="24"/>
          <w:szCs w:val="24"/>
        </w:rPr>
        <w:t xml:space="preserve">: </w:t>
      </w:r>
      <w:hyperlink r:id="rId8" w:history="1">
        <w:r w:rsidR="002F2A5E" w:rsidRPr="00351F07">
          <w:rPr>
            <w:rStyle w:val="Hyperlink"/>
            <w:rFonts w:ascii="Times New Roman" w:eastAsia="Calibri" w:hAnsi="Times New Roman" w:cs="Times New Roman"/>
            <w:sz w:val="24"/>
            <w:szCs w:val="24"/>
          </w:rPr>
          <w:t>https://palembangkota.bps.go.id/dynamictable/2015/12/17/30/jumlah-penduduk-dan-laju-pertumbuhan-penduduk-menurut-kecamatan-di-kota-palembang-2013-2014.html</w:t>
        </w:r>
      </w:hyperlink>
      <w:r w:rsidR="002F2A5E">
        <w:rPr>
          <w:rFonts w:ascii="Times New Roman" w:eastAsia="Calibri" w:hAnsi="Times New Roman" w:cs="Times New Roman"/>
          <w:sz w:val="24"/>
          <w:szCs w:val="24"/>
        </w:rPr>
        <w:t xml:space="preserve"> </w:t>
      </w:r>
    </w:p>
    <w:p w:rsidR="002F2A5E" w:rsidRPr="00F40985" w:rsidRDefault="002F2A5E" w:rsidP="002F2A5E">
      <w:pPr>
        <w:spacing w:line="480" w:lineRule="auto"/>
        <w:ind w:left="567" w:firstLine="873"/>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Berdasarkan tabel 3.1, maka dapat disimpulkan bahwa tingkat penduduk di daerah kota Palembang dalam kurun waktu 2 tahun mengalami peningkatan, sehingga tingkat permintaan juga ikut bertumbuh. </w:t>
      </w:r>
      <w:r w:rsidR="00266AF2">
        <w:rPr>
          <w:rFonts w:ascii="Times New Roman" w:eastAsia="Calibri" w:hAnsi="Times New Roman" w:cs="Times New Roman"/>
          <w:sz w:val="24"/>
          <w:szCs w:val="24"/>
        </w:rPr>
        <w:t xml:space="preserve"> </w:t>
      </w:r>
    </w:p>
    <w:p w:rsidR="0005787D" w:rsidRDefault="0005787D" w:rsidP="0005787D">
      <w:pPr>
        <w:spacing w:line="480" w:lineRule="auto"/>
        <w:ind w:left="567" w:firstLine="851"/>
        <w:contextualSpacing/>
        <w:jc w:val="both"/>
        <w:rPr>
          <w:rFonts w:ascii="Times New Roman" w:eastAsia="Calibri" w:hAnsi="Times New Roman" w:cs="Times New Roman"/>
          <w:sz w:val="24"/>
          <w:szCs w:val="24"/>
        </w:rPr>
      </w:pPr>
      <w:r w:rsidRPr="0005787D">
        <w:rPr>
          <w:rFonts w:ascii="Times New Roman" w:eastAsia="Calibri" w:hAnsi="Times New Roman" w:cs="Times New Roman"/>
          <w:sz w:val="24"/>
          <w:szCs w:val="24"/>
          <w:lang w:val="id-ID"/>
        </w:rPr>
        <w:t>Seiring perkembangan</w:t>
      </w:r>
      <w:r w:rsidR="00266AF2">
        <w:rPr>
          <w:rFonts w:ascii="Times New Roman" w:eastAsia="Calibri" w:hAnsi="Times New Roman" w:cs="Times New Roman"/>
          <w:sz w:val="24"/>
          <w:szCs w:val="24"/>
          <w:lang w:val="id-ID"/>
        </w:rPr>
        <w:t xml:space="preserve"> zaman keberadaan bisnis ritel atau bisnis eceran </w:t>
      </w:r>
      <w:r w:rsidRPr="0005787D">
        <w:rPr>
          <w:rFonts w:ascii="Times New Roman" w:eastAsia="Calibri" w:hAnsi="Times New Roman" w:cs="Times New Roman"/>
          <w:sz w:val="24"/>
          <w:szCs w:val="24"/>
          <w:lang w:val="id-ID"/>
        </w:rPr>
        <w:t>ditengah - tengah masyarakat menjadi semakin penting untuk memenuhi kebutuhan setiap individu.</w:t>
      </w:r>
      <w:r w:rsidR="00266AF2">
        <w:rPr>
          <w:rFonts w:ascii="Times New Roman" w:eastAsia="Calibri" w:hAnsi="Times New Roman" w:cs="Times New Roman"/>
          <w:sz w:val="24"/>
          <w:szCs w:val="24"/>
        </w:rPr>
        <w:t xml:space="preserve"> Hal ini menyebabkan banyaknya para peritel baru yang bahkan dapat dijumpai di pelosok daerah, yang mengartikan bahwa bisnis ritel mengalami perkembangan yang cukup pesat di Indonesia. </w:t>
      </w:r>
      <w:r w:rsidR="00EA6796">
        <w:rPr>
          <w:rFonts w:ascii="Times New Roman" w:eastAsia="Calibri" w:hAnsi="Times New Roman" w:cs="Times New Roman"/>
          <w:sz w:val="24"/>
          <w:szCs w:val="24"/>
        </w:rPr>
        <w:t xml:space="preserve"> </w:t>
      </w:r>
    </w:p>
    <w:p w:rsidR="001C4069" w:rsidRDefault="00EA6796" w:rsidP="0005787D">
      <w:pPr>
        <w:spacing w:line="480" w:lineRule="auto"/>
        <w:ind w:left="567"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Home Mart adalah suatu bisnis yang bergerak di bidang industri ritel modern yang memiliki konsep sebuah supermarket. Supermarket merupakan salah satu sector bisnis yang cukup sta</w:t>
      </w:r>
      <w:r w:rsidR="00860EA9">
        <w:rPr>
          <w:rFonts w:ascii="Times New Roman" w:eastAsia="Calibri" w:hAnsi="Times New Roman" w:cs="Times New Roman"/>
          <w:sz w:val="24"/>
          <w:szCs w:val="24"/>
        </w:rPr>
        <w:t xml:space="preserve">bil, karena kebutuhan akan bahan bangunan dan keperluan rumah cukup dibutuhkan oleh masing-masing individu maupun keluarga ataupun instansi tertentu. </w:t>
      </w:r>
    </w:p>
    <w:p w:rsidR="000934AF" w:rsidRDefault="001C4069" w:rsidP="001615B8">
      <w:pPr>
        <w:spacing w:line="480" w:lineRule="auto"/>
        <w:ind w:left="567"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Untuk melihat industri tersebut diminati oleh masyarakat atau tidak salah satu caranya dengan melihat laju pertumbuhan Produk Domestik Regional Bruto (PDRB) yang dihasilkan setiap tahunnya. Data untuk PDRB Kota Palembang-Sumatera Selatan </w:t>
      </w:r>
      <w:r w:rsidR="001615B8">
        <w:rPr>
          <w:rFonts w:ascii="Times New Roman" w:eastAsia="Calibri" w:hAnsi="Times New Roman" w:cs="Times New Roman"/>
          <w:sz w:val="24"/>
          <w:szCs w:val="24"/>
        </w:rPr>
        <w:t xml:space="preserve">dapat dilihat di tabel berikut. </w:t>
      </w:r>
    </w:p>
    <w:p w:rsidR="000934AF" w:rsidRDefault="000934AF" w:rsidP="005C6B42">
      <w:pPr>
        <w:spacing w:line="480" w:lineRule="auto"/>
        <w:ind w:left="567"/>
        <w:contextualSpacing/>
        <w:jc w:val="center"/>
        <w:rPr>
          <w:rFonts w:ascii="Times New Roman" w:eastAsia="Calibri" w:hAnsi="Times New Roman" w:cs="Times New Roman"/>
          <w:b/>
          <w:sz w:val="24"/>
          <w:szCs w:val="24"/>
        </w:rPr>
      </w:pPr>
      <w:r w:rsidRPr="000934AF">
        <w:rPr>
          <w:rFonts w:ascii="Times New Roman" w:eastAsia="Calibri" w:hAnsi="Times New Roman" w:cs="Times New Roman"/>
          <w:b/>
          <w:sz w:val="24"/>
          <w:szCs w:val="24"/>
        </w:rPr>
        <w:t>Tabel 3.2</w:t>
      </w:r>
    </w:p>
    <w:p w:rsidR="000934AF" w:rsidRDefault="000934AF" w:rsidP="000934AF">
      <w:pPr>
        <w:spacing w:line="480" w:lineRule="auto"/>
        <w:ind w:left="567"/>
        <w:contextualSpacing/>
        <w:jc w:val="center"/>
        <w:rPr>
          <w:rFonts w:ascii="Times New Roman" w:hAnsi="Times New Roman" w:cs="Times New Roman"/>
          <w:b/>
          <w:sz w:val="24"/>
          <w:szCs w:val="24"/>
        </w:rPr>
      </w:pPr>
      <w:r w:rsidRPr="000934AF">
        <w:rPr>
          <w:rFonts w:ascii="Times New Roman" w:hAnsi="Times New Roman" w:cs="Times New Roman"/>
          <w:b/>
          <w:sz w:val="24"/>
          <w:szCs w:val="24"/>
        </w:rPr>
        <w:t>Laju Pertumbuhan PDRB Kota Palembang Atas Dasar Harga Konstan Menurut Lapangan Usaha Tahun 2015-2017 (Persen)</w:t>
      </w:r>
    </w:p>
    <w:tbl>
      <w:tblPr>
        <w:tblpPr w:leftFromText="180" w:rightFromText="180" w:vertAnchor="text" w:horzAnchor="margin" w:tblpXSpec="center" w:tblpY="48"/>
        <w:tblW w:w="7796" w:type="dxa"/>
        <w:tblLook w:val="04A0" w:firstRow="1" w:lastRow="0" w:firstColumn="1" w:lastColumn="0" w:noHBand="0" w:noVBand="1"/>
      </w:tblPr>
      <w:tblGrid>
        <w:gridCol w:w="4136"/>
        <w:gridCol w:w="1109"/>
        <w:gridCol w:w="1276"/>
        <w:gridCol w:w="1275"/>
      </w:tblGrid>
      <w:tr w:rsidR="000934AF" w:rsidRPr="000934AF" w:rsidTr="001615B8">
        <w:trPr>
          <w:trHeight w:val="360"/>
        </w:trPr>
        <w:tc>
          <w:tcPr>
            <w:tcW w:w="41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934AF" w:rsidRPr="000934AF" w:rsidRDefault="000934AF" w:rsidP="000934AF">
            <w:pPr>
              <w:spacing w:after="0" w:line="240" w:lineRule="auto"/>
              <w:jc w:val="center"/>
              <w:rPr>
                <w:rFonts w:ascii="Times New Roman" w:eastAsia="Times New Roman" w:hAnsi="Times New Roman" w:cs="Times New Roman"/>
                <w:b/>
                <w:bCs/>
                <w:color w:val="000000"/>
                <w:sz w:val="24"/>
                <w:szCs w:val="24"/>
              </w:rPr>
            </w:pPr>
            <w:r w:rsidRPr="000934AF">
              <w:rPr>
                <w:rFonts w:ascii="Times New Roman" w:eastAsia="Times New Roman" w:hAnsi="Times New Roman" w:cs="Times New Roman"/>
                <w:b/>
                <w:bCs/>
                <w:color w:val="000000"/>
                <w:sz w:val="24"/>
                <w:szCs w:val="24"/>
              </w:rPr>
              <w:t>Sektor PDRB</w:t>
            </w:r>
          </w:p>
        </w:tc>
        <w:tc>
          <w:tcPr>
            <w:tcW w:w="36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4AF" w:rsidRPr="000934AF" w:rsidRDefault="000934AF" w:rsidP="000934AF">
            <w:pPr>
              <w:spacing w:after="0" w:line="240" w:lineRule="auto"/>
              <w:jc w:val="center"/>
              <w:rPr>
                <w:rFonts w:ascii="Times New Roman" w:eastAsia="Times New Roman" w:hAnsi="Times New Roman" w:cs="Times New Roman"/>
                <w:b/>
                <w:bCs/>
                <w:color w:val="000000"/>
                <w:sz w:val="24"/>
                <w:szCs w:val="24"/>
              </w:rPr>
            </w:pPr>
            <w:r w:rsidRPr="000934AF">
              <w:rPr>
                <w:rFonts w:ascii="Times New Roman" w:eastAsia="Times New Roman" w:hAnsi="Times New Roman" w:cs="Times New Roman"/>
                <w:b/>
                <w:bCs/>
                <w:color w:val="000000"/>
                <w:sz w:val="24"/>
                <w:szCs w:val="24"/>
              </w:rPr>
              <w:t>Tahun</w:t>
            </w:r>
          </w:p>
        </w:tc>
      </w:tr>
      <w:tr w:rsidR="000934AF" w:rsidRPr="000934AF" w:rsidTr="001615B8">
        <w:trPr>
          <w:trHeight w:val="360"/>
        </w:trPr>
        <w:tc>
          <w:tcPr>
            <w:tcW w:w="4136" w:type="dxa"/>
            <w:vMerge/>
            <w:tcBorders>
              <w:top w:val="single" w:sz="4" w:space="0" w:color="auto"/>
              <w:left w:val="single" w:sz="4" w:space="0" w:color="auto"/>
              <w:bottom w:val="single" w:sz="4" w:space="0" w:color="000000"/>
              <w:right w:val="single" w:sz="4" w:space="0" w:color="auto"/>
            </w:tcBorders>
            <w:vAlign w:val="center"/>
            <w:hideMark/>
          </w:tcPr>
          <w:p w:rsidR="000934AF" w:rsidRPr="000934AF" w:rsidRDefault="000934AF" w:rsidP="000934AF">
            <w:pPr>
              <w:spacing w:after="0" w:line="240" w:lineRule="auto"/>
              <w:rPr>
                <w:rFonts w:ascii="Times New Roman" w:eastAsia="Times New Roman" w:hAnsi="Times New Roman" w:cs="Times New Roman"/>
                <w:b/>
                <w:bCs/>
                <w:color w:val="000000"/>
                <w:sz w:val="24"/>
                <w:szCs w:val="24"/>
              </w:rPr>
            </w:pP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0934AF" w:rsidRPr="000934AF" w:rsidRDefault="000934AF" w:rsidP="000934AF">
            <w:pPr>
              <w:spacing w:after="0" w:line="240" w:lineRule="auto"/>
              <w:jc w:val="center"/>
              <w:rPr>
                <w:rFonts w:ascii="Times New Roman" w:eastAsia="Times New Roman" w:hAnsi="Times New Roman" w:cs="Times New Roman"/>
                <w:b/>
                <w:bCs/>
                <w:color w:val="000000"/>
                <w:sz w:val="24"/>
                <w:szCs w:val="24"/>
              </w:rPr>
            </w:pPr>
            <w:r w:rsidRPr="000934AF">
              <w:rPr>
                <w:rFonts w:ascii="Times New Roman" w:eastAsia="Times New Roman" w:hAnsi="Times New Roman" w:cs="Times New Roman"/>
                <w:b/>
                <w:bCs/>
                <w:color w:val="000000"/>
                <w:sz w:val="24"/>
                <w:szCs w:val="24"/>
              </w:rPr>
              <w:t>2015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934AF" w:rsidRPr="000934AF" w:rsidRDefault="000934AF" w:rsidP="000934AF">
            <w:pPr>
              <w:spacing w:after="0" w:line="240" w:lineRule="auto"/>
              <w:jc w:val="center"/>
              <w:rPr>
                <w:rFonts w:ascii="Times New Roman" w:eastAsia="Times New Roman" w:hAnsi="Times New Roman" w:cs="Times New Roman"/>
                <w:b/>
                <w:bCs/>
                <w:color w:val="000000"/>
                <w:sz w:val="24"/>
                <w:szCs w:val="24"/>
              </w:rPr>
            </w:pPr>
            <w:r w:rsidRPr="000934AF">
              <w:rPr>
                <w:rFonts w:ascii="Times New Roman" w:eastAsia="Times New Roman" w:hAnsi="Times New Roman" w:cs="Times New Roman"/>
                <w:b/>
                <w:bCs/>
                <w:color w:val="000000"/>
                <w:sz w:val="24"/>
                <w:szCs w:val="24"/>
              </w:rPr>
              <w:t>2016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934AF" w:rsidRPr="000934AF" w:rsidRDefault="000934AF" w:rsidP="000934AF">
            <w:pPr>
              <w:spacing w:after="0" w:line="240" w:lineRule="auto"/>
              <w:jc w:val="center"/>
              <w:rPr>
                <w:rFonts w:ascii="Times New Roman" w:eastAsia="Times New Roman" w:hAnsi="Times New Roman" w:cs="Times New Roman"/>
                <w:b/>
                <w:bCs/>
                <w:color w:val="000000"/>
                <w:sz w:val="24"/>
                <w:szCs w:val="24"/>
              </w:rPr>
            </w:pPr>
            <w:r w:rsidRPr="000934AF">
              <w:rPr>
                <w:rFonts w:ascii="Times New Roman" w:eastAsia="Times New Roman" w:hAnsi="Times New Roman" w:cs="Times New Roman"/>
                <w:b/>
                <w:bCs/>
                <w:color w:val="000000"/>
                <w:sz w:val="24"/>
                <w:szCs w:val="24"/>
              </w:rPr>
              <w:t>2017</w:t>
            </w:r>
          </w:p>
        </w:tc>
      </w:tr>
      <w:tr w:rsidR="000934AF" w:rsidRPr="000934AF" w:rsidTr="001615B8">
        <w:trPr>
          <w:trHeight w:val="360"/>
        </w:trPr>
        <w:tc>
          <w:tcPr>
            <w:tcW w:w="4136" w:type="dxa"/>
            <w:tcBorders>
              <w:top w:val="nil"/>
              <w:left w:val="single" w:sz="4" w:space="0" w:color="auto"/>
              <w:bottom w:val="single" w:sz="4" w:space="0" w:color="auto"/>
              <w:right w:val="single" w:sz="4" w:space="0" w:color="auto"/>
            </w:tcBorders>
            <w:shd w:val="clear" w:color="auto" w:fill="auto"/>
            <w:noWrap/>
            <w:vAlign w:val="bottom"/>
            <w:hideMark/>
          </w:tcPr>
          <w:p w:rsidR="000934AF" w:rsidRPr="000934AF" w:rsidRDefault="000934AF" w:rsidP="000934AF">
            <w:pPr>
              <w:spacing w:after="0" w:line="240" w:lineRule="auto"/>
              <w:rPr>
                <w:rFonts w:ascii="Times New Roman" w:eastAsia="Times New Roman" w:hAnsi="Times New Roman" w:cs="Times New Roman"/>
                <w:color w:val="000000"/>
                <w:sz w:val="24"/>
                <w:szCs w:val="24"/>
              </w:rPr>
            </w:pPr>
            <w:r w:rsidRPr="000934AF">
              <w:rPr>
                <w:rFonts w:ascii="Times New Roman" w:eastAsia="Times New Roman" w:hAnsi="Times New Roman" w:cs="Times New Roman"/>
                <w:color w:val="000000"/>
                <w:sz w:val="24"/>
                <w:szCs w:val="24"/>
              </w:rPr>
              <w:t>Pedangang Besar dan Eceran</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0934AF" w:rsidRPr="000934AF" w:rsidRDefault="000934AF" w:rsidP="000934AF">
            <w:pPr>
              <w:spacing w:after="0" w:line="240" w:lineRule="auto"/>
              <w:jc w:val="center"/>
              <w:rPr>
                <w:rFonts w:ascii="Times New Roman" w:eastAsia="Times New Roman" w:hAnsi="Times New Roman" w:cs="Times New Roman"/>
                <w:color w:val="000000"/>
                <w:sz w:val="24"/>
                <w:szCs w:val="24"/>
              </w:rPr>
            </w:pPr>
            <w:r w:rsidRPr="000934AF">
              <w:rPr>
                <w:rFonts w:ascii="Times New Roman" w:eastAsia="Times New Roman" w:hAnsi="Times New Roman" w:cs="Times New Roman"/>
                <w:color w:val="000000"/>
                <w:sz w:val="24"/>
                <w:szCs w:val="24"/>
              </w:rPr>
              <w:t>3,43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934AF" w:rsidRPr="000934AF" w:rsidRDefault="000934AF" w:rsidP="000934AF">
            <w:pPr>
              <w:spacing w:after="0" w:line="240" w:lineRule="auto"/>
              <w:jc w:val="center"/>
              <w:rPr>
                <w:rFonts w:ascii="Times New Roman" w:eastAsia="Times New Roman" w:hAnsi="Times New Roman" w:cs="Times New Roman"/>
                <w:color w:val="000000"/>
                <w:sz w:val="24"/>
                <w:szCs w:val="24"/>
              </w:rPr>
            </w:pPr>
            <w:r w:rsidRPr="000934AF">
              <w:rPr>
                <w:rFonts w:ascii="Times New Roman" w:eastAsia="Times New Roman" w:hAnsi="Times New Roman" w:cs="Times New Roman"/>
                <w:color w:val="000000"/>
                <w:sz w:val="24"/>
                <w:szCs w:val="24"/>
              </w:rPr>
              <w:t>8,97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934AF" w:rsidRPr="000934AF" w:rsidRDefault="000934AF" w:rsidP="000934AF">
            <w:pPr>
              <w:spacing w:after="0" w:line="240" w:lineRule="auto"/>
              <w:jc w:val="center"/>
              <w:rPr>
                <w:rFonts w:ascii="Times New Roman" w:eastAsia="Times New Roman" w:hAnsi="Times New Roman" w:cs="Times New Roman"/>
                <w:color w:val="000000"/>
                <w:sz w:val="24"/>
                <w:szCs w:val="24"/>
              </w:rPr>
            </w:pPr>
            <w:r w:rsidRPr="000934AF">
              <w:rPr>
                <w:rFonts w:ascii="Times New Roman" w:eastAsia="Times New Roman" w:hAnsi="Times New Roman" w:cs="Times New Roman"/>
                <w:color w:val="000000"/>
                <w:sz w:val="24"/>
                <w:szCs w:val="24"/>
              </w:rPr>
              <w:t>7,47</w:t>
            </w:r>
          </w:p>
        </w:tc>
      </w:tr>
    </w:tbl>
    <w:p w:rsidR="000934AF" w:rsidRDefault="000934AF" w:rsidP="000934AF">
      <w:pPr>
        <w:spacing w:line="480" w:lineRule="auto"/>
        <w:contextualSpacing/>
        <w:rPr>
          <w:rFonts w:ascii="Times New Roman" w:eastAsia="Calibri" w:hAnsi="Times New Roman" w:cs="Times New Roman"/>
          <w:sz w:val="24"/>
          <w:szCs w:val="24"/>
        </w:rPr>
      </w:pPr>
      <w:r>
        <w:rPr>
          <w:rFonts w:ascii="Times New Roman" w:hAnsi="Times New Roman" w:cs="Times New Roman"/>
          <w:b/>
          <w:sz w:val="24"/>
          <w:szCs w:val="24"/>
        </w:rPr>
        <w:tab/>
      </w:r>
      <w:r>
        <w:rPr>
          <w:rFonts w:ascii="Times New Roman" w:eastAsia="Calibri" w:hAnsi="Times New Roman" w:cs="Times New Roman"/>
          <w:sz w:val="24"/>
          <w:szCs w:val="24"/>
        </w:rPr>
        <w:t>Sumber:</w:t>
      </w:r>
      <w:r w:rsidRPr="00DD0F4B">
        <w:rPr>
          <w:rFonts w:ascii="Times New Roman" w:eastAsia="Calibri" w:hAnsi="Times New Roman" w:cs="Times New Roman"/>
          <w:sz w:val="24"/>
          <w:szCs w:val="24"/>
          <w:u w:val="single"/>
        </w:rPr>
        <w:t>https://palembangkota.bps.go.id</w:t>
      </w:r>
      <w:r>
        <w:rPr>
          <w:rFonts w:ascii="Times New Roman" w:eastAsia="Calibri" w:hAnsi="Times New Roman" w:cs="Times New Roman"/>
          <w:sz w:val="24"/>
          <w:szCs w:val="24"/>
        </w:rPr>
        <w:t xml:space="preserve"> </w:t>
      </w:r>
    </w:p>
    <w:p w:rsidR="00F4331F" w:rsidRDefault="003F41E3" w:rsidP="003002C9">
      <w:pPr>
        <w:spacing w:line="480" w:lineRule="auto"/>
        <w:ind w:left="567"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Pada data diatas</w:t>
      </w:r>
      <w:r w:rsidR="00B15CAE">
        <w:rPr>
          <w:rFonts w:ascii="Times New Roman" w:eastAsia="Calibri" w:hAnsi="Times New Roman" w:cs="Times New Roman"/>
          <w:sz w:val="24"/>
          <w:szCs w:val="24"/>
        </w:rPr>
        <w:t xml:space="preserve"> yang ditampilkan pada Tabel 3.2, bahwa in</w:t>
      </w:r>
      <w:r w:rsidR="00341EA7">
        <w:rPr>
          <w:rFonts w:ascii="Times New Roman" w:eastAsia="Calibri" w:hAnsi="Times New Roman" w:cs="Times New Roman"/>
          <w:sz w:val="24"/>
          <w:szCs w:val="24"/>
        </w:rPr>
        <w:t xml:space="preserve">dustri pedangang </w:t>
      </w:r>
      <w:r w:rsidR="00B15CAE">
        <w:rPr>
          <w:rFonts w:ascii="Times New Roman" w:eastAsia="Calibri" w:hAnsi="Times New Roman" w:cs="Times New Roman"/>
          <w:sz w:val="24"/>
          <w:szCs w:val="24"/>
        </w:rPr>
        <w:t>besar dan eceran</w:t>
      </w:r>
      <w:r w:rsidR="00341EA7">
        <w:rPr>
          <w:rFonts w:ascii="Times New Roman" w:eastAsia="Calibri" w:hAnsi="Times New Roman" w:cs="Times New Roman"/>
          <w:sz w:val="24"/>
          <w:szCs w:val="24"/>
        </w:rPr>
        <w:t xml:space="preserve"> pada tahun 2016 mengalami peningkatan dari tahun sebel</w:t>
      </w:r>
      <w:r w:rsidR="008F6E27">
        <w:rPr>
          <w:rFonts w:ascii="Times New Roman" w:eastAsia="Calibri" w:hAnsi="Times New Roman" w:cs="Times New Roman"/>
          <w:sz w:val="24"/>
          <w:szCs w:val="24"/>
        </w:rPr>
        <w:t xml:space="preserve">umnya tetapi mengalami penurunan </w:t>
      </w:r>
      <w:r w:rsidR="004C494B">
        <w:rPr>
          <w:rFonts w:ascii="Times New Roman" w:eastAsia="Calibri" w:hAnsi="Times New Roman" w:cs="Times New Roman"/>
          <w:sz w:val="24"/>
          <w:szCs w:val="24"/>
        </w:rPr>
        <w:t xml:space="preserve">pada tahun 2017 namun penurunan tersebut tidak terlalu </w:t>
      </w:r>
      <w:r w:rsidR="0010102D">
        <w:rPr>
          <w:rFonts w:ascii="Times New Roman" w:eastAsia="Calibri" w:hAnsi="Times New Roman" w:cs="Times New Roman"/>
          <w:sz w:val="24"/>
          <w:szCs w:val="24"/>
        </w:rPr>
        <w:t>tinggi, masih lebih tinggi tingkat kenanikan pertumbuhan</w:t>
      </w:r>
      <w:r w:rsidR="00074638">
        <w:rPr>
          <w:rFonts w:ascii="Times New Roman" w:eastAsia="Calibri" w:hAnsi="Times New Roman" w:cs="Times New Roman"/>
          <w:sz w:val="24"/>
          <w:szCs w:val="24"/>
        </w:rPr>
        <w:t xml:space="preserve"> tersebut terutama </w:t>
      </w:r>
      <w:r w:rsidR="0010102D">
        <w:rPr>
          <w:rFonts w:ascii="Times New Roman" w:eastAsia="Calibri" w:hAnsi="Times New Roman" w:cs="Times New Roman"/>
          <w:sz w:val="24"/>
          <w:szCs w:val="24"/>
        </w:rPr>
        <w:t xml:space="preserve">pertumbuhan cukup tinggi bila dilihat pertumbuhan dari tahun 2015 hingga tahun 2017. </w:t>
      </w:r>
      <w:r w:rsidR="000B5B77">
        <w:rPr>
          <w:rFonts w:ascii="Times New Roman" w:eastAsia="Calibri" w:hAnsi="Times New Roman" w:cs="Times New Roman"/>
          <w:sz w:val="24"/>
          <w:szCs w:val="24"/>
        </w:rPr>
        <w:t xml:space="preserve">Hal ini menunjukan bahwa </w:t>
      </w:r>
      <w:r w:rsidR="00E0759E">
        <w:rPr>
          <w:rFonts w:ascii="Times New Roman" w:eastAsia="Calibri" w:hAnsi="Times New Roman" w:cs="Times New Roman"/>
          <w:sz w:val="24"/>
          <w:szCs w:val="24"/>
        </w:rPr>
        <w:t xml:space="preserve">laju pertumbuhan yang cukup baik di sektor pedangang besar dan eceran yang menunjukan sektor industri ini memiliki daya tarik yang tinggi sehingga memiliki prospek yang baik di masa yang akan datang. </w:t>
      </w:r>
    </w:p>
    <w:p w:rsidR="002A6D07" w:rsidRPr="002A6D07" w:rsidRDefault="002A6D07" w:rsidP="002A6D07">
      <w:pPr>
        <w:numPr>
          <w:ilvl w:val="0"/>
          <w:numId w:val="1"/>
        </w:numPr>
        <w:spacing w:line="480" w:lineRule="auto"/>
        <w:ind w:left="567" w:hanging="567"/>
        <w:contextualSpacing/>
        <w:jc w:val="both"/>
        <w:rPr>
          <w:rFonts w:ascii="Times New Roman" w:eastAsia="Calibri" w:hAnsi="Times New Roman" w:cs="Times New Roman"/>
          <w:b/>
          <w:sz w:val="24"/>
          <w:szCs w:val="24"/>
          <w:lang w:val="id-ID"/>
        </w:rPr>
      </w:pPr>
      <w:r w:rsidRPr="002A6D07">
        <w:rPr>
          <w:rFonts w:ascii="Times New Roman" w:eastAsia="Calibri" w:hAnsi="Times New Roman" w:cs="Times New Roman"/>
          <w:b/>
          <w:sz w:val="24"/>
          <w:szCs w:val="24"/>
          <w:lang w:val="id-ID"/>
        </w:rPr>
        <w:t>Analisis Pesaing</w:t>
      </w:r>
    </w:p>
    <w:p w:rsidR="002A6D07" w:rsidRDefault="00494D1C" w:rsidP="002A6D07">
      <w:pPr>
        <w:spacing w:line="480" w:lineRule="auto"/>
        <w:ind w:left="567"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Segala bentuk bisnis dan di bidang industri manapun bisnis itu berada serta maupun bisnis tersebut kecil atau pun besar maka pasti akan berhadapan dengan pesaing. David (2015:59) mengatakan bahwa, pesaing adalah perusahaan yang menawarkan produk dan jasa sejenis di pasar yang sama. Pasar dapat mencakup area geografis ataupun segmentasi produk. Analisis berguna untuk medasari keputusan tentang produk yang dipasarkan agar kemudian diperoleh laba. Selain itu, analisa pesaing juga berfungsi untuk membuat peta persaingan</w:t>
      </w:r>
      <w:r w:rsidR="001A5DA0">
        <w:rPr>
          <w:rFonts w:ascii="Times New Roman" w:eastAsia="Calibri" w:hAnsi="Times New Roman" w:cs="Times New Roman"/>
          <w:sz w:val="24"/>
          <w:szCs w:val="24"/>
        </w:rPr>
        <w:t xml:space="preserve"> yang ada sekarang dan di masa yang akan datang. </w:t>
      </w:r>
    </w:p>
    <w:p w:rsidR="00773071" w:rsidRDefault="00A76729" w:rsidP="002A6D07">
      <w:pPr>
        <w:spacing w:line="480" w:lineRule="auto"/>
        <w:ind w:left="567"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Pesaing merupakan mereka yang mengejar target pasar yang sama. Agar dapat bersaing dengan para pesaing, perusahaan perlu merencanakan strategi-strategi agar produk mampu bersaing. Perusahaan harus terus mengawasi dan membandingkan produk, harga, distribusi serta promosi dengan para pesaingnya. Analisis pesaing juga sangat perlu dilakukan untuk mengatasi segala jenis persaingan yang ada dalam bisnis tersebut. A</w:t>
      </w:r>
      <w:r w:rsidR="009207FF">
        <w:rPr>
          <w:rFonts w:ascii="Times New Roman" w:eastAsia="Calibri" w:hAnsi="Times New Roman" w:cs="Times New Roman"/>
          <w:sz w:val="24"/>
          <w:szCs w:val="24"/>
        </w:rPr>
        <w:t>nalisia</w:t>
      </w:r>
      <w:r>
        <w:rPr>
          <w:rFonts w:ascii="Times New Roman" w:eastAsia="Calibri" w:hAnsi="Times New Roman" w:cs="Times New Roman"/>
          <w:sz w:val="24"/>
          <w:szCs w:val="24"/>
        </w:rPr>
        <w:t xml:space="preserve"> yang dilakukan ialah </w:t>
      </w:r>
      <w:r w:rsidR="00984717">
        <w:rPr>
          <w:rFonts w:ascii="Times New Roman" w:eastAsia="Calibri" w:hAnsi="Times New Roman" w:cs="Times New Roman"/>
          <w:sz w:val="24"/>
          <w:szCs w:val="24"/>
        </w:rPr>
        <w:t xml:space="preserve">usaha dalam mengidentifikasi </w:t>
      </w:r>
      <w:r w:rsidR="009207FF">
        <w:rPr>
          <w:rFonts w:ascii="Times New Roman" w:eastAsia="Calibri" w:hAnsi="Times New Roman" w:cs="Times New Roman"/>
          <w:sz w:val="24"/>
          <w:szCs w:val="24"/>
        </w:rPr>
        <w:t xml:space="preserve">segala ancaman, </w:t>
      </w:r>
      <w:r w:rsidR="009207FF">
        <w:rPr>
          <w:rFonts w:ascii="Times New Roman" w:eastAsia="Calibri" w:hAnsi="Times New Roman" w:cs="Times New Roman"/>
          <w:sz w:val="24"/>
          <w:szCs w:val="24"/>
        </w:rPr>
        <w:lastRenderedPageBreak/>
        <w:t xml:space="preserve">kesempatan, kekuatan dan kelemahan pesaing, serta permasalahan strategi yang terjadi maupun segala </w:t>
      </w:r>
      <w:r w:rsidR="00E57F9C">
        <w:rPr>
          <w:rFonts w:ascii="Times New Roman" w:eastAsia="Calibri" w:hAnsi="Times New Roman" w:cs="Times New Roman"/>
          <w:sz w:val="24"/>
          <w:szCs w:val="24"/>
        </w:rPr>
        <w:t xml:space="preserve">faktor lingkungan bisnis. </w:t>
      </w:r>
    </w:p>
    <w:p w:rsidR="006E6DE0" w:rsidRDefault="00E01EDB" w:rsidP="006A4C5E">
      <w:pPr>
        <w:spacing w:line="480" w:lineRule="auto"/>
        <w:ind w:left="567"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permasalahan serta data dan teori diatas, maka penulis menyadari bahwa tingkat persaingan bisnis ritel supermarket Home Mart</w:t>
      </w:r>
      <w:r w:rsidR="001A77BB">
        <w:rPr>
          <w:rFonts w:ascii="Times New Roman" w:eastAsia="Calibri" w:hAnsi="Times New Roman" w:cs="Times New Roman"/>
          <w:sz w:val="24"/>
          <w:szCs w:val="24"/>
        </w:rPr>
        <w:t xml:space="preserve"> bisa dikatakan tinggi. Diamana sudah banyak perusahaan yang bermunculan dan menawarkan produk sejenis pula</w:t>
      </w:r>
      <w:r w:rsidR="00595D21">
        <w:rPr>
          <w:rFonts w:ascii="Times New Roman" w:eastAsia="Calibri" w:hAnsi="Times New Roman" w:cs="Times New Roman"/>
          <w:sz w:val="24"/>
          <w:szCs w:val="24"/>
        </w:rPr>
        <w:t xml:space="preserve">. Tetapi </w:t>
      </w:r>
      <w:r w:rsidR="00EE030F">
        <w:rPr>
          <w:rFonts w:ascii="Times New Roman" w:eastAsia="Calibri" w:hAnsi="Times New Roman" w:cs="Times New Roman"/>
          <w:sz w:val="24"/>
          <w:szCs w:val="24"/>
        </w:rPr>
        <w:t xml:space="preserve">semua persaingan tersebut masih berlomba untuk mengembangkan perusahaanya untuk menjadi yang terbaik dari para pesaing mereka sendiri. </w:t>
      </w:r>
      <w:r w:rsidR="00380A29">
        <w:rPr>
          <w:rFonts w:ascii="Times New Roman" w:eastAsia="Calibri" w:hAnsi="Times New Roman" w:cs="Times New Roman"/>
          <w:sz w:val="24"/>
          <w:szCs w:val="24"/>
        </w:rPr>
        <w:t xml:space="preserve">Bisnis ritel akan supermarket bangunan dan perlengkapan rumah ini, sangat banyak dibutuhkan oleh masyarakat serta peminat yang terus meningkat dan membutuhkan akan kebutuhan produk ini, sehingga menarik perhatian masyarakat lain untuk membuka usaha jenis ini yang mengakibatkan </w:t>
      </w:r>
      <w:r w:rsidR="00477B54">
        <w:rPr>
          <w:rFonts w:ascii="Times New Roman" w:eastAsia="Calibri" w:hAnsi="Times New Roman" w:cs="Times New Roman"/>
          <w:sz w:val="24"/>
          <w:szCs w:val="24"/>
        </w:rPr>
        <w:t xml:space="preserve">persaingan yang semakin meningkat. </w:t>
      </w:r>
      <w:r w:rsidR="006E6DE0">
        <w:rPr>
          <w:rFonts w:ascii="Times New Roman" w:eastAsia="Calibri" w:hAnsi="Times New Roman" w:cs="Times New Roman"/>
          <w:sz w:val="24"/>
          <w:szCs w:val="24"/>
        </w:rPr>
        <w:t xml:space="preserve">Usaha jenis ini sudah cukup banyak, dan hamper tersebar di setiap lokasi, termasuk area Sako Kenten yang merupakan sebagai lokasi yang penulis pilih dalam membuka bisnis ini. Lokasi tersebut cukup banyak pesaing, karena biaya sewa yang masih cukup murah dan lokasi yang ditempati oleh kebanyakan keluarga dan masyarakat atau bisa disebut merupakan lokasi strategis. </w:t>
      </w:r>
    </w:p>
    <w:p w:rsidR="006E6DE0" w:rsidRDefault="006E6DE0" w:rsidP="002A6D07">
      <w:pPr>
        <w:spacing w:line="480" w:lineRule="auto"/>
        <w:ind w:left="567"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Oleh sebab itu, terdapat dua usaha sejenis yang penulis anggap sebagai pesaing berat bagi bisnis ritel berjenis supermarket Home Mart, yaitu: </w:t>
      </w:r>
    </w:p>
    <w:p w:rsidR="00682A69" w:rsidRPr="00682A69" w:rsidRDefault="00682A69" w:rsidP="00682A69">
      <w:pPr>
        <w:numPr>
          <w:ilvl w:val="0"/>
          <w:numId w:val="8"/>
        </w:numPr>
        <w:spacing w:line="480" w:lineRule="auto"/>
        <w:ind w:left="851" w:hanging="284"/>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SM </w:t>
      </w:r>
      <w:r>
        <w:rPr>
          <w:rFonts w:ascii="Times New Roman" w:eastAsia="Calibri" w:hAnsi="Times New Roman" w:cs="Times New Roman"/>
          <w:sz w:val="24"/>
          <w:szCs w:val="24"/>
        </w:rPr>
        <w:t xml:space="preserve">Supermarket Bangunan </w:t>
      </w:r>
    </w:p>
    <w:p w:rsidR="00682A69" w:rsidRPr="00682A69" w:rsidRDefault="00682A69" w:rsidP="00682A69">
      <w:pPr>
        <w:tabs>
          <w:tab w:val="left" w:pos="3261"/>
          <w:tab w:val="left" w:pos="3686"/>
        </w:tabs>
        <w:spacing w:line="480" w:lineRule="auto"/>
        <w:ind w:left="3600" w:hanging="2749"/>
        <w:contextualSpacing/>
        <w:jc w:val="both"/>
        <w:rPr>
          <w:rFonts w:ascii="Times New Roman" w:eastAsia="Calibri" w:hAnsi="Times New Roman" w:cs="Times New Roman"/>
          <w:color w:val="222222"/>
          <w:sz w:val="24"/>
          <w:szCs w:val="24"/>
          <w:shd w:val="clear" w:color="auto" w:fill="FFFFFF"/>
          <w:lang w:val="id-ID"/>
        </w:rPr>
      </w:pPr>
      <w:r w:rsidRPr="00682A69">
        <w:rPr>
          <w:rFonts w:ascii="Times New Roman" w:eastAsia="Calibri" w:hAnsi="Times New Roman" w:cs="Times New Roman"/>
          <w:sz w:val="24"/>
          <w:szCs w:val="24"/>
          <w:lang w:val="id-ID"/>
        </w:rPr>
        <w:t xml:space="preserve">Alamat                </w:t>
      </w:r>
      <w:r w:rsidRPr="00682A69">
        <w:rPr>
          <w:rFonts w:ascii="Times New Roman" w:eastAsia="Calibri" w:hAnsi="Times New Roman" w:cs="Times New Roman"/>
          <w:sz w:val="24"/>
          <w:szCs w:val="24"/>
          <w:lang w:val="id-ID"/>
        </w:rPr>
        <w:tab/>
        <w:t xml:space="preserve"> : </w:t>
      </w:r>
      <w:r w:rsidRPr="00682A69">
        <w:rPr>
          <w:rFonts w:ascii="Times New Roman" w:eastAsia="Calibri" w:hAnsi="Times New Roman" w:cs="Times New Roman"/>
          <w:sz w:val="24"/>
          <w:szCs w:val="24"/>
        </w:rPr>
        <w:t>Jl. MP. Mangkunegara No.148, 8 Ilir, Ilir Tim</w:t>
      </w:r>
      <w:r w:rsidR="00BD724F">
        <w:rPr>
          <w:rFonts w:ascii="Times New Roman" w:eastAsia="Calibri" w:hAnsi="Times New Roman" w:cs="Times New Roman"/>
          <w:sz w:val="24"/>
          <w:szCs w:val="24"/>
        </w:rPr>
        <w:t>ur</w:t>
      </w:r>
      <w:r w:rsidRPr="00682A69">
        <w:rPr>
          <w:rFonts w:ascii="Times New Roman" w:eastAsia="Calibri" w:hAnsi="Times New Roman" w:cs="Times New Roman"/>
          <w:sz w:val="24"/>
          <w:szCs w:val="24"/>
        </w:rPr>
        <w:t>. II, Kota Palembang, Sumatera Selatan 30163</w:t>
      </w:r>
    </w:p>
    <w:p w:rsidR="00682A69" w:rsidRPr="00682A69" w:rsidRDefault="00682A69" w:rsidP="00682A69">
      <w:pPr>
        <w:spacing w:line="480" w:lineRule="auto"/>
        <w:ind w:left="3261" w:hanging="2410"/>
        <w:contextualSpacing/>
        <w:jc w:val="both"/>
        <w:rPr>
          <w:rFonts w:ascii="Times New Roman" w:eastAsia="Calibri" w:hAnsi="Times New Roman" w:cs="Times New Roman"/>
          <w:color w:val="222222"/>
          <w:sz w:val="24"/>
          <w:szCs w:val="24"/>
          <w:shd w:val="clear" w:color="auto" w:fill="FFFFFF"/>
          <w:lang w:val="id-ID"/>
        </w:rPr>
      </w:pPr>
      <w:r w:rsidRPr="00682A69">
        <w:rPr>
          <w:rFonts w:ascii="Times New Roman" w:eastAsia="Calibri" w:hAnsi="Times New Roman" w:cs="Times New Roman"/>
          <w:color w:val="222222"/>
          <w:sz w:val="24"/>
          <w:szCs w:val="24"/>
          <w:shd w:val="clear" w:color="auto" w:fill="FFFFFF"/>
          <w:lang w:val="id-ID"/>
        </w:rPr>
        <w:t>Kualitas Produk</w:t>
      </w:r>
      <w:r w:rsidRPr="00682A69">
        <w:rPr>
          <w:rFonts w:ascii="Times New Roman" w:eastAsia="Calibri" w:hAnsi="Times New Roman" w:cs="Times New Roman"/>
          <w:color w:val="222222"/>
          <w:sz w:val="24"/>
          <w:szCs w:val="24"/>
          <w:shd w:val="clear" w:color="auto" w:fill="FFFFFF"/>
          <w:lang w:val="id-ID"/>
        </w:rPr>
        <w:tab/>
        <w:t>: Baik</w:t>
      </w:r>
    </w:p>
    <w:p w:rsidR="00682A69" w:rsidRPr="00682A69" w:rsidRDefault="00682A69" w:rsidP="00682A69">
      <w:pPr>
        <w:spacing w:line="480" w:lineRule="auto"/>
        <w:ind w:left="3261" w:hanging="2410"/>
        <w:contextualSpacing/>
        <w:jc w:val="both"/>
        <w:rPr>
          <w:rFonts w:ascii="Times New Roman" w:eastAsia="Calibri" w:hAnsi="Times New Roman" w:cs="Times New Roman"/>
          <w:color w:val="222222"/>
          <w:sz w:val="24"/>
          <w:szCs w:val="24"/>
          <w:shd w:val="clear" w:color="auto" w:fill="FFFFFF"/>
          <w:lang w:val="id-ID"/>
        </w:rPr>
      </w:pPr>
      <w:r w:rsidRPr="00682A69">
        <w:rPr>
          <w:rFonts w:ascii="Times New Roman" w:eastAsia="Calibri" w:hAnsi="Times New Roman" w:cs="Times New Roman"/>
          <w:color w:val="222222"/>
          <w:sz w:val="24"/>
          <w:szCs w:val="24"/>
          <w:shd w:val="clear" w:color="auto" w:fill="FFFFFF"/>
          <w:lang w:val="id-ID"/>
        </w:rPr>
        <w:t>Kualitas Pelayanan</w:t>
      </w:r>
      <w:r w:rsidRPr="00682A69">
        <w:rPr>
          <w:rFonts w:ascii="Times New Roman" w:eastAsia="Calibri" w:hAnsi="Times New Roman" w:cs="Times New Roman"/>
          <w:color w:val="222222"/>
          <w:sz w:val="24"/>
          <w:szCs w:val="24"/>
          <w:shd w:val="clear" w:color="auto" w:fill="FFFFFF"/>
          <w:lang w:val="id-ID"/>
        </w:rPr>
        <w:tab/>
        <w:t>: Ramah, pelayanan cepat dan tanggap</w:t>
      </w:r>
    </w:p>
    <w:p w:rsidR="00682A69" w:rsidRPr="00682A69" w:rsidRDefault="00682A69" w:rsidP="00682A69">
      <w:pPr>
        <w:spacing w:line="480" w:lineRule="auto"/>
        <w:ind w:left="3261" w:hanging="2410"/>
        <w:contextualSpacing/>
        <w:jc w:val="both"/>
        <w:rPr>
          <w:rFonts w:ascii="Times New Roman" w:eastAsia="Calibri" w:hAnsi="Times New Roman" w:cs="Times New Roman"/>
          <w:color w:val="222222"/>
          <w:sz w:val="24"/>
          <w:szCs w:val="24"/>
          <w:shd w:val="clear" w:color="auto" w:fill="FFFFFF"/>
          <w:lang w:val="id-ID"/>
        </w:rPr>
      </w:pPr>
      <w:r>
        <w:rPr>
          <w:rFonts w:ascii="Times New Roman" w:eastAsia="Calibri" w:hAnsi="Times New Roman" w:cs="Times New Roman"/>
          <w:color w:val="222222"/>
          <w:sz w:val="24"/>
          <w:szCs w:val="24"/>
          <w:shd w:val="clear" w:color="auto" w:fill="FFFFFF"/>
          <w:lang w:val="id-ID"/>
        </w:rPr>
        <w:t>Promosi</w:t>
      </w:r>
      <w:r>
        <w:rPr>
          <w:rFonts w:ascii="Times New Roman" w:eastAsia="Calibri" w:hAnsi="Times New Roman" w:cs="Times New Roman"/>
          <w:color w:val="222222"/>
          <w:sz w:val="24"/>
          <w:szCs w:val="24"/>
          <w:shd w:val="clear" w:color="auto" w:fill="FFFFFF"/>
          <w:lang w:val="id-ID"/>
        </w:rPr>
        <w:tab/>
        <w:t xml:space="preserve">: Belum ada </w:t>
      </w:r>
    </w:p>
    <w:p w:rsidR="00682A69" w:rsidRPr="00682A69" w:rsidRDefault="00682A69" w:rsidP="00682A69">
      <w:pPr>
        <w:spacing w:line="480" w:lineRule="auto"/>
        <w:ind w:left="3261" w:hanging="2410"/>
        <w:contextualSpacing/>
        <w:jc w:val="both"/>
        <w:rPr>
          <w:rFonts w:ascii="Times New Roman" w:eastAsia="Calibri" w:hAnsi="Times New Roman" w:cs="Times New Roman"/>
          <w:color w:val="222222"/>
          <w:sz w:val="24"/>
          <w:szCs w:val="24"/>
          <w:shd w:val="clear" w:color="auto" w:fill="FFFFFF"/>
          <w:lang w:val="id-ID"/>
        </w:rPr>
      </w:pPr>
      <w:r w:rsidRPr="00682A69">
        <w:rPr>
          <w:rFonts w:ascii="Times New Roman" w:eastAsia="Calibri" w:hAnsi="Times New Roman" w:cs="Times New Roman"/>
          <w:color w:val="222222"/>
          <w:sz w:val="24"/>
          <w:szCs w:val="24"/>
          <w:shd w:val="clear" w:color="auto" w:fill="FFFFFF"/>
          <w:lang w:val="id-ID"/>
        </w:rPr>
        <w:lastRenderedPageBreak/>
        <w:t>Kenyamanan Tempat</w:t>
      </w:r>
      <w:r w:rsidRPr="00682A69">
        <w:rPr>
          <w:rFonts w:ascii="Times New Roman" w:eastAsia="Calibri" w:hAnsi="Times New Roman" w:cs="Times New Roman"/>
          <w:color w:val="222222"/>
          <w:sz w:val="24"/>
          <w:szCs w:val="24"/>
          <w:shd w:val="clear" w:color="auto" w:fill="FFFFFF"/>
          <w:lang w:val="id-ID"/>
        </w:rPr>
        <w:tab/>
        <w:t>: Baik, tempat bersih dan luas</w:t>
      </w:r>
    </w:p>
    <w:p w:rsidR="00682A69" w:rsidRPr="00682A69" w:rsidRDefault="00682A69" w:rsidP="00682A69">
      <w:pPr>
        <w:spacing w:line="480" w:lineRule="auto"/>
        <w:ind w:left="3261" w:hanging="2410"/>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lang w:val="id-ID"/>
        </w:rPr>
        <w:t xml:space="preserve">Lahan Parkir </w:t>
      </w:r>
      <w:r>
        <w:rPr>
          <w:rFonts w:ascii="Times New Roman" w:eastAsia="Calibri" w:hAnsi="Times New Roman" w:cs="Times New Roman"/>
          <w:color w:val="222222"/>
          <w:sz w:val="24"/>
          <w:szCs w:val="24"/>
          <w:shd w:val="clear" w:color="auto" w:fill="FFFFFF"/>
          <w:lang w:val="id-ID"/>
        </w:rPr>
        <w:tab/>
        <w:t>: Tidak lu</w:t>
      </w:r>
      <w:r>
        <w:rPr>
          <w:rFonts w:ascii="Times New Roman" w:eastAsia="Calibri" w:hAnsi="Times New Roman" w:cs="Times New Roman"/>
          <w:color w:val="222222"/>
          <w:sz w:val="24"/>
          <w:szCs w:val="24"/>
          <w:shd w:val="clear" w:color="auto" w:fill="FFFFFF"/>
        </w:rPr>
        <w:t>as</w:t>
      </w:r>
    </w:p>
    <w:p w:rsidR="00682A69" w:rsidRPr="00682A69" w:rsidRDefault="007E5384" w:rsidP="00682A69">
      <w:pPr>
        <w:numPr>
          <w:ilvl w:val="0"/>
          <w:numId w:val="8"/>
        </w:numPr>
        <w:spacing w:line="480" w:lineRule="auto"/>
        <w:ind w:left="851" w:hanging="284"/>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Toko Bangunan </w:t>
      </w:r>
      <w:r w:rsidR="00682A69">
        <w:rPr>
          <w:rFonts w:ascii="Times New Roman" w:eastAsia="Calibri" w:hAnsi="Times New Roman" w:cs="Times New Roman"/>
          <w:sz w:val="24"/>
          <w:szCs w:val="24"/>
          <w:lang w:val="id-ID"/>
        </w:rPr>
        <w:t xml:space="preserve">Gemilang </w:t>
      </w:r>
    </w:p>
    <w:p w:rsidR="00682A69" w:rsidRPr="00682A69" w:rsidRDefault="00682A69" w:rsidP="00682A69">
      <w:pPr>
        <w:tabs>
          <w:tab w:val="left" w:pos="3261"/>
          <w:tab w:val="left" w:pos="3686"/>
        </w:tabs>
        <w:spacing w:line="480" w:lineRule="auto"/>
        <w:ind w:left="3600" w:hanging="2749"/>
        <w:contextualSpacing/>
        <w:jc w:val="both"/>
        <w:rPr>
          <w:rFonts w:ascii="Times New Roman" w:eastAsia="Calibri" w:hAnsi="Times New Roman" w:cs="Times New Roman"/>
          <w:color w:val="222222"/>
          <w:sz w:val="24"/>
          <w:szCs w:val="24"/>
          <w:shd w:val="clear" w:color="auto" w:fill="FFFFFF"/>
          <w:lang w:val="id-ID"/>
        </w:rPr>
      </w:pPr>
      <w:r w:rsidRPr="00682A69">
        <w:rPr>
          <w:rFonts w:ascii="Times New Roman" w:eastAsia="Calibri" w:hAnsi="Times New Roman" w:cs="Times New Roman"/>
          <w:sz w:val="24"/>
          <w:szCs w:val="24"/>
          <w:lang w:val="id-ID"/>
        </w:rPr>
        <w:t xml:space="preserve">Alamat                </w:t>
      </w:r>
      <w:r w:rsidRPr="00682A69">
        <w:rPr>
          <w:rFonts w:ascii="Times New Roman" w:eastAsia="Calibri" w:hAnsi="Times New Roman" w:cs="Times New Roman"/>
          <w:sz w:val="24"/>
          <w:szCs w:val="24"/>
          <w:lang w:val="id-ID"/>
        </w:rPr>
        <w:tab/>
        <w:t xml:space="preserve"> : </w:t>
      </w:r>
      <w:r w:rsidR="00E10740" w:rsidRPr="00E10740">
        <w:rPr>
          <w:rFonts w:ascii="Times New Roman" w:eastAsia="Calibri" w:hAnsi="Times New Roman" w:cs="Times New Roman"/>
          <w:sz w:val="24"/>
          <w:szCs w:val="24"/>
        </w:rPr>
        <w:t>Jl. MP. Mangkunegara No.8, Suka Maju, Sako, Kota Palembang, Sumatera Selatan 30961</w:t>
      </w:r>
    </w:p>
    <w:p w:rsidR="00682A69" w:rsidRPr="00682A69" w:rsidRDefault="00682A69" w:rsidP="00682A69">
      <w:pPr>
        <w:spacing w:line="480" w:lineRule="auto"/>
        <w:ind w:left="3261" w:hanging="2410"/>
        <w:contextualSpacing/>
        <w:jc w:val="both"/>
        <w:rPr>
          <w:rFonts w:ascii="Times New Roman" w:eastAsia="Calibri" w:hAnsi="Times New Roman" w:cs="Times New Roman"/>
          <w:color w:val="222222"/>
          <w:sz w:val="24"/>
          <w:szCs w:val="24"/>
          <w:shd w:val="clear" w:color="auto" w:fill="FFFFFF"/>
          <w:lang w:val="id-ID"/>
        </w:rPr>
      </w:pPr>
      <w:r w:rsidRPr="00682A69">
        <w:rPr>
          <w:rFonts w:ascii="Times New Roman" w:eastAsia="Calibri" w:hAnsi="Times New Roman" w:cs="Times New Roman"/>
          <w:color w:val="222222"/>
          <w:sz w:val="24"/>
          <w:szCs w:val="24"/>
          <w:shd w:val="clear" w:color="auto" w:fill="FFFFFF"/>
          <w:lang w:val="id-ID"/>
        </w:rPr>
        <w:t>Kualitas Produk</w:t>
      </w:r>
      <w:r w:rsidRPr="00682A69">
        <w:rPr>
          <w:rFonts w:ascii="Times New Roman" w:eastAsia="Calibri" w:hAnsi="Times New Roman" w:cs="Times New Roman"/>
          <w:color w:val="222222"/>
          <w:sz w:val="24"/>
          <w:szCs w:val="24"/>
          <w:shd w:val="clear" w:color="auto" w:fill="FFFFFF"/>
          <w:lang w:val="id-ID"/>
        </w:rPr>
        <w:tab/>
        <w:t>: Baik</w:t>
      </w:r>
    </w:p>
    <w:p w:rsidR="00682A69" w:rsidRPr="00682A69" w:rsidRDefault="00682A69" w:rsidP="00682A69">
      <w:pPr>
        <w:spacing w:line="480" w:lineRule="auto"/>
        <w:ind w:left="3261" w:hanging="2410"/>
        <w:contextualSpacing/>
        <w:jc w:val="both"/>
        <w:rPr>
          <w:rFonts w:ascii="Times New Roman" w:eastAsia="Calibri" w:hAnsi="Times New Roman" w:cs="Times New Roman"/>
          <w:color w:val="222222"/>
          <w:sz w:val="24"/>
          <w:szCs w:val="24"/>
          <w:shd w:val="clear" w:color="auto" w:fill="FFFFFF"/>
        </w:rPr>
      </w:pPr>
      <w:r w:rsidRPr="00682A69">
        <w:rPr>
          <w:rFonts w:ascii="Times New Roman" w:eastAsia="Calibri" w:hAnsi="Times New Roman" w:cs="Times New Roman"/>
          <w:color w:val="222222"/>
          <w:sz w:val="24"/>
          <w:szCs w:val="24"/>
          <w:shd w:val="clear" w:color="auto" w:fill="FFFFFF"/>
          <w:lang w:val="id-ID"/>
        </w:rPr>
        <w:t>Kualitas Pelayanan</w:t>
      </w:r>
      <w:r w:rsidRPr="00682A69">
        <w:rPr>
          <w:rFonts w:ascii="Times New Roman" w:eastAsia="Calibri" w:hAnsi="Times New Roman" w:cs="Times New Roman"/>
          <w:color w:val="222222"/>
          <w:sz w:val="24"/>
          <w:szCs w:val="24"/>
          <w:shd w:val="clear" w:color="auto" w:fill="FFFFFF"/>
          <w:lang w:val="id-ID"/>
        </w:rPr>
        <w:tab/>
        <w:t xml:space="preserve">: </w:t>
      </w:r>
      <w:r w:rsidRPr="00682A69">
        <w:rPr>
          <w:rFonts w:ascii="Times New Roman" w:eastAsia="Calibri" w:hAnsi="Times New Roman" w:cs="Times New Roman"/>
          <w:color w:val="222222"/>
          <w:sz w:val="24"/>
          <w:szCs w:val="24"/>
          <w:shd w:val="clear" w:color="auto" w:fill="FFFFFF"/>
        </w:rPr>
        <w:t>Karyawan kurang ramah</w:t>
      </w:r>
      <w:r>
        <w:rPr>
          <w:rFonts w:ascii="Times New Roman" w:eastAsia="Calibri" w:hAnsi="Times New Roman" w:cs="Times New Roman"/>
          <w:color w:val="222222"/>
          <w:sz w:val="24"/>
          <w:szCs w:val="24"/>
          <w:shd w:val="clear" w:color="auto" w:fill="FFFFFF"/>
        </w:rPr>
        <w:t xml:space="preserve"> dan kurang tanggap</w:t>
      </w:r>
    </w:p>
    <w:p w:rsidR="00682A69" w:rsidRPr="00682A69" w:rsidRDefault="00682A69" w:rsidP="00682A69">
      <w:pPr>
        <w:spacing w:line="480" w:lineRule="auto"/>
        <w:ind w:left="3261" w:hanging="2410"/>
        <w:contextualSpacing/>
        <w:jc w:val="both"/>
        <w:rPr>
          <w:rFonts w:ascii="Times New Roman" w:eastAsia="Calibri" w:hAnsi="Times New Roman" w:cs="Times New Roman"/>
          <w:color w:val="222222"/>
          <w:sz w:val="24"/>
          <w:szCs w:val="24"/>
          <w:shd w:val="clear" w:color="auto" w:fill="FFFFFF"/>
          <w:lang w:val="id-ID"/>
        </w:rPr>
      </w:pPr>
      <w:r w:rsidRPr="00682A69">
        <w:rPr>
          <w:rFonts w:ascii="Times New Roman" w:eastAsia="Calibri" w:hAnsi="Times New Roman" w:cs="Times New Roman"/>
          <w:color w:val="222222"/>
          <w:sz w:val="24"/>
          <w:szCs w:val="24"/>
          <w:shd w:val="clear" w:color="auto" w:fill="FFFFFF"/>
          <w:lang w:val="id-ID"/>
        </w:rPr>
        <w:t>Promosi</w:t>
      </w:r>
      <w:r w:rsidRPr="00682A69">
        <w:rPr>
          <w:rFonts w:ascii="Times New Roman" w:eastAsia="Calibri" w:hAnsi="Times New Roman" w:cs="Times New Roman"/>
          <w:color w:val="222222"/>
          <w:sz w:val="24"/>
          <w:szCs w:val="24"/>
          <w:shd w:val="clear" w:color="auto" w:fill="FFFFFF"/>
          <w:lang w:val="id-ID"/>
        </w:rPr>
        <w:tab/>
        <w:t>: Belum ada</w:t>
      </w:r>
    </w:p>
    <w:p w:rsidR="00682A69" w:rsidRPr="00682A69" w:rsidRDefault="00682A69" w:rsidP="00682A69">
      <w:pPr>
        <w:spacing w:line="480" w:lineRule="auto"/>
        <w:ind w:left="3261" w:hanging="2410"/>
        <w:contextualSpacing/>
        <w:jc w:val="both"/>
        <w:rPr>
          <w:rFonts w:ascii="Times New Roman" w:eastAsia="Calibri" w:hAnsi="Times New Roman" w:cs="Times New Roman"/>
          <w:color w:val="222222"/>
          <w:sz w:val="24"/>
          <w:szCs w:val="24"/>
          <w:shd w:val="clear" w:color="auto" w:fill="FFFFFF"/>
          <w:lang w:val="id-ID"/>
        </w:rPr>
      </w:pPr>
      <w:r w:rsidRPr="00682A69">
        <w:rPr>
          <w:rFonts w:ascii="Times New Roman" w:eastAsia="Calibri" w:hAnsi="Times New Roman" w:cs="Times New Roman"/>
          <w:color w:val="222222"/>
          <w:sz w:val="24"/>
          <w:szCs w:val="24"/>
          <w:shd w:val="clear" w:color="auto" w:fill="FFFFFF"/>
          <w:lang w:val="id-ID"/>
        </w:rPr>
        <w:t>Kenyamanan Tempat</w:t>
      </w:r>
      <w:r w:rsidRPr="00682A69">
        <w:rPr>
          <w:rFonts w:ascii="Times New Roman" w:eastAsia="Calibri" w:hAnsi="Times New Roman" w:cs="Times New Roman"/>
          <w:color w:val="222222"/>
          <w:sz w:val="24"/>
          <w:szCs w:val="24"/>
          <w:shd w:val="clear" w:color="auto" w:fill="FFFFFF"/>
          <w:lang w:val="id-ID"/>
        </w:rPr>
        <w:tab/>
        <w:t>: Baik, tempat bersih dan luas</w:t>
      </w:r>
    </w:p>
    <w:p w:rsidR="00682A69" w:rsidRDefault="00682A69" w:rsidP="00682A69">
      <w:pPr>
        <w:spacing w:line="480" w:lineRule="auto"/>
        <w:ind w:left="3261" w:hanging="2410"/>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lang w:val="id-ID"/>
        </w:rPr>
        <w:t>Lahan Parkir</w:t>
      </w:r>
      <w:r>
        <w:rPr>
          <w:rFonts w:ascii="Times New Roman" w:eastAsia="Calibri" w:hAnsi="Times New Roman" w:cs="Times New Roman"/>
          <w:color w:val="222222"/>
          <w:sz w:val="24"/>
          <w:szCs w:val="24"/>
          <w:shd w:val="clear" w:color="auto" w:fill="FFFFFF"/>
          <w:lang w:val="id-ID"/>
        </w:rPr>
        <w:tab/>
        <w:t>: Cukup</w:t>
      </w:r>
      <w:r w:rsidRPr="00682A69">
        <w:rPr>
          <w:rFonts w:ascii="Times New Roman" w:eastAsia="Calibri" w:hAnsi="Times New Roman" w:cs="Times New Roman"/>
          <w:color w:val="222222"/>
          <w:sz w:val="24"/>
          <w:szCs w:val="24"/>
          <w:shd w:val="clear" w:color="auto" w:fill="FFFFFF"/>
          <w:lang w:val="id-ID"/>
        </w:rPr>
        <w:t xml:space="preserve"> luas</w:t>
      </w:r>
      <w:r w:rsidR="00087273">
        <w:rPr>
          <w:rFonts w:ascii="Times New Roman" w:eastAsia="Calibri" w:hAnsi="Times New Roman" w:cs="Times New Roman"/>
          <w:color w:val="222222"/>
          <w:sz w:val="24"/>
          <w:szCs w:val="24"/>
          <w:shd w:val="clear" w:color="auto" w:fill="FFFFFF"/>
        </w:rPr>
        <w:t xml:space="preserve"> </w:t>
      </w:r>
    </w:p>
    <w:p w:rsidR="00087273" w:rsidRDefault="00087273" w:rsidP="00F633DA">
      <w:pPr>
        <w:spacing w:line="480" w:lineRule="auto"/>
        <w:ind w:left="720" w:firstLine="698"/>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Dilihat dari pesaing diatas, penulis menyadari pentingnya untuk terus membangun strategi dalam menghadapi pesaing yang sudah ada khususnya pesaing yang telah dikenal cukup luas oleh masyarakat di sekitar lokasi usaha tersebut. </w:t>
      </w:r>
      <w:r w:rsidR="00F633DA">
        <w:rPr>
          <w:rFonts w:ascii="Times New Roman" w:eastAsia="Calibri" w:hAnsi="Times New Roman" w:cs="Times New Roman"/>
          <w:color w:val="222222"/>
          <w:sz w:val="24"/>
          <w:szCs w:val="24"/>
          <w:shd w:val="clear" w:color="auto" w:fill="FFFFFF"/>
        </w:rPr>
        <w:t xml:space="preserve">Penulis akan memberikan berbagai program promosi menarik bagi konsumen, serta harga yang penulis tawarkan juga akan lebih murah dari pada pesaing, serta Home Mart juga akan terus memberikan pelayanan yang terbaik bagi para konsumen. </w:t>
      </w:r>
    </w:p>
    <w:p w:rsidR="001272C0" w:rsidRPr="001272C0" w:rsidRDefault="001272C0" w:rsidP="001272C0">
      <w:pPr>
        <w:numPr>
          <w:ilvl w:val="0"/>
          <w:numId w:val="1"/>
        </w:numPr>
        <w:spacing w:line="480" w:lineRule="auto"/>
        <w:ind w:left="567" w:hanging="567"/>
        <w:contextualSpacing/>
        <w:jc w:val="both"/>
        <w:rPr>
          <w:rFonts w:ascii="Times New Roman" w:eastAsia="Calibri" w:hAnsi="Times New Roman" w:cs="Times New Roman"/>
          <w:b/>
          <w:sz w:val="24"/>
          <w:szCs w:val="24"/>
          <w:lang w:val="id-ID"/>
        </w:rPr>
      </w:pPr>
      <w:r w:rsidRPr="001272C0">
        <w:rPr>
          <w:rFonts w:ascii="Times New Roman" w:eastAsia="Calibri" w:hAnsi="Times New Roman" w:cs="Times New Roman"/>
          <w:b/>
          <w:sz w:val="24"/>
          <w:szCs w:val="24"/>
          <w:lang w:val="id-ID"/>
        </w:rPr>
        <w:t>Analisis PESTEL</w:t>
      </w:r>
    </w:p>
    <w:p w:rsidR="001272C0" w:rsidRPr="00FA5135" w:rsidRDefault="001272C0" w:rsidP="001272C0">
      <w:pPr>
        <w:spacing w:line="480" w:lineRule="auto"/>
        <w:ind w:left="567"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Dalam melakukan aktivitas bisnisnya, pelaku bisnis harus dapat menyusun strategi bisnis dengan b</w:t>
      </w:r>
      <w:r w:rsidR="00AC7EDA">
        <w:rPr>
          <w:rFonts w:ascii="Times New Roman" w:eastAsia="Calibri" w:hAnsi="Times New Roman" w:cs="Times New Roman"/>
          <w:sz w:val="24"/>
          <w:szCs w:val="24"/>
        </w:rPr>
        <w:t>aik. Dalam menetapkan strateginya, pelaku bisnis perlu melakukan analisis usahanya terlebih dahulu</w:t>
      </w:r>
      <w:r w:rsidR="00C32C6D">
        <w:rPr>
          <w:rFonts w:ascii="Times New Roman" w:eastAsia="Calibri" w:hAnsi="Times New Roman" w:cs="Times New Roman"/>
          <w:sz w:val="24"/>
          <w:szCs w:val="24"/>
        </w:rPr>
        <w:t xml:space="preserve">. Analisis tersebut dapat dilakukan dengan mengidentifikasi melalui lingkungan eksternal dan lingkungan internal dimana </w:t>
      </w:r>
      <w:r w:rsidR="00C32C6D">
        <w:rPr>
          <w:rFonts w:ascii="Times New Roman" w:eastAsia="Calibri" w:hAnsi="Times New Roman" w:cs="Times New Roman"/>
          <w:sz w:val="24"/>
          <w:szCs w:val="24"/>
          <w:lang w:val="id-ID"/>
        </w:rPr>
        <w:t xml:space="preserve">analisa </w:t>
      </w:r>
      <w:r w:rsidR="00C32C6D" w:rsidRPr="001272C0">
        <w:rPr>
          <w:rFonts w:ascii="Times New Roman" w:eastAsia="Calibri" w:hAnsi="Times New Roman" w:cs="Times New Roman"/>
          <w:sz w:val="24"/>
          <w:szCs w:val="24"/>
          <w:lang w:val="id-ID"/>
        </w:rPr>
        <w:t>ini digunakan agar perusahaan dapat melihat kesempatan yang ada dipasar serta ancaman yang harus dihindari agar</w:t>
      </w:r>
      <w:r w:rsidR="00FA5135">
        <w:rPr>
          <w:rFonts w:ascii="Times New Roman" w:eastAsia="Calibri" w:hAnsi="Times New Roman" w:cs="Times New Roman"/>
          <w:sz w:val="24"/>
          <w:szCs w:val="24"/>
          <w:lang w:val="id-ID"/>
        </w:rPr>
        <w:t xml:space="preserve"> berubah menjadi peluang untuk Home</w:t>
      </w:r>
      <w:r w:rsidR="00C32C6D" w:rsidRPr="001272C0">
        <w:rPr>
          <w:rFonts w:ascii="Times New Roman" w:eastAsia="Calibri" w:hAnsi="Times New Roman" w:cs="Times New Roman"/>
          <w:sz w:val="24"/>
          <w:szCs w:val="24"/>
          <w:lang w:val="id-ID"/>
        </w:rPr>
        <w:t xml:space="preserve"> Mart dimasa yang akan datang.</w:t>
      </w:r>
      <w:r>
        <w:rPr>
          <w:rFonts w:ascii="Times New Roman" w:eastAsia="Calibri" w:hAnsi="Times New Roman" w:cs="Times New Roman"/>
          <w:sz w:val="24"/>
          <w:szCs w:val="24"/>
        </w:rPr>
        <w:t xml:space="preserve"> </w:t>
      </w:r>
      <w:r w:rsidR="00FA5135">
        <w:rPr>
          <w:rFonts w:ascii="Times New Roman" w:eastAsia="Calibri" w:hAnsi="Times New Roman" w:cs="Times New Roman"/>
          <w:sz w:val="24"/>
          <w:szCs w:val="24"/>
        </w:rPr>
        <w:t xml:space="preserve">Selain itu, analisis lingkungan juga berfungsi mengetahui ancaman </w:t>
      </w:r>
      <w:r w:rsidR="00FA5135">
        <w:rPr>
          <w:rFonts w:ascii="Times New Roman" w:eastAsia="Calibri" w:hAnsi="Times New Roman" w:cs="Times New Roman"/>
          <w:sz w:val="24"/>
          <w:szCs w:val="24"/>
        </w:rPr>
        <w:lastRenderedPageBreak/>
        <w:t xml:space="preserve">dan peluang yang akan berpengaruh terhadap kegiatan bisnis yang akan dijalankan. Menurut David (2015:45), kekuatan eksternal dapat dibagi menjadi beberapa ketgori luas: kekuatan ekonomi; kekuatan budaya, sosial, demografi, dan lingkungan; kekuatan politik, pemerintah dan hokum; kekuatan teknologi; dan kekuatan persaingan. Hal itu dikenal dengan analisis PESTEL. </w:t>
      </w:r>
      <w:r w:rsidR="00FA5135" w:rsidRPr="00FA5135">
        <w:rPr>
          <w:rFonts w:ascii="Times New Roman" w:eastAsia="Calibri" w:hAnsi="Times New Roman" w:cs="Times New Roman"/>
          <w:sz w:val="24"/>
          <w:szCs w:val="24"/>
          <w:lang w:val="id-ID"/>
        </w:rPr>
        <w:t>Analisis PESTEL merupakan analisis ling</w:t>
      </w:r>
      <w:r w:rsidR="00FA5135">
        <w:rPr>
          <w:rFonts w:ascii="Times New Roman" w:eastAsia="Calibri" w:hAnsi="Times New Roman" w:cs="Times New Roman"/>
          <w:sz w:val="24"/>
          <w:szCs w:val="24"/>
          <w:lang w:val="id-ID"/>
        </w:rPr>
        <w:t xml:space="preserve">kungan bisnis secara eksternal yang </w:t>
      </w:r>
      <w:r w:rsidR="00FA5135" w:rsidRPr="00FA5135">
        <w:rPr>
          <w:rFonts w:ascii="Times New Roman" w:eastAsia="Calibri" w:hAnsi="Times New Roman" w:cs="Times New Roman"/>
          <w:sz w:val="24"/>
          <w:szCs w:val="24"/>
          <w:lang w:val="id-ID"/>
        </w:rPr>
        <w:t xml:space="preserve">terdiri dari Politik, Ekonomi, Sosial, Teknologi, </w:t>
      </w:r>
      <w:r w:rsidR="00FA5135" w:rsidRPr="00FA5135">
        <w:rPr>
          <w:rFonts w:ascii="Times New Roman" w:eastAsia="Calibri" w:hAnsi="Times New Roman" w:cs="Times New Roman"/>
          <w:i/>
          <w:sz w:val="24"/>
          <w:szCs w:val="24"/>
          <w:lang w:val="id-ID"/>
        </w:rPr>
        <w:t>Environment</w:t>
      </w:r>
      <w:r w:rsidR="00FA5135" w:rsidRPr="00FA5135">
        <w:rPr>
          <w:rFonts w:ascii="Times New Roman" w:eastAsia="Calibri" w:hAnsi="Times New Roman" w:cs="Times New Roman"/>
          <w:sz w:val="24"/>
          <w:szCs w:val="24"/>
          <w:lang w:val="id-ID"/>
        </w:rPr>
        <w:t xml:space="preserve"> dan </w:t>
      </w:r>
      <w:r w:rsidR="00FA5135">
        <w:rPr>
          <w:rFonts w:ascii="Times New Roman" w:eastAsia="Calibri" w:hAnsi="Times New Roman" w:cs="Times New Roman"/>
          <w:i/>
          <w:sz w:val="24"/>
          <w:szCs w:val="24"/>
          <w:lang w:val="id-ID"/>
        </w:rPr>
        <w:t>Lega</w:t>
      </w:r>
      <w:r w:rsidR="00FA5135" w:rsidRPr="00FA5135">
        <w:rPr>
          <w:rFonts w:ascii="Times New Roman" w:eastAsia="Calibri" w:hAnsi="Times New Roman" w:cs="Times New Roman"/>
          <w:i/>
          <w:sz w:val="24"/>
          <w:szCs w:val="24"/>
          <w:lang w:val="id-ID"/>
        </w:rPr>
        <w:t>l</w:t>
      </w:r>
      <w:r w:rsidR="00FA5135">
        <w:rPr>
          <w:rFonts w:ascii="Times New Roman" w:eastAsia="Calibri" w:hAnsi="Times New Roman" w:cs="Times New Roman"/>
          <w:i/>
          <w:sz w:val="24"/>
          <w:szCs w:val="24"/>
        </w:rPr>
        <w:t xml:space="preserve">. </w:t>
      </w:r>
      <w:r w:rsidR="00FA5135">
        <w:rPr>
          <w:rFonts w:ascii="Times New Roman" w:eastAsia="Calibri" w:hAnsi="Times New Roman" w:cs="Times New Roman"/>
          <w:sz w:val="24"/>
          <w:szCs w:val="24"/>
        </w:rPr>
        <w:t xml:space="preserve">Berikut analisis PESTEL terhadap usaha ritel Homr Mart: </w:t>
      </w:r>
    </w:p>
    <w:p w:rsidR="004C1CB6" w:rsidRDefault="001272C0" w:rsidP="004C1CB6">
      <w:pPr>
        <w:numPr>
          <w:ilvl w:val="0"/>
          <w:numId w:val="9"/>
        </w:numPr>
        <w:spacing w:line="480" w:lineRule="auto"/>
        <w:ind w:left="851" w:hanging="284"/>
        <w:contextualSpacing/>
        <w:jc w:val="both"/>
        <w:rPr>
          <w:rFonts w:ascii="Times New Roman" w:eastAsia="Calibri" w:hAnsi="Times New Roman" w:cs="Times New Roman"/>
          <w:b/>
          <w:sz w:val="24"/>
          <w:szCs w:val="24"/>
          <w:lang w:val="id-ID"/>
        </w:rPr>
      </w:pPr>
      <w:r w:rsidRPr="001272C0">
        <w:rPr>
          <w:rFonts w:ascii="Times New Roman" w:eastAsia="Calibri" w:hAnsi="Times New Roman" w:cs="Times New Roman"/>
          <w:sz w:val="24"/>
          <w:szCs w:val="24"/>
          <w:lang w:val="id-ID"/>
        </w:rPr>
        <w:t>Politik</w:t>
      </w:r>
      <w:r w:rsidR="004C1CB6">
        <w:rPr>
          <w:rFonts w:ascii="Times New Roman" w:eastAsia="Calibri" w:hAnsi="Times New Roman" w:cs="Times New Roman"/>
          <w:sz w:val="24"/>
          <w:szCs w:val="24"/>
        </w:rPr>
        <w:t xml:space="preserve"> </w:t>
      </w:r>
    </w:p>
    <w:p w:rsidR="003006F1" w:rsidRDefault="004C1CB6" w:rsidP="003006F1">
      <w:pPr>
        <w:spacing w:line="480" w:lineRule="auto"/>
        <w:ind w:left="851" w:firstLine="850"/>
        <w:contextualSpacing/>
        <w:jc w:val="both"/>
        <w:rPr>
          <w:rFonts w:ascii="Helvetica" w:eastAsia="Calibri" w:hAnsi="Helvetica" w:cs="Helvetica"/>
          <w:color w:val="222222"/>
          <w:sz w:val="21"/>
          <w:szCs w:val="21"/>
          <w:shd w:val="clear" w:color="auto" w:fill="FFFFFF"/>
          <w:lang w:val="id-ID"/>
        </w:rPr>
      </w:pPr>
      <w:r w:rsidRPr="004C1CB6">
        <w:rPr>
          <w:rFonts w:ascii="Times New Roman" w:eastAsia="Calibri" w:hAnsi="Times New Roman" w:cs="Times New Roman"/>
          <w:sz w:val="24"/>
          <w:szCs w:val="24"/>
        </w:rPr>
        <w:t xml:space="preserve">Politik merupakan salah satu faktor yang </w:t>
      </w:r>
      <w:r>
        <w:rPr>
          <w:rFonts w:ascii="Times New Roman" w:eastAsia="Calibri" w:hAnsi="Times New Roman" w:cs="Times New Roman"/>
          <w:sz w:val="24"/>
          <w:szCs w:val="24"/>
        </w:rPr>
        <w:t xml:space="preserve">mempengaruhi aktivitas bisnis. Terutama politik Indonesia yang sering mengalami pergolakan </w:t>
      </w:r>
      <w:r w:rsidR="003006F1">
        <w:rPr>
          <w:rFonts w:ascii="Times New Roman" w:eastAsia="Calibri" w:hAnsi="Times New Roman" w:cs="Times New Roman"/>
          <w:sz w:val="24"/>
          <w:szCs w:val="24"/>
        </w:rPr>
        <w:t xml:space="preserve">yang berdampak pada operasional bisnis. Karena antara dunia bisnis dan faktor politik memiliki hubungan yang erat. </w:t>
      </w:r>
      <w:r w:rsidR="001272C0" w:rsidRPr="001272C0">
        <w:rPr>
          <w:rFonts w:ascii="Times New Roman" w:eastAsia="Calibri" w:hAnsi="Times New Roman" w:cs="Times New Roman"/>
          <w:sz w:val="24"/>
          <w:szCs w:val="24"/>
          <w:lang w:val="id-ID"/>
        </w:rPr>
        <w:t xml:space="preserve">Hubungan tersebut dikarenakan adanya kebijakan pemerintah yang mempengaruhi jalannya suatu bisnis. </w:t>
      </w:r>
      <w:r w:rsidR="001272C0" w:rsidRPr="001272C0">
        <w:rPr>
          <w:rFonts w:ascii="Times New Roman" w:eastAsia="Calibri" w:hAnsi="Times New Roman" w:cs="Times New Roman"/>
          <w:color w:val="222222"/>
          <w:sz w:val="24"/>
          <w:szCs w:val="24"/>
          <w:shd w:val="clear" w:color="auto" w:fill="FFFFFF"/>
          <w:lang w:val="id-ID"/>
        </w:rPr>
        <w:t>Faktor politik</w:t>
      </w:r>
      <w:r w:rsidR="003006F1">
        <w:rPr>
          <w:rFonts w:ascii="Times New Roman" w:eastAsia="Calibri" w:hAnsi="Times New Roman" w:cs="Times New Roman"/>
          <w:color w:val="222222"/>
          <w:sz w:val="24"/>
          <w:szCs w:val="24"/>
          <w:shd w:val="clear" w:color="auto" w:fill="FFFFFF"/>
        </w:rPr>
        <w:t xml:space="preserve"> tersebut</w:t>
      </w:r>
      <w:r w:rsidR="001272C0" w:rsidRPr="001272C0">
        <w:rPr>
          <w:rFonts w:ascii="Times New Roman" w:eastAsia="Calibri" w:hAnsi="Times New Roman" w:cs="Times New Roman"/>
          <w:color w:val="222222"/>
          <w:sz w:val="24"/>
          <w:szCs w:val="24"/>
          <w:shd w:val="clear" w:color="auto" w:fill="FFFFFF"/>
          <w:lang w:val="id-ID"/>
        </w:rPr>
        <w:t xml:space="preserve"> meliputi hukum yang berlaku</w:t>
      </w:r>
      <w:r w:rsidR="003006F1">
        <w:rPr>
          <w:rFonts w:ascii="Times New Roman" w:eastAsia="Calibri" w:hAnsi="Times New Roman" w:cs="Times New Roman"/>
          <w:color w:val="222222"/>
          <w:sz w:val="24"/>
          <w:szCs w:val="24"/>
          <w:shd w:val="clear" w:color="auto" w:fill="FFFFFF"/>
        </w:rPr>
        <w:t xml:space="preserve"> di negara tersebut</w:t>
      </w:r>
      <w:r w:rsidR="001272C0" w:rsidRPr="001272C0">
        <w:rPr>
          <w:rFonts w:ascii="Times New Roman" w:eastAsia="Calibri" w:hAnsi="Times New Roman" w:cs="Times New Roman"/>
          <w:color w:val="222222"/>
          <w:sz w:val="24"/>
          <w:szCs w:val="24"/>
          <w:shd w:val="clear" w:color="auto" w:fill="FFFFFF"/>
          <w:lang w:val="id-ID"/>
        </w:rPr>
        <w:t>, kebijakan pemerintah, dan</w:t>
      </w:r>
      <w:r w:rsidR="003006F1">
        <w:rPr>
          <w:rFonts w:ascii="Times New Roman" w:eastAsia="Calibri" w:hAnsi="Times New Roman" w:cs="Times New Roman"/>
          <w:color w:val="222222"/>
          <w:sz w:val="24"/>
          <w:szCs w:val="24"/>
          <w:shd w:val="clear" w:color="auto" w:fill="FFFFFF"/>
        </w:rPr>
        <w:t xml:space="preserve"> politik juga mempengaruhi</w:t>
      </w:r>
      <w:r w:rsidR="001272C0" w:rsidRPr="001272C0">
        <w:rPr>
          <w:rFonts w:ascii="Times New Roman" w:eastAsia="Calibri" w:hAnsi="Times New Roman" w:cs="Times New Roman"/>
          <w:color w:val="222222"/>
          <w:sz w:val="24"/>
          <w:szCs w:val="24"/>
          <w:shd w:val="clear" w:color="auto" w:fill="FFFFFF"/>
          <w:lang w:val="id-ID"/>
        </w:rPr>
        <w:t xml:space="preserve"> aturan formal atau informal di lingkungan perusahaan.</w:t>
      </w:r>
      <w:r w:rsidR="001272C0" w:rsidRPr="001272C0">
        <w:rPr>
          <w:rFonts w:ascii="Helvetica" w:eastAsia="Calibri" w:hAnsi="Helvetica" w:cs="Helvetica"/>
          <w:color w:val="222222"/>
          <w:sz w:val="21"/>
          <w:szCs w:val="21"/>
          <w:shd w:val="clear" w:color="auto" w:fill="FFFFFF"/>
          <w:lang w:val="id-ID"/>
        </w:rPr>
        <w:t> </w:t>
      </w:r>
    </w:p>
    <w:p w:rsidR="001272C0" w:rsidRDefault="001272C0" w:rsidP="003006F1">
      <w:pPr>
        <w:spacing w:line="480" w:lineRule="auto"/>
        <w:ind w:left="851" w:firstLine="850"/>
        <w:contextualSpacing/>
        <w:jc w:val="both"/>
        <w:rPr>
          <w:rFonts w:ascii="Times New Roman" w:eastAsia="Calibri" w:hAnsi="Times New Roman" w:cs="Times New Roman"/>
          <w:sz w:val="24"/>
          <w:szCs w:val="24"/>
        </w:rPr>
      </w:pPr>
      <w:r w:rsidRPr="001272C0">
        <w:rPr>
          <w:rFonts w:ascii="Times New Roman" w:eastAsia="Calibri" w:hAnsi="Times New Roman" w:cs="Times New Roman"/>
          <w:sz w:val="24"/>
          <w:szCs w:val="24"/>
          <w:lang w:val="id-ID"/>
        </w:rPr>
        <w:t>Kebijakan pemerintah disetiap negara</w:t>
      </w:r>
      <w:r w:rsidR="003006F1">
        <w:rPr>
          <w:rFonts w:ascii="Times New Roman" w:eastAsia="Calibri" w:hAnsi="Times New Roman" w:cs="Times New Roman"/>
          <w:sz w:val="24"/>
          <w:szCs w:val="24"/>
        </w:rPr>
        <w:t xml:space="preserve"> berbeda-beda dan sangat</w:t>
      </w:r>
      <w:r w:rsidRPr="001272C0">
        <w:rPr>
          <w:rFonts w:ascii="Times New Roman" w:eastAsia="Calibri" w:hAnsi="Times New Roman" w:cs="Times New Roman"/>
          <w:sz w:val="24"/>
          <w:szCs w:val="24"/>
          <w:lang w:val="id-ID"/>
        </w:rPr>
        <w:t xml:space="preserve"> mempengaruhi alur jalannya suatu bisnis. Salah satu contohnya adalah adanya gerakan dari suatu negara</w:t>
      </w:r>
      <w:r w:rsidR="003006F1">
        <w:rPr>
          <w:rFonts w:ascii="Times New Roman" w:eastAsia="Calibri" w:hAnsi="Times New Roman" w:cs="Times New Roman"/>
          <w:sz w:val="24"/>
          <w:szCs w:val="24"/>
        </w:rPr>
        <w:t xml:space="preserve"> yang juga dilakukan di Indonesia yaitu upaya</w:t>
      </w:r>
      <w:r w:rsidRPr="001272C0">
        <w:rPr>
          <w:rFonts w:ascii="Times New Roman" w:eastAsia="Calibri" w:hAnsi="Times New Roman" w:cs="Times New Roman"/>
          <w:sz w:val="24"/>
          <w:szCs w:val="24"/>
          <w:lang w:val="id-ID"/>
        </w:rPr>
        <w:t xml:space="preserve"> untuk menggunakan produk buatan dalam negeri dan mengurangi produk buatan luar negeri, dengan cara men</w:t>
      </w:r>
      <w:r w:rsidR="003006F1">
        <w:rPr>
          <w:rFonts w:ascii="Times New Roman" w:eastAsia="Calibri" w:hAnsi="Times New Roman" w:cs="Times New Roman"/>
          <w:sz w:val="24"/>
          <w:szCs w:val="24"/>
          <w:lang w:val="id-ID"/>
        </w:rPr>
        <w:t>genakan tarif pada produk impor</w:t>
      </w:r>
      <w:r w:rsidRPr="001272C0">
        <w:rPr>
          <w:rFonts w:ascii="Times New Roman" w:eastAsia="Calibri" w:hAnsi="Times New Roman" w:cs="Times New Roman"/>
          <w:sz w:val="24"/>
          <w:szCs w:val="24"/>
          <w:lang w:val="id-ID"/>
        </w:rPr>
        <w:t xml:space="preserve"> untuk melindungi produsen dalam negeri, sehingga produsen dalam neg</w:t>
      </w:r>
      <w:r w:rsidR="003006F1">
        <w:rPr>
          <w:rFonts w:ascii="Times New Roman" w:eastAsia="Calibri" w:hAnsi="Times New Roman" w:cs="Times New Roman"/>
          <w:sz w:val="24"/>
          <w:szCs w:val="24"/>
          <w:lang w:val="id-ID"/>
        </w:rPr>
        <w:t xml:space="preserve">eri dapat bersaing harga. Oleh </w:t>
      </w:r>
      <w:r w:rsidR="003006F1">
        <w:rPr>
          <w:rFonts w:ascii="Times New Roman" w:eastAsia="Calibri" w:hAnsi="Times New Roman" w:cs="Times New Roman"/>
          <w:sz w:val="24"/>
          <w:szCs w:val="24"/>
        </w:rPr>
        <w:t>karena itu, seluruh produk yang dijual oleh Home</w:t>
      </w:r>
      <w:r w:rsidR="003006F1">
        <w:rPr>
          <w:rFonts w:ascii="Times New Roman" w:eastAsia="Calibri" w:hAnsi="Times New Roman" w:cs="Times New Roman"/>
          <w:sz w:val="24"/>
          <w:szCs w:val="24"/>
          <w:lang w:val="id-ID"/>
        </w:rPr>
        <w:t xml:space="preserve"> Mart merupakan</w:t>
      </w:r>
      <w:r w:rsidRPr="001272C0">
        <w:rPr>
          <w:rFonts w:ascii="Times New Roman" w:eastAsia="Calibri" w:hAnsi="Times New Roman" w:cs="Times New Roman"/>
          <w:sz w:val="24"/>
          <w:szCs w:val="24"/>
          <w:lang w:val="id-ID"/>
        </w:rPr>
        <w:t xml:space="preserve"> produk dari suplier dalam negeri agar dapat menetapkan harga yang terjangkau kepada konsumen.</w:t>
      </w:r>
      <w:r w:rsidR="00291A31">
        <w:rPr>
          <w:rFonts w:ascii="Times New Roman" w:eastAsia="Calibri" w:hAnsi="Times New Roman" w:cs="Times New Roman"/>
          <w:sz w:val="24"/>
          <w:szCs w:val="24"/>
        </w:rPr>
        <w:t xml:space="preserve"> </w:t>
      </w:r>
    </w:p>
    <w:p w:rsidR="007E321E" w:rsidRDefault="00291A31" w:rsidP="006A4C5E">
      <w:pPr>
        <w:spacing w:line="480" w:lineRule="auto"/>
        <w:ind w:left="851"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Peran penting pemerintah lainnya dalam kegiatan bisnis Indonesia beberapa diantaranya </w:t>
      </w:r>
      <w:r w:rsidR="00B74970">
        <w:rPr>
          <w:rFonts w:ascii="Times New Roman" w:eastAsia="Calibri" w:hAnsi="Times New Roman" w:cs="Times New Roman"/>
          <w:sz w:val="24"/>
          <w:szCs w:val="24"/>
        </w:rPr>
        <w:t>adalah seperti memberikan subsidi dan melakukan perbaikan re</w:t>
      </w:r>
      <w:r w:rsidR="009F2817">
        <w:rPr>
          <w:rFonts w:ascii="Times New Roman" w:eastAsia="Calibri" w:hAnsi="Times New Roman" w:cs="Times New Roman"/>
          <w:sz w:val="24"/>
          <w:szCs w:val="24"/>
        </w:rPr>
        <w:t>gulasi yang berkesinambungan (deregulasi). De</w:t>
      </w:r>
      <w:r w:rsidR="00B74970">
        <w:rPr>
          <w:rFonts w:ascii="Times New Roman" w:eastAsia="Calibri" w:hAnsi="Times New Roman" w:cs="Times New Roman"/>
          <w:sz w:val="24"/>
          <w:szCs w:val="24"/>
        </w:rPr>
        <w:t>regulasi merupakan penghilangan atau pengurangan otoritas peraturan dan aktivitas</w:t>
      </w:r>
      <w:r w:rsidR="0098080C">
        <w:rPr>
          <w:rFonts w:ascii="Times New Roman" w:eastAsia="Calibri" w:hAnsi="Times New Roman" w:cs="Times New Roman"/>
          <w:sz w:val="24"/>
          <w:szCs w:val="24"/>
        </w:rPr>
        <w:t xml:space="preserve"> dalam regulasi pemerintah. Pemerintah Indonesia </w:t>
      </w:r>
      <w:r w:rsidR="009F2817">
        <w:rPr>
          <w:rFonts w:ascii="Times New Roman" w:eastAsia="Calibri" w:hAnsi="Times New Roman" w:cs="Times New Roman"/>
          <w:sz w:val="24"/>
          <w:szCs w:val="24"/>
        </w:rPr>
        <w:t xml:space="preserve">selama empat tahun terakhir membenahi berbagai tantangan dan hambatan perizinan untuk memudahkan investasi. Langkah yang diambil mencakup perbaikan dan peyerdahanan regulasi (deregulasi) hingga penerapan </w:t>
      </w:r>
      <w:r w:rsidR="009F2817" w:rsidRPr="00E93127">
        <w:rPr>
          <w:rFonts w:ascii="Times New Roman" w:eastAsia="Calibri" w:hAnsi="Times New Roman" w:cs="Times New Roman"/>
          <w:i/>
          <w:sz w:val="24"/>
          <w:szCs w:val="24"/>
        </w:rPr>
        <w:t>Online Single Submission</w:t>
      </w:r>
      <w:r w:rsidR="009F2817">
        <w:rPr>
          <w:rFonts w:ascii="Times New Roman" w:eastAsia="Calibri" w:hAnsi="Times New Roman" w:cs="Times New Roman"/>
          <w:sz w:val="24"/>
          <w:szCs w:val="24"/>
        </w:rPr>
        <w:t xml:space="preserve"> (OSS). Hal ini dapat berdampak pada peningkatan komitmen dan nilai investasi. Selain itu juga pengakuan internasional atas kemudahan berusaha dan kelayakan investasi di seluruh jenis usaha di Indonesia. </w:t>
      </w:r>
      <w:r w:rsidR="002D7C56">
        <w:rPr>
          <w:rFonts w:ascii="Times New Roman" w:eastAsia="Calibri" w:hAnsi="Times New Roman" w:cs="Times New Roman"/>
          <w:sz w:val="24"/>
          <w:szCs w:val="24"/>
        </w:rPr>
        <w:t xml:space="preserve">Maka dari itu Home Mart tidak khawatir menjalankan usahanya di Indonesia, karena selain peran pemerintah yang semakin nyata terhadap usaha-usaha bisnis yang ada, Home Mart juga dapat mengatasi masalah yang ada. </w:t>
      </w:r>
    </w:p>
    <w:p w:rsidR="007E321E" w:rsidRPr="007E321E" w:rsidRDefault="009F2817" w:rsidP="007E321E">
      <w:pPr>
        <w:pStyle w:val="ListParagraph"/>
        <w:numPr>
          <w:ilvl w:val="0"/>
          <w:numId w:val="9"/>
        </w:numPr>
        <w:spacing w:line="480" w:lineRule="auto"/>
        <w:ind w:left="851"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  </w:t>
      </w:r>
      <w:r w:rsidR="007E321E" w:rsidRPr="007E321E">
        <w:rPr>
          <w:rFonts w:ascii="Times New Roman" w:eastAsia="Calibri" w:hAnsi="Times New Roman" w:cs="Times New Roman"/>
          <w:sz w:val="24"/>
          <w:szCs w:val="24"/>
          <w:lang w:val="id-ID"/>
        </w:rPr>
        <w:t>Ekonomi</w:t>
      </w:r>
      <w:r w:rsidR="006136BB">
        <w:rPr>
          <w:rFonts w:ascii="Times New Roman" w:eastAsia="Calibri" w:hAnsi="Times New Roman" w:cs="Times New Roman"/>
          <w:sz w:val="24"/>
          <w:szCs w:val="24"/>
        </w:rPr>
        <w:t xml:space="preserve"> </w:t>
      </w:r>
    </w:p>
    <w:p w:rsidR="006136BB" w:rsidRDefault="006136BB" w:rsidP="006136BB">
      <w:pPr>
        <w:spacing w:line="480" w:lineRule="auto"/>
        <w:ind w:left="851" w:firstLine="850"/>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Kondisi ekonomi di Indonesia belakangan ini terus mengarah pada peningkatan yang membaik meskipun kondisi global yang menantang. Asian Development Bank (ADB) </w:t>
      </w:r>
      <w:r w:rsidRPr="006136BB">
        <w:rPr>
          <w:rFonts w:ascii="Times New Roman" w:eastAsia="Calibri" w:hAnsi="Times New Roman" w:cs="Times New Roman"/>
          <w:color w:val="222222"/>
          <w:sz w:val="24"/>
          <w:szCs w:val="24"/>
          <w:shd w:val="clear" w:color="auto" w:fill="FFFFFF"/>
        </w:rPr>
        <w:t>memperkirakan ekonomi Indonesia akan tumbuh stagnan tahun ini bila dibandingkan dengan ekspansi di 2018</w:t>
      </w:r>
      <w:r>
        <w:rPr>
          <w:rFonts w:ascii="Times New Roman" w:eastAsia="Calibri" w:hAnsi="Times New Roman" w:cs="Times New Roman"/>
          <w:color w:val="222222"/>
          <w:sz w:val="24"/>
          <w:szCs w:val="24"/>
          <w:shd w:val="clear" w:color="auto" w:fill="FFFFFF"/>
        </w:rPr>
        <w:t xml:space="preserve">. </w:t>
      </w:r>
      <w:r w:rsidRPr="006136BB">
        <w:rPr>
          <w:rFonts w:ascii="Times New Roman" w:eastAsia="Calibri" w:hAnsi="Times New Roman" w:cs="Times New Roman"/>
          <w:color w:val="222222"/>
          <w:sz w:val="24"/>
          <w:szCs w:val="24"/>
          <w:shd w:val="clear" w:color="auto" w:fill="FFFFFF"/>
        </w:rPr>
        <w:t>Dalam Asian Development Outlook (ADO) 2019 yang dirilis Rabu (3/4/2019), ADB memproyeksikan produk domestik bruto (PDB) Indonesia akan tumbuh 5,2% di tahun ini. Angka tersebut lebih rendah dibandingkan target pemerintah sebesar 5,4% dalam Anggaran Pendapatan dan Belanja Negara (APBN) 2019.</w:t>
      </w:r>
      <w:r>
        <w:rPr>
          <w:rFonts w:ascii="Times New Roman" w:eastAsia="Calibri" w:hAnsi="Times New Roman" w:cs="Times New Roman"/>
          <w:color w:val="222222"/>
          <w:sz w:val="24"/>
          <w:szCs w:val="24"/>
          <w:shd w:val="clear" w:color="auto" w:fill="FFFFFF"/>
        </w:rPr>
        <w:t xml:space="preserve"> </w:t>
      </w:r>
    </w:p>
    <w:p w:rsidR="006136BB" w:rsidRDefault="004208A0" w:rsidP="004208A0">
      <w:pPr>
        <w:spacing w:line="480" w:lineRule="auto"/>
        <w:ind w:left="840"/>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lastRenderedPageBreak/>
        <w:t>Sumber:</w:t>
      </w:r>
      <w:r w:rsidR="00B94D5F">
        <w:rPr>
          <w:rFonts w:ascii="Times New Roman" w:eastAsia="Calibri" w:hAnsi="Times New Roman" w:cs="Times New Roman"/>
          <w:color w:val="222222"/>
          <w:sz w:val="24"/>
          <w:szCs w:val="24"/>
          <w:shd w:val="clear" w:color="auto" w:fill="FFFFFF"/>
        </w:rPr>
        <w:tab/>
      </w:r>
      <w:hyperlink r:id="rId9" w:history="1">
        <w:r w:rsidRPr="00603FB6">
          <w:rPr>
            <w:rStyle w:val="Hyperlink"/>
            <w:rFonts w:ascii="Times New Roman" w:eastAsia="Calibri" w:hAnsi="Times New Roman" w:cs="Times New Roman"/>
            <w:sz w:val="24"/>
            <w:szCs w:val="24"/>
            <w:shd w:val="clear" w:color="auto" w:fill="FFFFFF"/>
          </w:rPr>
          <w:t>https://www.cnbcindonesia.com/market/20190404125718-17-  64606/proyeksi-adb-pertumbuhan-ekonomi-indonesia-stagnan-di-2019</w:t>
        </w:r>
      </w:hyperlink>
    </w:p>
    <w:p w:rsidR="007E321E" w:rsidRDefault="007E321E" w:rsidP="007E321E">
      <w:pPr>
        <w:spacing w:line="480" w:lineRule="auto"/>
        <w:ind w:left="851" w:firstLine="850"/>
        <w:contextualSpacing/>
        <w:jc w:val="both"/>
        <w:rPr>
          <w:rFonts w:ascii="Times New Roman" w:eastAsia="Calibri" w:hAnsi="Times New Roman" w:cs="Times New Roman"/>
          <w:sz w:val="24"/>
          <w:szCs w:val="24"/>
        </w:rPr>
      </w:pPr>
      <w:r w:rsidRPr="007E321E">
        <w:rPr>
          <w:rFonts w:ascii="Times New Roman" w:eastAsia="Calibri" w:hAnsi="Times New Roman" w:cs="Times New Roman"/>
          <w:color w:val="222222"/>
          <w:sz w:val="24"/>
          <w:szCs w:val="24"/>
          <w:shd w:val="clear" w:color="auto" w:fill="FFFFFF"/>
          <w:lang w:val="id-ID"/>
        </w:rPr>
        <w:t>Faktor ekonomi</w:t>
      </w:r>
      <w:r w:rsidR="00ED1074">
        <w:rPr>
          <w:rFonts w:ascii="Times New Roman" w:eastAsia="Calibri" w:hAnsi="Times New Roman" w:cs="Times New Roman"/>
          <w:color w:val="222222"/>
          <w:sz w:val="24"/>
          <w:szCs w:val="24"/>
          <w:shd w:val="clear" w:color="auto" w:fill="FFFFFF"/>
        </w:rPr>
        <w:t xml:space="preserve"> yang telah disebutkan diatas</w:t>
      </w:r>
      <w:r w:rsidRPr="007E321E">
        <w:rPr>
          <w:rFonts w:ascii="Times New Roman" w:eastAsia="Calibri" w:hAnsi="Times New Roman" w:cs="Times New Roman"/>
          <w:color w:val="222222"/>
          <w:sz w:val="24"/>
          <w:szCs w:val="24"/>
          <w:shd w:val="clear" w:color="auto" w:fill="FFFFFF"/>
          <w:lang w:val="id-ID"/>
        </w:rPr>
        <w:t xml:space="preserve"> meliputi semua faktor yang</w:t>
      </w:r>
      <w:r w:rsidR="00ED1074">
        <w:rPr>
          <w:rFonts w:ascii="Times New Roman" w:eastAsia="Calibri" w:hAnsi="Times New Roman" w:cs="Times New Roman"/>
          <w:color w:val="222222"/>
          <w:sz w:val="24"/>
          <w:szCs w:val="24"/>
          <w:shd w:val="clear" w:color="auto" w:fill="FFFFFF"/>
        </w:rPr>
        <w:t xml:space="preserve"> pada akhirnya</w:t>
      </w:r>
      <w:r w:rsidR="00ED1074">
        <w:rPr>
          <w:rFonts w:ascii="Times New Roman" w:eastAsia="Calibri" w:hAnsi="Times New Roman" w:cs="Times New Roman"/>
          <w:color w:val="222222"/>
          <w:sz w:val="24"/>
          <w:szCs w:val="24"/>
          <w:shd w:val="clear" w:color="auto" w:fill="FFFFFF"/>
          <w:lang w:val="id-ID"/>
        </w:rPr>
        <w:t xml:space="preserve"> </w:t>
      </w:r>
      <w:r w:rsidRPr="007E321E">
        <w:rPr>
          <w:rFonts w:ascii="Times New Roman" w:eastAsia="Calibri" w:hAnsi="Times New Roman" w:cs="Times New Roman"/>
          <w:color w:val="222222"/>
          <w:sz w:val="24"/>
          <w:szCs w:val="24"/>
          <w:shd w:val="clear" w:color="auto" w:fill="FFFFFF"/>
          <w:lang w:val="id-ID"/>
        </w:rPr>
        <w:t>memp</w:t>
      </w:r>
      <w:r w:rsidR="00ED1074">
        <w:rPr>
          <w:rFonts w:ascii="Times New Roman" w:eastAsia="Calibri" w:hAnsi="Times New Roman" w:cs="Times New Roman"/>
          <w:color w:val="222222"/>
          <w:sz w:val="24"/>
          <w:szCs w:val="24"/>
          <w:shd w:val="clear" w:color="auto" w:fill="FFFFFF"/>
          <w:lang w:val="id-ID"/>
        </w:rPr>
        <w:t>engaruhi daya beli dari pelanggan</w:t>
      </w:r>
      <w:r w:rsidRPr="007E321E">
        <w:rPr>
          <w:rFonts w:ascii="Times New Roman" w:eastAsia="Calibri" w:hAnsi="Times New Roman" w:cs="Times New Roman"/>
          <w:color w:val="222222"/>
          <w:sz w:val="24"/>
          <w:szCs w:val="24"/>
          <w:shd w:val="clear" w:color="auto" w:fill="FFFFFF"/>
          <w:lang w:val="id-ID"/>
        </w:rPr>
        <w:t xml:space="preserve"> dan mempengaruhi iklim berbisnis suatu perusahaan.</w:t>
      </w:r>
      <w:r w:rsidR="00ED1074">
        <w:rPr>
          <w:rFonts w:ascii="Times New Roman" w:eastAsia="Calibri" w:hAnsi="Times New Roman" w:cs="Times New Roman"/>
          <w:sz w:val="24"/>
          <w:szCs w:val="24"/>
        </w:rPr>
        <w:t xml:space="preserve"> Daya beli masyarakat dipengaruhi oleh </w:t>
      </w:r>
      <w:r w:rsidR="00B21225">
        <w:rPr>
          <w:rFonts w:ascii="Times New Roman" w:eastAsia="Calibri" w:hAnsi="Times New Roman" w:cs="Times New Roman"/>
          <w:sz w:val="24"/>
          <w:szCs w:val="24"/>
        </w:rPr>
        <w:t xml:space="preserve">tingkat pendapatan dan tingkat pendapatan juga secara makro dipengaruhi </w:t>
      </w:r>
      <w:r w:rsidR="00502251">
        <w:rPr>
          <w:rFonts w:ascii="Times New Roman" w:eastAsia="Calibri" w:hAnsi="Times New Roman" w:cs="Times New Roman"/>
          <w:sz w:val="24"/>
          <w:szCs w:val="24"/>
        </w:rPr>
        <w:t>pertumbuhan ekonomi di wilayah atau negara seperti data yang disebutkan</w:t>
      </w:r>
      <w:r w:rsidRPr="007E321E">
        <w:rPr>
          <w:rFonts w:ascii="Times New Roman" w:eastAsia="Calibri" w:hAnsi="Times New Roman" w:cs="Times New Roman"/>
          <w:sz w:val="24"/>
          <w:szCs w:val="24"/>
          <w:lang w:val="id-ID"/>
        </w:rPr>
        <w:t xml:space="preserve">. </w:t>
      </w:r>
      <w:r w:rsidR="00502251">
        <w:rPr>
          <w:rFonts w:ascii="Times New Roman" w:eastAsia="Calibri" w:hAnsi="Times New Roman" w:cs="Times New Roman"/>
          <w:sz w:val="24"/>
          <w:szCs w:val="24"/>
        </w:rPr>
        <w:t xml:space="preserve">Tingkat pertumbuhan ekonomi yang baik akan meningkatkan kebutuhan masyarakat yang menyebabkan meningkatnya kekuatan daya beli masyarakat yang tinggi. </w:t>
      </w:r>
      <w:r w:rsidR="00087D38">
        <w:rPr>
          <w:rFonts w:ascii="Times New Roman" w:eastAsia="Calibri" w:hAnsi="Times New Roman" w:cs="Times New Roman"/>
          <w:sz w:val="24"/>
          <w:szCs w:val="24"/>
        </w:rPr>
        <w:t xml:space="preserve">Kekuatan daya beli disebabkan karena adanya peningkatan pendapatan masyarakat yang disebabkan oleh pertumbuhan ekonomi yang baik yang menjadikan masyarakat lebih konsumtif. </w:t>
      </w:r>
    </w:p>
    <w:p w:rsidR="00087D38" w:rsidRDefault="00087D38" w:rsidP="007E321E">
      <w:pPr>
        <w:spacing w:line="480" w:lineRule="auto"/>
        <w:ind w:left="851"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Hal ini, menjadi peluang yang sangat baik bagi usaha Home Mart. Mas</w:t>
      </w:r>
      <w:r w:rsidR="005E46B0">
        <w:rPr>
          <w:rFonts w:ascii="Times New Roman" w:eastAsia="Calibri" w:hAnsi="Times New Roman" w:cs="Times New Roman"/>
          <w:sz w:val="24"/>
          <w:szCs w:val="24"/>
        </w:rPr>
        <w:t>yarakat</w:t>
      </w:r>
      <w:r>
        <w:rPr>
          <w:rFonts w:ascii="Times New Roman" w:eastAsia="Calibri" w:hAnsi="Times New Roman" w:cs="Times New Roman"/>
          <w:sz w:val="24"/>
          <w:szCs w:val="24"/>
        </w:rPr>
        <w:t xml:space="preserve"> akan lebih </w:t>
      </w:r>
      <w:r w:rsidR="005E46B0">
        <w:rPr>
          <w:rFonts w:ascii="Times New Roman" w:eastAsia="Calibri" w:hAnsi="Times New Roman" w:cs="Times New Roman"/>
          <w:sz w:val="24"/>
          <w:szCs w:val="24"/>
        </w:rPr>
        <w:t xml:space="preserve">konsumtif dan memperhatikan kebutuhan mereka yang berkaitan dengan produk yang ditawarkan oleh Home Mart. Belum lagi, pertumbuhan ekonomi yang positif di tempat Home Mart melakukan kegiatan usahanya yaitu Palembang, Sumatera Selatan. </w:t>
      </w:r>
      <w:r w:rsidR="006E0940">
        <w:rPr>
          <w:rFonts w:ascii="Times New Roman" w:eastAsia="Calibri" w:hAnsi="Times New Roman" w:cs="Times New Roman"/>
          <w:sz w:val="24"/>
          <w:szCs w:val="24"/>
        </w:rPr>
        <w:t>Pertumbuhan ekonomi di Palembang pada tahun 2018 menurut Bank Indonesia perwakilan Sumatera Selatan diatas pertumbuhan ekonomi nasional yaitu sebesar 6,04% dan diperkirakan tahun 2019 bertumbuh 5,8%-6,0%. Hal ini jelas menguntungkan usaha Home Mart</w:t>
      </w:r>
      <w:r w:rsidR="00FD0787">
        <w:rPr>
          <w:rFonts w:ascii="Times New Roman" w:eastAsia="Calibri" w:hAnsi="Times New Roman" w:cs="Times New Roman"/>
          <w:sz w:val="24"/>
          <w:szCs w:val="24"/>
        </w:rPr>
        <w:t xml:space="preserve">, dan Home Mart juga siap dalam mengatasi masalah dan tantangan yang akan dihadapi maupun dari ekonomi wilayah Palembang dan ekonomi berskala nasional. </w:t>
      </w:r>
      <w:r w:rsidR="006A4C5E">
        <w:rPr>
          <w:rFonts w:ascii="Times New Roman" w:eastAsia="Calibri" w:hAnsi="Times New Roman" w:cs="Times New Roman"/>
          <w:sz w:val="24"/>
          <w:szCs w:val="24"/>
        </w:rPr>
        <w:t xml:space="preserve"> </w:t>
      </w:r>
    </w:p>
    <w:p w:rsidR="006A4C5E" w:rsidRDefault="006A4C5E" w:rsidP="007E321E">
      <w:pPr>
        <w:spacing w:line="480" w:lineRule="auto"/>
        <w:ind w:left="851" w:firstLine="850"/>
        <w:contextualSpacing/>
        <w:jc w:val="both"/>
        <w:rPr>
          <w:rFonts w:ascii="Times New Roman" w:eastAsia="Calibri" w:hAnsi="Times New Roman" w:cs="Times New Roman"/>
          <w:sz w:val="24"/>
          <w:szCs w:val="24"/>
        </w:rPr>
      </w:pPr>
    </w:p>
    <w:p w:rsidR="006A4C5E" w:rsidRDefault="006A4C5E" w:rsidP="007E321E">
      <w:pPr>
        <w:spacing w:line="480" w:lineRule="auto"/>
        <w:ind w:left="851" w:firstLine="850"/>
        <w:contextualSpacing/>
        <w:jc w:val="both"/>
        <w:rPr>
          <w:rFonts w:ascii="Times New Roman" w:eastAsia="Calibri" w:hAnsi="Times New Roman" w:cs="Times New Roman"/>
          <w:sz w:val="24"/>
          <w:szCs w:val="24"/>
        </w:rPr>
      </w:pPr>
    </w:p>
    <w:p w:rsidR="006A4C5E" w:rsidRDefault="006A4C5E" w:rsidP="007E321E">
      <w:pPr>
        <w:spacing w:line="480" w:lineRule="auto"/>
        <w:ind w:left="851" w:firstLine="850"/>
        <w:contextualSpacing/>
        <w:jc w:val="both"/>
        <w:rPr>
          <w:rFonts w:ascii="Times New Roman" w:eastAsia="Calibri" w:hAnsi="Times New Roman" w:cs="Times New Roman"/>
          <w:sz w:val="24"/>
          <w:szCs w:val="24"/>
        </w:rPr>
      </w:pPr>
    </w:p>
    <w:p w:rsidR="00EC0A2D" w:rsidRPr="00EC0A2D" w:rsidRDefault="00EC0A2D" w:rsidP="00EC0A2D">
      <w:pPr>
        <w:spacing w:line="480" w:lineRule="auto"/>
        <w:ind w:left="851"/>
        <w:contextualSpacing/>
        <w:jc w:val="center"/>
        <w:rPr>
          <w:rFonts w:ascii="Times New Roman" w:eastAsia="Calibri" w:hAnsi="Times New Roman" w:cs="Times New Roman"/>
          <w:b/>
          <w:color w:val="222222"/>
          <w:sz w:val="24"/>
          <w:szCs w:val="24"/>
          <w:shd w:val="clear" w:color="auto" w:fill="FFFFFF"/>
          <w:lang w:val="id-ID"/>
        </w:rPr>
      </w:pPr>
      <w:r w:rsidRPr="00EC0A2D">
        <w:rPr>
          <w:rFonts w:ascii="Times New Roman" w:eastAsia="Calibri" w:hAnsi="Times New Roman" w:cs="Times New Roman"/>
          <w:b/>
          <w:color w:val="222222"/>
          <w:sz w:val="24"/>
          <w:szCs w:val="24"/>
          <w:shd w:val="clear" w:color="auto" w:fill="FFFFFF"/>
          <w:lang w:val="id-ID"/>
        </w:rPr>
        <w:lastRenderedPageBreak/>
        <w:t>Gambar 3.1</w:t>
      </w:r>
    </w:p>
    <w:p w:rsidR="00EC0A2D" w:rsidRDefault="00EC0A2D" w:rsidP="00EC0A2D">
      <w:pPr>
        <w:spacing w:line="480" w:lineRule="auto"/>
        <w:ind w:left="851"/>
        <w:contextualSpacing/>
        <w:jc w:val="center"/>
        <w:rPr>
          <w:rFonts w:ascii="Times New Roman" w:eastAsia="Calibri" w:hAnsi="Times New Roman" w:cs="Times New Roman"/>
          <w:b/>
          <w:color w:val="222222"/>
          <w:sz w:val="24"/>
          <w:szCs w:val="24"/>
          <w:shd w:val="clear" w:color="auto" w:fill="FFFFFF"/>
        </w:rPr>
      </w:pPr>
      <w:r>
        <w:rPr>
          <w:rFonts w:ascii="Times New Roman" w:eastAsia="Calibri" w:hAnsi="Times New Roman" w:cs="Times New Roman"/>
          <w:b/>
          <w:color w:val="222222"/>
          <w:sz w:val="24"/>
          <w:szCs w:val="24"/>
          <w:shd w:val="clear" w:color="auto" w:fill="FFFFFF"/>
          <w:lang w:val="id-ID"/>
        </w:rPr>
        <w:t>Pertumbuhan Ekonomi di Kota</w:t>
      </w:r>
      <w:r w:rsidRPr="00EC0A2D">
        <w:rPr>
          <w:rFonts w:ascii="Times New Roman" w:eastAsia="Calibri" w:hAnsi="Times New Roman" w:cs="Times New Roman"/>
          <w:b/>
          <w:color w:val="222222"/>
          <w:sz w:val="24"/>
          <w:szCs w:val="24"/>
          <w:shd w:val="clear" w:color="auto" w:fill="FFFFFF"/>
          <w:lang w:val="id-ID"/>
        </w:rPr>
        <w:t xml:space="preserve"> </w:t>
      </w:r>
      <w:r>
        <w:rPr>
          <w:rFonts w:ascii="Times New Roman" w:eastAsia="Calibri" w:hAnsi="Times New Roman" w:cs="Times New Roman"/>
          <w:b/>
          <w:color w:val="222222"/>
          <w:sz w:val="24"/>
          <w:szCs w:val="24"/>
          <w:shd w:val="clear" w:color="auto" w:fill="FFFFFF"/>
        </w:rPr>
        <w:t xml:space="preserve">Palembang </w:t>
      </w:r>
    </w:p>
    <w:p w:rsidR="00EC0A2D" w:rsidRDefault="007112AC" w:rsidP="00EC0A2D">
      <w:pPr>
        <w:spacing w:line="480" w:lineRule="auto"/>
        <w:ind w:left="851"/>
        <w:contextualSpacing/>
        <w:jc w:val="center"/>
        <w:rPr>
          <w:rFonts w:ascii="Times New Roman" w:eastAsia="Calibri" w:hAnsi="Times New Roman" w:cs="Times New Roman"/>
          <w:b/>
          <w:sz w:val="24"/>
          <w:szCs w:val="24"/>
        </w:rPr>
      </w:pPr>
      <w:r w:rsidRPr="007112AC">
        <w:rPr>
          <w:rFonts w:ascii="Times New Roman" w:eastAsia="Calibri" w:hAnsi="Times New Roman" w:cs="Times New Roman"/>
          <w:b/>
          <w:noProof/>
          <w:sz w:val="24"/>
          <w:szCs w:val="24"/>
        </w:rPr>
        <w:drawing>
          <wp:inline distT="0" distB="0" distL="0" distR="0">
            <wp:extent cx="4327760" cy="2886075"/>
            <wp:effectExtent l="0" t="0" r="0" b="0"/>
            <wp:docPr id="1" name="Picture 1" descr="C:\Users\Andrew Gracia\Downloads\chart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 Gracia\Downloads\chart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1190" cy="2888363"/>
                    </a:xfrm>
                    <a:prstGeom prst="rect">
                      <a:avLst/>
                    </a:prstGeom>
                    <a:noFill/>
                    <a:ln>
                      <a:noFill/>
                    </a:ln>
                  </pic:spPr>
                </pic:pic>
              </a:graphicData>
            </a:graphic>
          </wp:inline>
        </w:drawing>
      </w:r>
      <w:r>
        <w:rPr>
          <w:rFonts w:ascii="Times New Roman" w:eastAsia="Calibri" w:hAnsi="Times New Roman" w:cs="Times New Roman"/>
          <w:b/>
          <w:sz w:val="24"/>
          <w:szCs w:val="24"/>
        </w:rPr>
        <w:t xml:space="preserve"> </w:t>
      </w:r>
    </w:p>
    <w:p w:rsidR="00291A31" w:rsidRPr="006A4C5E" w:rsidRDefault="007112AC" w:rsidP="006A4C5E">
      <w:pPr>
        <w:pStyle w:val="ListParagraph"/>
        <w:spacing w:line="480" w:lineRule="auto"/>
        <w:ind w:left="851" w:firstLine="589"/>
        <w:rPr>
          <w:rFonts w:ascii="Times New Roman" w:hAnsi="Times New Roman" w:cs="Times New Roman"/>
          <w:i/>
          <w:sz w:val="24"/>
          <w:szCs w:val="24"/>
        </w:rPr>
      </w:pPr>
      <w:r w:rsidRPr="006156EB">
        <w:rPr>
          <w:rFonts w:ascii="Times New Roman" w:hAnsi="Times New Roman" w:cs="Times New Roman"/>
          <w:i/>
          <w:sz w:val="24"/>
          <w:szCs w:val="24"/>
        </w:rPr>
        <w:t xml:space="preserve">Sumber : </w:t>
      </w:r>
      <w:hyperlink r:id="rId11" w:history="1">
        <w:r w:rsidRPr="007112AC">
          <w:rPr>
            <w:rStyle w:val="Hyperlink"/>
            <w:rFonts w:ascii="Times New Roman" w:hAnsi="Times New Roman" w:cs="Times New Roman"/>
            <w:i/>
            <w:sz w:val="24"/>
            <w:szCs w:val="24"/>
          </w:rPr>
          <w:t>https://palembangkota.bps.go.id/</w:t>
        </w:r>
      </w:hyperlink>
      <w:r w:rsidR="00E85A2B">
        <w:rPr>
          <w:rFonts w:ascii="Times New Roman" w:hAnsi="Times New Roman" w:cs="Times New Roman"/>
          <w:i/>
          <w:sz w:val="24"/>
          <w:szCs w:val="24"/>
        </w:rPr>
        <w:t xml:space="preserve">   </w:t>
      </w:r>
    </w:p>
    <w:p w:rsidR="00E85A2B" w:rsidRPr="00E85A2B" w:rsidRDefault="00E85A2B" w:rsidP="00E85A2B">
      <w:pPr>
        <w:numPr>
          <w:ilvl w:val="0"/>
          <w:numId w:val="9"/>
        </w:numPr>
        <w:spacing w:line="480" w:lineRule="auto"/>
        <w:ind w:left="851" w:hanging="284"/>
        <w:contextualSpacing/>
        <w:jc w:val="both"/>
        <w:rPr>
          <w:rFonts w:ascii="Times New Roman" w:eastAsia="Calibri" w:hAnsi="Times New Roman" w:cs="Times New Roman"/>
          <w:sz w:val="24"/>
          <w:szCs w:val="24"/>
          <w:lang w:val="id-ID"/>
        </w:rPr>
      </w:pPr>
      <w:r w:rsidRPr="00E85A2B">
        <w:rPr>
          <w:rFonts w:ascii="Times New Roman" w:eastAsia="Calibri" w:hAnsi="Times New Roman" w:cs="Times New Roman"/>
          <w:sz w:val="24"/>
          <w:szCs w:val="24"/>
          <w:lang w:val="id-ID"/>
        </w:rPr>
        <w:t>Sosial</w:t>
      </w:r>
    </w:p>
    <w:p w:rsidR="00E85A2B" w:rsidRDefault="00E85A2B" w:rsidP="00E85A2B">
      <w:pPr>
        <w:spacing w:line="480" w:lineRule="auto"/>
        <w:ind w:left="851" w:firstLine="850"/>
        <w:contextualSpacing/>
        <w:jc w:val="both"/>
        <w:rPr>
          <w:rFonts w:ascii="Times New Roman" w:eastAsia="Calibri" w:hAnsi="Times New Roman" w:cs="Times New Roman"/>
          <w:sz w:val="24"/>
          <w:szCs w:val="24"/>
        </w:rPr>
      </w:pPr>
      <w:r w:rsidRPr="00E85A2B">
        <w:rPr>
          <w:rFonts w:ascii="Times New Roman" w:eastAsia="Calibri" w:hAnsi="Times New Roman" w:cs="Times New Roman"/>
          <w:color w:val="222222"/>
          <w:sz w:val="24"/>
          <w:szCs w:val="24"/>
          <w:shd w:val="clear" w:color="auto" w:fill="FFFFFF"/>
          <w:lang w:val="id-ID"/>
        </w:rPr>
        <w:t>Faktor sosial meliputi semua faktor yang dapat mempengaruhi kebutuhan dari pelanggan dan mempengaruhi ukuran dari besarnya pangsa pasar yang ada.</w:t>
      </w:r>
      <w:r w:rsidR="008465A2">
        <w:rPr>
          <w:rFonts w:ascii="Times New Roman" w:eastAsia="Calibri" w:hAnsi="Times New Roman" w:cs="Times New Roman"/>
          <w:color w:val="222222"/>
          <w:sz w:val="24"/>
          <w:szCs w:val="24"/>
          <w:shd w:val="clear" w:color="auto" w:fill="FFFFFF"/>
        </w:rPr>
        <w:t xml:space="preserve"> Aspek sosial mempertimbangkan atribut seperti populasi demografi, distribusi pendapatan, perubahan gaya hidup, mobilitas sosial, sikap terhadap rekreasi dan belanja. </w:t>
      </w:r>
      <w:r w:rsidR="008465A2">
        <w:rPr>
          <w:rFonts w:ascii="Times New Roman" w:eastAsia="Calibri" w:hAnsi="Times New Roman" w:cs="Times New Roman"/>
          <w:sz w:val="24"/>
          <w:szCs w:val="24"/>
          <w:lang w:val="id-ID"/>
        </w:rPr>
        <w:t xml:space="preserve">Kehidupan </w:t>
      </w:r>
      <w:r w:rsidRPr="00E85A2B">
        <w:rPr>
          <w:rFonts w:ascii="Times New Roman" w:eastAsia="Calibri" w:hAnsi="Times New Roman" w:cs="Times New Roman"/>
          <w:sz w:val="24"/>
          <w:szCs w:val="24"/>
          <w:lang w:val="id-ID"/>
        </w:rPr>
        <w:t xml:space="preserve">sosial dan sudut pandang masyarakat indonesia akan berubah seiring dengan perkembangan zaman dan teknologi. Hal ini berkembang hingga menjadi </w:t>
      </w:r>
      <w:r w:rsidRPr="00E85A2B">
        <w:rPr>
          <w:rFonts w:ascii="Times New Roman" w:eastAsia="Calibri" w:hAnsi="Times New Roman" w:cs="Times New Roman"/>
          <w:i/>
          <w:sz w:val="24"/>
          <w:szCs w:val="24"/>
          <w:lang w:val="id-ID"/>
        </w:rPr>
        <w:t>tren</w:t>
      </w:r>
      <w:r w:rsidRPr="00E85A2B">
        <w:rPr>
          <w:rFonts w:ascii="Times New Roman" w:eastAsia="Calibri" w:hAnsi="Times New Roman" w:cs="Times New Roman"/>
          <w:i/>
          <w:sz w:val="24"/>
          <w:szCs w:val="24"/>
        </w:rPr>
        <w:t>d</w:t>
      </w:r>
      <w:r w:rsidRPr="00E85A2B">
        <w:rPr>
          <w:rFonts w:ascii="Times New Roman" w:eastAsia="Calibri" w:hAnsi="Times New Roman" w:cs="Times New Roman"/>
          <w:sz w:val="24"/>
          <w:szCs w:val="24"/>
          <w:lang w:val="id-ID"/>
        </w:rPr>
        <w:t xml:space="preserve"> dan mempengaruhi gaya hidup dan pola pikir masyarakat Indonesia pada masa sekara</w:t>
      </w:r>
      <w:r w:rsidR="00F463BE">
        <w:rPr>
          <w:rFonts w:ascii="Times New Roman" w:eastAsia="Calibri" w:hAnsi="Times New Roman" w:cs="Times New Roman"/>
          <w:sz w:val="24"/>
          <w:szCs w:val="24"/>
          <w:lang w:val="id-ID"/>
        </w:rPr>
        <w:t>ng yang cendrung tidak mau susah, serba praktis</w:t>
      </w:r>
      <w:r w:rsidRPr="00E85A2B">
        <w:rPr>
          <w:rFonts w:ascii="Times New Roman" w:eastAsia="Calibri" w:hAnsi="Times New Roman" w:cs="Times New Roman"/>
          <w:sz w:val="24"/>
          <w:szCs w:val="24"/>
          <w:lang w:val="id-ID"/>
        </w:rPr>
        <w:t xml:space="preserve"> dan berbelanja dengan suasana yang nyaman dalam memenuhi semua kebutuhan</w:t>
      </w:r>
      <w:r w:rsidR="008465A2">
        <w:rPr>
          <w:rFonts w:ascii="Times New Roman" w:eastAsia="Calibri" w:hAnsi="Times New Roman" w:cs="Times New Roman"/>
          <w:sz w:val="24"/>
          <w:szCs w:val="24"/>
        </w:rPr>
        <w:t xml:space="preserve"> mereka</w:t>
      </w:r>
      <w:r w:rsidR="00F463BE">
        <w:rPr>
          <w:rFonts w:ascii="Times New Roman" w:eastAsia="Calibri" w:hAnsi="Times New Roman" w:cs="Times New Roman"/>
          <w:sz w:val="24"/>
          <w:szCs w:val="24"/>
          <w:lang w:val="id-ID"/>
        </w:rPr>
        <w:t xml:space="preserve"> dalam satu</w:t>
      </w:r>
      <w:r w:rsidRPr="00E85A2B">
        <w:rPr>
          <w:rFonts w:ascii="Times New Roman" w:eastAsia="Calibri" w:hAnsi="Times New Roman" w:cs="Times New Roman"/>
          <w:sz w:val="24"/>
          <w:szCs w:val="24"/>
          <w:lang w:val="id-ID"/>
        </w:rPr>
        <w:t xml:space="preserve"> tempat</w:t>
      </w:r>
      <w:r w:rsidR="00F463BE">
        <w:rPr>
          <w:rFonts w:ascii="Times New Roman" w:eastAsia="Calibri" w:hAnsi="Times New Roman" w:cs="Times New Roman"/>
          <w:sz w:val="24"/>
          <w:szCs w:val="24"/>
        </w:rPr>
        <w:t xml:space="preserve"> saja</w:t>
      </w:r>
      <w:r w:rsidRPr="00E85A2B">
        <w:rPr>
          <w:rFonts w:ascii="Times New Roman" w:eastAsia="Calibri" w:hAnsi="Times New Roman" w:cs="Times New Roman"/>
          <w:sz w:val="24"/>
          <w:szCs w:val="24"/>
          <w:lang w:val="id-ID"/>
        </w:rPr>
        <w:t>.</w:t>
      </w:r>
      <w:r w:rsidR="00E14E9C">
        <w:rPr>
          <w:rFonts w:ascii="Times New Roman" w:eastAsia="Calibri" w:hAnsi="Times New Roman" w:cs="Times New Roman"/>
          <w:sz w:val="24"/>
          <w:szCs w:val="24"/>
        </w:rPr>
        <w:t xml:space="preserve"> </w:t>
      </w:r>
    </w:p>
    <w:p w:rsidR="00E14E9C" w:rsidRDefault="00075F91" w:rsidP="00E14E9C">
      <w:pPr>
        <w:spacing w:line="480" w:lineRule="auto"/>
        <w:ind w:left="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Tabel 3.3</w:t>
      </w:r>
    </w:p>
    <w:p w:rsidR="00075F91" w:rsidRDefault="00075F91" w:rsidP="00075F91">
      <w:pPr>
        <w:spacing w:line="480" w:lineRule="auto"/>
        <w:ind w:left="851" w:firstLine="850"/>
        <w:contextualSpacing/>
        <w:jc w:val="center"/>
        <w:rPr>
          <w:rFonts w:ascii="Times New Roman" w:eastAsia="Calibri" w:hAnsi="Times New Roman" w:cs="Times New Roman"/>
          <w:b/>
          <w:bCs/>
          <w:sz w:val="24"/>
          <w:szCs w:val="24"/>
        </w:rPr>
      </w:pPr>
      <w:r w:rsidRPr="00075F91">
        <w:rPr>
          <w:rFonts w:ascii="Times New Roman" w:eastAsia="Calibri" w:hAnsi="Times New Roman" w:cs="Times New Roman"/>
          <w:b/>
          <w:bCs/>
          <w:sz w:val="24"/>
          <w:szCs w:val="24"/>
        </w:rPr>
        <w:t>Jumlah Keluarga Pra Sejahtera dan Keluarga Sejahtera di Kota Palembang, Tahun 2014</w:t>
      </w:r>
      <w:r>
        <w:rPr>
          <w:rFonts w:ascii="Times New Roman" w:eastAsia="Calibri" w:hAnsi="Times New Roman" w:cs="Times New Roman"/>
          <w:b/>
          <w:bCs/>
          <w:sz w:val="24"/>
          <w:szCs w:val="24"/>
        </w:rPr>
        <w:t xml:space="preserve"> </w:t>
      </w:r>
    </w:p>
    <w:tbl>
      <w:tblPr>
        <w:tblStyle w:val="TableGrid"/>
        <w:tblW w:w="7920" w:type="dxa"/>
        <w:tblInd w:w="817" w:type="dxa"/>
        <w:tblLook w:val="04A0" w:firstRow="1" w:lastRow="0" w:firstColumn="1" w:lastColumn="0" w:noHBand="0" w:noVBand="1"/>
      </w:tblPr>
      <w:tblGrid>
        <w:gridCol w:w="1655"/>
        <w:gridCol w:w="1280"/>
        <w:gridCol w:w="1336"/>
        <w:gridCol w:w="1109"/>
        <w:gridCol w:w="1191"/>
        <w:gridCol w:w="1349"/>
      </w:tblGrid>
      <w:tr w:rsidR="00075F91" w:rsidRPr="00660C72" w:rsidTr="00CB50E9">
        <w:trPr>
          <w:trHeight w:val="180"/>
        </w:trPr>
        <w:tc>
          <w:tcPr>
            <w:tcW w:w="1655" w:type="dxa"/>
            <w:vMerge w:val="restart"/>
            <w:shd w:val="clear" w:color="auto" w:fill="FFFFFF"/>
            <w:hideMark/>
          </w:tcPr>
          <w:p w:rsidR="00075F91" w:rsidRPr="00660C72" w:rsidRDefault="00075F91" w:rsidP="00CB50E9">
            <w:pPr>
              <w:rPr>
                <w:rFonts w:ascii="Times New Roman" w:eastAsia="Times New Roman" w:hAnsi="Times New Roman" w:cs="Times New Roman"/>
                <w:bCs/>
                <w:sz w:val="24"/>
                <w:szCs w:val="24"/>
              </w:rPr>
            </w:pPr>
            <w:r w:rsidRPr="00660C72">
              <w:rPr>
                <w:rFonts w:ascii="Times New Roman" w:eastAsia="Times New Roman" w:hAnsi="Times New Roman" w:cs="Times New Roman"/>
                <w:bCs/>
                <w:sz w:val="24"/>
                <w:szCs w:val="24"/>
              </w:rPr>
              <w:t xml:space="preserve">Kecamatan </w:t>
            </w:r>
          </w:p>
        </w:tc>
        <w:tc>
          <w:tcPr>
            <w:tcW w:w="6265" w:type="dxa"/>
            <w:gridSpan w:val="5"/>
            <w:hideMark/>
          </w:tcPr>
          <w:p w:rsidR="00075F91" w:rsidRPr="00660C72" w:rsidRDefault="00075F91" w:rsidP="00CB50E9">
            <w:pPr>
              <w:jc w:val="center"/>
              <w:rPr>
                <w:rFonts w:ascii="Times New Roman" w:eastAsia="Times New Roman" w:hAnsi="Times New Roman" w:cs="Times New Roman"/>
                <w:bCs/>
                <w:color w:val="FFFFFF"/>
                <w:sz w:val="24"/>
                <w:szCs w:val="24"/>
              </w:rPr>
            </w:pPr>
            <w:r w:rsidRPr="00660C72">
              <w:rPr>
                <w:rFonts w:ascii="Times New Roman" w:eastAsia="Times New Roman" w:hAnsi="Times New Roman" w:cs="Times New Roman"/>
                <w:bCs/>
                <w:sz w:val="24"/>
                <w:szCs w:val="24"/>
              </w:rPr>
              <w:t>2014</w:t>
            </w:r>
            <w:r w:rsidRPr="00660C72">
              <w:rPr>
                <w:rFonts w:ascii="Times New Roman" w:eastAsia="Times New Roman" w:hAnsi="Times New Roman" w:cs="Times New Roman"/>
                <w:bCs/>
                <w:color w:val="FFFFFF"/>
                <w:sz w:val="24"/>
                <w:szCs w:val="24"/>
              </w:rPr>
              <w:t>2014</w:t>
            </w:r>
          </w:p>
        </w:tc>
      </w:tr>
      <w:tr w:rsidR="00075F91" w:rsidRPr="00660C72" w:rsidTr="00CB50E9">
        <w:trPr>
          <w:trHeight w:val="180"/>
        </w:trPr>
        <w:tc>
          <w:tcPr>
            <w:tcW w:w="1655" w:type="dxa"/>
            <w:vMerge/>
            <w:shd w:val="clear" w:color="auto" w:fill="FFFFFF"/>
            <w:hideMark/>
          </w:tcPr>
          <w:p w:rsidR="00075F91" w:rsidRPr="00660C72" w:rsidRDefault="00075F91" w:rsidP="00CB50E9">
            <w:pPr>
              <w:rPr>
                <w:rFonts w:ascii="Times New Roman" w:eastAsia="Times New Roman" w:hAnsi="Times New Roman" w:cs="Times New Roman"/>
                <w:bCs/>
                <w:color w:val="FFFFFF"/>
                <w:sz w:val="24"/>
                <w:szCs w:val="24"/>
              </w:rPr>
            </w:pPr>
          </w:p>
        </w:tc>
        <w:tc>
          <w:tcPr>
            <w:tcW w:w="6265" w:type="dxa"/>
            <w:gridSpan w:val="5"/>
            <w:hideMark/>
          </w:tcPr>
          <w:p w:rsidR="00075F91" w:rsidRPr="00660C72" w:rsidRDefault="00075F91" w:rsidP="00CB50E9">
            <w:pPr>
              <w:jc w:val="center"/>
              <w:rPr>
                <w:rFonts w:ascii="Times New Roman" w:eastAsia="Times New Roman" w:hAnsi="Times New Roman" w:cs="Times New Roman"/>
                <w:bCs/>
                <w:sz w:val="24"/>
                <w:szCs w:val="24"/>
              </w:rPr>
            </w:pPr>
            <w:r w:rsidRPr="00660C72">
              <w:rPr>
                <w:rFonts w:ascii="Times New Roman" w:eastAsia="Times New Roman" w:hAnsi="Times New Roman" w:cs="Times New Roman"/>
                <w:bCs/>
                <w:sz w:val="24"/>
                <w:szCs w:val="24"/>
              </w:rPr>
              <w:t>Keluarga</w:t>
            </w:r>
          </w:p>
        </w:tc>
      </w:tr>
      <w:tr w:rsidR="00075F91" w:rsidRPr="00660C72" w:rsidTr="00CB50E9">
        <w:trPr>
          <w:trHeight w:val="180"/>
        </w:trPr>
        <w:tc>
          <w:tcPr>
            <w:tcW w:w="1655" w:type="dxa"/>
            <w:vMerge/>
            <w:shd w:val="clear" w:color="auto" w:fill="FFFFFF"/>
            <w:hideMark/>
          </w:tcPr>
          <w:p w:rsidR="00075F91" w:rsidRPr="00660C72" w:rsidRDefault="00075F91" w:rsidP="00CB50E9">
            <w:pPr>
              <w:rPr>
                <w:rFonts w:ascii="Times New Roman" w:eastAsia="Times New Roman" w:hAnsi="Times New Roman" w:cs="Times New Roman"/>
                <w:bCs/>
                <w:color w:val="FFFFFF"/>
                <w:sz w:val="24"/>
                <w:szCs w:val="24"/>
              </w:rPr>
            </w:pPr>
          </w:p>
        </w:tc>
        <w:tc>
          <w:tcPr>
            <w:tcW w:w="1280" w:type="dxa"/>
            <w:hideMark/>
          </w:tcPr>
          <w:p w:rsidR="00075F91" w:rsidRPr="00660C72" w:rsidRDefault="00075F91" w:rsidP="00CB50E9">
            <w:pPr>
              <w:jc w:val="center"/>
              <w:rPr>
                <w:rFonts w:ascii="Times New Roman" w:eastAsia="Times New Roman" w:hAnsi="Times New Roman" w:cs="Times New Roman"/>
                <w:bCs/>
                <w:sz w:val="24"/>
                <w:szCs w:val="24"/>
              </w:rPr>
            </w:pPr>
            <w:r w:rsidRPr="00660C72">
              <w:rPr>
                <w:rFonts w:ascii="Times New Roman" w:eastAsia="Times New Roman" w:hAnsi="Times New Roman" w:cs="Times New Roman"/>
                <w:bCs/>
                <w:color w:val="FFFFFF"/>
                <w:sz w:val="24"/>
                <w:szCs w:val="24"/>
              </w:rPr>
              <w:t>P</w:t>
            </w:r>
            <w:r w:rsidRPr="00660C72">
              <w:rPr>
                <w:rFonts w:ascii="Times New Roman" w:eastAsia="Times New Roman" w:hAnsi="Times New Roman" w:cs="Times New Roman"/>
                <w:bCs/>
                <w:sz w:val="24"/>
                <w:szCs w:val="24"/>
              </w:rPr>
              <w:t>Pra Sejahtera</w:t>
            </w:r>
          </w:p>
        </w:tc>
        <w:tc>
          <w:tcPr>
            <w:tcW w:w="1336" w:type="dxa"/>
            <w:hideMark/>
          </w:tcPr>
          <w:p w:rsidR="00075F91" w:rsidRPr="00660C72" w:rsidRDefault="00075F91" w:rsidP="00CB50E9">
            <w:pPr>
              <w:jc w:val="center"/>
              <w:rPr>
                <w:rFonts w:ascii="Times New Roman" w:eastAsia="Times New Roman" w:hAnsi="Times New Roman" w:cs="Times New Roman"/>
                <w:bCs/>
                <w:sz w:val="24"/>
                <w:szCs w:val="24"/>
              </w:rPr>
            </w:pPr>
            <w:r w:rsidRPr="00660C72">
              <w:rPr>
                <w:rFonts w:ascii="Times New Roman" w:eastAsia="Times New Roman" w:hAnsi="Times New Roman" w:cs="Times New Roman"/>
                <w:bCs/>
                <w:color w:val="FFFFFF"/>
                <w:sz w:val="24"/>
                <w:szCs w:val="24"/>
              </w:rPr>
              <w:t>Sejahtera I</w:t>
            </w:r>
            <w:r w:rsidRPr="00660C72">
              <w:rPr>
                <w:rFonts w:ascii="Times New Roman" w:eastAsia="Times New Roman" w:hAnsi="Times New Roman" w:cs="Times New Roman"/>
                <w:bCs/>
                <w:sz w:val="24"/>
                <w:szCs w:val="24"/>
              </w:rPr>
              <w:t>Sejahtera I</w:t>
            </w:r>
          </w:p>
        </w:tc>
        <w:tc>
          <w:tcPr>
            <w:tcW w:w="1109" w:type="dxa"/>
            <w:hideMark/>
          </w:tcPr>
          <w:p w:rsidR="00075F91" w:rsidRPr="00660C72" w:rsidRDefault="00075F91" w:rsidP="00CB50E9">
            <w:pPr>
              <w:jc w:val="center"/>
              <w:rPr>
                <w:rFonts w:ascii="Times New Roman" w:eastAsia="Times New Roman" w:hAnsi="Times New Roman" w:cs="Times New Roman"/>
                <w:bCs/>
                <w:color w:val="FFFFFF"/>
                <w:sz w:val="24"/>
                <w:szCs w:val="24"/>
              </w:rPr>
            </w:pPr>
            <w:r w:rsidRPr="00660C72">
              <w:rPr>
                <w:rFonts w:ascii="Times New Roman" w:eastAsia="Times New Roman" w:hAnsi="Times New Roman" w:cs="Times New Roman"/>
                <w:bCs/>
                <w:color w:val="FFFFFF"/>
                <w:sz w:val="24"/>
                <w:szCs w:val="24"/>
              </w:rPr>
              <w:t xml:space="preserve">Sejahtera </w:t>
            </w:r>
            <w:r w:rsidRPr="00660C72">
              <w:rPr>
                <w:rFonts w:ascii="Times New Roman" w:eastAsia="Times New Roman" w:hAnsi="Times New Roman" w:cs="Times New Roman"/>
                <w:bCs/>
                <w:sz w:val="24"/>
                <w:szCs w:val="24"/>
              </w:rPr>
              <w:t>Sejahtera II</w:t>
            </w:r>
            <w:r w:rsidRPr="00660C72">
              <w:rPr>
                <w:rFonts w:ascii="Times New Roman" w:eastAsia="Times New Roman" w:hAnsi="Times New Roman" w:cs="Times New Roman"/>
                <w:bCs/>
                <w:color w:val="FFFFFF"/>
                <w:sz w:val="24"/>
                <w:szCs w:val="24"/>
              </w:rPr>
              <w:t>II</w:t>
            </w:r>
          </w:p>
        </w:tc>
        <w:tc>
          <w:tcPr>
            <w:tcW w:w="1191" w:type="dxa"/>
            <w:hideMark/>
          </w:tcPr>
          <w:p w:rsidR="00075F91" w:rsidRPr="00660C72" w:rsidRDefault="00075F91" w:rsidP="00CB50E9">
            <w:pPr>
              <w:jc w:val="center"/>
              <w:rPr>
                <w:rFonts w:ascii="Times New Roman" w:eastAsia="Times New Roman" w:hAnsi="Times New Roman" w:cs="Times New Roman"/>
                <w:bCs/>
                <w:color w:val="FFFFFF"/>
                <w:sz w:val="24"/>
                <w:szCs w:val="24"/>
              </w:rPr>
            </w:pPr>
            <w:r w:rsidRPr="00660C72">
              <w:rPr>
                <w:rFonts w:ascii="Times New Roman" w:eastAsia="Times New Roman" w:hAnsi="Times New Roman" w:cs="Times New Roman"/>
                <w:bCs/>
                <w:color w:val="FFFFFF"/>
                <w:sz w:val="24"/>
                <w:szCs w:val="24"/>
              </w:rPr>
              <w:t xml:space="preserve">Sejahtera </w:t>
            </w:r>
            <w:r w:rsidRPr="00660C72">
              <w:rPr>
                <w:rFonts w:ascii="Times New Roman" w:eastAsia="Times New Roman" w:hAnsi="Times New Roman" w:cs="Times New Roman"/>
                <w:bCs/>
                <w:sz w:val="24"/>
                <w:szCs w:val="24"/>
              </w:rPr>
              <w:t>Sejahtera III</w:t>
            </w:r>
            <w:r w:rsidRPr="00660C72">
              <w:rPr>
                <w:rFonts w:ascii="Times New Roman" w:eastAsia="Times New Roman" w:hAnsi="Times New Roman" w:cs="Times New Roman"/>
                <w:bCs/>
                <w:color w:val="FFFFFF"/>
                <w:sz w:val="24"/>
                <w:szCs w:val="24"/>
              </w:rPr>
              <w:t>III</w:t>
            </w:r>
          </w:p>
        </w:tc>
        <w:tc>
          <w:tcPr>
            <w:tcW w:w="1349" w:type="dxa"/>
            <w:hideMark/>
          </w:tcPr>
          <w:p w:rsidR="00075F91" w:rsidRPr="00660C72" w:rsidRDefault="00075F91" w:rsidP="00CB50E9">
            <w:pPr>
              <w:jc w:val="center"/>
              <w:rPr>
                <w:rFonts w:ascii="Times New Roman" w:eastAsia="Times New Roman" w:hAnsi="Times New Roman" w:cs="Times New Roman"/>
                <w:bCs/>
                <w:color w:val="FFFFFF"/>
                <w:sz w:val="24"/>
                <w:szCs w:val="24"/>
              </w:rPr>
            </w:pPr>
            <w:r w:rsidRPr="00660C72">
              <w:rPr>
                <w:rFonts w:ascii="Times New Roman" w:eastAsia="Times New Roman" w:hAnsi="Times New Roman" w:cs="Times New Roman"/>
                <w:bCs/>
                <w:color w:val="FFFFFF"/>
                <w:sz w:val="24"/>
                <w:szCs w:val="24"/>
              </w:rPr>
              <w:t>Sejahtera III</w:t>
            </w:r>
            <w:r w:rsidRPr="00660C72">
              <w:rPr>
                <w:rFonts w:ascii="Times New Roman" w:eastAsia="Times New Roman" w:hAnsi="Times New Roman" w:cs="Times New Roman"/>
                <w:bCs/>
                <w:sz w:val="24"/>
                <w:szCs w:val="24"/>
              </w:rPr>
              <w:t>Sejahtera III+</w:t>
            </w:r>
            <w:r w:rsidRPr="00660C72">
              <w:rPr>
                <w:rFonts w:ascii="Times New Roman" w:eastAsia="Times New Roman" w:hAnsi="Times New Roman" w:cs="Times New Roman"/>
                <w:bCs/>
                <w:color w:val="FFFFFF"/>
                <w:sz w:val="24"/>
                <w:szCs w:val="24"/>
              </w:rPr>
              <w:t>+</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Ilir Barat II</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305</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5206</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8523</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2977</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668</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Gandus</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2383</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3462</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4807</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4343</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667</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Seberang Ulu I</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2250</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15644</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18042</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6712</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452</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Kertapati</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2618</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10935</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6684</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1704</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132</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Seberang Ulu II</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3085</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7962</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9441</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2989</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239</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Plaju</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2190</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3818</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9413</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6045</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Ilir Barat I</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1721</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2398</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15773</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9389</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1421</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Bukit Kecil</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1606</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4506</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5196</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469</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27</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Ilir Timur I</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2148</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4148</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8661</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4107</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306</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Kemuning</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47</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7431</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7219</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4051</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501</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Ilir Timur II</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566</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10870</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21053</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7436</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567</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Kalidoni</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1066</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4265</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13373</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4436</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273</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Sako</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1187</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2350</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9849</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7685</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362</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Sematang Borang</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1915</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3514</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2213</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1594</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343</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Sukarami</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1154</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11706</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18759</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10861</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259</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Alang-alang Lebar</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31</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5698</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12744</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3804</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200</w:t>
            </w:r>
          </w:p>
        </w:tc>
      </w:tr>
      <w:tr w:rsidR="00075F91" w:rsidRPr="00660C72" w:rsidTr="00CB50E9">
        <w:trPr>
          <w:trHeight w:val="360"/>
        </w:trPr>
        <w:tc>
          <w:tcPr>
            <w:tcW w:w="1655" w:type="dxa"/>
            <w:hideMark/>
          </w:tcPr>
          <w:p w:rsidR="00075F91" w:rsidRPr="00660C72" w:rsidRDefault="00075F91" w:rsidP="00CB50E9">
            <w:pPr>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Kota Palembang</w:t>
            </w:r>
          </w:p>
        </w:tc>
        <w:tc>
          <w:tcPr>
            <w:tcW w:w="1280"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24272</w:t>
            </w:r>
          </w:p>
        </w:tc>
        <w:tc>
          <w:tcPr>
            <w:tcW w:w="1336"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103913</w:t>
            </w:r>
          </w:p>
        </w:tc>
        <w:tc>
          <w:tcPr>
            <w:tcW w:w="110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171750</w:t>
            </w:r>
          </w:p>
        </w:tc>
        <w:tc>
          <w:tcPr>
            <w:tcW w:w="1191"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78602</w:t>
            </w:r>
          </w:p>
        </w:tc>
        <w:tc>
          <w:tcPr>
            <w:tcW w:w="1349" w:type="dxa"/>
            <w:hideMark/>
          </w:tcPr>
          <w:p w:rsidR="00075F91" w:rsidRPr="00660C72" w:rsidRDefault="00075F91" w:rsidP="00CB50E9">
            <w:pPr>
              <w:jc w:val="right"/>
              <w:rPr>
                <w:rFonts w:ascii="Times New Roman" w:eastAsia="Times New Roman" w:hAnsi="Times New Roman" w:cs="Times New Roman"/>
                <w:color w:val="000000"/>
                <w:sz w:val="24"/>
                <w:szCs w:val="24"/>
              </w:rPr>
            </w:pPr>
            <w:r w:rsidRPr="00660C72">
              <w:rPr>
                <w:rFonts w:ascii="Times New Roman" w:eastAsia="Times New Roman" w:hAnsi="Times New Roman" w:cs="Times New Roman"/>
                <w:color w:val="000000"/>
                <w:sz w:val="24"/>
                <w:szCs w:val="24"/>
              </w:rPr>
              <w:t>6417</w:t>
            </w:r>
          </w:p>
        </w:tc>
      </w:tr>
    </w:tbl>
    <w:p w:rsidR="00075F91" w:rsidRDefault="00075F91" w:rsidP="00075F91">
      <w:pPr>
        <w:spacing w:line="480" w:lineRule="auto"/>
        <w:ind w:left="709"/>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Sumber: </w:t>
      </w:r>
      <w:hyperlink r:id="rId12" w:history="1">
        <w:r w:rsidRPr="00075F91">
          <w:rPr>
            <w:rStyle w:val="Hyperlink"/>
            <w:rFonts w:ascii="Times New Roman" w:eastAsia="Calibri" w:hAnsi="Times New Roman" w:cs="Times New Roman"/>
            <w:bCs/>
            <w:sz w:val="24"/>
            <w:szCs w:val="24"/>
          </w:rPr>
          <w:t>https://palembangkota.bps.go.id/dynamictable/2015/12/22/40/jumlah-keluarga-pra-sejahtera-dan-keluarga-sejahtera-di-kota-palembang-tahun-2014.html</w:t>
        </w:r>
      </w:hyperlink>
      <w:r w:rsidR="00071CBE">
        <w:rPr>
          <w:rFonts w:ascii="Times New Roman" w:eastAsia="Calibri" w:hAnsi="Times New Roman" w:cs="Times New Roman"/>
          <w:bCs/>
          <w:sz w:val="24"/>
          <w:szCs w:val="24"/>
        </w:rPr>
        <w:t xml:space="preserve"> </w:t>
      </w:r>
    </w:p>
    <w:p w:rsidR="00563C16" w:rsidRDefault="00563C16" w:rsidP="00563C16">
      <w:pPr>
        <w:spacing w:line="480" w:lineRule="auto"/>
        <w:ind w:left="851" w:firstLine="850"/>
        <w:contextualSpacing/>
        <w:jc w:val="both"/>
        <w:rPr>
          <w:rFonts w:ascii="Times New Roman" w:eastAsia="Calibri" w:hAnsi="Times New Roman" w:cs="Times New Roman"/>
          <w:color w:val="222222"/>
          <w:sz w:val="24"/>
          <w:szCs w:val="24"/>
          <w:shd w:val="clear" w:color="auto" w:fill="FFFFFF"/>
        </w:rPr>
      </w:pPr>
      <w:r w:rsidRPr="00563C16">
        <w:rPr>
          <w:rFonts w:ascii="Times New Roman" w:eastAsia="Calibri" w:hAnsi="Times New Roman" w:cs="Times New Roman"/>
          <w:color w:val="222222"/>
          <w:sz w:val="24"/>
          <w:szCs w:val="24"/>
          <w:shd w:val="clear" w:color="auto" w:fill="FFFFFF"/>
          <w:lang w:val="id-ID"/>
        </w:rPr>
        <w:t xml:space="preserve">Faktor sosial </w:t>
      </w:r>
      <w:r>
        <w:rPr>
          <w:rFonts w:ascii="Times New Roman" w:eastAsia="Calibri" w:hAnsi="Times New Roman" w:cs="Times New Roman"/>
          <w:color w:val="222222"/>
          <w:sz w:val="24"/>
          <w:szCs w:val="24"/>
          <w:shd w:val="clear" w:color="auto" w:fill="FFFFFF"/>
        </w:rPr>
        <w:t xml:space="preserve">yang dihadapi oleh Home Mart ialah mengenai masalah kependudukan yaitu terinci pada jumlah keluarga. Data diatas merupakan jumlah keluarga pada wilayah Palembang dan jenis keluarga tersebut. Semakin </w:t>
      </w:r>
      <w:r>
        <w:rPr>
          <w:rFonts w:ascii="Times New Roman" w:eastAsia="Calibri" w:hAnsi="Times New Roman" w:cs="Times New Roman"/>
          <w:color w:val="222222"/>
          <w:sz w:val="24"/>
          <w:szCs w:val="24"/>
          <w:shd w:val="clear" w:color="auto" w:fill="FFFFFF"/>
        </w:rPr>
        <w:lastRenderedPageBreak/>
        <w:t xml:space="preserve">meningkatnya jumlah keluarga maka akan meningkat pula kebutuhan mereka akan keperluan dalam hal berumah tangga selain kebutuhan pokok, mereka juga membutuhkan perlengkapan rumah serta barang-barang bahan bangunan untuk keperluan mereka. Hal ini sesuai dengan yang ditawarkan oleh Home Mart yang siap memenuhi kebutuhan keluarga di wilayah Palembang akan hal ini. </w:t>
      </w:r>
    </w:p>
    <w:p w:rsidR="00C44B2F" w:rsidRPr="00C44B2F" w:rsidRDefault="00C44B2F" w:rsidP="00C44B2F">
      <w:pPr>
        <w:numPr>
          <w:ilvl w:val="0"/>
          <w:numId w:val="9"/>
        </w:numPr>
        <w:spacing w:line="480" w:lineRule="auto"/>
        <w:ind w:left="851" w:hanging="284"/>
        <w:contextualSpacing/>
        <w:jc w:val="both"/>
        <w:rPr>
          <w:rFonts w:ascii="Times New Roman" w:eastAsia="Calibri" w:hAnsi="Times New Roman" w:cs="Times New Roman"/>
          <w:sz w:val="24"/>
          <w:szCs w:val="24"/>
          <w:lang w:val="id-ID"/>
        </w:rPr>
      </w:pPr>
      <w:r w:rsidRPr="00C44B2F">
        <w:rPr>
          <w:rFonts w:ascii="Times New Roman" w:eastAsia="Calibri" w:hAnsi="Times New Roman" w:cs="Times New Roman"/>
          <w:sz w:val="24"/>
          <w:szCs w:val="24"/>
          <w:lang w:val="id-ID"/>
        </w:rPr>
        <w:t>Teknologi</w:t>
      </w:r>
    </w:p>
    <w:p w:rsidR="00C44B2F" w:rsidRPr="00C44B2F" w:rsidRDefault="00C44B2F" w:rsidP="00C44B2F">
      <w:pPr>
        <w:spacing w:line="480" w:lineRule="auto"/>
        <w:ind w:left="851" w:firstLine="850"/>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Kemajuan teknologi yang dirasakan di era modern ini menyebabkan pola hidup masyarakat yang tidak lepas dari teknologi. Sebagian besar waktu yang dihabiskan oleh masyarakat dalam sehari justru menggunakan teknologi dalam melakukan aktivitas mereka terutama dalam bentuk </w:t>
      </w:r>
      <w:r w:rsidRPr="00C44B2F">
        <w:rPr>
          <w:rFonts w:ascii="Times New Roman" w:eastAsia="Calibri" w:hAnsi="Times New Roman" w:cs="Times New Roman"/>
          <w:i/>
          <w:color w:val="222222"/>
          <w:sz w:val="24"/>
          <w:szCs w:val="24"/>
          <w:shd w:val="clear" w:color="auto" w:fill="FFFFFF"/>
        </w:rPr>
        <w:t>smartphone</w:t>
      </w:r>
      <w:r>
        <w:rPr>
          <w:rFonts w:ascii="Times New Roman" w:eastAsia="Calibri" w:hAnsi="Times New Roman" w:cs="Times New Roman"/>
          <w:color w:val="222222"/>
          <w:sz w:val="24"/>
          <w:szCs w:val="24"/>
          <w:shd w:val="clear" w:color="auto" w:fill="FFFFFF"/>
        </w:rPr>
        <w:t xml:space="preserve">. Teknologi yang berkembang pesat serta jaringan internet yang membantu </w:t>
      </w:r>
      <w:r w:rsidR="00D5477C">
        <w:rPr>
          <w:rFonts w:ascii="Times New Roman" w:eastAsia="Calibri" w:hAnsi="Times New Roman" w:cs="Times New Roman"/>
          <w:color w:val="222222"/>
          <w:sz w:val="24"/>
          <w:szCs w:val="24"/>
          <w:shd w:val="clear" w:color="auto" w:fill="FFFFFF"/>
        </w:rPr>
        <w:t xml:space="preserve">masyarakat dalam menyelesaikan aktivitas maupun pekerjaan dengan lebih cepat, efektif dan efisien. Teknologi ini juga sangat membantu dalam menciptakan suatu peluang bisnis baru serta mempermudah dalam proses bisnis baik dalam proses produksi, pencatatan, komunikasi, </w:t>
      </w:r>
      <w:r w:rsidR="00CE1BA0">
        <w:rPr>
          <w:rFonts w:ascii="Times New Roman" w:eastAsia="Calibri" w:hAnsi="Times New Roman" w:cs="Times New Roman"/>
          <w:color w:val="222222"/>
          <w:sz w:val="24"/>
          <w:szCs w:val="24"/>
          <w:shd w:val="clear" w:color="auto" w:fill="FFFFFF"/>
        </w:rPr>
        <w:t xml:space="preserve">pemasaran, hinga bertukar informasi dengan banyak sumber. </w:t>
      </w:r>
    </w:p>
    <w:p w:rsidR="00C44B2F" w:rsidRDefault="00C44B2F" w:rsidP="00C44B2F">
      <w:pPr>
        <w:spacing w:line="480" w:lineRule="auto"/>
        <w:ind w:left="851" w:firstLine="850"/>
        <w:contextualSpacing/>
        <w:jc w:val="both"/>
        <w:rPr>
          <w:rFonts w:ascii="Times New Roman" w:eastAsia="Calibri" w:hAnsi="Times New Roman" w:cs="Times New Roman"/>
          <w:color w:val="222222"/>
          <w:sz w:val="24"/>
          <w:szCs w:val="24"/>
          <w:shd w:val="clear" w:color="auto" w:fill="FFFFFF"/>
        </w:rPr>
      </w:pPr>
      <w:r w:rsidRPr="00C44B2F">
        <w:rPr>
          <w:rFonts w:ascii="Times New Roman" w:eastAsia="Calibri" w:hAnsi="Times New Roman" w:cs="Times New Roman"/>
          <w:color w:val="222222"/>
          <w:sz w:val="24"/>
          <w:szCs w:val="24"/>
          <w:shd w:val="clear" w:color="auto" w:fill="FFFFFF"/>
          <w:lang w:val="id-ID"/>
        </w:rPr>
        <w:t>Faktor teknologi meliputi semua hal yang dapat membantu dalam menghadapi tantangan bisnis</w:t>
      </w:r>
      <w:r w:rsidR="00B92A8B">
        <w:rPr>
          <w:rFonts w:ascii="Times New Roman" w:eastAsia="Calibri" w:hAnsi="Times New Roman" w:cs="Times New Roman"/>
          <w:color w:val="222222"/>
          <w:sz w:val="24"/>
          <w:szCs w:val="24"/>
          <w:shd w:val="clear" w:color="auto" w:fill="FFFFFF"/>
        </w:rPr>
        <w:t xml:space="preserve"> seperti menurunkan hambatan untuk memasuki pasar</w:t>
      </w:r>
      <w:r w:rsidRPr="00C44B2F">
        <w:rPr>
          <w:rFonts w:ascii="Times New Roman" w:eastAsia="Calibri" w:hAnsi="Times New Roman" w:cs="Times New Roman"/>
          <w:color w:val="222222"/>
          <w:sz w:val="24"/>
          <w:szCs w:val="24"/>
          <w:shd w:val="clear" w:color="auto" w:fill="FFFFFF"/>
          <w:lang w:val="id-ID"/>
        </w:rPr>
        <w:t xml:space="preserve"> dan mendukung efisiensi proses bisnis perusahaan.</w:t>
      </w:r>
      <w:r w:rsidRPr="00C44B2F">
        <w:rPr>
          <w:rFonts w:ascii="Helvetica" w:eastAsia="Calibri" w:hAnsi="Helvetica" w:cs="Helvetica"/>
          <w:color w:val="222222"/>
          <w:sz w:val="21"/>
          <w:szCs w:val="21"/>
          <w:shd w:val="clear" w:color="auto" w:fill="FFFFFF"/>
          <w:lang w:val="id-ID"/>
        </w:rPr>
        <w:t xml:space="preserve"> </w:t>
      </w:r>
      <w:r w:rsidR="00B92A8B">
        <w:rPr>
          <w:rFonts w:ascii="Times New Roman" w:eastAsia="Calibri" w:hAnsi="Times New Roman" w:cs="Times New Roman"/>
          <w:color w:val="222222"/>
          <w:sz w:val="24"/>
          <w:szCs w:val="24"/>
          <w:shd w:val="clear" w:color="auto" w:fill="FFFFFF"/>
        </w:rPr>
        <w:t xml:space="preserve">Tetapi kebanyakan perusahaan lebih sering menganalisis faktor teknologi yang diantaranya: </w:t>
      </w:r>
    </w:p>
    <w:p w:rsidR="00B92A8B" w:rsidRDefault="00B92A8B" w:rsidP="00B92A8B">
      <w:pPr>
        <w:pStyle w:val="ListParagraph"/>
        <w:numPr>
          <w:ilvl w:val="0"/>
          <w:numId w:val="10"/>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Penemuan dan pengembangan teknologi baru </w:t>
      </w:r>
    </w:p>
    <w:p w:rsidR="00B92A8B" w:rsidRDefault="00B92A8B" w:rsidP="00B92A8B">
      <w:pPr>
        <w:pStyle w:val="ListParagraph"/>
        <w:numPr>
          <w:ilvl w:val="0"/>
          <w:numId w:val="10"/>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Kecepatan transfer teknologi </w:t>
      </w:r>
    </w:p>
    <w:p w:rsidR="00B92A8B" w:rsidRDefault="00B92A8B" w:rsidP="00B92A8B">
      <w:pPr>
        <w:pStyle w:val="ListParagraph"/>
        <w:numPr>
          <w:ilvl w:val="0"/>
          <w:numId w:val="10"/>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Biaya dan penggunaan teknologi </w:t>
      </w:r>
    </w:p>
    <w:p w:rsidR="00B92A8B" w:rsidRDefault="00B92A8B" w:rsidP="00B92A8B">
      <w:pPr>
        <w:pStyle w:val="ListParagraph"/>
        <w:numPr>
          <w:ilvl w:val="0"/>
          <w:numId w:val="10"/>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Perubahan dalam ilmu pengetahuan </w:t>
      </w:r>
    </w:p>
    <w:p w:rsidR="001931E5" w:rsidRDefault="00B92A8B" w:rsidP="00B92A8B">
      <w:pPr>
        <w:pStyle w:val="ListParagraph"/>
        <w:numPr>
          <w:ilvl w:val="0"/>
          <w:numId w:val="10"/>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Dampak dari kemajuan teknologi </w:t>
      </w:r>
    </w:p>
    <w:p w:rsidR="00B92A8B" w:rsidRDefault="001931E5" w:rsidP="00164476">
      <w:pPr>
        <w:spacing w:line="480" w:lineRule="auto"/>
        <w:ind w:left="851"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Menurut data Bank Indonesia</w:t>
      </w:r>
      <w:r w:rsidR="00EE3F9D">
        <w:rPr>
          <w:rFonts w:ascii="Times New Roman" w:eastAsia="Calibri" w:hAnsi="Times New Roman" w:cs="Times New Roman"/>
          <w:sz w:val="24"/>
          <w:szCs w:val="24"/>
        </w:rPr>
        <w:t xml:space="preserve"> (BI)</w:t>
      </w:r>
      <w:r>
        <w:rPr>
          <w:rFonts w:ascii="Times New Roman" w:eastAsia="Calibri" w:hAnsi="Times New Roman" w:cs="Times New Roman"/>
          <w:sz w:val="24"/>
          <w:szCs w:val="24"/>
        </w:rPr>
        <w:t xml:space="preserve"> </w:t>
      </w:r>
      <w:r w:rsidR="00EE3F9D">
        <w:rPr>
          <w:rFonts w:ascii="Times New Roman" w:eastAsia="Calibri" w:hAnsi="Times New Roman" w:cs="Times New Roman"/>
          <w:sz w:val="24"/>
          <w:szCs w:val="24"/>
        </w:rPr>
        <w:t xml:space="preserve">menyebutkan transaksi online di Indonesia. </w:t>
      </w:r>
      <w:r w:rsidR="00EE3F9D" w:rsidRPr="00EE3F9D">
        <w:rPr>
          <w:rFonts w:ascii="Times New Roman" w:eastAsia="Calibri" w:hAnsi="Times New Roman" w:cs="Times New Roman"/>
          <w:sz w:val="24"/>
          <w:szCs w:val="24"/>
        </w:rPr>
        <w:t>sepanjang 2018 lalu mencapai Rp 77,766 triliun. Angka ini meroket 151% dibandingkan tahun sebelumnya yang mencapai Rp 30</w:t>
      </w:r>
      <w:r w:rsidR="00EE3F9D">
        <w:rPr>
          <w:rFonts w:ascii="Times New Roman" w:eastAsia="Calibri" w:hAnsi="Times New Roman" w:cs="Times New Roman"/>
          <w:sz w:val="24"/>
          <w:szCs w:val="24"/>
        </w:rPr>
        <w:t xml:space="preserve">,942 triliun. </w:t>
      </w:r>
      <w:r w:rsidR="00EE3F9D" w:rsidRPr="00EE3F9D">
        <w:rPr>
          <w:rFonts w:ascii="Times New Roman" w:eastAsia="Calibri" w:hAnsi="Times New Roman" w:cs="Times New Roman"/>
          <w:sz w:val="24"/>
          <w:szCs w:val="24"/>
        </w:rPr>
        <w:t>S</w:t>
      </w:r>
      <w:r w:rsidR="00EE3F9D">
        <w:rPr>
          <w:rFonts w:ascii="Times New Roman" w:eastAsia="Calibri" w:hAnsi="Times New Roman" w:cs="Times New Roman"/>
          <w:sz w:val="24"/>
          <w:szCs w:val="24"/>
        </w:rPr>
        <w:t>ementara untuk Januari 2019</w:t>
      </w:r>
      <w:r w:rsidR="00EE3F9D" w:rsidRPr="00EE3F9D">
        <w:rPr>
          <w:rFonts w:ascii="Times New Roman" w:eastAsia="Calibri" w:hAnsi="Times New Roman" w:cs="Times New Roman"/>
          <w:sz w:val="24"/>
          <w:szCs w:val="24"/>
        </w:rPr>
        <w:t>, BI mencatat nilai transaksi di toko online angkanya mencapai Rp 8,204 triliun. Ini meningkat tinggi, yaitu 135,8% dibandingkan Januari 2018 lalu.</w:t>
      </w:r>
      <w:r w:rsidR="00EE3F9D">
        <w:rPr>
          <w:rFonts w:ascii="Times New Roman" w:eastAsia="Calibri" w:hAnsi="Times New Roman" w:cs="Times New Roman"/>
          <w:sz w:val="24"/>
          <w:szCs w:val="24"/>
        </w:rPr>
        <w:t xml:space="preserve"> </w:t>
      </w:r>
    </w:p>
    <w:p w:rsidR="00EE3F9D" w:rsidRDefault="00EE3F9D" w:rsidP="00164476">
      <w:pPr>
        <w:spacing w:line="48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164476">
        <w:rPr>
          <w:rFonts w:ascii="Times New Roman" w:eastAsia="Calibri" w:hAnsi="Times New Roman" w:cs="Times New Roman"/>
          <w:sz w:val="24"/>
          <w:szCs w:val="24"/>
        </w:rPr>
        <w:t xml:space="preserve">umber: </w:t>
      </w:r>
      <w:hyperlink r:id="rId13" w:history="1">
        <w:r w:rsidR="00164476" w:rsidRPr="00164476">
          <w:rPr>
            <w:rStyle w:val="Hyperlink"/>
            <w:rFonts w:ascii="Times New Roman" w:eastAsia="Calibri" w:hAnsi="Times New Roman" w:cs="Times New Roman"/>
            <w:sz w:val="24"/>
            <w:szCs w:val="24"/>
          </w:rPr>
          <w:t>https://www.cnbcindonesia.com/fintech/20190311101823-37-59800/wow-transaksi-e-commerce-ri-2018-capai-rp-77-t-lompat-151</w:t>
        </w:r>
      </w:hyperlink>
      <w:r w:rsidR="00164476">
        <w:rPr>
          <w:rFonts w:ascii="Times New Roman" w:eastAsia="Calibri" w:hAnsi="Times New Roman" w:cs="Times New Roman"/>
          <w:sz w:val="24"/>
          <w:szCs w:val="24"/>
        </w:rPr>
        <w:t xml:space="preserve"> </w:t>
      </w:r>
    </w:p>
    <w:p w:rsidR="00164476" w:rsidRDefault="00875230" w:rsidP="00164476">
      <w:pPr>
        <w:spacing w:line="480" w:lineRule="auto"/>
        <w:ind w:left="851"/>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color w:val="222222"/>
          <w:sz w:val="24"/>
          <w:szCs w:val="24"/>
          <w:shd w:val="clear" w:color="auto" w:fill="FFFFFF"/>
        </w:rPr>
        <w:t xml:space="preserve">Oleh karena itu, semua aktivitas bisnis yang dilakukan oleh Home Mart juga tentu tidak terlepas dari teknologi. Semua pekerjaan yang dikerjakan dalam proses bisnis menggunakan teknologi. </w:t>
      </w:r>
      <w:r w:rsidR="0095708A">
        <w:rPr>
          <w:rFonts w:ascii="Times New Roman" w:hAnsi="Times New Roman" w:cs="Times New Roman"/>
          <w:sz w:val="24"/>
          <w:szCs w:val="24"/>
        </w:rPr>
        <w:t xml:space="preserve">Beberapa diantaranya seperti dirancang menggunakan </w:t>
      </w:r>
      <w:r w:rsidR="0095708A" w:rsidRPr="0063649C">
        <w:rPr>
          <w:rFonts w:ascii="Times New Roman" w:hAnsi="Times New Roman" w:cs="Times New Roman"/>
          <w:i/>
          <w:sz w:val="24"/>
          <w:szCs w:val="24"/>
        </w:rPr>
        <w:t>system software</w:t>
      </w:r>
      <w:r w:rsidR="0095708A">
        <w:rPr>
          <w:rFonts w:ascii="Times New Roman" w:hAnsi="Times New Roman" w:cs="Times New Roman"/>
          <w:sz w:val="24"/>
          <w:szCs w:val="24"/>
        </w:rPr>
        <w:t xml:space="preserve"> yang praktis membuat Home Mart lebih unggul dari para pesaing toko tadisional disekitarnya, menggunakan berbagai media sosial yang banyak digunakan oleh masyarakat untuk memasarkan atau mempromosikan Home Mart, memberikan informasi dan berkomunikasi dengan konsumen. Menggunakan segala peralatan dan perlengkapan modern yang memiliki kualitas baik, jaringan internet, web dan seluruh faktor penunjang yang dapat membantu Home Mart dalam menjalankan aktivitas bisnisnya. </w:t>
      </w:r>
    </w:p>
    <w:p w:rsidR="006E20EE" w:rsidRPr="006E20EE" w:rsidRDefault="006E20EE" w:rsidP="006E20EE">
      <w:pPr>
        <w:numPr>
          <w:ilvl w:val="0"/>
          <w:numId w:val="9"/>
        </w:numPr>
        <w:spacing w:line="480" w:lineRule="auto"/>
        <w:ind w:left="851" w:hanging="284"/>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Lingkungan</w:t>
      </w:r>
    </w:p>
    <w:p w:rsidR="00564E16" w:rsidRPr="00564E16" w:rsidRDefault="00564E16" w:rsidP="006E20EE">
      <w:pPr>
        <w:spacing w:line="480" w:lineRule="auto"/>
        <w:ind w:left="851" w:firstLine="850"/>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Menurut David (2015:50), perubahan lingkungan memiliki dampak besar yang terlihat pada produk, jasa, pasar, dan pelanggan. Faktor lingkungan dapat digunakan ketika melakukan perencanaan strategis atau mencoba mempengaruhi </w:t>
      </w:r>
      <w:r>
        <w:rPr>
          <w:rFonts w:ascii="Times New Roman" w:eastAsia="Calibri" w:hAnsi="Times New Roman" w:cs="Times New Roman"/>
          <w:color w:val="222222"/>
          <w:sz w:val="24"/>
          <w:szCs w:val="24"/>
          <w:shd w:val="clear" w:color="auto" w:fill="FFFFFF"/>
        </w:rPr>
        <w:lastRenderedPageBreak/>
        <w:t xml:space="preserve">keputusan pembeli seperti faktor lokasi geografis. Lingkungan terdiri dari perubahan cuaca dan iklim. </w:t>
      </w:r>
    </w:p>
    <w:p w:rsidR="006E20EE" w:rsidRPr="006E20EE" w:rsidRDefault="006E20EE" w:rsidP="006E20EE">
      <w:pPr>
        <w:spacing w:line="480" w:lineRule="auto"/>
        <w:ind w:left="851" w:firstLine="850"/>
        <w:contextualSpacing/>
        <w:jc w:val="both"/>
        <w:rPr>
          <w:rFonts w:ascii="Times New Roman" w:eastAsia="Calibri" w:hAnsi="Times New Roman" w:cs="Times New Roman"/>
          <w:sz w:val="24"/>
          <w:szCs w:val="24"/>
          <w:lang w:val="id-ID"/>
        </w:rPr>
      </w:pPr>
      <w:r w:rsidRPr="006E20EE">
        <w:rPr>
          <w:rFonts w:ascii="Times New Roman" w:eastAsia="Calibri" w:hAnsi="Times New Roman" w:cs="Times New Roman"/>
          <w:sz w:val="24"/>
          <w:szCs w:val="24"/>
          <w:lang w:val="id-ID"/>
        </w:rPr>
        <w:t xml:space="preserve">Dalam menjalankan aktivitas bisnisnya, seorang pengusaha harus memperhatikan kondisi lingkungan di sekitarnya. Hal ini bertujuan agar bisa memperoleh lokasi bisnis yang tepat dan strategis demi keberlangsungan perusahaan. </w:t>
      </w:r>
    </w:p>
    <w:p w:rsidR="0095708A" w:rsidRDefault="00564E16" w:rsidP="0032203B">
      <w:pPr>
        <w:spacing w:line="480" w:lineRule="auto"/>
        <w:ind w:left="851"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Dalam konteks lokasi, Home</w:t>
      </w:r>
      <w:r w:rsidR="006E20EE" w:rsidRPr="006E20EE">
        <w:rPr>
          <w:rFonts w:ascii="Times New Roman" w:eastAsia="Calibri" w:hAnsi="Times New Roman" w:cs="Times New Roman"/>
          <w:sz w:val="24"/>
          <w:szCs w:val="24"/>
          <w:lang w:val="id-ID"/>
        </w:rPr>
        <w:t xml:space="preserve"> Mart memilih tempat di Jl. </w:t>
      </w:r>
      <w:r w:rsidR="00047A37">
        <w:rPr>
          <w:rFonts w:ascii="Times New Roman" w:eastAsia="Calibri" w:hAnsi="Times New Roman" w:cs="Times New Roman"/>
          <w:sz w:val="24"/>
          <w:szCs w:val="24"/>
        </w:rPr>
        <w:t>Kopral Anwar</w:t>
      </w:r>
      <w:r w:rsidR="006E20EE" w:rsidRPr="006E20EE">
        <w:rPr>
          <w:rFonts w:ascii="Times New Roman" w:eastAsia="Calibri" w:hAnsi="Times New Roman" w:cs="Times New Roman"/>
          <w:sz w:val="24"/>
          <w:szCs w:val="24"/>
          <w:lang w:val="id-ID"/>
        </w:rPr>
        <w:t xml:space="preserve">, </w:t>
      </w:r>
      <w:r w:rsidR="00047A37">
        <w:rPr>
          <w:rFonts w:ascii="Times New Roman" w:eastAsia="Calibri" w:hAnsi="Times New Roman" w:cs="Times New Roman"/>
          <w:sz w:val="24"/>
          <w:szCs w:val="24"/>
        </w:rPr>
        <w:t>Sako Kenten</w:t>
      </w:r>
      <w:r w:rsidR="00047A37">
        <w:rPr>
          <w:rFonts w:ascii="Times New Roman" w:eastAsia="Calibri" w:hAnsi="Times New Roman" w:cs="Times New Roman"/>
          <w:sz w:val="24"/>
          <w:szCs w:val="24"/>
          <w:lang w:val="id-ID"/>
        </w:rPr>
        <w:t>, Palembang</w:t>
      </w:r>
      <w:r w:rsidR="006E20EE" w:rsidRPr="006E20EE">
        <w:rPr>
          <w:rFonts w:ascii="Times New Roman" w:eastAsia="Calibri" w:hAnsi="Times New Roman" w:cs="Times New Roman"/>
          <w:sz w:val="24"/>
          <w:szCs w:val="24"/>
          <w:lang w:val="id-ID"/>
        </w:rPr>
        <w:t xml:space="preserve">, </w:t>
      </w:r>
      <w:r w:rsidR="00047A37">
        <w:rPr>
          <w:rFonts w:ascii="Times New Roman" w:eastAsia="Calibri" w:hAnsi="Times New Roman" w:cs="Times New Roman"/>
          <w:sz w:val="24"/>
          <w:szCs w:val="24"/>
        </w:rPr>
        <w:t>Sumatera</w:t>
      </w:r>
      <w:r w:rsidR="006E20EE" w:rsidRPr="006E20EE">
        <w:rPr>
          <w:rFonts w:ascii="Times New Roman" w:eastAsia="Calibri" w:hAnsi="Times New Roman" w:cs="Times New Roman"/>
          <w:sz w:val="24"/>
          <w:szCs w:val="24"/>
          <w:lang w:val="id-ID"/>
        </w:rPr>
        <w:t xml:space="preserve"> </w:t>
      </w:r>
      <w:r w:rsidR="00047A37">
        <w:rPr>
          <w:rFonts w:ascii="Times New Roman" w:eastAsia="Calibri" w:hAnsi="Times New Roman" w:cs="Times New Roman"/>
          <w:sz w:val="24"/>
          <w:szCs w:val="24"/>
        </w:rPr>
        <w:t>Selatan</w:t>
      </w:r>
      <w:r w:rsidR="006E20EE" w:rsidRPr="006E20EE">
        <w:rPr>
          <w:rFonts w:ascii="Times New Roman" w:eastAsia="Calibri" w:hAnsi="Times New Roman" w:cs="Times New Roman"/>
          <w:sz w:val="24"/>
          <w:szCs w:val="24"/>
          <w:lang w:val="id-ID"/>
        </w:rPr>
        <w:t xml:space="preserve">. Selain letaknya yang </w:t>
      </w:r>
      <w:r w:rsidR="006E20EE" w:rsidRPr="006E20EE">
        <w:rPr>
          <w:rFonts w:ascii="Times New Roman" w:eastAsia="Calibri" w:hAnsi="Times New Roman" w:cs="Times New Roman"/>
          <w:sz w:val="24"/>
          <w:szCs w:val="24"/>
        </w:rPr>
        <w:t>s</w:t>
      </w:r>
      <w:r w:rsidR="006E20EE" w:rsidRPr="006E20EE">
        <w:rPr>
          <w:rFonts w:ascii="Times New Roman" w:eastAsia="Calibri" w:hAnsi="Times New Roman" w:cs="Times New Roman"/>
          <w:sz w:val="24"/>
          <w:szCs w:val="24"/>
          <w:lang w:val="id-ID"/>
        </w:rPr>
        <w:t>trategis, penulis</w:t>
      </w:r>
      <w:r w:rsidR="00316CD4">
        <w:rPr>
          <w:rFonts w:ascii="Times New Roman" w:eastAsia="Calibri" w:hAnsi="Times New Roman" w:cs="Times New Roman"/>
          <w:sz w:val="24"/>
          <w:szCs w:val="24"/>
          <w:lang w:val="id-ID"/>
        </w:rPr>
        <w:t xml:space="preserve"> memilih tempat ini karena tempat </w:t>
      </w:r>
      <w:r w:rsidR="006E20EE" w:rsidRPr="006E20EE">
        <w:rPr>
          <w:rFonts w:ascii="Times New Roman" w:eastAsia="Calibri" w:hAnsi="Times New Roman" w:cs="Times New Roman"/>
          <w:sz w:val="24"/>
          <w:szCs w:val="24"/>
          <w:lang w:val="id-ID"/>
        </w:rPr>
        <w:t xml:space="preserve">yang akan digunakan untuk membuka </w:t>
      </w:r>
      <w:r w:rsidR="00316CD4">
        <w:rPr>
          <w:rFonts w:ascii="Times New Roman" w:eastAsia="Calibri" w:hAnsi="Times New Roman" w:cs="Times New Roman"/>
          <w:sz w:val="24"/>
          <w:szCs w:val="24"/>
        </w:rPr>
        <w:t xml:space="preserve">usaha ini juga milik kerabat </w:t>
      </w:r>
      <w:r w:rsidR="006E20EE" w:rsidRPr="006E20EE">
        <w:rPr>
          <w:rFonts w:ascii="Times New Roman" w:eastAsia="Calibri" w:hAnsi="Times New Roman" w:cs="Times New Roman"/>
          <w:sz w:val="24"/>
          <w:szCs w:val="24"/>
          <w:lang w:val="id-ID"/>
        </w:rPr>
        <w:t>keluarga penulis sehingga proses penempatan dan penyewaan tidak rumit, tidak bersyarat, dan biaya sewa tidak mahal.</w:t>
      </w:r>
      <w:r w:rsidR="00316CD4">
        <w:rPr>
          <w:rFonts w:ascii="Times New Roman" w:eastAsia="Calibri" w:hAnsi="Times New Roman" w:cs="Times New Roman"/>
          <w:sz w:val="24"/>
          <w:szCs w:val="24"/>
        </w:rPr>
        <w:t xml:space="preserve"> Selain itu juga lokasi usaha dapat dikatakan lahan peluang bisnis yang baru dimana disekitarnya merupakan target pasar dari bisnis Home Mart ini. </w:t>
      </w:r>
    </w:p>
    <w:p w:rsidR="00F55588" w:rsidRPr="00F55588" w:rsidRDefault="00F55588" w:rsidP="00F55588">
      <w:pPr>
        <w:numPr>
          <w:ilvl w:val="0"/>
          <w:numId w:val="9"/>
        </w:numPr>
        <w:spacing w:line="480" w:lineRule="auto"/>
        <w:ind w:left="851" w:hanging="284"/>
        <w:contextualSpacing/>
        <w:jc w:val="both"/>
        <w:rPr>
          <w:rFonts w:ascii="Times New Roman" w:eastAsia="Calibri" w:hAnsi="Times New Roman" w:cs="Times New Roman"/>
          <w:sz w:val="24"/>
          <w:szCs w:val="24"/>
          <w:lang w:val="id-ID"/>
        </w:rPr>
      </w:pPr>
      <w:r w:rsidRPr="00F55588">
        <w:rPr>
          <w:rFonts w:ascii="Times New Roman" w:eastAsia="Calibri" w:hAnsi="Times New Roman" w:cs="Times New Roman"/>
          <w:i/>
          <w:sz w:val="24"/>
          <w:szCs w:val="24"/>
          <w:lang w:val="id-ID"/>
        </w:rPr>
        <w:t>Legal</w:t>
      </w:r>
      <w:r w:rsidRPr="00F55588">
        <w:rPr>
          <w:rFonts w:ascii="Times New Roman" w:eastAsia="Calibri" w:hAnsi="Times New Roman" w:cs="Times New Roman"/>
          <w:sz w:val="24"/>
          <w:szCs w:val="24"/>
          <w:lang w:val="id-ID"/>
        </w:rPr>
        <w:t xml:space="preserve"> (Hukum)</w:t>
      </w:r>
    </w:p>
    <w:p w:rsidR="006100CC" w:rsidRPr="006100CC" w:rsidRDefault="006100CC" w:rsidP="00F55588">
      <w:pPr>
        <w:spacing w:line="480" w:lineRule="auto"/>
        <w:ind w:left="851" w:firstLine="850"/>
        <w:contextualSpacing/>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Legal berarti berhubungan dengan aturan atau hukum lingkungan sekitar perusahaan beroperasi. Hukum yang berlaku berpengaruh terhadap kebiasaan atau perilaku dan budaya kerja perusahaan. Adanya perubahan hukum tentu juga akan merubah perilaku perusahaan. Maka dari itu penting bagi Home Mart untuk dapat menyesuaikan dan taat pada hukum </w:t>
      </w:r>
      <w:r w:rsidR="007A6605">
        <w:rPr>
          <w:rFonts w:ascii="Times New Roman" w:eastAsia="Calibri" w:hAnsi="Times New Roman" w:cs="Times New Roman"/>
          <w:color w:val="222222"/>
          <w:sz w:val="24"/>
          <w:szCs w:val="24"/>
          <w:shd w:val="clear" w:color="auto" w:fill="FFFFFF"/>
        </w:rPr>
        <w:t xml:space="preserve">yang berlaku demi kelancaran proses bisnis. </w:t>
      </w:r>
    </w:p>
    <w:p w:rsidR="00F55588" w:rsidRDefault="00F55588" w:rsidP="00F55588">
      <w:pPr>
        <w:spacing w:line="480" w:lineRule="auto"/>
        <w:ind w:left="851" w:firstLine="850"/>
        <w:contextualSpacing/>
        <w:jc w:val="both"/>
        <w:rPr>
          <w:rFonts w:ascii="Times New Roman" w:eastAsia="Calibri" w:hAnsi="Times New Roman" w:cs="Times New Roman"/>
          <w:color w:val="222222"/>
          <w:sz w:val="24"/>
          <w:szCs w:val="24"/>
          <w:shd w:val="clear" w:color="auto" w:fill="FFFFFF"/>
        </w:rPr>
      </w:pPr>
      <w:r w:rsidRPr="00F55588">
        <w:rPr>
          <w:rFonts w:ascii="Times New Roman" w:eastAsia="Calibri" w:hAnsi="Times New Roman" w:cs="Times New Roman"/>
          <w:color w:val="222222"/>
          <w:sz w:val="24"/>
          <w:szCs w:val="24"/>
          <w:shd w:val="clear" w:color="auto" w:fill="FFFFFF"/>
          <w:lang w:val="id-ID"/>
        </w:rPr>
        <w:t xml:space="preserve">Legalitas </w:t>
      </w:r>
      <w:r w:rsidR="007A6605">
        <w:rPr>
          <w:rFonts w:ascii="Times New Roman" w:eastAsia="Calibri" w:hAnsi="Times New Roman" w:cs="Times New Roman"/>
          <w:color w:val="222222"/>
          <w:sz w:val="24"/>
          <w:szCs w:val="24"/>
          <w:shd w:val="clear" w:color="auto" w:fill="FFFFFF"/>
          <w:lang w:val="id-ID"/>
        </w:rPr>
        <w:t xml:space="preserve">Home </w:t>
      </w:r>
      <w:r w:rsidRPr="00F55588">
        <w:rPr>
          <w:rFonts w:ascii="Times New Roman" w:eastAsia="Calibri" w:hAnsi="Times New Roman" w:cs="Times New Roman"/>
          <w:color w:val="222222"/>
          <w:sz w:val="24"/>
          <w:szCs w:val="24"/>
          <w:shd w:val="clear" w:color="auto" w:fill="FFFFFF"/>
          <w:lang w:val="id-ID"/>
        </w:rPr>
        <w:t>Mart meliputi pembuatan Tanda Daftar Perusahaan (TDP), Surat Izin Usaha Perdagangan (SIUP) yang wajib dimiliki oleh seluruh pe</w:t>
      </w:r>
      <w:r w:rsidR="007A6605">
        <w:rPr>
          <w:rFonts w:ascii="Times New Roman" w:eastAsia="Calibri" w:hAnsi="Times New Roman" w:cs="Times New Roman"/>
          <w:color w:val="222222"/>
          <w:sz w:val="24"/>
          <w:szCs w:val="24"/>
          <w:shd w:val="clear" w:color="auto" w:fill="FFFFFF"/>
          <w:lang w:val="id-ID"/>
        </w:rPr>
        <w:t xml:space="preserve">ngusaha, </w:t>
      </w:r>
      <w:r w:rsidRPr="00F55588">
        <w:rPr>
          <w:rFonts w:ascii="Times New Roman" w:eastAsia="Calibri" w:hAnsi="Times New Roman" w:cs="Times New Roman"/>
          <w:color w:val="222222"/>
          <w:sz w:val="24"/>
          <w:szCs w:val="24"/>
          <w:shd w:val="clear" w:color="auto" w:fill="FFFFFF"/>
          <w:lang w:val="id-ID"/>
        </w:rPr>
        <w:t>NPWP</w:t>
      </w:r>
      <w:r w:rsidR="007A6605">
        <w:rPr>
          <w:rFonts w:ascii="Times New Roman" w:eastAsia="Calibri" w:hAnsi="Times New Roman" w:cs="Times New Roman"/>
          <w:color w:val="222222"/>
          <w:sz w:val="24"/>
          <w:szCs w:val="24"/>
          <w:shd w:val="clear" w:color="auto" w:fill="FFFFFF"/>
        </w:rPr>
        <w:t xml:space="preserve"> dan Izin Gangguan</w:t>
      </w:r>
      <w:r w:rsidRPr="00F55588">
        <w:rPr>
          <w:rFonts w:ascii="Times New Roman" w:eastAsia="Calibri" w:hAnsi="Times New Roman" w:cs="Times New Roman"/>
          <w:color w:val="222222"/>
          <w:sz w:val="24"/>
          <w:szCs w:val="24"/>
          <w:shd w:val="clear" w:color="auto" w:fill="FFFFFF"/>
          <w:lang w:val="id-ID"/>
        </w:rPr>
        <w:t xml:space="preserve">. Pemberian sanksi dilakukan apabila seorang pebisnis telah melanggar aturan yang ada dan ini dapat menjadid ancaman bagi pelaku bisnis dan betul-betul perlu diperhatikan. </w:t>
      </w:r>
      <w:r w:rsidR="005921BE">
        <w:rPr>
          <w:rFonts w:ascii="Times New Roman" w:eastAsia="Calibri" w:hAnsi="Times New Roman" w:cs="Times New Roman"/>
          <w:color w:val="222222"/>
          <w:sz w:val="24"/>
          <w:szCs w:val="24"/>
          <w:shd w:val="clear" w:color="auto" w:fill="FFFFFF"/>
        </w:rPr>
        <w:t xml:space="preserve"> </w:t>
      </w:r>
    </w:p>
    <w:p w:rsidR="006A4C5E" w:rsidRDefault="006A4C5E" w:rsidP="00F55588">
      <w:pPr>
        <w:spacing w:line="480" w:lineRule="auto"/>
        <w:ind w:left="851" w:firstLine="850"/>
        <w:contextualSpacing/>
        <w:jc w:val="both"/>
        <w:rPr>
          <w:rFonts w:ascii="Times New Roman" w:eastAsia="Calibri" w:hAnsi="Times New Roman" w:cs="Times New Roman"/>
          <w:color w:val="222222"/>
          <w:sz w:val="24"/>
          <w:szCs w:val="24"/>
          <w:shd w:val="clear" w:color="auto" w:fill="FFFFFF"/>
        </w:rPr>
      </w:pPr>
    </w:p>
    <w:p w:rsidR="00880CAF" w:rsidRPr="00880CAF" w:rsidRDefault="00880CAF" w:rsidP="00880CAF">
      <w:pPr>
        <w:numPr>
          <w:ilvl w:val="0"/>
          <w:numId w:val="1"/>
        </w:numPr>
        <w:spacing w:line="480" w:lineRule="auto"/>
        <w:ind w:left="567" w:hanging="567"/>
        <w:contextualSpacing/>
        <w:jc w:val="both"/>
        <w:rPr>
          <w:rFonts w:ascii="Times New Roman" w:eastAsia="Calibri" w:hAnsi="Times New Roman" w:cs="Times New Roman"/>
          <w:b/>
          <w:sz w:val="24"/>
          <w:szCs w:val="24"/>
          <w:lang w:val="id-ID"/>
        </w:rPr>
      </w:pPr>
      <w:r w:rsidRPr="00880CAF">
        <w:rPr>
          <w:rFonts w:ascii="Times New Roman" w:eastAsia="Calibri" w:hAnsi="Times New Roman" w:cs="Times New Roman"/>
          <w:b/>
          <w:sz w:val="24"/>
          <w:szCs w:val="24"/>
          <w:lang w:val="id-ID"/>
        </w:rPr>
        <w:lastRenderedPageBreak/>
        <w:t>Analisis Lima Kekuatan Persaingan Porter</w:t>
      </w:r>
    </w:p>
    <w:p w:rsidR="00880CAF" w:rsidRDefault="00880CAF" w:rsidP="00880CAF">
      <w:pPr>
        <w:spacing w:line="480" w:lineRule="auto"/>
        <w:ind w:left="567" w:firstLine="851"/>
        <w:contextualSpacing/>
        <w:jc w:val="both"/>
        <w:rPr>
          <w:rFonts w:ascii="Times New Roman" w:eastAsia="Calibri" w:hAnsi="Times New Roman" w:cs="Times New Roman"/>
          <w:sz w:val="24"/>
          <w:szCs w:val="24"/>
        </w:rPr>
      </w:pPr>
      <w:r w:rsidRPr="00880CAF">
        <w:rPr>
          <w:rFonts w:ascii="Times New Roman" w:eastAsia="Calibri" w:hAnsi="Times New Roman" w:cs="Times New Roman"/>
          <w:sz w:val="24"/>
          <w:szCs w:val="24"/>
          <w:lang w:val="id-ID"/>
        </w:rPr>
        <w:t xml:space="preserve">Setiap bisnis pasti memiliki pesaing. Perusahaan dalam industri serupa tentu saling bersaing dan saling mempengaruhi, biasanya perusahaan melakukan berbagai macam strategi dalam mengejar persaingan dan </w:t>
      </w:r>
      <w:r w:rsidRPr="00880CAF">
        <w:rPr>
          <w:rFonts w:ascii="Times New Roman" w:eastAsia="Calibri" w:hAnsi="Times New Roman" w:cs="Times New Roman"/>
          <w:i/>
          <w:sz w:val="24"/>
          <w:szCs w:val="24"/>
          <w:lang w:val="id-ID"/>
        </w:rPr>
        <w:t>profitabilitas</w:t>
      </w:r>
      <w:r w:rsidRPr="00880CAF">
        <w:rPr>
          <w:rFonts w:ascii="Times New Roman" w:eastAsia="Calibri" w:hAnsi="Times New Roman" w:cs="Times New Roman"/>
          <w:sz w:val="24"/>
          <w:szCs w:val="24"/>
          <w:lang w:val="id-ID"/>
        </w:rPr>
        <w:t xml:space="preserve"> yang tinggi.</w:t>
      </w:r>
      <w:r w:rsidR="00E06FB5">
        <w:rPr>
          <w:rFonts w:ascii="Times New Roman" w:eastAsia="Calibri" w:hAnsi="Times New Roman" w:cs="Times New Roman"/>
          <w:sz w:val="24"/>
          <w:szCs w:val="24"/>
        </w:rPr>
        <w:t xml:space="preserve"> Maka dari itu perlunya melakukan analisa terhadap hal ini.</w:t>
      </w:r>
      <w:r w:rsidRPr="00880CAF">
        <w:rPr>
          <w:rFonts w:ascii="Times New Roman" w:eastAsia="Calibri" w:hAnsi="Times New Roman" w:cs="Times New Roman"/>
          <w:sz w:val="24"/>
          <w:szCs w:val="24"/>
          <w:lang w:val="id-ID"/>
        </w:rPr>
        <w:t xml:space="preserve"> Alat yang digunakan untuk menganalisis daya tarik suatu industri adalah model lima kekuatan Porter. </w:t>
      </w:r>
      <w:r w:rsidR="00E06FB5" w:rsidRPr="00E06FB5">
        <w:rPr>
          <w:rFonts w:ascii="Times New Roman" w:eastAsia="Calibri" w:hAnsi="Times New Roman" w:cs="Times New Roman"/>
          <w:sz w:val="24"/>
          <w:szCs w:val="24"/>
          <w:lang w:val="id-ID"/>
        </w:rPr>
        <w:t>Model ini berisikan tentang analisis pesaing yang dapat digunakan untuk mengembangkan strategi didalam industri</w:t>
      </w:r>
      <w:r w:rsidR="00E06FB5">
        <w:rPr>
          <w:rFonts w:ascii="Times New Roman" w:eastAsia="Calibri" w:hAnsi="Times New Roman" w:cs="Times New Roman"/>
          <w:sz w:val="24"/>
          <w:szCs w:val="24"/>
        </w:rPr>
        <w:t>. Menurut Michael Porter yang dikutip dari buku (David, 2015:59), Porter’s Five Forces Model adalah pendekatan kompetitif yang secara luas digunakan untuk mengembangkan strategi dalam banyak industri. Dengan menggunakan pendekatan ini, perusahaan dapat mengetahui aspek atau faktor kunci dari setiap kekuatan bersaing yang dapat mempengaruhi perusahaan. Lima kekuatan P</w:t>
      </w:r>
      <w:r w:rsidR="00362C41">
        <w:rPr>
          <w:rFonts w:ascii="Times New Roman" w:eastAsia="Calibri" w:hAnsi="Times New Roman" w:cs="Times New Roman"/>
          <w:sz w:val="24"/>
          <w:szCs w:val="24"/>
        </w:rPr>
        <w:t>orter yang mempengaruhi daya sai</w:t>
      </w:r>
      <w:bookmarkStart w:id="0" w:name="_GoBack"/>
      <w:bookmarkEnd w:id="0"/>
      <w:r w:rsidR="00E06FB5">
        <w:rPr>
          <w:rFonts w:ascii="Times New Roman" w:eastAsia="Calibri" w:hAnsi="Times New Roman" w:cs="Times New Roman"/>
          <w:sz w:val="24"/>
          <w:szCs w:val="24"/>
        </w:rPr>
        <w:t xml:space="preserve">ng dalam sebuah industri menurut porter telah dirumuskan sebagai berikut: </w:t>
      </w:r>
      <w:r w:rsidR="006A4C5E">
        <w:rPr>
          <w:rFonts w:ascii="Times New Roman" w:eastAsia="Calibri" w:hAnsi="Times New Roman" w:cs="Times New Roman"/>
          <w:sz w:val="24"/>
          <w:szCs w:val="24"/>
        </w:rPr>
        <w:t xml:space="preserve"> </w:t>
      </w:r>
    </w:p>
    <w:p w:rsidR="006A4C5E" w:rsidRDefault="006A4C5E" w:rsidP="00880CAF">
      <w:pPr>
        <w:spacing w:line="480" w:lineRule="auto"/>
        <w:ind w:left="567" w:firstLine="851"/>
        <w:contextualSpacing/>
        <w:jc w:val="both"/>
        <w:rPr>
          <w:rFonts w:ascii="Times New Roman" w:eastAsia="Calibri" w:hAnsi="Times New Roman" w:cs="Times New Roman"/>
          <w:sz w:val="24"/>
          <w:szCs w:val="24"/>
        </w:rPr>
      </w:pPr>
    </w:p>
    <w:p w:rsidR="006A4C5E" w:rsidRDefault="006A4C5E" w:rsidP="00880CAF">
      <w:pPr>
        <w:spacing w:line="480" w:lineRule="auto"/>
        <w:ind w:left="567" w:firstLine="851"/>
        <w:contextualSpacing/>
        <w:jc w:val="both"/>
        <w:rPr>
          <w:rFonts w:ascii="Times New Roman" w:eastAsia="Calibri" w:hAnsi="Times New Roman" w:cs="Times New Roman"/>
          <w:sz w:val="24"/>
          <w:szCs w:val="24"/>
        </w:rPr>
      </w:pPr>
    </w:p>
    <w:p w:rsidR="006A4C5E" w:rsidRDefault="006A4C5E" w:rsidP="00880CAF">
      <w:pPr>
        <w:spacing w:line="480" w:lineRule="auto"/>
        <w:ind w:left="567" w:firstLine="851"/>
        <w:contextualSpacing/>
        <w:jc w:val="both"/>
        <w:rPr>
          <w:rFonts w:ascii="Times New Roman" w:eastAsia="Calibri" w:hAnsi="Times New Roman" w:cs="Times New Roman"/>
          <w:sz w:val="24"/>
          <w:szCs w:val="24"/>
        </w:rPr>
      </w:pPr>
    </w:p>
    <w:p w:rsidR="006A4C5E" w:rsidRDefault="006A4C5E" w:rsidP="00880CAF">
      <w:pPr>
        <w:spacing w:line="480" w:lineRule="auto"/>
        <w:ind w:left="567" w:firstLine="851"/>
        <w:contextualSpacing/>
        <w:jc w:val="both"/>
        <w:rPr>
          <w:rFonts w:ascii="Times New Roman" w:eastAsia="Calibri" w:hAnsi="Times New Roman" w:cs="Times New Roman"/>
          <w:sz w:val="24"/>
          <w:szCs w:val="24"/>
        </w:rPr>
      </w:pPr>
    </w:p>
    <w:p w:rsidR="006A4C5E" w:rsidRDefault="006A4C5E" w:rsidP="00880CAF">
      <w:pPr>
        <w:spacing w:line="480" w:lineRule="auto"/>
        <w:ind w:left="567" w:firstLine="851"/>
        <w:contextualSpacing/>
        <w:jc w:val="both"/>
        <w:rPr>
          <w:rFonts w:ascii="Times New Roman" w:eastAsia="Calibri" w:hAnsi="Times New Roman" w:cs="Times New Roman"/>
          <w:sz w:val="24"/>
          <w:szCs w:val="24"/>
        </w:rPr>
      </w:pPr>
    </w:p>
    <w:p w:rsidR="006A4C5E" w:rsidRDefault="006A4C5E" w:rsidP="00880CAF">
      <w:pPr>
        <w:spacing w:line="480" w:lineRule="auto"/>
        <w:ind w:left="567" w:firstLine="851"/>
        <w:contextualSpacing/>
        <w:jc w:val="both"/>
        <w:rPr>
          <w:rFonts w:ascii="Times New Roman" w:eastAsia="Calibri" w:hAnsi="Times New Roman" w:cs="Times New Roman"/>
          <w:sz w:val="24"/>
          <w:szCs w:val="24"/>
        </w:rPr>
      </w:pPr>
    </w:p>
    <w:p w:rsidR="006A4C5E" w:rsidRDefault="006A4C5E" w:rsidP="00880CAF">
      <w:pPr>
        <w:spacing w:line="480" w:lineRule="auto"/>
        <w:ind w:left="567" w:firstLine="851"/>
        <w:contextualSpacing/>
        <w:jc w:val="both"/>
        <w:rPr>
          <w:rFonts w:ascii="Times New Roman" w:eastAsia="Calibri" w:hAnsi="Times New Roman" w:cs="Times New Roman"/>
          <w:sz w:val="24"/>
          <w:szCs w:val="24"/>
        </w:rPr>
      </w:pPr>
    </w:p>
    <w:p w:rsidR="006A4C5E" w:rsidRDefault="006A4C5E" w:rsidP="00880CAF">
      <w:pPr>
        <w:spacing w:line="480" w:lineRule="auto"/>
        <w:ind w:left="567" w:firstLine="851"/>
        <w:contextualSpacing/>
        <w:jc w:val="both"/>
        <w:rPr>
          <w:rFonts w:ascii="Times New Roman" w:eastAsia="Calibri" w:hAnsi="Times New Roman" w:cs="Times New Roman"/>
          <w:sz w:val="24"/>
          <w:szCs w:val="24"/>
        </w:rPr>
      </w:pPr>
    </w:p>
    <w:p w:rsidR="006A4C5E" w:rsidRDefault="006A4C5E" w:rsidP="00880CAF">
      <w:pPr>
        <w:spacing w:line="480" w:lineRule="auto"/>
        <w:ind w:left="567" w:firstLine="851"/>
        <w:contextualSpacing/>
        <w:jc w:val="both"/>
        <w:rPr>
          <w:rFonts w:ascii="Times New Roman" w:eastAsia="Calibri" w:hAnsi="Times New Roman" w:cs="Times New Roman"/>
          <w:sz w:val="24"/>
          <w:szCs w:val="24"/>
        </w:rPr>
      </w:pPr>
    </w:p>
    <w:p w:rsidR="006A4C5E" w:rsidRDefault="006A4C5E" w:rsidP="00880CAF">
      <w:pPr>
        <w:spacing w:line="480" w:lineRule="auto"/>
        <w:ind w:left="567" w:firstLine="851"/>
        <w:contextualSpacing/>
        <w:jc w:val="both"/>
        <w:rPr>
          <w:rFonts w:ascii="Times New Roman" w:eastAsia="Calibri" w:hAnsi="Times New Roman" w:cs="Times New Roman"/>
          <w:sz w:val="24"/>
          <w:szCs w:val="24"/>
        </w:rPr>
      </w:pPr>
    </w:p>
    <w:p w:rsidR="006A4C5E" w:rsidRPr="00880CAF" w:rsidRDefault="006A4C5E" w:rsidP="00880CAF">
      <w:pPr>
        <w:spacing w:line="480" w:lineRule="auto"/>
        <w:ind w:left="567" w:firstLine="851"/>
        <w:contextualSpacing/>
        <w:jc w:val="both"/>
        <w:rPr>
          <w:rFonts w:ascii="Times New Roman" w:eastAsia="Calibri" w:hAnsi="Times New Roman" w:cs="Times New Roman"/>
          <w:sz w:val="24"/>
          <w:szCs w:val="24"/>
        </w:rPr>
      </w:pPr>
    </w:p>
    <w:p w:rsidR="004574B3" w:rsidRPr="004574B3" w:rsidRDefault="004574B3" w:rsidP="004574B3">
      <w:pPr>
        <w:spacing w:line="480" w:lineRule="auto"/>
        <w:ind w:left="567"/>
        <w:contextualSpacing/>
        <w:jc w:val="center"/>
        <w:rPr>
          <w:rFonts w:ascii="Times New Roman" w:eastAsia="Calibri" w:hAnsi="Times New Roman" w:cs="Times New Roman"/>
          <w:b/>
          <w:sz w:val="24"/>
          <w:szCs w:val="24"/>
          <w:lang w:val="id-ID"/>
        </w:rPr>
      </w:pPr>
      <w:r w:rsidRPr="004574B3">
        <w:rPr>
          <w:rFonts w:ascii="Times New Roman" w:eastAsia="Calibri" w:hAnsi="Times New Roman" w:cs="Times New Roman"/>
          <w:b/>
          <w:sz w:val="24"/>
          <w:szCs w:val="24"/>
          <w:lang w:val="id-ID"/>
        </w:rPr>
        <w:lastRenderedPageBreak/>
        <w:t>Gambar 3.2</w:t>
      </w:r>
    </w:p>
    <w:p w:rsidR="004574B3" w:rsidRPr="004574B3" w:rsidRDefault="004574B3" w:rsidP="004574B3">
      <w:pPr>
        <w:spacing w:line="480" w:lineRule="auto"/>
        <w:ind w:left="567"/>
        <w:contextualSpacing/>
        <w:jc w:val="center"/>
        <w:rPr>
          <w:rFonts w:ascii="Times New Roman" w:eastAsia="Calibri" w:hAnsi="Times New Roman" w:cs="Times New Roman"/>
          <w:b/>
          <w:sz w:val="24"/>
          <w:szCs w:val="24"/>
          <w:lang w:val="id-ID"/>
        </w:rPr>
      </w:pPr>
      <w:r w:rsidRPr="004574B3">
        <w:rPr>
          <w:rFonts w:ascii="Times New Roman" w:eastAsia="Calibri" w:hAnsi="Times New Roman" w:cs="Times New Roman"/>
          <w:b/>
          <w:sz w:val="24"/>
          <w:szCs w:val="24"/>
          <w:lang w:val="id-ID"/>
        </w:rPr>
        <w:t>Lima Kekuatan Persaingan Porter</w:t>
      </w:r>
    </w:p>
    <w:p w:rsidR="00C44B2F" w:rsidRDefault="009F7BF9" w:rsidP="003A6D56">
      <w:pPr>
        <w:spacing w:line="480" w:lineRule="auto"/>
        <w:contextualSpacing/>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                     </w:t>
      </w:r>
      <w:r>
        <w:rPr>
          <w:noProof/>
        </w:rPr>
        <w:drawing>
          <wp:inline distT="0" distB="0" distL="0" distR="0" wp14:anchorId="31341751" wp14:editId="1CB0B4BF">
            <wp:extent cx="4762500" cy="3648075"/>
            <wp:effectExtent l="0" t="0" r="0" b="9525"/>
            <wp:docPr id="3" name="Picture 3" descr="https://usercontent2.hubstatic.com/6711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ercontent2.hubstatic.com/671166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648075"/>
                    </a:xfrm>
                    <a:prstGeom prst="rect">
                      <a:avLst/>
                    </a:prstGeom>
                    <a:noFill/>
                    <a:ln>
                      <a:noFill/>
                    </a:ln>
                  </pic:spPr>
                </pic:pic>
              </a:graphicData>
            </a:graphic>
          </wp:inline>
        </w:drawing>
      </w:r>
    </w:p>
    <w:p w:rsidR="003A6D56" w:rsidRPr="003A6D56" w:rsidRDefault="003A6D56" w:rsidP="003A6D56">
      <w:pPr>
        <w:spacing w:line="480" w:lineRule="auto"/>
        <w:ind w:left="567"/>
        <w:jc w:val="both"/>
        <w:rPr>
          <w:rFonts w:ascii="Times New Roman" w:eastAsia="Calibri" w:hAnsi="Times New Roman" w:cs="Times New Roman"/>
          <w:sz w:val="24"/>
          <w:szCs w:val="24"/>
          <w:lang w:val="id-ID"/>
        </w:rPr>
      </w:pPr>
      <w:r w:rsidRPr="003A6D56">
        <w:rPr>
          <w:rFonts w:ascii="Times New Roman" w:eastAsia="Calibri" w:hAnsi="Times New Roman" w:cs="Times New Roman"/>
          <w:sz w:val="24"/>
          <w:szCs w:val="24"/>
          <w:lang w:val="id-ID"/>
        </w:rPr>
        <w:t xml:space="preserve">Sumber: </w:t>
      </w:r>
      <w:r w:rsidRPr="003A6D56">
        <w:rPr>
          <w:rFonts w:ascii="Times New Roman" w:eastAsia="Calibri" w:hAnsi="Times New Roman" w:cs="Times New Roman"/>
          <w:i/>
          <w:sz w:val="24"/>
          <w:szCs w:val="24"/>
          <w:lang w:val="id-ID"/>
        </w:rPr>
        <w:t>Fred R. David (2017:229), Strategic Management</w:t>
      </w:r>
    </w:p>
    <w:p w:rsidR="004B52FE" w:rsidRPr="004B52FE" w:rsidRDefault="004B52FE" w:rsidP="004B52FE">
      <w:pPr>
        <w:numPr>
          <w:ilvl w:val="0"/>
          <w:numId w:val="11"/>
        </w:numPr>
        <w:spacing w:line="480" w:lineRule="auto"/>
        <w:ind w:left="851" w:hanging="284"/>
        <w:contextualSpacing/>
        <w:jc w:val="both"/>
        <w:rPr>
          <w:rFonts w:ascii="Times New Roman" w:eastAsia="Calibri" w:hAnsi="Times New Roman" w:cs="Times New Roman"/>
          <w:b/>
          <w:sz w:val="24"/>
          <w:szCs w:val="24"/>
          <w:lang w:val="id-ID"/>
        </w:rPr>
      </w:pPr>
      <w:r w:rsidRPr="004B52FE">
        <w:rPr>
          <w:rFonts w:ascii="Times New Roman" w:eastAsia="Calibri" w:hAnsi="Times New Roman" w:cs="Times New Roman"/>
          <w:sz w:val="24"/>
          <w:szCs w:val="24"/>
          <w:lang w:val="id-ID"/>
        </w:rPr>
        <w:t>Persaingan antara perusahaan yang b</w:t>
      </w:r>
      <w:r>
        <w:rPr>
          <w:rFonts w:ascii="Times New Roman" w:eastAsia="Calibri" w:hAnsi="Times New Roman" w:cs="Times New Roman"/>
          <w:sz w:val="24"/>
          <w:szCs w:val="24"/>
          <w:lang w:val="id-ID"/>
        </w:rPr>
        <w:t>ersaing dalam industri sejenis</w:t>
      </w:r>
      <w:r w:rsidRPr="004B52FE">
        <w:rPr>
          <w:rFonts w:ascii="Times New Roman" w:eastAsia="Calibri" w:hAnsi="Times New Roman" w:cs="Times New Roman"/>
          <w:sz w:val="24"/>
          <w:szCs w:val="24"/>
          <w:lang w:val="id-ID"/>
        </w:rPr>
        <w:t xml:space="preserve"> : </w:t>
      </w:r>
      <w:r w:rsidRPr="004B52FE">
        <w:rPr>
          <w:rFonts w:ascii="Times New Roman" w:eastAsia="Calibri" w:hAnsi="Times New Roman" w:cs="Times New Roman"/>
          <w:b/>
          <w:sz w:val="24"/>
          <w:szCs w:val="24"/>
          <w:lang w:val="id-ID"/>
        </w:rPr>
        <w:t>Tinggi</w:t>
      </w:r>
    </w:p>
    <w:p w:rsidR="004B52FE" w:rsidRDefault="004B52FE" w:rsidP="004B52FE">
      <w:pPr>
        <w:spacing w:line="480" w:lineRule="auto"/>
        <w:ind w:left="851" w:firstLine="850"/>
        <w:contextualSpacing/>
        <w:jc w:val="both"/>
        <w:rPr>
          <w:rFonts w:ascii="Times New Roman" w:eastAsia="Calibri" w:hAnsi="Times New Roman" w:cs="Times New Roman"/>
          <w:sz w:val="24"/>
          <w:szCs w:val="24"/>
          <w:lang w:val="id-ID"/>
        </w:rPr>
      </w:pPr>
      <w:r w:rsidRPr="004B52FE">
        <w:rPr>
          <w:rFonts w:ascii="Times New Roman" w:eastAsia="Calibri" w:hAnsi="Times New Roman" w:cs="Times New Roman"/>
          <w:sz w:val="24"/>
          <w:szCs w:val="24"/>
          <w:lang w:val="id-ID"/>
        </w:rPr>
        <w:t>Kekuatan ini merupakan kekuatan yang paling penting dan paling mempengaruhi sebuah bisnis diantara kekuatan kompetitif lainnya.</w:t>
      </w:r>
      <w:r>
        <w:rPr>
          <w:rFonts w:ascii="Times New Roman" w:eastAsia="Calibri" w:hAnsi="Times New Roman" w:cs="Times New Roman"/>
          <w:sz w:val="24"/>
          <w:szCs w:val="24"/>
        </w:rPr>
        <w:t xml:space="preserve"> Strategi yang dijalankan oleh sebuah perusahaan dapat berhasil hanya sejauh ia menghasilkan keunggulan kompetitif atas strategi yang dijalankan oleh perusahaan pesaing.</w:t>
      </w:r>
      <w:r>
        <w:rPr>
          <w:rFonts w:ascii="Times New Roman" w:eastAsia="Calibri" w:hAnsi="Times New Roman" w:cs="Times New Roman"/>
          <w:sz w:val="24"/>
          <w:szCs w:val="24"/>
          <w:lang w:val="id-ID"/>
        </w:rPr>
        <w:t xml:space="preserve"> </w:t>
      </w:r>
      <w:r w:rsidRPr="004B52FE">
        <w:rPr>
          <w:rFonts w:ascii="Times New Roman" w:eastAsia="Calibri" w:hAnsi="Times New Roman" w:cs="Times New Roman"/>
          <w:sz w:val="24"/>
          <w:szCs w:val="24"/>
          <w:lang w:val="id-ID"/>
        </w:rPr>
        <w:t>Ada beberapa faktor yang dapat membantu agar suatu bisnis dapat menang dalam persai</w:t>
      </w:r>
      <w:r>
        <w:rPr>
          <w:rFonts w:ascii="Times New Roman" w:eastAsia="Calibri" w:hAnsi="Times New Roman" w:cs="Times New Roman"/>
          <w:sz w:val="24"/>
          <w:szCs w:val="24"/>
          <w:lang w:val="id-ID"/>
        </w:rPr>
        <w:t xml:space="preserve">ngan. Faktor tersebut seperti </w:t>
      </w:r>
      <w:r w:rsidRPr="004B52FE">
        <w:rPr>
          <w:rFonts w:ascii="Times New Roman" w:eastAsia="Calibri" w:hAnsi="Times New Roman" w:cs="Times New Roman"/>
          <w:sz w:val="24"/>
          <w:szCs w:val="24"/>
          <w:lang w:val="id-ID"/>
        </w:rPr>
        <w:t>menurunkan harga, meningkatkan kualitas produk dan layanan, meningkatka</w:t>
      </w:r>
      <w:r>
        <w:rPr>
          <w:rFonts w:ascii="Times New Roman" w:eastAsia="Calibri" w:hAnsi="Times New Roman" w:cs="Times New Roman"/>
          <w:sz w:val="24"/>
          <w:szCs w:val="24"/>
          <w:lang w:val="id-ID"/>
        </w:rPr>
        <w:t>n promosi, inovasi dari berbagai pelayanan dan faktor lainnya</w:t>
      </w:r>
      <w:r w:rsidRPr="004B52FE">
        <w:rPr>
          <w:rFonts w:ascii="Times New Roman" w:eastAsia="Calibri" w:hAnsi="Times New Roman" w:cs="Times New Roman"/>
          <w:sz w:val="24"/>
          <w:szCs w:val="24"/>
          <w:lang w:val="id-ID"/>
        </w:rPr>
        <w:t xml:space="preserve">. </w:t>
      </w:r>
    </w:p>
    <w:p w:rsidR="004B52FE" w:rsidRPr="004B52FE" w:rsidRDefault="004B52FE" w:rsidP="004B52FE">
      <w:pPr>
        <w:spacing w:line="480" w:lineRule="auto"/>
        <w:ind w:left="851"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Persaingan dalam bisnis ritel supermarket bangunan sejenis ini, masih sangat kompetitif. Banyak strategi yang dikembangkan dan dilakukan untuk menarik perhatian pangsa pasar. Beberapa diantara strategi tersebut seperti dengan memberikan potongan harga, menarik konsumen dengan metode </w:t>
      </w:r>
      <w:r w:rsidRPr="004B52FE">
        <w:rPr>
          <w:rFonts w:ascii="Times New Roman" w:eastAsia="Calibri" w:hAnsi="Times New Roman" w:cs="Times New Roman"/>
          <w:i/>
          <w:sz w:val="24"/>
          <w:szCs w:val="24"/>
        </w:rPr>
        <w:t>membership</w:t>
      </w:r>
      <w:r>
        <w:rPr>
          <w:rFonts w:ascii="Times New Roman" w:eastAsia="Calibri" w:hAnsi="Times New Roman" w:cs="Times New Roman"/>
          <w:sz w:val="24"/>
          <w:szCs w:val="24"/>
        </w:rPr>
        <w:t xml:space="preserve">, kupon khusus dan lain sebagainya. </w:t>
      </w:r>
      <w:r w:rsidR="004B359C">
        <w:rPr>
          <w:rFonts w:ascii="Times New Roman" w:eastAsia="Calibri" w:hAnsi="Times New Roman" w:cs="Times New Roman"/>
          <w:sz w:val="24"/>
          <w:szCs w:val="24"/>
        </w:rPr>
        <w:t xml:space="preserve">Permintaan konsumen terhadap bisnis ini terus meningkat yang menyebabkan mereka terus melakukan ekspansi, dan trus mengadakan berbagai variasi produk dan pelayanan untuk terus meningkatkan pangsa pasarnya. Dalam jenis usaha ritel ini tidak bisa dipungkiri bahwa sangat ketat dan sering bermunculan pesaing dalam usaha ritel serta masyarakat luas juga sudah menyadari akan peran bisnis ini. Dengan kondisi seperti ini maka para pelaku bisnis ini akan terus berkompetisi demi mencapai target pasarnya. Oleh karena itu, bisnis ritel Home Mart memiliki tingkat persaingan yang tinggi. </w:t>
      </w:r>
    </w:p>
    <w:p w:rsidR="004B52FE" w:rsidRDefault="00C02B5C" w:rsidP="004B52FE">
      <w:pPr>
        <w:spacing w:line="480" w:lineRule="auto"/>
        <w:ind w:left="851"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Menyadari permasalahan persaingan yang ada, Home Mart akan terus merencanakan strategi agar tidak kalah dengan pesaing lain, memantau kondisi pasar, dan terus mengikuti perkembangan teknologi. Home</w:t>
      </w:r>
      <w:r>
        <w:rPr>
          <w:rFonts w:ascii="Times New Roman" w:eastAsia="Calibri" w:hAnsi="Times New Roman" w:cs="Times New Roman"/>
          <w:sz w:val="24"/>
          <w:szCs w:val="24"/>
          <w:lang w:val="id-ID"/>
        </w:rPr>
        <w:t xml:space="preserve"> </w:t>
      </w:r>
      <w:r w:rsidR="004B52FE" w:rsidRPr="004B52FE">
        <w:rPr>
          <w:rFonts w:ascii="Times New Roman" w:eastAsia="Calibri" w:hAnsi="Times New Roman" w:cs="Times New Roman"/>
          <w:sz w:val="24"/>
          <w:szCs w:val="24"/>
          <w:lang w:val="id-ID"/>
        </w:rPr>
        <w:t>Mart</w:t>
      </w:r>
      <w:r>
        <w:rPr>
          <w:rFonts w:ascii="Times New Roman" w:eastAsia="Calibri" w:hAnsi="Times New Roman" w:cs="Times New Roman"/>
          <w:sz w:val="24"/>
          <w:szCs w:val="24"/>
        </w:rPr>
        <w:t xml:space="preserve"> dalam menjalankan proses bisnisnya</w:t>
      </w:r>
      <w:r w:rsidR="004B52FE" w:rsidRPr="004B52FE">
        <w:rPr>
          <w:rFonts w:ascii="Times New Roman" w:eastAsia="Calibri" w:hAnsi="Times New Roman" w:cs="Times New Roman"/>
          <w:sz w:val="24"/>
          <w:szCs w:val="24"/>
          <w:lang w:val="id-ID"/>
        </w:rPr>
        <w:t xml:space="preserve"> menawarkan kemudahan berbelanja yang m</w:t>
      </w:r>
      <w:r>
        <w:rPr>
          <w:rFonts w:ascii="Times New Roman" w:eastAsia="Calibri" w:hAnsi="Times New Roman" w:cs="Times New Roman"/>
          <w:sz w:val="24"/>
          <w:szCs w:val="24"/>
          <w:lang w:val="id-ID"/>
        </w:rPr>
        <w:t>udah dijangkau, harga yang terjangkau</w:t>
      </w:r>
      <w:r w:rsidR="004B52FE" w:rsidRPr="004B52FE">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pelayanan yang memuaskan,</w:t>
      </w:r>
      <w:r w:rsidR="004B52FE" w:rsidRPr="004B52FE">
        <w:rPr>
          <w:rFonts w:ascii="Times New Roman" w:eastAsia="Calibri" w:hAnsi="Times New Roman" w:cs="Times New Roman"/>
          <w:sz w:val="24"/>
          <w:szCs w:val="24"/>
          <w:lang w:val="id-ID"/>
        </w:rPr>
        <w:t xml:space="preserve"> kenyamanan dalam berbelanja dan dapat memenuhi kebutuhan</w:t>
      </w:r>
      <w:r>
        <w:rPr>
          <w:rFonts w:ascii="Times New Roman" w:eastAsia="Calibri" w:hAnsi="Times New Roman" w:cs="Times New Roman"/>
          <w:sz w:val="24"/>
          <w:szCs w:val="24"/>
        </w:rPr>
        <w:t xml:space="preserve"> mereka akan bahan bangunan dan perlengkapan rumah</w:t>
      </w:r>
      <w:r>
        <w:rPr>
          <w:rFonts w:ascii="Times New Roman" w:eastAsia="Calibri" w:hAnsi="Times New Roman" w:cs="Times New Roman"/>
          <w:sz w:val="24"/>
          <w:szCs w:val="24"/>
          <w:lang w:val="id-ID"/>
        </w:rPr>
        <w:t xml:space="preserve"> dalam satu</w:t>
      </w:r>
      <w:r w:rsidR="004B52FE" w:rsidRPr="004B52FE">
        <w:rPr>
          <w:rFonts w:ascii="Times New Roman" w:eastAsia="Calibri" w:hAnsi="Times New Roman" w:cs="Times New Roman"/>
          <w:sz w:val="24"/>
          <w:szCs w:val="24"/>
          <w:lang w:val="id-ID"/>
        </w:rPr>
        <w:t xml:space="preserve"> tempat sehingga menghemat waktu </w:t>
      </w:r>
      <w:r>
        <w:rPr>
          <w:rFonts w:ascii="Times New Roman" w:eastAsia="Calibri" w:hAnsi="Times New Roman" w:cs="Times New Roman"/>
          <w:sz w:val="24"/>
          <w:szCs w:val="24"/>
        </w:rPr>
        <w:t xml:space="preserve">bagi para konsumen. </w:t>
      </w:r>
    </w:p>
    <w:p w:rsidR="00FC17D9" w:rsidRPr="00FC17D9" w:rsidRDefault="00FC17D9" w:rsidP="00FC17D9">
      <w:pPr>
        <w:numPr>
          <w:ilvl w:val="0"/>
          <w:numId w:val="11"/>
        </w:numPr>
        <w:spacing w:line="480" w:lineRule="auto"/>
        <w:ind w:left="851" w:hanging="284"/>
        <w:contextualSpacing/>
        <w:jc w:val="both"/>
        <w:rPr>
          <w:rFonts w:ascii="Times New Roman" w:eastAsia="Calibri" w:hAnsi="Times New Roman" w:cs="Times New Roman"/>
          <w:sz w:val="24"/>
          <w:szCs w:val="24"/>
          <w:lang w:val="id-ID"/>
        </w:rPr>
      </w:pPr>
      <w:r w:rsidRPr="00FC17D9">
        <w:rPr>
          <w:rFonts w:ascii="Times New Roman" w:eastAsia="Calibri" w:hAnsi="Times New Roman" w:cs="Times New Roman"/>
          <w:sz w:val="24"/>
          <w:szCs w:val="24"/>
          <w:lang w:val="id-ID"/>
        </w:rPr>
        <w:t xml:space="preserve">Potensi masuknya pesaing baru : </w:t>
      </w:r>
      <w:r w:rsidRPr="00FC17D9">
        <w:rPr>
          <w:rFonts w:ascii="Times New Roman" w:eastAsia="Calibri" w:hAnsi="Times New Roman" w:cs="Times New Roman"/>
          <w:b/>
          <w:sz w:val="24"/>
          <w:szCs w:val="24"/>
          <w:lang w:val="id-ID"/>
        </w:rPr>
        <w:t>Tinggi</w:t>
      </w:r>
    </w:p>
    <w:p w:rsidR="00C1165A" w:rsidRDefault="00C1165A" w:rsidP="00D37EC1">
      <w:pPr>
        <w:spacing w:line="480" w:lineRule="auto"/>
        <w:ind w:left="851"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Kekuatan ini merupakan kekuatan yang datang dari luar perusahaan. Dalam bisnis, masuknya pesaing baru merupakan salah satu faktor yang tidak dapat dihindari. Persaingan tersebut termasuk perusahaan sejenis yang sudah ada dan perusahaan yang akan baru berdiri. Pendatang baru yang masuk merupakan sebuah </w:t>
      </w:r>
      <w:r>
        <w:rPr>
          <w:rFonts w:ascii="Times New Roman" w:eastAsia="Calibri" w:hAnsi="Times New Roman" w:cs="Times New Roman"/>
          <w:sz w:val="24"/>
          <w:szCs w:val="24"/>
        </w:rPr>
        <w:lastRenderedPageBreak/>
        <w:t xml:space="preserve">ancaman. Karena pendatang baru kadang masuk ke industri </w:t>
      </w:r>
      <w:r w:rsidR="006424AF">
        <w:rPr>
          <w:rFonts w:ascii="Times New Roman" w:eastAsia="Calibri" w:hAnsi="Times New Roman" w:cs="Times New Roman"/>
          <w:sz w:val="24"/>
          <w:szCs w:val="24"/>
        </w:rPr>
        <w:t>yang sejenis dengan produk kualitas lebih tinggi, harga yang lebih rendah dan sumber daya pemasaran yang baik</w:t>
      </w:r>
      <w:r w:rsidR="00B7465B">
        <w:rPr>
          <w:rFonts w:ascii="Times New Roman" w:eastAsia="Calibri" w:hAnsi="Times New Roman" w:cs="Times New Roman"/>
          <w:sz w:val="24"/>
          <w:szCs w:val="24"/>
        </w:rPr>
        <w:t xml:space="preserve">. </w:t>
      </w:r>
      <w:r w:rsidR="00D37EC1" w:rsidRPr="00FC17D9">
        <w:rPr>
          <w:rFonts w:ascii="Times New Roman" w:eastAsia="Calibri" w:hAnsi="Times New Roman" w:cs="Times New Roman"/>
          <w:sz w:val="24"/>
          <w:szCs w:val="24"/>
          <w:lang w:val="id-ID"/>
        </w:rPr>
        <w:t>Namun pada umumnya, bisnis baru yang muncul adalah bisnis yang masih kecil dan belum memiliki banyak pelanggan karena belum lama masuk kedalam industri tersebut.</w:t>
      </w:r>
      <w:r w:rsidR="00D37EC1">
        <w:rPr>
          <w:rFonts w:ascii="Times New Roman" w:eastAsia="Calibri" w:hAnsi="Times New Roman" w:cs="Times New Roman"/>
          <w:sz w:val="24"/>
          <w:szCs w:val="24"/>
        </w:rPr>
        <w:t xml:space="preserve"> </w:t>
      </w:r>
    </w:p>
    <w:p w:rsidR="00D37EC1" w:rsidRPr="00FC17D9" w:rsidRDefault="00D37EC1" w:rsidP="00D37EC1">
      <w:pPr>
        <w:spacing w:line="480" w:lineRule="auto"/>
        <w:ind w:left="851" w:firstLine="85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Dalam mengatasi masalah tersebut, maka perlu dilakukan penyusunan strategi yang berupa mengidentifikasi beberapa perusahaan baru yang berpotensi masuk ke pasar, melakukan monitor terhadap strategi perusahaan baru, memanfaatkan kekuatan perusahaan yang ada, </w:t>
      </w:r>
      <w:r>
        <w:rPr>
          <w:rFonts w:ascii="Times New Roman" w:eastAsia="Calibri" w:hAnsi="Times New Roman" w:cs="Times New Roman"/>
          <w:sz w:val="24"/>
          <w:szCs w:val="24"/>
          <w:lang w:val="id-ID"/>
        </w:rPr>
        <w:t xml:space="preserve">inovasi maka bisnis akan </w:t>
      </w:r>
      <w:r w:rsidRPr="00FC17D9">
        <w:rPr>
          <w:rFonts w:ascii="Times New Roman" w:eastAsia="Calibri" w:hAnsi="Times New Roman" w:cs="Times New Roman"/>
          <w:sz w:val="24"/>
          <w:szCs w:val="24"/>
          <w:lang w:val="id-ID"/>
        </w:rPr>
        <w:t>bersifat dinamis agar bisnis dapat bertahan dalam jangka waktu yang panjang.</w:t>
      </w:r>
    </w:p>
    <w:p w:rsidR="00D37EC1" w:rsidRDefault="00D37EC1" w:rsidP="00D37EC1">
      <w:pPr>
        <w:spacing w:line="480" w:lineRule="auto"/>
        <w:ind w:left="851"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Usaha ritel supermarket bangunan ini memiliki potensi masuknya pesaing baru yang tinggi</w:t>
      </w:r>
      <w:r w:rsidR="00A363B4">
        <w:rPr>
          <w:rFonts w:ascii="Times New Roman" w:eastAsia="Calibri" w:hAnsi="Times New Roman" w:cs="Times New Roman"/>
          <w:sz w:val="24"/>
          <w:szCs w:val="24"/>
        </w:rPr>
        <w:t>, dikarenakan sesuai dengan penawaran usaha ini sangat dibutuhkan masyarakat yang luas sehingga peluang ini membuat para pelaku bisnis yang baru cenderung tinggi. Untuk mengatasi hal tersebut, Home Mart akan terus mengawasi pesaingnya, terus berinovasi dalam memberikan penawaran yang menarik demi tercapainya target pasar yang luas, peka akan lingkungan disekitar perusahaan untuk mengantisipasi akan datangnya pendatang baru dalam jenis usaha ini, dan terus meningkatkan</w:t>
      </w:r>
      <w:r w:rsidR="00A363B4" w:rsidRPr="00A363B4">
        <w:rPr>
          <w:rFonts w:ascii="Times New Roman" w:eastAsia="Calibri" w:hAnsi="Times New Roman" w:cs="Times New Roman"/>
          <w:i/>
          <w:sz w:val="24"/>
          <w:szCs w:val="24"/>
        </w:rPr>
        <w:t xml:space="preserve"> brand awareness</w:t>
      </w:r>
      <w:r w:rsidR="00A363B4">
        <w:rPr>
          <w:rFonts w:ascii="Times New Roman" w:eastAsia="Calibri" w:hAnsi="Times New Roman" w:cs="Times New Roman"/>
          <w:sz w:val="24"/>
          <w:szCs w:val="24"/>
        </w:rPr>
        <w:t xml:space="preserve"> kepada masyarakat. </w:t>
      </w:r>
    </w:p>
    <w:p w:rsidR="00A70AFD" w:rsidRPr="00A70AFD" w:rsidRDefault="00A70AFD" w:rsidP="00A70AFD">
      <w:pPr>
        <w:numPr>
          <w:ilvl w:val="0"/>
          <w:numId w:val="11"/>
        </w:numPr>
        <w:spacing w:line="480" w:lineRule="auto"/>
        <w:ind w:left="851" w:hanging="284"/>
        <w:contextualSpacing/>
        <w:jc w:val="both"/>
        <w:rPr>
          <w:rFonts w:ascii="Times New Roman" w:eastAsia="Calibri" w:hAnsi="Times New Roman" w:cs="Times New Roman"/>
          <w:sz w:val="24"/>
          <w:szCs w:val="24"/>
          <w:lang w:val="id-ID"/>
        </w:rPr>
      </w:pPr>
      <w:r w:rsidRPr="00A70AFD">
        <w:rPr>
          <w:rFonts w:ascii="Times New Roman" w:eastAsia="Calibri" w:hAnsi="Times New Roman" w:cs="Times New Roman"/>
          <w:sz w:val="24"/>
          <w:szCs w:val="24"/>
          <w:lang w:val="id-ID"/>
        </w:rPr>
        <w:t xml:space="preserve">Potensi pengembangan produk pengganti : </w:t>
      </w:r>
      <w:r w:rsidRPr="00A70AFD">
        <w:rPr>
          <w:rFonts w:ascii="Times New Roman" w:eastAsia="Calibri" w:hAnsi="Times New Roman" w:cs="Times New Roman"/>
          <w:b/>
          <w:sz w:val="24"/>
          <w:szCs w:val="24"/>
          <w:lang w:val="id-ID"/>
        </w:rPr>
        <w:t>Rendah</w:t>
      </w:r>
    </w:p>
    <w:p w:rsidR="005A5D4B" w:rsidRPr="005A5D4B" w:rsidRDefault="005A5D4B" w:rsidP="00A70AFD">
      <w:pPr>
        <w:spacing w:line="480" w:lineRule="auto"/>
        <w:ind w:left="851"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Kekuatan ini merupakan kekuatan yang dilihat dari perusahaan </w:t>
      </w:r>
      <w:r w:rsidR="00491DD0">
        <w:rPr>
          <w:rFonts w:ascii="Times New Roman" w:eastAsia="Calibri" w:hAnsi="Times New Roman" w:cs="Times New Roman"/>
          <w:sz w:val="24"/>
          <w:szCs w:val="24"/>
        </w:rPr>
        <w:t>yang memproduksi produk yang tidak sejenis tetapi perusahaan tersebut memproduksi produk yang memiliki kesamaan fungsi dengan bisnis ini. Produk tersebutlah yang kemudian d</w:t>
      </w:r>
      <w:r w:rsidR="008A673A">
        <w:rPr>
          <w:rFonts w:ascii="Times New Roman" w:eastAsia="Calibri" w:hAnsi="Times New Roman" w:cs="Times New Roman"/>
          <w:sz w:val="24"/>
          <w:szCs w:val="24"/>
        </w:rPr>
        <w:t xml:space="preserve">isebut sebagai produk subtitusi. </w:t>
      </w:r>
      <w:r w:rsidR="008A673A" w:rsidRPr="00A70AFD">
        <w:rPr>
          <w:rFonts w:ascii="Times New Roman" w:eastAsia="Calibri" w:hAnsi="Times New Roman" w:cs="Times New Roman"/>
          <w:sz w:val="24"/>
          <w:szCs w:val="24"/>
          <w:lang w:val="id-ID"/>
        </w:rPr>
        <w:t xml:space="preserve">Adanya suatu produk pengganti dapat menjadi ancaman bisnis bila produk pengganti memiliki peluang ataupun kesempatan </w:t>
      </w:r>
      <w:r w:rsidR="008A673A" w:rsidRPr="00A70AFD">
        <w:rPr>
          <w:rFonts w:ascii="Times New Roman" w:eastAsia="Calibri" w:hAnsi="Times New Roman" w:cs="Times New Roman"/>
          <w:sz w:val="24"/>
          <w:szCs w:val="24"/>
          <w:lang w:val="id-ID"/>
        </w:rPr>
        <w:lastRenderedPageBreak/>
        <w:t>bes</w:t>
      </w:r>
      <w:r w:rsidR="008A673A">
        <w:rPr>
          <w:rFonts w:ascii="Times New Roman" w:eastAsia="Calibri" w:hAnsi="Times New Roman" w:cs="Times New Roman"/>
          <w:sz w:val="24"/>
          <w:szCs w:val="24"/>
          <w:lang w:val="id-ID"/>
        </w:rPr>
        <w:t>ar untuk menggantikan produk ini dan</w:t>
      </w:r>
      <w:r w:rsidR="008A673A">
        <w:rPr>
          <w:rFonts w:ascii="Times New Roman" w:eastAsia="Calibri" w:hAnsi="Times New Roman" w:cs="Times New Roman"/>
          <w:sz w:val="24"/>
          <w:szCs w:val="24"/>
        </w:rPr>
        <w:t xml:space="preserve">tekanan kompetitif yang meningkat dari produk pengganti akan bertambah ketika harga produk pengganti relatif turun dan biaya peralihan konsumen juga turun. </w:t>
      </w:r>
    </w:p>
    <w:p w:rsidR="003A6FCF" w:rsidRDefault="003A6FCF" w:rsidP="00A70AFD">
      <w:pPr>
        <w:spacing w:line="480" w:lineRule="auto"/>
        <w:ind w:left="851"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bisnis ritel Home Mart yang menyediakan berbagai bahan bangunan serta alat </w:t>
      </w:r>
      <w:r w:rsidR="00A7197F">
        <w:rPr>
          <w:rFonts w:ascii="Times New Roman" w:eastAsia="Calibri" w:hAnsi="Times New Roman" w:cs="Times New Roman"/>
          <w:sz w:val="24"/>
          <w:szCs w:val="24"/>
        </w:rPr>
        <w:t xml:space="preserve">dan berbagai perlengkapan rumah, potensi munculnya produk pengganti bisa terbilang cukup rendah. Dikarenakan produk – produk yang ditawarkan oleh Home Mart merupakan produk yang cenderung selalu dibutuhkan oleh banyak masyarakat luas misalnya dalam membangun rumah/ bangunan, menata rumah dan masih banyak lagi, produk ini tidak dapat digantikan dan akan selalu dibutuhkan. </w:t>
      </w:r>
      <w:r w:rsidR="00DA3F7F">
        <w:rPr>
          <w:rFonts w:ascii="Times New Roman" w:eastAsia="Calibri" w:hAnsi="Times New Roman" w:cs="Times New Roman"/>
          <w:sz w:val="24"/>
          <w:szCs w:val="24"/>
        </w:rPr>
        <w:t xml:space="preserve"> </w:t>
      </w:r>
    </w:p>
    <w:p w:rsidR="00DA3F7F" w:rsidRPr="00DA3F7F" w:rsidRDefault="00DA3F7F" w:rsidP="00DA3F7F">
      <w:pPr>
        <w:numPr>
          <w:ilvl w:val="0"/>
          <w:numId w:val="11"/>
        </w:numPr>
        <w:spacing w:line="480" w:lineRule="auto"/>
        <w:ind w:left="851" w:hanging="284"/>
        <w:contextualSpacing/>
        <w:jc w:val="both"/>
        <w:rPr>
          <w:rFonts w:ascii="Times New Roman" w:eastAsia="Calibri" w:hAnsi="Times New Roman" w:cs="Times New Roman"/>
          <w:sz w:val="24"/>
          <w:szCs w:val="24"/>
          <w:lang w:val="id-ID"/>
        </w:rPr>
      </w:pPr>
      <w:r w:rsidRPr="00DA3F7F">
        <w:rPr>
          <w:rFonts w:ascii="Times New Roman" w:eastAsia="Calibri" w:hAnsi="Times New Roman" w:cs="Times New Roman"/>
          <w:sz w:val="24"/>
          <w:szCs w:val="24"/>
          <w:lang w:val="id-ID"/>
        </w:rPr>
        <w:t xml:space="preserve">Daya tawar pemasok : </w:t>
      </w:r>
      <w:r w:rsidRPr="00DA3F7F">
        <w:rPr>
          <w:rFonts w:ascii="Times New Roman" w:eastAsia="Calibri" w:hAnsi="Times New Roman" w:cs="Times New Roman"/>
          <w:b/>
          <w:sz w:val="24"/>
          <w:szCs w:val="24"/>
          <w:lang w:val="id-ID"/>
        </w:rPr>
        <w:t>Rendah</w:t>
      </w:r>
    </w:p>
    <w:p w:rsidR="00DA3F7F" w:rsidRPr="00DA3F7F" w:rsidRDefault="00DA3F7F" w:rsidP="00DA3F7F">
      <w:pPr>
        <w:spacing w:line="480" w:lineRule="auto"/>
        <w:ind w:left="851" w:firstLine="850"/>
        <w:contextualSpacing/>
        <w:jc w:val="both"/>
        <w:rPr>
          <w:rFonts w:ascii="Times New Roman" w:eastAsia="Calibri" w:hAnsi="Times New Roman" w:cs="Times New Roman"/>
          <w:sz w:val="24"/>
          <w:szCs w:val="24"/>
          <w:lang w:val="id-ID"/>
        </w:rPr>
      </w:pPr>
      <w:r w:rsidRPr="00DA3F7F">
        <w:rPr>
          <w:rFonts w:ascii="Times New Roman" w:eastAsia="Calibri" w:hAnsi="Times New Roman" w:cs="Times New Roman"/>
          <w:sz w:val="24"/>
          <w:szCs w:val="24"/>
          <w:lang w:val="id-ID"/>
        </w:rPr>
        <w:t>Kekuatan ini merupakan kekuatan yang dilihat dari pemasok. Daya tawar pemasok mempengarihi intensitas persaingan suatu industri.</w:t>
      </w:r>
      <w:r w:rsidR="006C07AD">
        <w:rPr>
          <w:rFonts w:ascii="Times New Roman" w:eastAsia="Calibri" w:hAnsi="Times New Roman" w:cs="Times New Roman"/>
          <w:sz w:val="24"/>
          <w:szCs w:val="24"/>
        </w:rPr>
        <w:t xml:space="preserve"> Besar kecilnya ancaman pemasok ditentukan berdasarkan besar atau kecilnya halangan untuk memperoleh produk dari pemasok. </w:t>
      </w:r>
      <w:r w:rsidRPr="00DA3F7F">
        <w:rPr>
          <w:rFonts w:ascii="Times New Roman" w:eastAsia="Calibri" w:hAnsi="Times New Roman" w:cs="Times New Roman"/>
          <w:sz w:val="24"/>
          <w:szCs w:val="24"/>
          <w:lang w:val="id-ID"/>
        </w:rPr>
        <w:t>Semakin banyak pemasok yang menjual produk atau jasa yang sama makan akan semakin besar kesempatan kita untuk menawar, tetapi sebaliknya bila pemasok yang menjual produk atau jasa yang sama hanya sedikit maka lebih kecil pula kesempa</w:t>
      </w:r>
      <w:r w:rsidR="00EB7E15">
        <w:rPr>
          <w:rFonts w:ascii="Times New Roman" w:eastAsia="Calibri" w:hAnsi="Times New Roman" w:cs="Times New Roman"/>
          <w:sz w:val="24"/>
          <w:szCs w:val="24"/>
          <w:lang w:val="id-ID"/>
        </w:rPr>
        <w:t xml:space="preserve">tan kita untuk melakukan tawar </w:t>
      </w:r>
      <w:r w:rsidR="004B2829">
        <w:rPr>
          <w:rFonts w:ascii="Times New Roman" w:eastAsia="Calibri" w:hAnsi="Times New Roman" w:cs="Times New Roman"/>
          <w:sz w:val="24"/>
          <w:szCs w:val="24"/>
          <w:lang w:val="id-ID"/>
        </w:rPr>
        <w:t>–</w:t>
      </w:r>
      <w:r w:rsidRPr="00DA3F7F">
        <w:rPr>
          <w:rFonts w:ascii="Times New Roman" w:eastAsia="Calibri" w:hAnsi="Times New Roman" w:cs="Times New Roman"/>
          <w:sz w:val="24"/>
          <w:szCs w:val="24"/>
          <w:lang w:val="id-ID"/>
        </w:rPr>
        <w:t xml:space="preserve"> menawar</w:t>
      </w:r>
      <w:r w:rsidR="004B2829">
        <w:rPr>
          <w:rFonts w:ascii="Times New Roman" w:eastAsia="Calibri" w:hAnsi="Times New Roman" w:cs="Times New Roman"/>
          <w:sz w:val="24"/>
          <w:szCs w:val="24"/>
        </w:rPr>
        <w:t xml:space="preserve"> atau berpindah ke pemasok lain</w:t>
      </w:r>
      <w:r w:rsidRPr="00DA3F7F">
        <w:rPr>
          <w:rFonts w:ascii="Times New Roman" w:eastAsia="Calibri" w:hAnsi="Times New Roman" w:cs="Times New Roman"/>
          <w:sz w:val="24"/>
          <w:szCs w:val="24"/>
          <w:lang w:val="id-ID"/>
        </w:rPr>
        <w:t xml:space="preserve">. </w:t>
      </w:r>
    </w:p>
    <w:p w:rsidR="00DA3F7F" w:rsidRPr="007229DA" w:rsidRDefault="00DA3F7F" w:rsidP="007229DA">
      <w:pPr>
        <w:pStyle w:val="ListParagraph"/>
        <w:spacing w:line="480" w:lineRule="auto"/>
        <w:ind w:left="851" w:firstLine="850"/>
        <w:jc w:val="both"/>
        <w:rPr>
          <w:rFonts w:ascii="Times New Roman" w:eastAsia="Calibri" w:hAnsi="Times New Roman" w:cs="Times New Roman"/>
          <w:sz w:val="24"/>
          <w:szCs w:val="24"/>
          <w:lang w:val="id-ID"/>
        </w:rPr>
      </w:pPr>
      <w:r w:rsidRPr="00DA3F7F">
        <w:rPr>
          <w:rFonts w:ascii="Times New Roman" w:eastAsia="Calibri" w:hAnsi="Times New Roman" w:cs="Times New Roman"/>
          <w:sz w:val="24"/>
          <w:szCs w:val="24"/>
          <w:lang w:val="id-ID"/>
        </w:rPr>
        <w:t xml:space="preserve">Pada </w:t>
      </w:r>
      <w:r w:rsidR="00EB7E15">
        <w:rPr>
          <w:rFonts w:ascii="Times New Roman" w:eastAsia="Calibri" w:hAnsi="Times New Roman" w:cs="Times New Roman"/>
          <w:sz w:val="24"/>
          <w:szCs w:val="24"/>
        </w:rPr>
        <w:t>bisnis ritel Home</w:t>
      </w:r>
      <w:r w:rsidRPr="00DA3F7F">
        <w:rPr>
          <w:rFonts w:ascii="Times New Roman" w:eastAsia="Calibri" w:hAnsi="Times New Roman" w:cs="Times New Roman"/>
          <w:sz w:val="24"/>
          <w:szCs w:val="24"/>
          <w:lang w:val="id-ID"/>
        </w:rPr>
        <w:t xml:space="preserve"> Mart,</w:t>
      </w:r>
      <w:r w:rsidR="00EB7E15">
        <w:rPr>
          <w:rFonts w:ascii="Times New Roman" w:eastAsia="Calibri" w:hAnsi="Times New Roman" w:cs="Times New Roman"/>
          <w:sz w:val="24"/>
          <w:szCs w:val="24"/>
        </w:rPr>
        <w:t xml:space="preserve"> pemasok berperan sangat penting dalam menyediakan berbagai produk yang ditawarkan.</w:t>
      </w:r>
      <w:r w:rsidR="007229DA">
        <w:rPr>
          <w:rFonts w:ascii="Times New Roman" w:eastAsia="Calibri" w:hAnsi="Times New Roman" w:cs="Times New Roman"/>
          <w:sz w:val="24"/>
          <w:szCs w:val="24"/>
        </w:rPr>
        <w:t xml:space="preserve"> Daya tawar pemasok pun rendah hal ini dikarenakan p</w:t>
      </w:r>
      <w:r w:rsidR="007229DA">
        <w:rPr>
          <w:rFonts w:ascii="Times New Roman" w:eastAsia="Calibri" w:hAnsi="Times New Roman" w:cs="Times New Roman"/>
          <w:sz w:val="24"/>
          <w:szCs w:val="24"/>
          <w:lang w:val="id-ID"/>
        </w:rPr>
        <w:t xml:space="preserve">emasok </w:t>
      </w:r>
      <w:r w:rsidRPr="00DA3F7F">
        <w:rPr>
          <w:rFonts w:ascii="Times New Roman" w:eastAsia="Calibri" w:hAnsi="Times New Roman" w:cs="Times New Roman"/>
          <w:sz w:val="24"/>
          <w:szCs w:val="24"/>
          <w:lang w:val="id-ID"/>
        </w:rPr>
        <w:t>menjual produk sangat banyak</w:t>
      </w:r>
      <w:r w:rsidR="007229DA">
        <w:rPr>
          <w:rFonts w:ascii="Times New Roman" w:eastAsia="Calibri" w:hAnsi="Times New Roman" w:cs="Times New Roman"/>
          <w:sz w:val="24"/>
          <w:szCs w:val="24"/>
        </w:rPr>
        <w:t xml:space="preserve"> dan beragam, dimana mereka menawarkan harga dan kualitas yang bersaing</w:t>
      </w:r>
      <w:r w:rsidRPr="00DA3F7F">
        <w:rPr>
          <w:rFonts w:ascii="Times New Roman" w:eastAsia="Calibri" w:hAnsi="Times New Roman" w:cs="Times New Roman"/>
          <w:sz w:val="24"/>
          <w:szCs w:val="24"/>
          <w:lang w:val="id-ID"/>
        </w:rPr>
        <w:t xml:space="preserve">. </w:t>
      </w:r>
      <w:r w:rsidR="007229DA">
        <w:rPr>
          <w:rFonts w:ascii="Times New Roman" w:eastAsia="Calibri" w:hAnsi="Times New Roman" w:cs="Times New Roman"/>
          <w:sz w:val="24"/>
          <w:szCs w:val="24"/>
        </w:rPr>
        <w:t xml:space="preserve">Oleh karena itu, Home Mart akan menjaga hubungan baik dengan para pemasok, </w:t>
      </w:r>
      <w:r w:rsidR="007229DA">
        <w:rPr>
          <w:rFonts w:ascii="Times New Roman" w:eastAsia="Calibri" w:hAnsi="Times New Roman" w:cs="Times New Roman"/>
          <w:sz w:val="24"/>
          <w:szCs w:val="24"/>
          <w:lang w:val="id-ID"/>
        </w:rPr>
        <w:t xml:space="preserve">Home Mart </w:t>
      </w:r>
      <w:r w:rsidR="007229DA">
        <w:rPr>
          <w:rFonts w:ascii="Times New Roman" w:eastAsia="Calibri" w:hAnsi="Times New Roman" w:cs="Times New Roman"/>
          <w:sz w:val="24"/>
          <w:szCs w:val="24"/>
        </w:rPr>
        <w:t xml:space="preserve">juga akan </w:t>
      </w:r>
      <w:r w:rsidR="007229DA" w:rsidRPr="007229DA">
        <w:rPr>
          <w:rFonts w:ascii="Times New Roman" w:eastAsia="Calibri" w:hAnsi="Times New Roman" w:cs="Times New Roman"/>
          <w:sz w:val="24"/>
          <w:szCs w:val="24"/>
          <w:lang w:val="id-ID"/>
        </w:rPr>
        <w:t xml:space="preserve">sangat hati </w:t>
      </w:r>
      <w:r w:rsidR="007229DA" w:rsidRPr="007229DA">
        <w:rPr>
          <w:rFonts w:ascii="Times New Roman" w:eastAsia="Calibri" w:hAnsi="Times New Roman" w:cs="Times New Roman"/>
          <w:sz w:val="24"/>
          <w:szCs w:val="24"/>
          <w:lang w:val="id-ID"/>
        </w:rPr>
        <w:lastRenderedPageBreak/>
        <w:t xml:space="preserve">– hati dan teliti untuk memilih pemasok mana yang menjual produk berkualitas dengan harga terjangkau. </w:t>
      </w:r>
    </w:p>
    <w:p w:rsidR="003A0CBF" w:rsidRPr="003A0CBF" w:rsidRDefault="003A0CBF" w:rsidP="003A0CBF">
      <w:pPr>
        <w:numPr>
          <w:ilvl w:val="0"/>
          <w:numId w:val="11"/>
        </w:numPr>
        <w:spacing w:line="480" w:lineRule="auto"/>
        <w:ind w:left="851" w:hanging="284"/>
        <w:contextualSpacing/>
        <w:jc w:val="both"/>
        <w:rPr>
          <w:rFonts w:ascii="Times New Roman" w:eastAsia="Calibri" w:hAnsi="Times New Roman" w:cs="Times New Roman"/>
          <w:b/>
          <w:sz w:val="24"/>
          <w:szCs w:val="24"/>
          <w:lang w:val="id-ID"/>
        </w:rPr>
      </w:pPr>
      <w:r w:rsidRPr="003A0CBF">
        <w:rPr>
          <w:rFonts w:ascii="Times New Roman" w:eastAsia="Calibri" w:hAnsi="Times New Roman" w:cs="Times New Roman"/>
          <w:sz w:val="24"/>
          <w:szCs w:val="24"/>
          <w:lang w:val="id-ID"/>
        </w:rPr>
        <w:t xml:space="preserve">Daya tawar konsumen : </w:t>
      </w:r>
      <w:r w:rsidRPr="003A0CBF">
        <w:rPr>
          <w:rFonts w:ascii="Times New Roman" w:eastAsia="Calibri" w:hAnsi="Times New Roman" w:cs="Times New Roman"/>
          <w:b/>
          <w:sz w:val="24"/>
          <w:szCs w:val="24"/>
        </w:rPr>
        <w:t>Tinggi</w:t>
      </w:r>
    </w:p>
    <w:p w:rsidR="003A0CBF" w:rsidRDefault="003A0CBF" w:rsidP="003A0CBF">
      <w:pPr>
        <w:spacing w:line="480" w:lineRule="auto"/>
        <w:ind w:left="851" w:firstLine="850"/>
        <w:contextualSpacing/>
        <w:jc w:val="both"/>
        <w:rPr>
          <w:rFonts w:ascii="Times New Roman" w:eastAsia="Calibri" w:hAnsi="Times New Roman" w:cs="Times New Roman"/>
          <w:sz w:val="24"/>
          <w:szCs w:val="24"/>
        </w:rPr>
      </w:pPr>
      <w:r w:rsidRPr="003A0CBF">
        <w:rPr>
          <w:rFonts w:ascii="Times New Roman" w:eastAsia="Calibri" w:hAnsi="Times New Roman" w:cs="Times New Roman"/>
          <w:sz w:val="24"/>
          <w:szCs w:val="24"/>
          <w:lang w:val="id-ID"/>
        </w:rPr>
        <w:t>Kekuatan ini merupakan kekuatan persaingan yang berasal dari konsumen. Konsumen memiliki peran penting terhad</w:t>
      </w:r>
      <w:r>
        <w:rPr>
          <w:rFonts w:ascii="Times New Roman" w:eastAsia="Calibri" w:hAnsi="Times New Roman" w:cs="Times New Roman"/>
          <w:sz w:val="24"/>
          <w:szCs w:val="24"/>
          <w:lang w:val="id-ID"/>
        </w:rPr>
        <w:t xml:space="preserve">ap perusahaan. Dalam </w:t>
      </w:r>
      <w:r>
        <w:rPr>
          <w:rFonts w:ascii="Times New Roman" w:eastAsia="Calibri" w:hAnsi="Times New Roman" w:cs="Times New Roman"/>
          <w:sz w:val="24"/>
          <w:szCs w:val="24"/>
        </w:rPr>
        <w:t>masalah jual-beli</w:t>
      </w:r>
      <w:r w:rsidRPr="003A0CBF">
        <w:rPr>
          <w:rFonts w:ascii="Times New Roman" w:eastAsia="Calibri" w:hAnsi="Times New Roman" w:cs="Times New Roman"/>
          <w:sz w:val="24"/>
          <w:szCs w:val="24"/>
          <w:lang w:val="id-ID"/>
        </w:rPr>
        <w:t xml:space="preserve">, pembeli memiliki kekuatan menawar harga sesuai yang mereka inginkan. Semua bisnis membutuhkan konsumen, namun tidak sedikit konsumen yang melakukan daya tawar yang tinggi terhadap produk yang ditawarkan. </w:t>
      </w:r>
      <w:r>
        <w:rPr>
          <w:rFonts w:ascii="Times New Roman" w:eastAsia="Calibri" w:hAnsi="Times New Roman" w:cs="Times New Roman"/>
          <w:sz w:val="24"/>
          <w:szCs w:val="24"/>
        </w:rPr>
        <w:t xml:space="preserve">Serta, banyaknya perusahaan membuat konsumen semakin selektif dalam memilih tempat dimana konsumen ingin berbelanja dan cocok dengan perusahaan tersebut. Konsumen memiliki daya tawar yang semakin besar dalam kondisi-kondisi sebagai berikut: </w:t>
      </w:r>
    </w:p>
    <w:p w:rsidR="006E3A61" w:rsidRDefault="006E3A61" w:rsidP="006E3A61">
      <w:pPr>
        <w:pStyle w:val="ListParagraph"/>
        <w:numPr>
          <w:ilvl w:val="0"/>
          <w:numId w:val="12"/>
        </w:numPr>
        <w:spacing w:line="480" w:lineRule="auto"/>
        <w:ind w:left="2268"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Jika mereka menduduki tempat yang penting sebagai penjual </w:t>
      </w:r>
    </w:p>
    <w:p w:rsidR="006E3A61" w:rsidRDefault="006E3A61" w:rsidP="006E3A61">
      <w:pPr>
        <w:pStyle w:val="ListParagraph"/>
        <w:numPr>
          <w:ilvl w:val="0"/>
          <w:numId w:val="12"/>
        </w:numPr>
        <w:spacing w:line="480" w:lineRule="auto"/>
        <w:ind w:left="2268"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Jika penjual menghadapi penurunan permintaan konsumen </w:t>
      </w:r>
    </w:p>
    <w:p w:rsidR="006E3A61" w:rsidRDefault="006E3A61" w:rsidP="006E3A61">
      <w:pPr>
        <w:pStyle w:val="ListParagraph"/>
        <w:numPr>
          <w:ilvl w:val="0"/>
          <w:numId w:val="12"/>
        </w:numPr>
        <w:spacing w:line="480" w:lineRule="auto"/>
        <w:ind w:left="2268"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Jika mereka dapat mudah dan murah beralih ke merek atau pengganti pesaing </w:t>
      </w:r>
    </w:p>
    <w:p w:rsidR="006E3A61" w:rsidRDefault="006E3A61" w:rsidP="006E3A61">
      <w:pPr>
        <w:pStyle w:val="ListParagraph"/>
        <w:numPr>
          <w:ilvl w:val="0"/>
          <w:numId w:val="12"/>
        </w:numPr>
        <w:spacing w:line="480" w:lineRule="auto"/>
        <w:ind w:left="2268"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Jika mereka memegang informasi tentang produk, harga dan biaya penjual </w:t>
      </w:r>
    </w:p>
    <w:p w:rsidR="006E3A61" w:rsidRPr="006E3A61" w:rsidRDefault="006E3A61" w:rsidP="006E3A61">
      <w:pPr>
        <w:pStyle w:val="ListParagraph"/>
        <w:numPr>
          <w:ilvl w:val="0"/>
          <w:numId w:val="12"/>
        </w:numPr>
        <w:spacing w:line="480" w:lineRule="auto"/>
        <w:ind w:left="2268"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Jika mereka memegang kendali mengenai apa dan kapan mereka bisa membeli produk. </w:t>
      </w:r>
    </w:p>
    <w:p w:rsidR="003A0CBF" w:rsidRPr="003A0CBF" w:rsidRDefault="006E3A61" w:rsidP="003A0CBF">
      <w:pPr>
        <w:spacing w:line="480" w:lineRule="auto"/>
        <w:ind w:left="851"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hal tersebut maka dapat dikatakan bahwa konsumen merupakan peran penting bagi perusahaan. Oleh sebab itu, untuk mempertahankan konsumen dan mengatasi hal tersebut, para pelaku bisnis harus mampu memberikan pelayanan </w:t>
      </w:r>
      <w:r>
        <w:rPr>
          <w:rFonts w:ascii="Times New Roman" w:eastAsia="Calibri" w:hAnsi="Times New Roman" w:cs="Times New Roman"/>
          <w:sz w:val="24"/>
          <w:szCs w:val="24"/>
        </w:rPr>
        <w:lastRenderedPageBreak/>
        <w:t xml:space="preserve">maksimal kepada para konsumennya dan terus menjaga komunikasi terhadap pelanggan agar mereka selalu puas terhadap pelayanan yang diberikan dan ini menciptakan loyalitas konsumen yang tinggi terhadap bisnis yang dibangun sehingga dapat menurunkan daya tawar konsumen. </w:t>
      </w:r>
    </w:p>
    <w:p w:rsidR="003A0CBF" w:rsidRPr="003A0CBF" w:rsidRDefault="003A0CBF" w:rsidP="003A0CBF">
      <w:pPr>
        <w:spacing w:line="480" w:lineRule="auto"/>
        <w:ind w:left="851" w:firstLine="850"/>
        <w:contextualSpacing/>
        <w:jc w:val="both"/>
        <w:rPr>
          <w:rFonts w:ascii="Times New Roman" w:eastAsia="Calibri" w:hAnsi="Times New Roman" w:cs="Times New Roman"/>
          <w:sz w:val="24"/>
          <w:szCs w:val="24"/>
        </w:rPr>
      </w:pPr>
      <w:r w:rsidRPr="003A0CBF">
        <w:rPr>
          <w:rFonts w:ascii="Times New Roman" w:eastAsia="Calibri" w:hAnsi="Times New Roman" w:cs="Times New Roman"/>
          <w:sz w:val="24"/>
          <w:szCs w:val="24"/>
          <w:lang w:val="id-ID"/>
        </w:rPr>
        <w:t xml:space="preserve">Dalam bisnis </w:t>
      </w:r>
      <w:r w:rsidR="00D26BB4">
        <w:rPr>
          <w:rFonts w:ascii="Times New Roman" w:eastAsia="Calibri" w:hAnsi="Times New Roman" w:cs="Times New Roman"/>
          <w:sz w:val="24"/>
          <w:szCs w:val="24"/>
        </w:rPr>
        <w:t xml:space="preserve">ritel </w:t>
      </w:r>
      <w:r w:rsidRPr="003A0CBF">
        <w:rPr>
          <w:rFonts w:ascii="Times New Roman" w:eastAsia="Calibri" w:hAnsi="Times New Roman" w:cs="Times New Roman"/>
          <w:sz w:val="24"/>
          <w:szCs w:val="24"/>
          <w:lang w:val="id-ID"/>
        </w:rPr>
        <w:t>ini, selain produk yang berkualitas se</w:t>
      </w:r>
      <w:r w:rsidR="00D26BB4">
        <w:rPr>
          <w:rFonts w:ascii="Times New Roman" w:eastAsia="Calibri" w:hAnsi="Times New Roman" w:cs="Times New Roman"/>
          <w:sz w:val="24"/>
          <w:szCs w:val="24"/>
          <w:lang w:val="id-ID"/>
        </w:rPr>
        <w:t>rta kemudahan berbelanja dalam satu</w:t>
      </w:r>
      <w:r w:rsidRPr="003A0CBF">
        <w:rPr>
          <w:rFonts w:ascii="Times New Roman" w:eastAsia="Calibri" w:hAnsi="Times New Roman" w:cs="Times New Roman"/>
          <w:sz w:val="24"/>
          <w:szCs w:val="24"/>
          <w:lang w:val="id-ID"/>
        </w:rPr>
        <w:t xml:space="preserve"> tempat</w:t>
      </w:r>
      <w:r w:rsidR="00D26BB4">
        <w:rPr>
          <w:rFonts w:ascii="Times New Roman" w:eastAsia="Calibri" w:hAnsi="Times New Roman" w:cs="Times New Roman"/>
          <w:sz w:val="24"/>
          <w:szCs w:val="24"/>
        </w:rPr>
        <w:t xml:space="preserve"> yang ditawarkan</w:t>
      </w:r>
      <w:r w:rsidR="00D26BB4">
        <w:rPr>
          <w:rFonts w:ascii="Times New Roman" w:eastAsia="Calibri" w:hAnsi="Times New Roman" w:cs="Times New Roman"/>
          <w:sz w:val="24"/>
          <w:szCs w:val="24"/>
          <w:lang w:val="id-ID"/>
        </w:rPr>
        <w:t>, Home</w:t>
      </w:r>
      <w:r w:rsidRPr="003A0CBF">
        <w:rPr>
          <w:rFonts w:ascii="Times New Roman" w:eastAsia="Calibri" w:hAnsi="Times New Roman" w:cs="Times New Roman"/>
          <w:sz w:val="24"/>
          <w:szCs w:val="24"/>
          <w:lang w:val="id-ID"/>
        </w:rPr>
        <w:t xml:space="preserve"> Mart juga sangat memperhatikan kenyamanan konsumen dalam berbelanja serta selalu meningkatkan promosi agar tercipta loyalitas konsumen, konsumen yang berbelanja juga ditawarkan untuk membuat member, member tersebut untuk mendapatkan poin yang dapat ditukarkan</w:t>
      </w:r>
      <w:r w:rsidR="00B7706B">
        <w:rPr>
          <w:rFonts w:ascii="Times New Roman" w:eastAsia="Calibri" w:hAnsi="Times New Roman" w:cs="Times New Roman"/>
          <w:sz w:val="24"/>
          <w:szCs w:val="24"/>
        </w:rPr>
        <w:t xml:space="preserve"> untuk mendapat potongan harga atau hadiah tertentu</w:t>
      </w:r>
      <w:r w:rsidRPr="003A0CBF">
        <w:rPr>
          <w:rFonts w:ascii="Times New Roman" w:eastAsia="Calibri" w:hAnsi="Times New Roman" w:cs="Times New Roman"/>
          <w:sz w:val="24"/>
          <w:szCs w:val="24"/>
          <w:lang w:val="id-ID"/>
        </w:rPr>
        <w:t xml:space="preserve"> sesuai syarat dan ketentuan yang berlaku, sehingga konsumen yang sudah ada member akan</w:t>
      </w:r>
      <w:r w:rsidR="00B7706B">
        <w:rPr>
          <w:rFonts w:ascii="Times New Roman" w:eastAsia="Calibri" w:hAnsi="Times New Roman" w:cs="Times New Roman"/>
          <w:sz w:val="24"/>
          <w:szCs w:val="24"/>
        </w:rPr>
        <w:t xml:space="preserve"> memiliki rasa</w:t>
      </w:r>
      <w:r w:rsidRPr="003A0CBF">
        <w:rPr>
          <w:rFonts w:ascii="Times New Roman" w:eastAsia="Calibri" w:hAnsi="Times New Roman" w:cs="Times New Roman"/>
          <w:sz w:val="24"/>
          <w:szCs w:val="24"/>
          <w:lang w:val="id-ID"/>
        </w:rPr>
        <w:t xml:space="preserve"> loyal dan tidak beralih ke tempat lain. </w:t>
      </w:r>
      <w:r w:rsidR="00B7706B">
        <w:rPr>
          <w:rFonts w:ascii="Times New Roman" w:eastAsia="Calibri" w:hAnsi="Times New Roman" w:cs="Times New Roman"/>
          <w:sz w:val="24"/>
          <w:szCs w:val="24"/>
        </w:rPr>
        <w:t xml:space="preserve">Dalam memperoleh konsumen baru dan mempertahankan konsumen lama, Home Mart juga akan terus menjalin komunikasi dengan pelanggannya dengan cara memberikan diskon, selalu memberikan informasi penting, meminta </w:t>
      </w:r>
      <w:r w:rsidR="00B7706B" w:rsidRPr="00B7706B">
        <w:rPr>
          <w:rFonts w:ascii="Times New Roman" w:eastAsia="Calibri" w:hAnsi="Times New Roman" w:cs="Times New Roman"/>
          <w:i/>
          <w:sz w:val="24"/>
          <w:szCs w:val="24"/>
        </w:rPr>
        <w:t>feedback</w:t>
      </w:r>
      <w:r w:rsidR="00B7706B">
        <w:rPr>
          <w:rFonts w:ascii="Times New Roman" w:eastAsia="Calibri" w:hAnsi="Times New Roman" w:cs="Times New Roman"/>
          <w:sz w:val="24"/>
          <w:szCs w:val="24"/>
        </w:rPr>
        <w:t xml:space="preserve"> dari konsumen, dan memberikan penawaran khusus lainnya. </w:t>
      </w:r>
      <w:r w:rsidR="00DA3F7F">
        <w:rPr>
          <w:rFonts w:ascii="Times New Roman" w:eastAsia="Calibri" w:hAnsi="Times New Roman" w:cs="Times New Roman"/>
          <w:sz w:val="24"/>
          <w:szCs w:val="24"/>
        </w:rPr>
        <w:t xml:space="preserve"> </w:t>
      </w:r>
    </w:p>
    <w:p w:rsidR="00E07009" w:rsidRPr="00E07009" w:rsidRDefault="00E07009" w:rsidP="00E07009">
      <w:pPr>
        <w:numPr>
          <w:ilvl w:val="0"/>
          <w:numId w:val="1"/>
        </w:numPr>
        <w:spacing w:line="480" w:lineRule="auto"/>
        <w:ind w:left="567" w:hanging="567"/>
        <w:contextualSpacing/>
        <w:jc w:val="both"/>
        <w:rPr>
          <w:rFonts w:ascii="Times New Roman" w:eastAsia="Calibri" w:hAnsi="Times New Roman" w:cs="Times New Roman"/>
          <w:b/>
          <w:sz w:val="24"/>
          <w:szCs w:val="24"/>
          <w:lang w:val="id-ID"/>
        </w:rPr>
      </w:pPr>
      <w:r w:rsidRPr="00E07009">
        <w:rPr>
          <w:rFonts w:ascii="Times New Roman" w:eastAsia="Calibri" w:hAnsi="Times New Roman" w:cs="Times New Roman"/>
          <w:b/>
          <w:sz w:val="24"/>
          <w:szCs w:val="24"/>
          <w:lang w:val="id-ID"/>
        </w:rPr>
        <w:t xml:space="preserve">Analisis Faktor Kunci Sukses ( </w:t>
      </w:r>
      <w:r w:rsidRPr="00E07009">
        <w:rPr>
          <w:rFonts w:ascii="Times New Roman" w:eastAsia="Calibri" w:hAnsi="Times New Roman" w:cs="Times New Roman"/>
          <w:b/>
          <w:i/>
          <w:sz w:val="24"/>
          <w:szCs w:val="24"/>
          <w:lang w:val="id-ID"/>
        </w:rPr>
        <w:t>Competitive Profile Matrix</w:t>
      </w:r>
      <w:r w:rsidRPr="00E07009">
        <w:rPr>
          <w:rFonts w:ascii="Times New Roman" w:eastAsia="Calibri" w:hAnsi="Times New Roman" w:cs="Times New Roman"/>
          <w:b/>
          <w:sz w:val="24"/>
          <w:szCs w:val="24"/>
          <w:lang w:val="id-ID"/>
        </w:rPr>
        <w:t xml:space="preserve"> (CPM))</w:t>
      </w:r>
    </w:p>
    <w:p w:rsidR="00E07009" w:rsidRPr="00E07009" w:rsidRDefault="00E07009" w:rsidP="00E07009">
      <w:pPr>
        <w:spacing w:line="480" w:lineRule="auto"/>
        <w:ind w:left="567" w:firstLine="851"/>
        <w:contextualSpacing/>
        <w:jc w:val="both"/>
        <w:rPr>
          <w:rFonts w:ascii="Times New Roman" w:eastAsia="Calibri" w:hAnsi="Times New Roman" w:cs="Times New Roman"/>
          <w:sz w:val="24"/>
          <w:szCs w:val="24"/>
          <w:lang w:val="id-ID"/>
        </w:rPr>
      </w:pPr>
      <w:r w:rsidRPr="00E07009">
        <w:rPr>
          <w:rFonts w:ascii="Times New Roman" w:eastAsia="Calibri" w:hAnsi="Times New Roman" w:cs="Times New Roman"/>
          <w:sz w:val="24"/>
          <w:szCs w:val="24"/>
          <w:lang w:val="id-ID"/>
        </w:rPr>
        <w:t xml:space="preserve">Menurut Fred R. David (2015:66), analisis </w:t>
      </w:r>
      <w:r w:rsidRPr="00E07009">
        <w:rPr>
          <w:rFonts w:ascii="Times New Roman" w:eastAsia="Calibri" w:hAnsi="Times New Roman" w:cs="Times New Roman"/>
          <w:i/>
          <w:sz w:val="24"/>
          <w:szCs w:val="24"/>
          <w:lang w:val="id-ID"/>
        </w:rPr>
        <w:t>Competitive Proile Matrix</w:t>
      </w:r>
      <w:r w:rsidRPr="00E07009">
        <w:rPr>
          <w:rFonts w:ascii="Times New Roman" w:eastAsia="Calibri" w:hAnsi="Times New Roman" w:cs="Times New Roman"/>
          <w:sz w:val="24"/>
          <w:szCs w:val="24"/>
          <w:lang w:val="id-ID"/>
        </w:rPr>
        <w:t xml:space="preserve"> mengidentifikasi pesaing utama perusahaaan serta kekuatan dan kelemahan pesaing tertentu terkait posisi str</w:t>
      </w:r>
      <w:r w:rsidR="00F868AE">
        <w:rPr>
          <w:rFonts w:ascii="Times New Roman" w:eastAsia="Calibri" w:hAnsi="Times New Roman" w:cs="Times New Roman"/>
          <w:sz w:val="24"/>
          <w:szCs w:val="24"/>
          <w:lang w:val="id-ID"/>
        </w:rPr>
        <w:t xml:space="preserve">ategis perusahaan. Analisis CPM </w:t>
      </w:r>
      <w:r w:rsidRPr="00E07009">
        <w:rPr>
          <w:rFonts w:ascii="Times New Roman" w:eastAsia="Calibri" w:hAnsi="Times New Roman" w:cs="Times New Roman"/>
          <w:sz w:val="24"/>
          <w:szCs w:val="24"/>
          <w:lang w:val="id-ID"/>
        </w:rPr>
        <w:t>ini dapat membantu perusahaan untuk menganalisis siapa pesaing yang</w:t>
      </w:r>
      <w:r w:rsidR="00F868AE">
        <w:rPr>
          <w:rFonts w:ascii="Times New Roman" w:eastAsia="Calibri" w:hAnsi="Times New Roman" w:cs="Times New Roman"/>
          <w:sz w:val="24"/>
          <w:szCs w:val="24"/>
        </w:rPr>
        <w:t xml:space="preserve"> menjadi pesaing utama bagi bisnis kita</w:t>
      </w:r>
      <w:r w:rsidRPr="00E07009">
        <w:rPr>
          <w:rFonts w:ascii="Times New Roman" w:eastAsia="Calibri" w:hAnsi="Times New Roman" w:cs="Times New Roman"/>
          <w:sz w:val="24"/>
          <w:szCs w:val="24"/>
          <w:lang w:val="id-ID"/>
        </w:rPr>
        <w:t>, sehingga perusahaan dapat lebih mudah mengidentifikasi aspek-aspek yang ingin dicapai selama ini yang menjadi kelemahan perusahaan dibanding pesaing</w:t>
      </w:r>
      <w:r w:rsidR="00F868AE">
        <w:rPr>
          <w:rFonts w:ascii="Times New Roman" w:eastAsia="Calibri" w:hAnsi="Times New Roman" w:cs="Times New Roman"/>
          <w:sz w:val="24"/>
          <w:szCs w:val="24"/>
        </w:rPr>
        <w:t xml:space="preserve"> lain</w:t>
      </w:r>
      <w:r w:rsidRPr="00E07009">
        <w:rPr>
          <w:rFonts w:ascii="Times New Roman" w:eastAsia="Calibri" w:hAnsi="Times New Roman" w:cs="Times New Roman"/>
          <w:sz w:val="24"/>
          <w:szCs w:val="24"/>
          <w:lang w:val="id-ID"/>
        </w:rPr>
        <w:t>.</w:t>
      </w:r>
    </w:p>
    <w:p w:rsidR="00E07009" w:rsidRPr="00E07009" w:rsidRDefault="00E07009" w:rsidP="00F81D7A">
      <w:pPr>
        <w:pStyle w:val="ListParagraph"/>
        <w:spacing w:line="480" w:lineRule="auto"/>
        <w:ind w:left="567" w:firstLine="851"/>
        <w:jc w:val="both"/>
        <w:rPr>
          <w:rFonts w:ascii="Times New Roman" w:eastAsia="Calibri" w:hAnsi="Times New Roman" w:cs="Times New Roman"/>
          <w:sz w:val="24"/>
          <w:szCs w:val="24"/>
        </w:rPr>
      </w:pPr>
      <w:r w:rsidRPr="00E07009">
        <w:rPr>
          <w:rFonts w:ascii="Times New Roman" w:eastAsia="Calibri" w:hAnsi="Times New Roman" w:cs="Times New Roman"/>
          <w:i/>
          <w:sz w:val="24"/>
          <w:szCs w:val="24"/>
          <w:lang w:val="id-ID"/>
        </w:rPr>
        <w:lastRenderedPageBreak/>
        <w:t>Competitive Profile Matrix</w:t>
      </w:r>
      <w:r w:rsidRPr="00E07009">
        <w:rPr>
          <w:rFonts w:ascii="Times New Roman" w:eastAsia="Calibri" w:hAnsi="Times New Roman" w:cs="Times New Roman"/>
          <w:sz w:val="24"/>
          <w:szCs w:val="24"/>
          <w:lang w:val="id-ID"/>
        </w:rPr>
        <w:t xml:space="preserve"> menunjukan kepada pebisnis mengenai titik kuat dan titik lemah mereka terhadap pesaingnya. </w:t>
      </w:r>
      <w:r w:rsidR="00DF162B">
        <w:rPr>
          <w:rFonts w:ascii="Times New Roman" w:eastAsia="Calibri" w:hAnsi="Times New Roman" w:cs="Times New Roman"/>
          <w:sz w:val="24"/>
          <w:szCs w:val="24"/>
        </w:rPr>
        <w:t xml:space="preserve">Analisis ini diawali dengan menentukan faktor-faktor yang mempengaruhi keberhasilan suatu bisnis yang kemudian akan di beri peringkat dalam setiap faktor, dimana 4 = kekuatan utama, 3 = kekuatan kecil, 2 = kelemahan kecil, 1 = kelemahan utama. Peringkat tersebut kemudian dikalikan dengan bobot yang sudah ditetapkan sehingga akan menciptakan angka akhir yang menjadi gambaran apakah sebuah bisnis dapat bersaing atau tidak. </w:t>
      </w:r>
      <w:r w:rsidR="00F17654">
        <w:rPr>
          <w:rFonts w:ascii="Times New Roman" w:eastAsia="Calibri" w:hAnsi="Times New Roman" w:cs="Times New Roman"/>
          <w:sz w:val="24"/>
          <w:szCs w:val="24"/>
        </w:rPr>
        <w:t xml:space="preserve">Semakin tinggi total angka yang diperoleh maka semakin baik kekuatan dari sebuah bisnis lebih banyak dibandingkan kelemahannya. </w:t>
      </w:r>
      <w:r w:rsidR="00F81D7A" w:rsidRPr="00F81D7A">
        <w:rPr>
          <w:rFonts w:ascii="Times New Roman" w:eastAsia="Calibri" w:hAnsi="Times New Roman" w:cs="Times New Roman"/>
          <w:sz w:val="24"/>
          <w:szCs w:val="24"/>
          <w:lang w:val="id-ID"/>
        </w:rPr>
        <w:t>Dalam CPM, analisis dilakukan menyeluruh baik dari faktor eksternal maupun internal.</w:t>
      </w:r>
      <w:r w:rsidR="00F81D7A">
        <w:rPr>
          <w:rFonts w:ascii="Times New Roman" w:eastAsia="Calibri" w:hAnsi="Times New Roman" w:cs="Times New Roman"/>
          <w:sz w:val="24"/>
          <w:szCs w:val="24"/>
        </w:rPr>
        <w:t xml:space="preserve"> Berikut adalah unsur-unsur yang harus ada dalam membuat matriks analisis CPM : </w:t>
      </w:r>
    </w:p>
    <w:p w:rsidR="00E07009" w:rsidRPr="00E07009" w:rsidRDefault="00E07009" w:rsidP="00E07009">
      <w:pPr>
        <w:numPr>
          <w:ilvl w:val="0"/>
          <w:numId w:val="13"/>
        </w:numPr>
        <w:spacing w:line="480" w:lineRule="auto"/>
        <w:ind w:left="851" w:hanging="284"/>
        <w:contextualSpacing/>
        <w:jc w:val="both"/>
        <w:rPr>
          <w:rFonts w:ascii="Times New Roman" w:eastAsia="Calibri" w:hAnsi="Times New Roman" w:cs="Times New Roman"/>
          <w:i/>
          <w:sz w:val="24"/>
          <w:szCs w:val="24"/>
          <w:lang w:val="id-ID"/>
        </w:rPr>
      </w:pPr>
      <w:r w:rsidRPr="00E07009">
        <w:rPr>
          <w:rFonts w:ascii="Times New Roman" w:eastAsia="Calibri" w:hAnsi="Times New Roman" w:cs="Times New Roman"/>
          <w:i/>
          <w:sz w:val="24"/>
          <w:szCs w:val="24"/>
          <w:lang w:val="id-ID"/>
        </w:rPr>
        <w:t>Critical Succses Factors</w:t>
      </w:r>
      <w:r w:rsidR="008D5595">
        <w:rPr>
          <w:rFonts w:ascii="Times New Roman" w:eastAsia="Calibri" w:hAnsi="Times New Roman" w:cs="Times New Roman"/>
          <w:i/>
          <w:sz w:val="24"/>
          <w:szCs w:val="24"/>
        </w:rPr>
        <w:t xml:space="preserve"> </w:t>
      </w:r>
    </w:p>
    <w:p w:rsidR="00E07009" w:rsidRPr="00E07009" w:rsidRDefault="00E07009" w:rsidP="008D5595">
      <w:pPr>
        <w:spacing w:line="480" w:lineRule="auto"/>
        <w:ind w:left="851"/>
        <w:contextualSpacing/>
        <w:jc w:val="both"/>
        <w:rPr>
          <w:rFonts w:ascii="Times New Roman" w:eastAsia="Calibri" w:hAnsi="Times New Roman" w:cs="Times New Roman"/>
          <w:sz w:val="24"/>
          <w:szCs w:val="24"/>
        </w:rPr>
      </w:pPr>
      <w:r w:rsidRPr="00E07009">
        <w:rPr>
          <w:rFonts w:ascii="Times New Roman" w:eastAsia="Calibri" w:hAnsi="Times New Roman" w:cs="Times New Roman"/>
          <w:sz w:val="24"/>
          <w:szCs w:val="24"/>
          <w:lang w:val="id-ID"/>
        </w:rPr>
        <w:t xml:space="preserve">Faktor ini menjadi penentu keberhasilan yang diambil setelah analisis mendalam dari lingkungan eksternal dan eksternal perussahaan. Di setiap perusahaan jelas ada beberapa keuntungan dan ada beberapa kerugian </w:t>
      </w:r>
      <w:r w:rsidR="008D5595">
        <w:rPr>
          <w:rFonts w:ascii="Times New Roman" w:eastAsia="Calibri" w:hAnsi="Times New Roman" w:cs="Times New Roman"/>
          <w:sz w:val="24"/>
          <w:szCs w:val="24"/>
          <w:lang w:val="id-ID"/>
        </w:rPr>
        <w:t>bagi perusahaan dalam lingkungan</w:t>
      </w:r>
      <w:r w:rsidRPr="00E07009">
        <w:rPr>
          <w:rFonts w:ascii="Times New Roman" w:eastAsia="Calibri" w:hAnsi="Times New Roman" w:cs="Times New Roman"/>
          <w:sz w:val="24"/>
          <w:szCs w:val="24"/>
          <w:lang w:val="id-ID"/>
        </w:rPr>
        <w:t xml:space="preserve"> eksternal dan internal. </w:t>
      </w:r>
      <w:r w:rsidR="008D5595">
        <w:rPr>
          <w:rFonts w:ascii="Times New Roman" w:eastAsia="Calibri" w:hAnsi="Times New Roman" w:cs="Times New Roman"/>
          <w:sz w:val="24"/>
          <w:szCs w:val="24"/>
        </w:rPr>
        <w:t xml:space="preserve">Faktor ini sangat penting dalam mempertimbangkan sebuah keputusan yang akan diambil dalam sebuah bisnis. Semakin banyak faktornya, maka semakin mudah sebuah bisnis mengambil keputusan. </w:t>
      </w:r>
    </w:p>
    <w:p w:rsidR="00E07009" w:rsidRPr="00E07009" w:rsidRDefault="00E07009" w:rsidP="00E07009">
      <w:pPr>
        <w:numPr>
          <w:ilvl w:val="0"/>
          <w:numId w:val="13"/>
        </w:numPr>
        <w:spacing w:line="480" w:lineRule="auto"/>
        <w:ind w:left="851" w:hanging="284"/>
        <w:contextualSpacing/>
        <w:jc w:val="both"/>
        <w:rPr>
          <w:rFonts w:ascii="Times New Roman" w:eastAsia="Calibri" w:hAnsi="Times New Roman" w:cs="Times New Roman"/>
          <w:sz w:val="24"/>
          <w:szCs w:val="24"/>
          <w:lang w:val="id-ID"/>
        </w:rPr>
      </w:pPr>
      <w:r w:rsidRPr="00E07009">
        <w:rPr>
          <w:rFonts w:ascii="Times New Roman" w:eastAsia="Calibri" w:hAnsi="Times New Roman" w:cs="Times New Roman"/>
          <w:i/>
          <w:sz w:val="24"/>
          <w:szCs w:val="24"/>
          <w:lang w:val="id-ID"/>
        </w:rPr>
        <w:t>Rating</w:t>
      </w:r>
      <w:r w:rsidRPr="00E07009">
        <w:rPr>
          <w:rFonts w:ascii="Times New Roman" w:eastAsia="Calibri" w:hAnsi="Times New Roman" w:cs="Times New Roman"/>
          <w:sz w:val="24"/>
          <w:szCs w:val="24"/>
          <w:lang w:val="id-ID"/>
        </w:rPr>
        <w:t xml:space="preserve"> (Peringkat)</w:t>
      </w:r>
    </w:p>
    <w:p w:rsidR="00E07009" w:rsidRPr="00E07009" w:rsidRDefault="00E07009" w:rsidP="00E07009">
      <w:pPr>
        <w:spacing w:line="480" w:lineRule="auto"/>
        <w:ind w:left="851"/>
        <w:contextualSpacing/>
        <w:jc w:val="both"/>
        <w:rPr>
          <w:rFonts w:ascii="Times New Roman" w:eastAsia="Calibri" w:hAnsi="Times New Roman" w:cs="Times New Roman"/>
          <w:sz w:val="24"/>
          <w:szCs w:val="24"/>
          <w:lang w:val="id-ID"/>
        </w:rPr>
      </w:pPr>
      <w:r w:rsidRPr="00E07009">
        <w:rPr>
          <w:rFonts w:ascii="Times New Roman" w:eastAsia="Calibri" w:hAnsi="Times New Roman" w:cs="Times New Roman"/>
          <w:sz w:val="24"/>
          <w:szCs w:val="24"/>
          <w:lang w:val="id-ID"/>
        </w:rPr>
        <w:t xml:space="preserve">Peringkat dalam </w:t>
      </w:r>
      <w:r w:rsidRPr="00E07009">
        <w:rPr>
          <w:rFonts w:ascii="Times New Roman" w:eastAsia="Calibri" w:hAnsi="Times New Roman" w:cs="Times New Roman"/>
          <w:i/>
          <w:sz w:val="24"/>
          <w:szCs w:val="24"/>
          <w:lang w:val="id-ID"/>
        </w:rPr>
        <w:t>Competitive Profile Matrix</w:t>
      </w:r>
      <w:r w:rsidRPr="00E07009">
        <w:rPr>
          <w:rFonts w:ascii="Times New Roman" w:eastAsia="Calibri" w:hAnsi="Times New Roman" w:cs="Times New Roman"/>
          <w:sz w:val="24"/>
          <w:szCs w:val="24"/>
          <w:lang w:val="id-ID"/>
        </w:rPr>
        <w:t xml:space="preserve"> memperlihatkan respon perusahaan terhadap faktor penentu keberhasi</w:t>
      </w:r>
      <w:r w:rsidR="003012B8">
        <w:rPr>
          <w:rFonts w:ascii="Times New Roman" w:eastAsia="Calibri" w:hAnsi="Times New Roman" w:cs="Times New Roman"/>
          <w:sz w:val="24"/>
          <w:szCs w:val="24"/>
          <w:lang w:val="id-ID"/>
        </w:rPr>
        <w:t xml:space="preserve">lan sebuah usaha. Peringkat </w:t>
      </w:r>
      <w:r w:rsidR="003012B8">
        <w:rPr>
          <w:rFonts w:ascii="Times New Roman" w:eastAsia="Calibri" w:hAnsi="Times New Roman" w:cs="Times New Roman"/>
          <w:sz w:val="24"/>
          <w:szCs w:val="24"/>
        </w:rPr>
        <w:t>tertinggi</w:t>
      </w:r>
      <w:r w:rsidRPr="00E07009">
        <w:rPr>
          <w:rFonts w:ascii="Times New Roman" w:eastAsia="Calibri" w:hAnsi="Times New Roman" w:cs="Times New Roman"/>
          <w:sz w:val="24"/>
          <w:szCs w:val="24"/>
          <w:lang w:val="id-ID"/>
        </w:rPr>
        <w:t xml:space="preserve"> </w:t>
      </w:r>
      <w:r w:rsidR="003012B8">
        <w:rPr>
          <w:rFonts w:ascii="Times New Roman" w:eastAsia="Calibri" w:hAnsi="Times New Roman" w:cs="Times New Roman"/>
          <w:sz w:val="24"/>
          <w:szCs w:val="24"/>
        </w:rPr>
        <w:t xml:space="preserve">atau </w:t>
      </w:r>
      <w:r w:rsidRPr="00E07009">
        <w:rPr>
          <w:rFonts w:ascii="Times New Roman" w:eastAsia="Calibri" w:hAnsi="Times New Roman" w:cs="Times New Roman"/>
          <w:i/>
          <w:sz w:val="24"/>
          <w:szCs w:val="24"/>
          <w:lang w:val="id-ID"/>
        </w:rPr>
        <w:t xml:space="preserve">rating </w:t>
      </w:r>
      <w:r w:rsidRPr="00E07009">
        <w:rPr>
          <w:rFonts w:ascii="Times New Roman" w:eastAsia="Calibri" w:hAnsi="Times New Roman" w:cs="Times New Roman"/>
          <w:sz w:val="24"/>
          <w:szCs w:val="24"/>
          <w:lang w:val="id-ID"/>
        </w:rPr>
        <w:t xml:space="preserve">yang didapat memperlihatkan respon yang baik dari perusahaan terhadap </w:t>
      </w:r>
      <w:r w:rsidRPr="00E07009">
        <w:rPr>
          <w:rFonts w:ascii="Times New Roman" w:eastAsia="Calibri" w:hAnsi="Times New Roman" w:cs="Times New Roman"/>
          <w:i/>
          <w:sz w:val="24"/>
          <w:szCs w:val="24"/>
          <w:lang w:val="id-ID"/>
        </w:rPr>
        <w:t>Critical Succes Factor</w:t>
      </w:r>
      <w:r w:rsidRPr="00E07009">
        <w:rPr>
          <w:rFonts w:ascii="Times New Roman" w:eastAsia="Calibri" w:hAnsi="Times New Roman" w:cs="Times New Roman"/>
          <w:sz w:val="24"/>
          <w:szCs w:val="24"/>
          <w:lang w:val="id-ID"/>
        </w:rPr>
        <w:t>, dan juga sebaliknya</w:t>
      </w:r>
      <w:r w:rsidR="003012B8">
        <w:rPr>
          <w:rFonts w:ascii="Times New Roman" w:eastAsia="Calibri" w:hAnsi="Times New Roman" w:cs="Times New Roman"/>
          <w:sz w:val="24"/>
          <w:szCs w:val="24"/>
        </w:rPr>
        <w:t xml:space="preserve">. Hal ini menunjukan kekuatan utama dari </w:t>
      </w:r>
      <w:r w:rsidR="003012B8">
        <w:rPr>
          <w:rFonts w:ascii="Times New Roman" w:eastAsia="Calibri" w:hAnsi="Times New Roman" w:cs="Times New Roman"/>
          <w:sz w:val="24"/>
          <w:szCs w:val="24"/>
        </w:rPr>
        <w:lastRenderedPageBreak/>
        <w:t>perusahaan</w:t>
      </w:r>
      <w:r w:rsidRPr="00E07009">
        <w:rPr>
          <w:rFonts w:ascii="Times New Roman" w:eastAsia="Calibri" w:hAnsi="Times New Roman" w:cs="Times New Roman"/>
          <w:sz w:val="24"/>
          <w:szCs w:val="24"/>
          <w:lang w:val="id-ID"/>
        </w:rPr>
        <w:t>. Peringkat dengan kisaran antara 1,0-4,0 dan dapat ditetapkan untuk berbagai faktor.</w:t>
      </w:r>
    </w:p>
    <w:p w:rsidR="00E07009" w:rsidRPr="00E07009" w:rsidRDefault="00E07009" w:rsidP="00E07009">
      <w:pPr>
        <w:spacing w:line="480" w:lineRule="auto"/>
        <w:ind w:left="851"/>
        <w:contextualSpacing/>
        <w:jc w:val="both"/>
        <w:rPr>
          <w:rFonts w:ascii="Times New Roman" w:eastAsia="Calibri" w:hAnsi="Times New Roman" w:cs="Times New Roman"/>
          <w:sz w:val="24"/>
          <w:szCs w:val="24"/>
          <w:lang w:val="id-ID"/>
        </w:rPr>
      </w:pPr>
      <w:r w:rsidRPr="00E07009">
        <w:rPr>
          <w:rFonts w:ascii="Times New Roman" w:eastAsia="Calibri" w:hAnsi="Times New Roman" w:cs="Times New Roman"/>
          <w:sz w:val="24"/>
          <w:szCs w:val="24"/>
          <w:lang w:val="id-ID"/>
        </w:rPr>
        <w:t>Ada beberapa poi</w:t>
      </w:r>
      <w:r w:rsidR="003012B8">
        <w:rPr>
          <w:rFonts w:ascii="Times New Roman" w:eastAsia="Calibri" w:hAnsi="Times New Roman" w:cs="Times New Roman"/>
          <w:sz w:val="24"/>
          <w:szCs w:val="24"/>
          <w:lang w:val="id-ID"/>
        </w:rPr>
        <w:t>nt penting terkait dengan pemberian peringkat</w:t>
      </w:r>
      <w:r w:rsidRPr="00E07009">
        <w:rPr>
          <w:rFonts w:ascii="Times New Roman" w:eastAsia="Calibri" w:hAnsi="Times New Roman" w:cs="Times New Roman"/>
          <w:sz w:val="24"/>
          <w:szCs w:val="24"/>
          <w:lang w:val="id-ID"/>
        </w:rPr>
        <w:t xml:space="preserve"> di CPM :</w:t>
      </w:r>
    </w:p>
    <w:p w:rsidR="00E07009" w:rsidRPr="00E07009" w:rsidRDefault="00E07009" w:rsidP="00E07009">
      <w:pPr>
        <w:numPr>
          <w:ilvl w:val="0"/>
          <w:numId w:val="14"/>
        </w:numPr>
        <w:spacing w:line="480" w:lineRule="auto"/>
        <w:contextualSpacing/>
        <w:jc w:val="both"/>
        <w:rPr>
          <w:rFonts w:ascii="Times New Roman" w:eastAsia="Calibri" w:hAnsi="Times New Roman" w:cs="Times New Roman"/>
          <w:sz w:val="24"/>
          <w:szCs w:val="24"/>
          <w:lang w:val="id-ID"/>
        </w:rPr>
      </w:pPr>
      <w:r w:rsidRPr="00E07009">
        <w:rPr>
          <w:rFonts w:ascii="Times New Roman" w:eastAsia="Calibri" w:hAnsi="Times New Roman" w:cs="Times New Roman"/>
          <w:sz w:val="24"/>
          <w:szCs w:val="24"/>
          <w:lang w:val="id-ID"/>
        </w:rPr>
        <w:t>Peringkat ditetapkan untuk maisng-masing</w:t>
      </w:r>
      <w:r w:rsidR="003012B8">
        <w:rPr>
          <w:rFonts w:ascii="Times New Roman" w:eastAsia="Calibri" w:hAnsi="Times New Roman" w:cs="Times New Roman"/>
          <w:sz w:val="24"/>
          <w:szCs w:val="24"/>
          <w:lang w:val="id-ID"/>
        </w:rPr>
        <w:t xml:space="preserve"> faktor penentu keberhasilan</w:t>
      </w:r>
      <w:r w:rsidRPr="00E07009">
        <w:rPr>
          <w:rFonts w:ascii="Times New Roman" w:eastAsia="Calibri" w:hAnsi="Times New Roman" w:cs="Times New Roman"/>
          <w:sz w:val="24"/>
          <w:szCs w:val="24"/>
          <w:lang w:val="id-ID"/>
        </w:rPr>
        <w:t>.</w:t>
      </w:r>
    </w:p>
    <w:p w:rsidR="00E07009" w:rsidRPr="00E07009" w:rsidRDefault="00E07009" w:rsidP="00E07009">
      <w:pPr>
        <w:numPr>
          <w:ilvl w:val="0"/>
          <w:numId w:val="14"/>
        </w:numPr>
        <w:spacing w:line="480" w:lineRule="auto"/>
        <w:contextualSpacing/>
        <w:jc w:val="both"/>
        <w:rPr>
          <w:rFonts w:ascii="Times New Roman" w:eastAsia="Calibri" w:hAnsi="Times New Roman" w:cs="Times New Roman"/>
          <w:sz w:val="24"/>
          <w:szCs w:val="24"/>
          <w:lang w:val="id-ID"/>
        </w:rPr>
      </w:pPr>
      <w:r w:rsidRPr="00E07009">
        <w:rPr>
          <w:rFonts w:ascii="Times New Roman" w:eastAsia="Calibri" w:hAnsi="Times New Roman" w:cs="Times New Roman"/>
          <w:sz w:val="24"/>
          <w:szCs w:val="24"/>
          <w:lang w:val="id-ID"/>
        </w:rPr>
        <w:t>Tanggapan</w:t>
      </w:r>
      <w:r w:rsidR="003012B8">
        <w:rPr>
          <w:rFonts w:ascii="Times New Roman" w:eastAsia="Calibri" w:hAnsi="Times New Roman" w:cs="Times New Roman"/>
          <w:sz w:val="24"/>
          <w:szCs w:val="24"/>
        </w:rPr>
        <w:t>/ respon</w:t>
      </w:r>
      <w:r w:rsidRPr="00E07009">
        <w:rPr>
          <w:rFonts w:ascii="Times New Roman" w:eastAsia="Calibri" w:hAnsi="Times New Roman" w:cs="Times New Roman"/>
          <w:sz w:val="24"/>
          <w:szCs w:val="24"/>
          <w:lang w:val="id-ID"/>
        </w:rPr>
        <w:t xml:space="preserve"> paling rendah akan diawali oleh 1,0 yang menunjukan bahwa ini merupakan kelemahan utama dari sebuah perusahaan.</w:t>
      </w:r>
    </w:p>
    <w:p w:rsidR="00E07009" w:rsidRPr="00E07009" w:rsidRDefault="00E07009" w:rsidP="00E07009">
      <w:pPr>
        <w:numPr>
          <w:ilvl w:val="0"/>
          <w:numId w:val="14"/>
        </w:numPr>
        <w:spacing w:line="480" w:lineRule="auto"/>
        <w:contextualSpacing/>
        <w:jc w:val="both"/>
        <w:rPr>
          <w:rFonts w:ascii="Times New Roman" w:eastAsia="Calibri" w:hAnsi="Times New Roman" w:cs="Times New Roman"/>
          <w:sz w:val="24"/>
          <w:szCs w:val="24"/>
          <w:lang w:val="id-ID"/>
        </w:rPr>
      </w:pPr>
      <w:r w:rsidRPr="00E07009">
        <w:rPr>
          <w:rFonts w:ascii="Times New Roman" w:eastAsia="Calibri" w:hAnsi="Times New Roman" w:cs="Times New Roman"/>
          <w:sz w:val="24"/>
          <w:szCs w:val="24"/>
          <w:lang w:val="id-ID"/>
        </w:rPr>
        <w:t>Tanggapan</w:t>
      </w:r>
      <w:r w:rsidR="003012B8">
        <w:rPr>
          <w:rFonts w:ascii="Times New Roman" w:eastAsia="Calibri" w:hAnsi="Times New Roman" w:cs="Times New Roman"/>
          <w:sz w:val="24"/>
          <w:szCs w:val="24"/>
        </w:rPr>
        <w:t>/ respon</w:t>
      </w:r>
      <w:r w:rsidRPr="00E07009">
        <w:rPr>
          <w:rFonts w:ascii="Times New Roman" w:eastAsia="Calibri" w:hAnsi="Times New Roman" w:cs="Times New Roman"/>
          <w:sz w:val="24"/>
          <w:szCs w:val="24"/>
          <w:lang w:val="id-ID"/>
        </w:rPr>
        <w:t xml:space="preserve"> rata-rata diawali oleh angka 2,0 yang menunjukan bahwa ini merupakan kelemahan kecil</w:t>
      </w:r>
      <w:r w:rsidR="00303DAA">
        <w:rPr>
          <w:rFonts w:ascii="Times New Roman" w:eastAsia="Calibri" w:hAnsi="Times New Roman" w:cs="Times New Roman"/>
          <w:sz w:val="24"/>
          <w:szCs w:val="24"/>
        </w:rPr>
        <w:t>/ minor</w:t>
      </w:r>
      <w:r w:rsidRPr="00E07009">
        <w:rPr>
          <w:rFonts w:ascii="Times New Roman" w:eastAsia="Calibri" w:hAnsi="Times New Roman" w:cs="Times New Roman"/>
          <w:sz w:val="24"/>
          <w:szCs w:val="24"/>
          <w:lang w:val="id-ID"/>
        </w:rPr>
        <w:t xml:space="preserve"> dari sebuah perusahaan.</w:t>
      </w:r>
    </w:p>
    <w:p w:rsidR="00E07009" w:rsidRPr="00E07009" w:rsidRDefault="00E07009" w:rsidP="00E07009">
      <w:pPr>
        <w:numPr>
          <w:ilvl w:val="0"/>
          <w:numId w:val="14"/>
        </w:numPr>
        <w:spacing w:line="480" w:lineRule="auto"/>
        <w:contextualSpacing/>
        <w:jc w:val="both"/>
        <w:rPr>
          <w:rFonts w:ascii="Times New Roman" w:eastAsia="Calibri" w:hAnsi="Times New Roman" w:cs="Times New Roman"/>
          <w:sz w:val="24"/>
          <w:szCs w:val="24"/>
          <w:lang w:val="id-ID"/>
        </w:rPr>
      </w:pPr>
      <w:r w:rsidRPr="00E07009">
        <w:rPr>
          <w:rFonts w:ascii="Times New Roman" w:eastAsia="Calibri" w:hAnsi="Times New Roman" w:cs="Times New Roman"/>
          <w:sz w:val="24"/>
          <w:szCs w:val="24"/>
          <w:lang w:val="id-ID"/>
        </w:rPr>
        <w:t>Tanggapan</w:t>
      </w:r>
      <w:r w:rsidR="00303DAA">
        <w:rPr>
          <w:rFonts w:ascii="Times New Roman" w:eastAsia="Calibri" w:hAnsi="Times New Roman" w:cs="Times New Roman"/>
          <w:sz w:val="24"/>
          <w:szCs w:val="24"/>
        </w:rPr>
        <w:t>/ respon yang</w:t>
      </w:r>
      <w:r w:rsidRPr="00E07009">
        <w:rPr>
          <w:rFonts w:ascii="Times New Roman" w:eastAsia="Calibri" w:hAnsi="Times New Roman" w:cs="Times New Roman"/>
          <w:sz w:val="24"/>
          <w:szCs w:val="24"/>
          <w:lang w:val="id-ID"/>
        </w:rPr>
        <w:t xml:space="preserve"> diatas rata-rata diawali dengan angka 3,0 </w:t>
      </w:r>
      <w:r w:rsidR="00303DAA">
        <w:rPr>
          <w:rFonts w:ascii="Times New Roman" w:eastAsia="Calibri" w:hAnsi="Times New Roman" w:cs="Times New Roman"/>
          <w:sz w:val="24"/>
          <w:szCs w:val="24"/>
          <w:lang w:val="id-ID"/>
        </w:rPr>
        <w:t>yang menunjukan adanya kekuatan</w:t>
      </w:r>
      <w:r w:rsidRPr="00E07009">
        <w:rPr>
          <w:rFonts w:ascii="Times New Roman" w:eastAsia="Calibri" w:hAnsi="Times New Roman" w:cs="Times New Roman"/>
          <w:sz w:val="24"/>
          <w:szCs w:val="24"/>
          <w:lang w:val="id-ID"/>
        </w:rPr>
        <w:t xml:space="preserve"> kecil</w:t>
      </w:r>
      <w:r w:rsidR="00303DAA">
        <w:rPr>
          <w:rFonts w:ascii="Times New Roman" w:eastAsia="Calibri" w:hAnsi="Times New Roman" w:cs="Times New Roman"/>
          <w:sz w:val="24"/>
          <w:szCs w:val="24"/>
        </w:rPr>
        <w:t>/ minor</w:t>
      </w:r>
      <w:r w:rsidRPr="00E07009">
        <w:rPr>
          <w:rFonts w:ascii="Times New Roman" w:eastAsia="Calibri" w:hAnsi="Times New Roman" w:cs="Times New Roman"/>
          <w:sz w:val="24"/>
          <w:szCs w:val="24"/>
          <w:lang w:val="id-ID"/>
        </w:rPr>
        <w:t xml:space="preserve"> dalam sebuah perusahaan.</w:t>
      </w:r>
    </w:p>
    <w:p w:rsidR="00E07009" w:rsidRPr="00E07009" w:rsidRDefault="00E07009" w:rsidP="00E07009">
      <w:pPr>
        <w:numPr>
          <w:ilvl w:val="0"/>
          <w:numId w:val="14"/>
        </w:numPr>
        <w:spacing w:line="480" w:lineRule="auto"/>
        <w:contextualSpacing/>
        <w:jc w:val="both"/>
        <w:rPr>
          <w:rFonts w:ascii="Times New Roman" w:eastAsia="Calibri" w:hAnsi="Times New Roman" w:cs="Times New Roman"/>
          <w:sz w:val="24"/>
          <w:szCs w:val="24"/>
          <w:lang w:val="id-ID"/>
        </w:rPr>
      </w:pPr>
      <w:r w:rsidRPr="00E07009">
        <w:rPr>
          <w:rFonts w:ascii="Times New Roman" w:eastAsia="Calibri" w:hAnsi="Times New Roman" w:cs="Times New Roman"/>
          <w:sz w:val="24"/>
          <w:szCs w:val="24"/>
          <w:lang w:val="id-ID"/>
        </w:rPr>
        <w:t>Tanggapan yang menyatakan bahwa sebuah perusahaan adalah unggul diwakili oleh 4.0</w:t>
      </w:r>
      <w:r w:rsidR="00303DAA">
        <w:rPr>
          <w:rFonts w:ascii="Times New Roman" w:eastAsia="Calibri" w:hAnsi="Times New Roman" w:cs="Times New Roman"/>
          <w:sz w:val="24"/>
          <w:szCs w:val="24"/>
        </w:rPr>
        <w:t xml:space="preserve"> dan ini merupakan kekuatan utama sebuah perusahaan. </w:t>
      </w:r>
    </w:p>
    <w:p w:rsidR="00E07009" w:rsidRPr="00E07009" w:rsidRDefault="00E07009" w:rsidP="00E07009">
      <w:pPr>
        <w:numPr>
          <w:ilvl w:val="0"/>
          <w:numId w:val="13"/>
        </w:numPr>
        <w:spacing w:line="480" w:lineRule="auto"/>
        <w:ind w:left="851" w:hanging="284"/>
        <w:contextualSpacing/>
        <w:jc w:val="both"/>
        <w:rPr>
          <w:rFonts w:ascii="Times New Roman" w:eastAsia="Calibri" w:hAnsi="Times New Roman" w:cs="Times New Roman"/>
          <w:sz w:val="24"/>
          <w:szCs w:val="24"/>
          <w:lang w:val="id-ID"/>
        </w:rPr>
      </w:pPr>
      <w:r w:rsidRPr="00E07009">
        <w:rPr>
          <w:rFonts w:ascii="Times New Roman" w:eastAsia="Calibri" w:hAnsi="Times New Roman" w:cs="Times New Roman"/>
          <w:i/>
          <w:sz w:val="24"/>
          <w:szCs w:val="24"/>
          <w:lang w:val="id-ID"/>
        </w:rPr>
        <w:t>Weight</w:t>
      </w:r>
      <w:r w:rsidRPr="00E07009">
        <w:rPr>
          <w:rFonts w:ascii="Times New Roman" w:eastAsia="Calibri" w:hAnsi="Times New Roman" w:cs="Times New Roman"/>
          <w:sz w:val="24"/>
          <w:szCs w:val="24"/>
          <w:lang w:val="id-ID"/>
        </w:rPr>
        <w:t xml:space="preserve"> (Bobot)</w:t>
      </w:r>
    </w:p>
    <w:p w:rsidR="00E07009" w:rsidRPr="00E07009" w:rsidRDefault="00E07009" w:rsidP="00E07009">
      <w:pPr>
        <w:spacing w:line="480" w:lineRule="auto"/>
        <w:ind w:left="851"/>
        <w:contextualSpacing/>
        <w:jc w:val="both"/>
        <w:rPr>
          <w:rFonts w:ascii="Times New Roman" w:eastAsia="Calibri" w:hAnsi="Times New Roman" w:cs="Times New Roman"/>
          <w:sz w:val="24"/>
          <w:szCs w:val="24"/>
        </w:rPr>
      </w:pPr>
      <w:r w:rsidRPr="00E07009">
        <w:rPr>
          <w:rFonts w:ascii="Times New Roman" w:eastAsia="Calibri" w:hAnsi="Times New Roman" w:cs="Times New Roman"/>
          <w:sz w:val="24"/>
          <w:szCs w:val="24"/>
          <w:lang w:val="id-ID"/>
        </w:rPr>
        <w:t xml:space="preserve">Atribut bobot di </w:t>
      </w:r>
      <w:r w:rsidRPr="00E07009">
        <w:rPr>
          <w:rFonts w:ascii="Times New Roman" w:eastAsia="Calibri" w:hAnsi="Times New Roman" w:cs="Times New Roman"/>
          <w:i/>
          <w:sz w:val="24"/>
          <w:szCs w:val="24"/>
          <w:lang w:val="id-ID"/>
        </w:rPr>
        <w:t>Competitive Profile Matrix</w:t>
      </w:r>
      <w:r w:rsidR="00454FBC">
        <w:rPr>
          <w:rFonts w:ascii="Times New Roman" w:eastAsia="Calibri" w:hAnsi="Times New Roman" w:cs="Times New Roman"/>
          <w:sz w:val="24"/>
          <w:szCs w:val="24"/>
        </w:rPr>
        <w:t xml:space="preserve"> </w:t>
      </w:r>
      <w:r w:rsidR="00892B29">
        <w:rPr>
          <w:rFonts w:ascii="Times New Roman" w:eastAsia="Calibri" w:hAnsi="Times New Roman" w:cs="Times New Roman"/>
          <w:sz w:val="24"/>
          <w:szCs w:val="24"/>
        </w:rPr>
        <w:t>merupakan bobot nilai untuk mengukur faktor-faktor yang memiliki pengaruh paling besar hingga yang memiliki pengaruh paling kecil terhadap keberhasilan sebuah perusahaan</w:t>
      </w:r>
      <w:r w:rsidR="00454FBC">
        <w:rPr>
          <w:rFonts w:ascii="Times New Roman" w:eastAsia="Calibri" w:hAnsi="Times New Roman" w:cs="Times New Roman"/>
          <w:sz w:val="24"/>
          <w:szCs w:val="24"/>
          <w:lang w:val="id-ID"/>
        </w:rPr>
        <w:t>. B</w:t>
      </w:r>
      <w:r w:rsidRPr="00E07009">
        <w:rPr>
          <w:rFonts w:ascii="Times New Roman" w:eastAsia="Calibri" w:hAnsi="Times New Roman" w:cs="Times New Roman"/>
          <w:sz w:val="24"/>
          <w:szCs w:val="24"/>
          <w:lang w:val="id-ID"/>
        </w:rPr>
        <w:t>obot berkisar sekitar dari 0,0 (yang berarti tidak penting) dan 1,0 (berarti</w:t>
      </w:r>
      <w:r w:rsidR="00892B29">
        <w:rPr>
          <w:rFonts w:ascii="Times New Roman" w:eastAsia="Calibri" w:hAnsi="Times New Roman" w:cs="Times New Roman"/>
          <w:sz w:val="24"/>
          <w:szCs w:val="24"/>
        </w:rPr>
        <w:t xml:space="preserve"> sangat</w:t>
      </w:r>
      <w:r w:rsidRPr="00E07009">
        <w:rPr>
          <w:rFonts w:ascii="Times New Roman" w:eastAsia="Calibri" w:hAnsi="Times New Roman" w:cs="Times New Roman"/>
          <w:sz w:val="24"/>
          <w:szCs w:val="24"/>
          <w:lang w:val="id-ID"/>
        </w:rPr>
        <w:t xml:space="preserve"> penting), jumlah semua bobot yang dihitung darus sama denga 1,0. </w:t>
      </w:r>
    </w:p>
    <w:p w:rsidR="00E07009" w:rsidRPr="00E07009" w:rsidRDefault="00E07009" w:rsidP="00E07009">
      <w:pPr>
        <w:numPr>
          <w:ilvl w:val="0"/>
          <w:numId w:val="13"/>
        </w:numPr>
        <w:spacing w:line="480" w:lineRule="auto"/>
        <w:ind w:left="851" w:hanging="284"/>
        <w:contextualSpacing/>
        <w:jc w:val="both"/>
        <w:rPr>
          <w:rFonts w:ascii="Times New Roman" w:eastAsia="Calibri" w:hAnsi="Times New Roman" w:cs="Times New Roman"/>
          <w:i/>
          <w:sz w:val="24"/>
          <w:szCs w:val="24"/>
          <w:lang w:val="id-ID"/>
        </w:rPr>
      </w:pPr>
      <w:r w:rsidRPr="00E07009">
        <w:rPr>
          <w:rFonts w:ascii="Times New Roman" w:eastAsia="Calibri" w:hAnsi="Times New Roman" w:cs="Times New Roman"/>
          <w:i/>
          <w:sz w:val="24"/>
          <w:szCs w:val="24"/>
          <w:lang w:val="id-ID"/>
        </w:rPr>
        <w:t>Weighted Score</w:t>
      </w:r>
      <w:r w:rsidR="001E40AD">
        <w:rPr>
          <w:rFonts w:ascii="Times New Roman" w:eastAsia="Calibri" w:hAnsi="Times New Roman" w:cs="Times New Roman"/>
          <w:i/>
          <w:sz w:val="24"/>
          <w:szCs w:val="24"/>
        </w:rPr>
        <w:t xml:space="preserve"> </w:t>
      </w:r>
    </w:p>
    <w:p w:rsidR="003A0CBF" w:rsidRDefault="001E40AD" w:rsidP="001E40AD">
      <w:pPr>
        <w:spacing w:line="480" w:lineRule="auto"/>
        <w:ind w:left="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Nilai tertimbang merupakan hasil yang didapat antara masing-masing </w:t>
      </w:r>
      <w:r w:rsidRPr="001E40AD">
        <w:rPr>
          <w:rFonts w:ascii="Times New Roman" w:eastAsia="Calibri" w:hAnsi="Times New Roman" w:cs="Times New Roman"/>
          <w:i/>
          <w:sz w:val="24"/>
          <w:szCs w:val="24"/>
        </w:rPr>
        <w:t>Rating</w:t>
      </w:r>
      <w:r>
        <w:rPr>
          <w:rFonts w:ascii="Times New Roman" w:eastAsia="Calibri" w:hAnsi="Times New Roman" w:cs="Times New Roman"/>
          <w:sz w:val="24"/>
          <w:szCs w:val="24"/>
        </w:rPr>
        <w:t xml:space="preserve"> (peringkat) dan masing-masing </w:t>
      </w:r>
      <w:r w:rsidRPr="001E40AD">
        <w:rPr>
          <w:rFonts w:ascii="Times New Roman" w:eastAsia="Calibri" w:hAnsi="Times New Roman" w:cs="Times New Roman"/>
          <w:i/>
          <w:sz w:val="24"/>
          <w:szCs w:val="24"/>
        </w:rPr>
        <w:t>Weight</w:t>
      </w:r>
      <w:r>
        <w:rPr>
          <w:rFonts w:ascii="Times New Roman" w:eastAsia="Calibri" w:hAnsi="Times New Roman" w:cs="Times New Roman"/>
          <w:sz w:val="24"/>
          <w:szCs w:val="24"/>
        </w:rPr>
        <w:t xml:space="preserve"> (bobot) yang dikalikan dan menciptakan angka baru sebagai hasil dalam menentukan kekuatan dan kelemahan dari masing-masing </w:t>
      </w:r>
      <w:r w:rsidRPr="001E40AD">
        <w:rPr>
          <w:rFonts w:ascii="Times New Roman" w:eastAsia="Calibri" w:hAnsi="Times New Roman" w:cs="Times New Roman"/>
          <w:i/>
          <w:sz w:val="24"/>
          <w:szCs w:val="24"/>
        </w:rPr>
        <w:t>Critical Succes Factor</w:t>
      </w:r>
      <w:r>
        <w:rPr>
          <w:rFonts w:ascii="Times New Roman" w:eastAsia="Calibri" w:hAnsi="Times New Roman" w:cs="Times New Roman"/>
          <w:sz w:val="24"/>
          <w:szCs w:val="24"/>
        </w:rPr>
        <w:t xml:space="preserve"> (faktor penentu keberhasilan) dalam sebuah bisnis. </w:t>
      </w:r>
    </w:p>
    <w:p w:rsidR="001E40AD" w:rsidRDefault="001E40AD" w:rsidP="001E40AD">
      <w:pPr>
        <w:spacing w:line="480" w:lineRule="auto"/>
        <w:ind w:left="851"/>
        <w:contextualSpacing/>
        <w:jc w:val="both"/>
        <w:rPr>
          <w:rFonts w:ascii="Times New Roman" w:eastAsia="Calibri" w:hAnsi="Times New Roman" w:cs="Times New Roman"/>
          <w:sz w:val="24"/>
          <w:szCs w:val="24"/>
        </w:rPr>
      </w:pPr>
    </w:p>
    <w:p w:rsidR="001E40AD" w:rsidRPr="001E40AD" w:rsidRDefault="001E40AD" w:rsidP="001E40AD">
      <w:pPr>
        <w:numPr>
          <w:ilvl w:val="0"/>
          <w:numId w:val="13"/>
        </w:numPr>
        <w:spacing w:line="480" w:lineRule="auto"/>
        <w:ind w:left="851" w:hanging="284"/>
        <w:contextualSpacing/>
        <w:jc w:val="both"/>
        <w:rPr>
          <w:rFonts w:ascii="Times New Roman" w:eastAsia="Calibri" w:hAnsi="Times New Roman" w:cs="Times New Roman"/>
          <w:i/>
          <w:sz w:val="24"/>
          <w:szCs w:val="24"/>
          <w:lang w:val="id-ID"/>
        </w:rPr>
      </w:pPr>
      <w:r w:rsidRPr="001E40AD">
        <w:rPr>
          <w:rFonts w:ascii="Times New Roman" w:eastAsia="Calibri" w:hAnsi="Times New Roman" w:cs="Times New Roman"/>
          <w:i/>
          <w:sz w:val="24"/>
          <w:szCs w:val="24"/>
          <w:lang w:val="id-ID"/>
        </w:rPr>
        <w:lastRenderedPageBreak/>
        <w:t>Total Weighted Score</w:t>
      </w:r>
    </w:p>
    <w:p w:rsidR="001E40AD" w:rsidRDefault="001E40AD" w:rsidP="001E40AD">
      <w:pPr>
        <w:spacing w:line="480" w:lineRule="auto"/>
        <w:ind w:left="851"/>
        <w:contextualSpacing/>
        <w:jc w:val="both"/>
        <w:rPr>
          <w:rFonts w:ascii="Times New Roman" w:eastAsia="Calibri" w:hAnsi="Times New Roman" w:cs="Times New Roman"/>
          <w:sz w:val="24"/>
          <w:szCs w:val="24"/>
        </w:rPr>
      </w:pPr>
      <w:r w:rsidRPr="001E40AD">
        <w:rPr>
          <w:rFonts w:ascii="Times New Roman" w:eastAsia="Calibri" w:hAnsi="Times New Roman" w:cs="Times New Roman"/>
          <w:sz w:val="24"/>
          <w:szCs w:val="24"/>
          <w:lang w:val="id-ID"/>
        </w:rPr>
        <w:t>Jumlah semua ni</w:t>
      </w:r>
      <w:r>
        <w:rPr>
          <w:rFonts w:ascii="Times New Roman" w:eastAsia="Calibri" w:hAnsi="Times New Roman" w:cs="Times New Roman"/>
          <w:sz w:val="24"/>
          <w:szCs w:val="24"/>
          <w:lang w:val="id-ID"/>
        </w:rPr>
        <w:t xml:space="preserve">lai terbobot merupakan hasil dari seluruh penjumlahan dari Weighted </w:t>
      </w:r>
      <w:r>
        <w:rPr>
          <w:rFonts w:ascii="Times New Roman" w:eastAsia="Calibri" w:hAnsi="Times New Roman" w:cs="Times New Roman"/>
          <w:sz w:val="24"/>
          <w:szCs w:val="24"/>
        </w:rPr>
        <w:t>Score (nilai tertimbang) dari masing-masing bisnis yang sudah dianalisis</w:t>
      </w:r>
      <w:r w:rsidRPr="001E40AD">
        <w:rPr>
          <w:rFonts w:ascii="Times New Roman" w:eastAsia="Calibri" w:hAnsi="Times New Roman" w:cs="Times New Roman"/>
          <w:sz w:val="24"/>
          <w:szCs w:val="24"/>
          <w:lang w:val="id-ID"/>
        </w:rPr>
        <w:t xml:space="preserve">, nilai akhir dari total skor tertimbang harus antara rentang 1,0 (rendah) ke 4,0 (tinggi). Nilai rata-rata tertimbang untuk </w:t>
      </w:r>
      <w:r w:rsidRPr="001E40AD">
        <w:rPr>
          <w:rFonts w:ascii="Times New Roman" w:eastAsia="Calibri" w:hAnsi="Times New Roman" w:cs="Times New Roman"/>
          <w:i/>
          <w:sz w:val="24"/>
          <w:szCs w:val="24"/>
          <w:lang w:val="id-ID"/>
        </w:rPr>
        <w:t xml:space="preserve">Competitive Profile Matrix </w:t>
      </w:r>
      <w:r>
        <w:rPr>
          <w:rFonts w:ascii="Times New Roman" w:eastAsia="Calibri" w:hAnsi="Times New Roman" w:cs="Times New Roman"/>
          <w:sz w:val="24"/>
          <w:szCs w:val="24"/>
          <w:lang w:val="id-ID"/>
        </w:rPr>
        <w:t xml:space="preserve">adalah 2,5 jika </w:t>
      </w:r>
      <w:r w:rsidRPr="001E40AD">
        <w:rPr>
          <w:rFonts w:ascii="Times New Roman" w:eastAsia="Calibri" w:hAnsi="Times New Roman" w:cs="Times New Roman"/>
          <w:sz w:val="24"/>
          <w:szCs w:val="24"/>
          <w:lang w:val="id-ID"/>
        </w:rPr>
        <w:t xml:space="preserve">setiap perusahaan dengan total skor di bawah 2,5 </w:t>
      </w:r>
      <w:r>
        <w:rPr>
          <w:rFonts w:ascii="Times New Roman" w:eastAsia="Calibri" w:hAnsi="Times New Roman" w:cs="Times New Roman"/>
          <w:sz w:val="24"/>
          <w:szCs w:val="24"/>
        </w:rPr>
        <w:t xml:space="preserve">maka akan </w:t>
      </w:r>
      <w:r w:rsidRPr="001E40AD">
        <w:rPr>
          <w:rFonts w:ascii="Times New Roman" w:eastAsia="Calibri" w:hAnsi="Times New Roman" w:cs="Times New Roman"/>
          <w:sz w:val="24"/>
          <w:szCs w:val="24"/>
          <w:lang w:val="id-ID"/>
        </w:rPr>
        <w:t>dianggap lemah, sedangkan jika total tertimbang lebih dari 2,5</w:t>
      </w:r>
      <w:r>
        <w:rPr>
          <w:rFonts w:ascii="Times New Roman" w:eastAsia="Calibri" w:hAnsi="Times New Roman" w:cs="Times New Roman"/>
          <w:sz w:val="24"/>
          <w:szCs w:val="24"/>
        </w:rPr>
        <w:t xml:space="preserve"> maka</w:t>
      </w:r>
      <w:r w:rsidRPr="001E40AD">
        <w:rPr>
          <w:rFonts w:ascii="Times New Roman" w:eastAsia="Calibri" w:hAnsi="Times New Roman" w:cs="Times New Roman"/>
          <w:sz w:val="24"/>
          <w:szCs w:val="24"/>
          <w:lang w:val="id-ID"/>
        </w:rPr>
        <w:t xml:space="preserve"> akan dianggap sebagai perusahaan yang kuat. </w:t>
      </w:r>
      <w:r w:rsidR="00CC54D4">
        <w:rPr>
          <w:rFonts w:ascii="Times New Roman" w:eastAsia="Calibri" w:hAnsi="Times New Roman" w:cs="Times New Roman"/>
          <w:sz w:val="24"/>
          <w:szCs w:val="24"/>
        </w:rPr>
        <w:t xml:space="preserve"> </w:t>
      </w:r>
    </w:p>
    <w:p w:rsidR="00CC54D4" w:rsidRDefault="00CC54D4" w:rsidP="00CC54D4">
      <w:pPr>
        <w:spacing w:line="480" w:lineRule="auto"/>
        <w:ind w:left="851" w:firstLine="589"/>
        <w:contextualSpacing/>
        <w:jc w:val="both"/>
        <w:rPr>
          <w:rFonts w:ascii="Times New Roman" w:hAnsi="Times New Roman" w:cs="Times New Roman"/>
          <w:sz w:val="24"/>
          <w:szCs w:val="24"/>
        </w:rPr>
      </w:pPr>
      <w:r>
        <w:rPr>
          <w:rFonts w:ascii="Times New Roman" w:hAnsi="Times New Roman" w:cs="Times New Roman"/>
          <w:sz w:val="24"/>
          <w:szCs w:val="24"/>
        </w:rPr>
        <w:t xml:space="preserve">Dalam menganalisis </w:t>
      </w:r>
      <w:r w:rsidRPr="00704C88">
        <w:rPr>
          <w:rFonts w:ascii="Times New Roman" w:hAnsi="Times New Roman" w:cs="Times New Roman"/>
          <w:i/>
          <w:sz w:val="24"/>
          <w:szCs w:val="24"/>
        </w:rPr>
        <w:t>Competitive Profile Matrix</w:t>
      </w:r>
      <w:r>
        <w:rPr>
          <w:rFonts w:ascii="Times New Roman" w:hAnsi="Times New Roman" w:cs="Times New Roman"/>
          <w:i/>
          <w:sz w:val="24"/>
          <w:szCs w:val="24"/>
        </w:rPr>
        <w:t xml:space="preserve"> </w:t>
      </w:r>
      <w:r>
        <w:rPr>
          <w:rFonts w:ascii="Times New Roman" w:hAnsi="Times New Roman" w:cs="Times New Roman"/>
          <w:sz w:val="24"/>
          <w:szCs w:val="24"/>
        </w:rPr>
        <w:t xml:space="preserve">ini, penulis menggunakan data yang bersumber dari survei atau penelitian berupa kuesioner sebanyak 70 responden. Dalam kuesioner tersebut, penulis menanyakan skala prioritas para responden yang menjadi pertimbangan dalam usaha ritel Home Mart. Berikut merupakan hasil survei kuesioner yang dilakukan penulis: </w:t>
      </w:r>
    </w:p>
    <w:p w:rsidR="00CC54D4" w:rsidRPr="00CC54D4" w:rsidRDefault="00CC54D4" w:rsidP="00CC54D4">
      <w:pPr>
        <w:spacing w:line="480" w:lineRule="auto"/>
        <w:contextualSpacing/>
        <w:jc w:val="center"/>
        <w:rPr>
          <w:rFonts w:ascii="Times New Roman" w:eastAsia="Calibri" w:hAnsi="Times New Roman" w:cs="Times New Roman"/>
          <w:b/>
          <w:sz w:val="24"/>
          <w:szCs w:val="24"/>
          <w:lang w:val="id-ID"/>
        </w:rPr>
      </w:pPr>
      <w:r w:rsidRPr="00CC54D4">
        <w:rPr>
          <w:rFonts w:ascii="Times New Roman" w:eastAsia="Calibri" w:hAnsi="Times New Roman" w:cs="Times New Roman"/>
          <w:b/>
          <w:sz w:val="24"/>
          <w:szCs w:val="24"/>
          <w:lang w:val="id-ID"/>
        </w:rPr>
        <w:t>Gambar 3.3</w:t>
      </w:r>
    </w:p>
    <w:p w:rsidR="00CC54D4" w:rsidRDefault="00CC54D4" w:rsidP="00CC54D4">
      <w:pPr>
        <w:spacing w:line="480" w:lineRule="auto"/>
        <w:contextualSpacing/>
        <w:jc w:val="center"/>
        <w:rPr>
          <w:rFonts w:ascii="Times New Roman" w:eastAsia="Calibri" w:hAnsi="Times New Roman" w:cs="Times New Roman"/>
          <w:b/>
          <w:sz w:val="24"/>
          <w:szCs w:val="24"/>
        </w:rPr>
      </w:pPr>
      <w:r w:rsidRPr="00CC54D4">
        <w:rPr>
          <w:rFonts w:ascii="Times New Roman" w:eastAsia="Calibri" w:hAnsi="Times New Roman" w:cs="Times New Roman"/>
          <w:b/>
          <w:sz w:val="24"/>
          <w:szCs w:val="24"/>
          <w:lang w:val="id-ID"/>
        </w:rPr>
        <w:t>Survei Bobot CPM</w:t>
      </w:r>
      <w:r>
        <w:rPr>
          <w:rFonts w:ascii="Times New Roman" w:eastAsia="Calibri" w:hAnsi="Times New Roman" w:cs="Times New Roman"/>
          <w:b/>
          <w:sz w:val="24"/>
          <w:szCs w:val="24"/>
        </w:rPr>
        <w:t xml:space="preserve"> </w:t>
      </w:r>
    </w:p>
    <w:p w:rsidR="00CC54D4" w:rsidRDefault="00241673" w:rsidP="00241673">
      <w:pPr>
        <w:spacing w:line="480" w:lineRule="auto"/>
        <w:contextualSpacing/>
        <w:jc w:val="center"/>
        <w:rPr>
          <w:rFonts w:ascii="Times New Roman" w:hAnsi="Times New Roman" w:cs="Times New Roman"/>
          <w:sz w:val="24"/>
          <w:szCs w:val="24"/>
        </w:rPr>
      </w:pPr>
      <w:r w:rsidRPr="00241673">
        <w:rPr>
          <w:rFonts w:ascii="Times New Roman" w:hAnsi="Times New Roman" w:cs="Times New Roman"/>
          <w:noProof/>
          <w:sz w:val="24"/>
          <w:szCs w:val="24"/>
        </w:rPr>
        <w:drawing>
          <wp:inline distT="0" distB="0" distL="0" distR="0">
            <wp:extent cx="4714875" cy="2800611"/>
            <wp:effectExtent l="0" t="0" r="0" b="0"/>
            <wp:docPr id="2" name="Picture 2" descr="C:\Users\Andrew Gracia\Downloads\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 Gracia\Downloads\chart 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7724" cy="2814183"/>
                    </a:xfrm>
                    <a:prstGeom prst="rect">
                      <a:avLst/>
                    </a:prstGeom>
                    <a:noFill/>
                    <a:ln>
                      <a:noFill/>
                    </a:ln>
                  </pic:spPr>
                </pic:pic>
              </a:graphicData>
            </a:graphic>
          </wp:inline>
        </w:drawing>
      </w:r>
      <w:r>
        <w:rPr>
          <w:rFonts w:ascii="Times New Roman" w:hAnsi="Times New Roman" w:cs="Times New Roman"/>
          <w:sz w:val="24"/>
          <w:szCs w:val="24"/>
        </w:rPr>
        <w:t xml:space="preserve"> </w:t>
      </w:r>
    </w:p>
    <w:p w:rsidR="00241673" w:rsidRPr="00CC54D4" w:rsidRDefault="00241673" w:rsidP="00241673">
      <w:pPr>
        <w:spacing w:line="480" w:lineRule="auto"/>
        <w:contextualSpacing/>
        <w:rPr>
          <w:rFonts w:ascii="Times New Roman" w:hAnsi="Times New Roman" w:cs="Times New Roman"/>
          <w:sz w:val="24"/>
          <w:szCs w:val="24"/>
        </w:rPr>
      </w:pPr>
      <w:r w:rsidRPr="00241673">
        <w:rPr>
          <w:rFonts w:ascii="Times New Roman" w:hAnsi="Times New Roman" w:cs="Times New Roman"/>
          <w:noProof/>
          <w:sz w:val="24"/>
          <w:szCs w:val="24"/>
        </w:rPr>
        <w:lastRenderedPageBreak/>
        <w:drawing>
          <wp:inline distT="0" distB="0" distL="0" distR="0">
            <wp:extent cx="2686050" cy="1685290"/>
            <wp:effectExtent l="0" t="0" r="0" b="0"/>
            <wp:docPr id="4" name="Picture 4" descr="C:\Users\Andrew Gracia\Downloads\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 Gracia\Downloads\chart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1955" cy="1714092"/>
                    </a:xfrm>
                    <a:prstGeom prst="rect">
                      <a:avLst/>
                    </a:prstGeom>
                    <a:noFill/>
                    <a:ln>
                      <a:noFill/>
                    </a:ln>
                  </pic:spPr>
                </pic:pic>
              </a:graphicData>
            </a:graphic>
          </wp:inline>
        </w:drawing>
      </w:r>
      <w:r>
        <w:rPr>
          <w:rFonts w:ascii="Times New Roman" w:hAnsi="Times New Roman" w:cs="Times New Roman"/>
          <w:sz w:val="24"/>
          <w:szCs w:val="24"/>
        </w:rPr>
        <w:t xml:space="preserve">     </w:t>
      </w:r>
      <w:r w:rsidRPr="00241673">
        <w:rPr>
          <w:rFonts w:ascii="Times New Roman" w:hAnsi="Times New Roman" w:cs="Times New Roman"/>
          <w:noProof/>
          <w:sz w:val="24"/>
          <w:szCs w:val="24"/>
        </w:rPr>
        <w:drawing>
          <wp:inline distT="0" distB="0" distL="0" distR="0">
            <wp:extent cx="2727960" cy="1552386"/>
            <wp:effectExtent l="0" t="0" r="0" b="0"/>
            <wp:docPr id="5" name="Picture 5" descr="C:\Users\Andrew Gracia\Downloads\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w Gracia\Downloads\chart 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9356" cy="1564561"/>
                    </a:xfrm>
                    <a:prstGeom prst="rect">
                      <a:avLst/>
                    </a:prstGeom>
                    <a:noFill/>
                    <a:ln>
                      <a:noFill/>
                    </a:ln>
                  </pic:spPr>
                </pic:pic>
              </a:graphicData>
            </a:graphic>
          </wp:inline>
        </w:drawing>
      </w:r>
    </w:p>
    <w:p w:rsidR="005678C1" w:rsidRDefault="003033E9" w:rsidP="00241673">
      <w:pPr>
        <w:spacing w:line="48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3033E9">
        <w:rPr>
          <w:rFonts w:ascii="Times New Roman" w:eastAsia="Calibri" w:hAnsi="Times New Roman" w:cs="Times New Roman"/>
          <w:noProof/>
          <w:sz w:val="24"/>
          <w:szCs w:val="24"/>
        </w:rPr>
        <w:drawing>
          <wp:anchor distT="0" distB="0" distL="114300" distR="114300" simplePos="0" relativeHeight="251658240" behindDoc="0" locked="0" layoutInCell="1" allowOverlap="1" wp14:anchorId="18362DE0" wp14:editId="718AA56A">
            <wp:simplePos x="0" y="0"/>
            <wp:positionH relativeFrom="column">
              <wp:posOffset>3320415</wp:posOffset>
            </wp:positionH>
            <wp:positionV relativeFrom="paragraph">
              <wp:posOffset>401320</wp:posOffset>
            </wp:positionV>
            <wp:extent cx="2314575" cy="1199515"/>
            <wp:effectExtent l="0" t="0" r="9525" b="635"/>
            <wp:wrapSquare wrapText="bothSides"/>
            <wp:docPr id="7" name="Picture 7" descr="C:\Users\Andrew Gracia\Downloads\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rew Gracia\Downloads\chart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4575" cy="1199515"/>
                    </a:xfrm>
                    <a:prstGeom prst="rect">
                      <a:avLst/>
                    </a:prstGeom>
                    <a:noFill/>
                    <a:ln>
                      <a:noFill/>
                    </a:ln>
                  </pic:spPr>
                </pic:pic>
              </a:graphicData>
            </a:graphic>
          </wp:anchor>
        </w:drawing>
      </w:r>
      <w:r w:rsidRPr="003033E9">
        <w:rPr>
          <w:rFonts w:ascii="Times New Roman" w:eastAsia="Calibri" w:hAnsi="Times New Roman" w:cs="Times New Roman"/>
          <w:noProof/>
          <w:sz w:val="24"/>
          <w:szCs w:val="24"/>
        </w:rPr>
        <w:drawing>
          <wp:inline distT="0" distB="0" distL="0" distR="0" wp14:anchorId="34004DB6" wp14:editId="0AB2081A">
            <wp:extent cx="3390900" cy="1571479"/>
            <wp:effectExtent l="0" t="0" r="0" b="0"/>
            <wp:docPr id="6" name="Picture 6" descr="C:\Users\Andrew Gracia\Downloads\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w Gracia\Downloads\chart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9150" cy="1584571"/>
                    </a:xfrm>
                    <a:prstGeom prst="rect">
                      <a:avLst/>
                    </a:prstGeom>
                    <a:noFill/>
                    <a:ln>
                      <a:noFill/>
                    </a:ln>
                  </pic:spPr>
                </pic:pic>
              </a:graphicData>
            </a:graphic>
          </wp:inline>
        </w:drawing>
      </w:r>
      <w:r w:rsidRPr="003033E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F6CB2" w:rsidRDefault="00FF6CB2" w:rsidP="00241673">
      <w:pPr>
        <w:spacing w:line="48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FF6CB2" w:rsidRDefault="00FF6CB2" w:rsidP="00241673">
      <w:pPr>
        <w:spacing w:line="48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FF6CB2" w:rsidRDefault="00FF6CB2" w:rsidP="00241673">
      <w:pPr>
        <w:spacing w:line="48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FF6CB2" w:rsidRDefault="00FF6CB2" w:rsidP="00241673">
      <w:pPr>
        <w:spacing w:line="48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FF6CB2" w:rsidRDefault="00FF6CB2" w:rsidP="00241673">
      <w:pPr>
        <w:spacing w:line="48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FF6CB2" w:rsidRDefault="00FF6CB2" w:rsidP="00FF6CB2">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i/>
          <w:sz w:val="24"/>
          <w:szCs w:val="24"/>
          <w:lang w:val="id-ID"/>
        </w:rPr>
        <w:t>Sumber : Home</w:t>
      </w:r>
      <w:r w:rsidRPr="00FF6CB2">
        <w:rPr>
          <w:rFonts w:ascii="Times New Roman" w:eastAsia="Calibri" w:hAnsi="Times New Roman" w:cs="Times New Roman"/>
          <w:i/>
          <w:sz w:val="24"/>
          <w:szCs w:val="24"/>
          <w:lang w:val="id-ID"/>
        </w:rPr>
        <w:t xml:space="preserve"> Mart</w:t>
      </w:r>
      <w:r>
        <w:rPr>
          <w:rFonts w:ascii="Times New Roman" w:eastAsia="Calibri" w:hAnsi="Times New Roman" w:cs="Times New Roman"/>
          <w:i/>
          <w:sz w:val="24"/>
          <w:szCs w:val="24"/>
        </w:rPr>
        <w:t xml:space="preserve"> </w:t>
      </w:r>
    </w:p>
    <w:p w:rsidR="00FF6CB2" w:rsidRDefault="00FF6CB2" w:rsidP="00FF6CB2">
      <w:pPr>
        <w:spacing w:line="480" w:lineRule="auto"/>
        <w:ind w:firstLine="1134"/>
        <w:contextualSpacing/>
        <w:rPr>
          <w:rFonts w:ascii="Times New Roman" w:eastAsia="Calibri" w:hAnsi="Times New Roman" w:cs="Times New Roman"/>
          <w:sz w:val="24"/>
          <w:szCs w:val="24"/>
        </w:rPr>
      </w:pPr>
      <w:r>
        <w:rPr>
          <w:rFonts w:ascii="Times New Roman" w:eastAsia="Calibri" w:hAnsi="Times New Roman" w:cs="Times New Roman"/>
          <w:sz w:val="24"/>
          <w:szCs w:val="24"/>
          <w:lang w:val="id-ID"/>
        </w:rPr>
        <w:t>Berikut adalah tabel 3.4</w:t>
      </w:r>
      <w:r w:rsidRPr="00FF6CB2">
        <w:rPr>
          <w:rFonts w:ascii="Times New Roman" w:eastAsia="Calibri" w:hAnsi="Times New Roman" w:cs="Times New Roman"/>
          <w:sz w:val="24"/>
          <w:szCs w:val="24"/>
          <w:lang w:val="id-ID"/>
        </w:rPr>
        <w:t xml:space="preserve"> yang merupakan analisis </w:t>
      </w:r>
      <w:r w:rsidRPr="00FF6CB2">
        <w:rPr>
          <w:rFonts w:ascii="Times New Roman" w:eastAsia="Calibri" w:hAnsi="Times New Roman" w:cs="Times New Roman"/>
          <w:i/>
          <w:sz w:val="24"/>
          <w:szCs w:val="24"/>
          <w:lang w:val="id-ID"/>
        </w:rPr>
        <w:t xml:space="preserve">Competitive Profile Matrix </w:t>
      </w:r>
      <w:r>
        <w:rPr>
          <w:rFonts w:ascii="Times New Roman" w:eastAsia="Calibri" w:hAnsi="Times New Roman" w:cs="Times New Roman"/>
          <w:sz w:val="24"/>
          <w:szCs w:val="24"/>
          <w:lang w:val="id-ID"/>
        </w:rPr>
        <w:t xml:space="preserve">antara Home </w:t>
      </w:r>
      <w:r w:rsidRPr="00FF6CB2">
        <w:rPr>
          <w:rFonts w:ascii="Times New Roman" w:eastAsia="Calibri" w:hAnsi="Times New Roman" w:cs="Times New Roman"/>
          <w:sz w:val="24"/>
          <w:szCs w:val="24"/>
          <w:lang w:val="id-ID"/>
        </w:rPr>
        <w:t>Mart dibanding dengan dua pesaing lainnya, yaitu sebagai berikut:</w:t>
      </w:r>
      <w:r w:rsidR="008F5BDE">
        <w:rPr>
          <w:rFonts w:ascii="Times New Roman" w:eastAsia="Calibri" w:hAnsi="Times New Roman" w:cs="Times New Roman"/>
          <w:sz w:val="24"/>
          <w:szCs w:val="24"/>
        </w:rPr>
        <w:t xml:space="preserve">  </w:t>
      </w:r>
    </w:p>
    <w:p w:rsidR="00A051E0" w:rsidRDefault="00A051E0" w:rsidP="008F5BDE">
      <w:pPr>
        <w:spacing w:line="480" w:lineRule="auto"/>
        <w:contextualSpacing/>
        <w:jc w:val="center"/>
        <w:rPr>
          <w:rFonts w:ascii="Times New Roman" w:eastAsia="Calibri" w:hAnsi="Times New Roman" w:cs="Times New Roman"/>
          <w:b/>
          <w:sz w:val="24"/>
          <w:szCs w:val="24"/>
          <w:lang w:val="id-ID"/>
        </w:rPr>
      </w:pPr>
    </w:p>
    <w:p w:rsidR="00A051E0" w:rsidRDefault="00A051E0" w:rsidP="008F5BDE">
      <w:pPr>
        <w:spacing w:line="480" w:lineRule="auto"/>
        <w:contextualSpacing/>
        <w:jc w:val="center"/>
        <w:rPr>
          <w:rFonts w:ascii="Times New Roman" w:eastAsia="Calibri" w:hAnsi="Times New Roman" w:cs="Times New Roman"/>
          <w:b/>
          <w:sz w:val="24"/>
          <w:szCs w:val="24"/>
          <w:lang w:val="id-ID"/>
        </w:rPr>
      </w:pPr>
    </w:p>
    <w:p w:rsidR="00A051E0" w:rsidRDefault="00A051E0" w:rsidP="008F5BDE">
      <w:pPr>
        <w:spacing w:line="480" w:lineRule="auto"/>
        <w:contextualSpacing/>
        <w:jc w:val="center"/>
        <w:rPr>
          <w:rFonts w:ascii="Times New Roman" w:eastAsia="Calibri" w:hAnsi="Times New Roman" w:cs="Times New Roman"/>
          <w:b/>
          <w:sz w:val="24"/>
          <w:szCs w:val="24"/>
          <w:lang w:val="id-ID"/>
        </w:rPr>
      </w:pPr>
    </w:p>
    <w:p w:rsidR="00A051E0" w:rsidRDefault="00A051E0" w:rsidP="008F5BDE">
      <w:pPr>
        <w:spacing w:line="480" w:lineRule="auto"/>
        <w:contextualSpacing/>
        <w:jc w:val="center"/>
        <w:rPr>
          <w:rFonts w:ascii="Times New Roman" w:eastAsia="Calibri" w:hAnsi="Times New Roman" w:cs="Times New Roman"/>
          <w:b/>
          <w:sz w:val="24"/>
          <w:szCs w:val="24"/>
          <w:lang w:val="id-ID"/>
        </w:rPr>
      </w:pPr>
    </w:p>
    <w:p w:rsidR="00A051E0" w:rsidRDefault="00A051E0" w:rsidP="008F5BDE">
      <w:pPr>
        <w:spacing w:line="480" w:lineRule="auto"/>
        <w:contextualSpacing/>
        <w:jc w:val="center"/>
        <w:rPr>
          <w:rFonts w:ascii="Times New Roman" w:eastAsia="Calibri" w:hAnsi="Times New Roman" w:cs="Times New Roman"/>
          <w:b/>
          <w:sz w:val="24"/>
          <w:szCs w:val="24"/>
          <w:lang w:val="id-ID"/>
        </w:rPr>
      </w:pPr>
    </w:p>
    <w:p w:rsidR="00A051E0" w:rsidRDefault="00A051E0" w:rsidP="008F5BDE">
      <w:pPr>
        <w:spacing w:line="480" w:lineRule="auto"/>
        <w:contextualSpacing/>
        <w:jc w:val="center"/>
        <w:rPr>
          <w:rFonts w:ascii="Times New Roman" w:eastAsia="Calibri" w:hAnsi="Times New Roman" w:cs="Times New Roman"/>
          <w:b/>
          <w:sz w:val="24"/>
          <w:szCs w:val="24"/>
          <w:lang w:val="id-ID"/>
        </w:rPr>
      </w:pPr>
    </w:p>
    <w:p w:rsidR="00A051E0" w:rsidRDefault="00A051E0" w:rsidP="008F5BDE">
      <w:pPr>
        <w:spacing w:line="480" w:lineRule="auto"/>
        <w:contextualSpacing/>
        <w:jc w:val="center"/>
        <w:rPr>
          <w:rFonts w:ascii="Times New Roman" w:eastAsia="Calibri" w:hAnsi="Times New Roman" w:cs="Times New Roman"/>
          <w:b/>
          <w:sz w:val="24"/>
          <w:szCs w:val="24"/>
          <w:lang w:val="id-ID"/>
        </w:rPr>
      </w:pPr>
    </w:p>
    <w:p w:rsidR="00A051E0" w:rsidRDefault="00A051E0" w:rsidP="008F5BDE">
      <w:pPr>
        <w:spacing w:line="480" w:lineRule="auto"/>
        <w:contextualSpacing/>
        <w:jc w:val="center"/>
        <w:rPr>
          <w:rFonts w:ascii="Times New Roman" w:eastAsia="Calibri" w:hAnsi="Times New Roman" w:cs="Times New Roman"/>
          <w:b/>
          <w:sz w:val="24"/>
          <w:szCs w:val="24"/>
          <w:lang w:val="id-ID"/>
        </w:rPr>
      </w:pPr>
    </w:p>
    <w:p w:rsidR="00A051E0" w:rsidRDefault="00A051E0" w:rsidP="008F5BDE">
      <w:pPr>
        <w:spacing w:line="480" w:lineRule="auto"/>
        <w:contextualSpacing/>
        <w:jc w:val="center"/>
        <w:rPr>
          <w:rFonts w:ascii="Times New Roman" w:eastAsia="Calibri" w:hAnsi="Times New Roman" w:cs="Times New Roman"/>
          <w:b/>
          <w:sz w:val="24"/>
          <w:szCs w:val="24"/>
          <w:lang w:val="id-ID"/>
        </w:rPr>
      </w:pPr>
    </w:p>
    <w:p w:rsidR="00A051E0" w:rsidRDefault="00A051E0" w:rsidP="008F5BDE">
      <w:pPr>
        <w:spacing w:line="480" w:lineRule="auto"/>
        <w:contextualSpacing/>
        <w:jc w:val="center"/>
        <w:rPr>
          <w:rFonts w:ascii="Times New Roman" w:eastAsia="Calibri" w:hAnsi="Times New Roman" w:cs="Times New Roman"/>
          <w:b/>
          <w:sz w:val="24"/>
          <w:szCs w:val="24"/>
          <w:lang w:val="id-ID"/>
        </w:rPr>
      </w:pPr>
    </w:p>
    <w:p w:rsidR="00A051E0" w:rsidRDefault="00A051E0" w:rsidP="008F5BDE">
      <w:pPr>
        <w:spacing w:line="480" w:lineRule="auto"/>
        <w:contextualSpacing/>
        <w:jc w:val="center"/>
        <w:rPr>
          <w:rFonts w:ascii="Times New Roman" w:eastAsia="Calibri" w:hAnsi="Times New Roman" w:cs="Times New Roman"/>
          <w:b/>
          <w:sz w:val="24"/>
          <w:szCs w:val="24"/>
          <w:lang w:val="id-ID"/>
        </w:rPr>
      </w:pPr>
    </w:p>
    <w:p w:rsidR="008F5BDE" w:rsidRPr="008F5BDE" w:rsidRDefault="008F5BDE" w:rsidP="008F5BDE">
      <w:pPr>
        <w:spacing w:line="480" w:lineRule="auto"/>
        <w:contextualSpacing/>
        <w:jc w:val="center"/>
        <w:rPr>
          <w:rFonts w:ascii="Times New Roman" w:eastAsia="Calibri" w:hAnsi="Times New Roman" w:cs="Times New Roman"/>
          <w:b/>
          <w:sz w:val="24"/>
          <w:szCs w:val="24"/>
        </w:rPr>
      </w:pPr>
      <w:r w:rsidRPr="008F5BDE">
        <w:rPr>
          <w:rFonts w:ascii="Times New Roman" w:eastAsia="Calibri" w:hAnsi="Times New Roman" w:cs="Times New Roman"/>
          <w:b/>
          <w:sz w:val="24"/>
          <w:szCs w:val="24"/>
          <w:lang w:val="id-ID"/>
        </w:rPr>
        <w:lastRenderedPageBreak/>
        <w:t>Tabel 3.</w:t>
      </w:r>
      <w:r>
        <w:rPr>
          <w:rFonts w:ascii="Times New Roman" w:eastAsia="Calibri" w:hAnsi="Times New Roman" w:cs="Times New Roman"/>
          <w:b/>
          <w:sz w:val="24"/>
          <w:szCs w:val="24"/>
        </w:rPr>
        <w:t xml:space="preserve">4 </w:t>
      </w:r>
    </w:p>
    <w:p w:rsidR="008F5BDE" w:rsidRPr="008F5BDE" w:rsidRDefault="008F5BDE" w:rsidP="008F5BDE">
      <w:pPr>
        <w:spacing w:line="480" w:lineRule="auto"/>
        <w:contextualSpacing/>
        <w:jc w:val="center"/>
        <w:rPr>
          <w:rFonts w:ascii="Times New Roman" w:eastAsia="Calibri" w:hAnsi="Times New Roman" w:cs="Times New Roman"/>
          <w:b/>
          <w:sz w:val="24"/>
          <w:szCs w:val="24"/>
          <w:lang w:val="id-ID"/>
        </w:rPr>
      </w:pPr>
      <w:r w:rsidRPr="008F5BDE">
        <w:rPr>
          <w:rFonts w:ascii="Times New Roman" w:eastAsia="Calibri" w:hAnsi="Times New Roman" w:cs="Times New Roman"/>
          <w:b/>
          <w:i/>
          <w:sz w:val="24"/>
          <w:szCs w:val="24"/>
          <w:lang w:val="id-ID"/>
        </w:rPr>
        <w:t>Competitive Profile Matrix</w:t>
      </w:r>
      <w:r w:rsidR="00A051E0">
        <w:rPr>
          <w:rFonts w:ascii="Times New Roman" w:eastAsia="Calibri" w:hAnsi="Times New Roman" w:cs="Times New Roman"/>
          <w:b/>
          <w:sz w:val="24"/>
          <w:szCs w:val="24"/>
          <w:lang w:val="id-ID"/>
        </w:rPr>
        <w:t xml:space="preserve"> Home</w:t>
      </w:r>
      <w:r w:rsidRPr="008F5BDE">
        <w:rPr>
          <w:rFonts w:ascii="Times New Roman" w:eastAsia="Calibri" w:hAnsi="Times New Roman" w:cs="Times New Roman"/>
          <w:b/>
          <w:sz w:val="24"/>
          <w:szCs w:val="24"/>
          <w:lang w:val="id-ID"/>
        </w:rPr>
        <w:t xml:space="preserve"> Mart</w:t>
      </w:r>
    </w:p>
    <w:tbl>
      <w:tblPr>
        <w:tblW w:w="8505" w:type="dxa"/>
        <w:tblInd w:w="250" w:type="dxa"/>
        <w:tblLayout w:type="fixed"/>
        <w:tblLook w:val="04A0" w:firstRow="1" w:lastRow="0" w:firstColumn="1" w:lastColumn="0" w:noHBand="0" w:noVBand="1"/>
      </w:tblPr>
      <w:tblGrid>
        <w:gridCol w:w="1843"/>
        <w:gridCol w:w="850"/>
        <w:gridCol w:w="1230"/>
        <w:gridCol w:w="710"/>
        <w:gridCol w:w="1230"/>
        <w:gridCol w:w="710"/>
        <w:gridCol w:w="1230"/>
        <w:gridCol w:w="702"/>
      </w:tblGrid>
      <w:tr w:rsidR="008F5BDE" w:rsidRPr="008F5BDE" w:rsidTr="00CB50E9">
        <w:trPr>
          <w:trHeight w:val="600"/>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5BDE" w:rsidRPr="008F5BDE" w:rsidRDefault="008F5BDE" w:rsidP="008F5BDE">
            <w:pPr>
              <w:spacing w:after="0" w:line="240" w:lineRule="auto"/>
              <w:jc w:val="center"/>
              <w:rPr>
                <w:rFonts w:ascii="Times New Roman" w:eastAsia="Times New Roman" w:hAnsi="Times New Roman" w:cs="Times New Roman"/>
                <w:b/>
                <w:bCs/>
                <w:i/>
                <w:iCs/>
                <w:color w:val="000000"/>
                <w:sz w:val="24"/>
                <w:szCs w:val="24"/>
                <w:lang w:val="id-ID" w:eastAsia="id-ID"/>
              </w:rPr>
            </w:pPr>
            <w:r w:rsidRPr="008F5BDE">
              <w:rPr>
                <w:rFonts w:ascii="Times New Roman" w:eastAsia="Times New Roman" w:hAnsi="Times New Roman" w:cs="Times New Roman"/>
                <w:b/>
                <w:bCs/>
                <w:i/>
                <w:iCs/>
                <w:color w:val="000000"/>
                <w:sz w:val="24"/>
                <w:szCs w:val="24"/>
                <w:lang w:val="id-ID" w:eastAsia="id-ID"/>
              </w:rPr>
              <w:t>Critical Success Factor</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b/>
                <w:bCs/>
                <w:color w:val="000000"/>
                <w:sz w:val="24"/>
                <w:szCs w:val="24"/>
                <w:lang w:val="id-ID" w:eastAsia="id-ID"/>
              </w:rPr>
            </w:pPr>
            <w:r w:rsidRPr="008F5BDE">
              <w:rPr>
                <w:rFonts w:ascii="Times New Roman" w:eastAsia="Times New Roman" w:hAnsi="Times New Roman" w:cs="Times New Roman"/>
                <w:b/>
                <w:bCs/>
                <w:color w:val="000000"/>
                <w:sz w:val="24"/>
                <w:szCs w:val="24"/>
                <w:lang w:val="id-ID" w:eastAsia="id-ID"/>
              </w:rPr>
              <w:t>Bobot</w:t>
            </w:r>
          </w:p>
        </w:tc>
        <w:tc>
          <w:tcPr>
            <w:tcW w:w="1940" w:type="dxa"/>
            <w:gridSpan w:val="2"/>
            <w:tcBorders>
              <w:top w:val="single" w:sz="4" w:space="0" w:color="auto"/>
              <w:left w:val="nil"/>
              <w:bottom w:val="single" w:sz="4" w:space="0" w:color="auto"/>
              <w:right w:val="single" w:sz="4" w:space="0" w:color="000000"/>
            </w:tcBorders>
            <w:shd w:val="clear" w:color="auto" w:fill="auto"/>
            <w:hideMark/>
          </w:tcPr>
          <w:p w:rsidR="008F5BDE" w:rsidRPr="008F5BDE" w:rsidRDefault="008F5BDE" w:rsidP="008F5BDE">
            <w:pPr>
              <w:spacing w:after="0" w:line="240" w:lineRule="auto"/>
              <w:jc w:val="center"/>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Home</w:t>
            </w:r>
            <w:r w:rsidRPr="008F5BDE">
              <w:rPr>
                <w:rFonts w:ascii="Times New Roman" w:eastAsia="Times New Roman" w:hAnsi="Times New Roman" w:cs="Times New Roman"/>
                <w:b/>
                <w:bCs/>
                <w:color w:val="000000"/>
                <w:sz w:val="24"/>
                <w:szCs w:val="24"/>
                <w:lang w:val="id-ID" w:eastAsia="id-ID"/>
              </w:rPr>
              <w:t xml:space="preserve"> Mart</w:t>
            </w:r>
          </w:p>
        </w:tc>
        <w:tc>
          <w:tcPr>
            <w:tcW w:w="1940" w:type="dxa"/>
            <w:gridSpan w:val="2"/>
            <w:tcBorders>
              <w:top w:val="single" w:sz="4" w:space="0" w:color="auto"/>
              <w:left w:val="nil"/>
              <w:bottom w:val="single" w:sz="4" w:space="0" w:color="auto"/>
              <w:right w:val="single" w:sz="4" w:space="0" w:color="000000"/>
            </w:tcBorders>
            <w:shd w:val="clear" w:color="auto" w:fill="auto"/>
            <w:hideMark/>
          </w:tcPr>
          <w:p w:rsidR="008F5BDE" w:rsidRPr="008F5BDE" w:rsidRDefault="008F5BDE" w:rsidP="008F5BDE">
            <w:pPr>
              <w:spacing w:after="0" w:line="240" w:lineRule="auto"/>
              <w:jc w:val="center"/>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SM Superstore</w:t>
            </w:r>
          </w:p>
        </w:tc>
        <w:tc>
          <w:tcPr>
            <w:tcW w:w="1932" w:type="dxa"/>
            <w:gridSpan w:val="2"/>
            <w:tcBorders>
              <w:top w:val="single" w:sz="4" w:space="0" w:color="auto"/>
              <w:left w:val="nil"/>
              <w:bottom w:val="single" w:sz="4" w:space="0" w:color="auto"/>
              <w:right w:val="single" w:sz="4" w:space="0" w:color="000000"/>
            </w:tcBorders>
            <w:shd w:val="clear" w:color="auto" w:fill="auto"/>
            <w:hideMark/>
          </w:tcPr>
          <w:p w:rsidR="008F5BDE" w:rsidRPr="008F5BDE" w:rsidRDefault="00A051E0" w:rsidP="008F5BDE">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TB. Gemilang</w:t>
            </w:r>
          </w:p>
        </w:tc>
      </w:tr>
      <w:tr w:rsidR="008F5BDE" w:rsidRPr="008F5BDE" w:rsidTr="00CB50E9">
        <w:trPr>
          <w:trHeight w:val="315"/>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8F5BDE" w:rsidRPr="008F5BDE" w:rsidRDefault="008F5BDE" w:rsidP="008F5BDE">
            <w:pPr>
              <w:spacing w:after="0" w:line="240" w:lineRule="auto"/>
              <w:rPr>
                <w:rFonts w:ascii="Times New Roman" w:eastAsia="Times New Roman" w:hAnsi="Times New Roman" w:cs="Times New Roman"/>
                <w:b/>
                <w:bCs/>
                <w:i/>
                <w:iCs/>
                <w:color w:val="000000"/>
                <w:sz w:val="24"/>
                <w:szCs w:val="24"/>
                <w:lang w:val="id-ID" w:eastAsia="id-ID"/>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F5BDE" w:rsidRPr="008F5BDE" w:rsidRDefault="008F5BDE" w:rsidP="008F5BDE">
            <w:pPr>
              <w:spacing w:after="0" w:line="240" w:lineRule="auto"/>
              <w:rPr>
                <w:rFonts w:ascii="Times New Roman" w:eastAsia="Times New Roman" w:hAnsi="Times New Roman" w:cs="Times New Roman"/>
                <w:b/>
                <w:bCs/>
                <w:color w:val="000000"/>
                <w:sz w:val="24"/>
                <w:szCs w:val="24"/>
                <w:lang w:val="id-ID" w:eastAsia="id-ID"/>
              </w:rPr>
            </w:pP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b/>
                <w:bCs/>
                <w:color w:val="000000"/>
                <w:sz w:val="24"/>
                <w:szCs w:val="24"/>
                <w:lang w:val="id-ID" w:eastAsia="id-ID"/>
              </w:rPr>
            </w:pPr>
            <w:r w:rsidRPr="008F5BDE">
              <w:rPr>
                <w:rFonts w:ascii="Times New Roman" w:eastAsia="Times New Roman" w:hAnsi="Times New Roman" w:cs="Times New Roman"/>
                <w:b/>
                <w:bCs/>
                <w:color w:val="000000"/>
                <w:sz w:val="24"/>
                <w:szCs w:val="24"/>
                <w:lang w:val="id-ID" w:eastAsia="id-ID"/>
              </w:rPr>
              <w:t>Peringkat</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b/>
                <w:bCs/>
                <w:color w:val="000000"/>
                <w:sz w:val="24"/>
                <w:szCs w:val="24"/>
                <w:lang w:val="id-ID" w:eastAsia="id-ID"/>
              </w:rPr>
            </w:pPr>
            <w:r w:rsidRPr="008F5BDE">
              <w:rPr>
                <w:rFonts w:ascii="Times New Roman" w:eastAsia="Times New Roman" w:hAnsi="Times New Roman" w:cs="Times New Roman"/>
                <w:b/>
                <w:bCs/>
                <w:color w:val="000000"/>
                <w:sz w:val="24"/>
                <w:szCs w:val="24"/>
                <w:lang w:val="id-ID" w:eastAsia="id-ID"/>
              </w:rPr>
              <w:t>Nilai</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b/>
                <w:bCs/>
                <w:color w:val="000000"/>
                <w:sz w:val="24"/>
                <w:szCs w:val="24"/>
                <w:lang w:val="id-ID" w:eastAsia="id-ID"/>
              </w:rPr>
            </w:pPr>
            <w:r w:rsidRPr="008F5BDE">
              <w:rPr>
                <w:rFonts w:ascii="Times New Roman" w:eastAsia="Times New Roman" w:hAnsi="Times New Roman" w:cs="Times New Roman"/>
                <w:b/>
                <w:bCs/>
                <w:color w:val="000000"/>
                <w:sz w:val="24"/>
                <w:szCs w:val="24"/>
                <w:lang w:val="id-ID" w:eastAsia="id-ID"/>
              </w:rPr>
              <w:t>Peringkat</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b/>
                <w:bCs/>
                <w:color w:val="000000"/>
                <w:sz w:val="24"/>
                <w:szCs w:val="24"/>
                <w:lang w:val="id-ID" w:eastAsia="id-ID"/>
              </w:rPr>
            </w:pPr>
            <w:r w:rsidRPr="008F5BDE">
              <w:rPr>
                <w:rFonts w:ascii="Times New Roman" w:eastAsia="Times New Roman" w:hAnsi="Times New Roman" w:cs="Times New Roman"/>
                <w:b/>
                <w:bCs/>
                <w:color w:val="000000"/>
                <w:sz w:val="24"/>
                <w:szCs w:val="24"/>
                <w:lang w:val="id-ID" w:eastAsia="id-ID"/>
              </w:rPr>
              <w:t>Nilai</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b/>
                <w:bCs/>
                <w:color w:val="000000"/>
                <w:sz w:val="24"/>
                <w:szCs w:val="24"/>
                <w:lang w:val="id-ID" w:eastAsia="id-ID"/>
              </w:rPr>
            </w:pPr>
            <w:r w:rsidRPr="008F5BDE">
              <w:rPr>
                <w:rFonts w:ascii="Times New Roman" w:eastAsia="Times New Roman" w:hAnsi="Times New Roman" w:cs="Times New Roman"/>
                <w:b/>
                <w:bCs/>
                <w:color w:val="000000"/>
                <w:sz w:val="24"/>
                <w:szCs w:val="24"/>
                <w:lang w:val="id-ID" w:eastAsia="id-ID"/>
              </w:rPr>
              <w:t xml:space="preserve">Peringkat </w:t>
            </w:r>
          </w:p>
        </w:tc>
        <w:tc>
          <w:tcPr>
            <w:tcW w:w="702"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b/>
                <w:bCs/>
                <w:color w:val="000000"/>
                <w:sz w:val="24"/>
                <w:szCs w:val="24"/>
                <w:lang w:val="id-ID" w:eastAsia="id-ID"/>
              </w:rPr>
            </w:pPr>
            <w:r w:rsidRPr="008F5BDE">
              <w:rPr>
                <w:rFonts w:ascii="Times New Roman" w:eastAsia="Times New Roman" w:hAnsi="Times New Roman" w:cs="Times New Roman"/>
                <w:b/>
                <w:bCs/>
                <w:color w:val="000000"/>
                <w:sz w:val="24"/>
                <w:szCs w:val="24"/>
                <w:lang w:val="id-ID" w:eastAsia="id-ID"/>
              </w:rPr>
              <w:t xml:space="preserve">Nilai </w:t>
            </w:r>
          </w:p>
        </w:tc>
      </w:tr>
      <w:tr w:rsidR="008F5BDE" w:rsidRPr="008F5BDE" w:rsidTr="00CB50E9">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Kualitas Produk</w:t>
            </w:r>
          </w:p>
        </w:tc>
        <w:tc>
          <w:tcPr>
            <w:tcW w:w="85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0,18</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4</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0,72</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4</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1015F8"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0,72</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4</w:t>
            </w:r>
          </w:p>
        </w:tc>
        <w:tc>
          <w:tcPr>
            <w:tcW w:w="702" w:type="dxa"/>
            <w:tcBorders>
              <w:top w:val="nil"/>
              <w:left w:val="nil"/>
              <w:bottom w:val="single" w:sz="4" w:space="0" w:color="auto"/>
              <w:right w:val="single" w:sz="4" w:space="0" w:color="auto"/>
            </w:tcBorders>
            <w:shd w:val="clear" w:color="auto" w:fill="auto"/>
            <w:noWrap/>
            <w:hideMark/>
          </w:tcPr>
          <w:p w:rsidR="008F5BDE" w:rsidRPr="008F5BDE" w:rsidRDefault="001015F8"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0,72</w:t>
            </w:r>
          </w:p>
        </w:tc>
      </w:tr>
      <w:tr w:rsidR="008F5BDE" w:rsidRPr="008F5BDE" w:rsidTr="00CB50E9">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Lokasi Strategis</w:t>
            </w:r>
          </w:p>
        </w:tc>
        <w:tc>
          <w:tcPr>
            <w:tcW w:w="85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0,10</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4</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1015F8"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0,40</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1015F8"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0,20</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1015F8"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w:t>
            </w:r>
          </w:p>
        </w:tc>
        <w:tc>
          <w:tcPr>
            <w:tcW w:w="702"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0,30</w:t>
            </w:r>
          </w:p>
        </w:tc>
      </w:tr>
      <w:tr w:rsidR="008F5BDE" w:rsidRPr="008F5BDE" w:rsidTr="00CB50E9">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Harga</w:t>
            </w:r>
          </w:p>
        </w:tc>
        <w:tc>
          <w:tcPr>
            <w:tcW w:w="85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0,17</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3</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0,51</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2</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0,34</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3</w:t>
            </w:r>
          </w:p>
        </w:tc>
        <w:tc>
          <w:tcPr>
            <w:tcW w:w="702"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0,51</w:t>
            </w:r>
          </w:p>
        </w:tc>
      </w:tr>
      <w:tr w:rsidR="008F5BDE" w:rsidRPr="008F5BDE" w:rsidTr="00CB50E9">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Promosi</w:t>
            </w:r>
          </w:p>
        </w:tc>
        <w:tc>
          <w:tcPr>
            <w:tcW w:w="85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0,08</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3</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0,24</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4</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1015F8" w:rsidP="001015F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0,3</w:t>
            </w:r>
            <w:r>
              <w:rPr>
                <w:rFonts w:ascii="Times New Roman" w:eastAsia="Times New Roman" w:hAnsi="Times New Roman" w:cs="Times New Roman"/>
                <w:color w:val="000000"/>
                <w:sz w:val="24"/>
                <w:szCs w:val="24"/>
                <w:lang w:eastAsia="id-ID"/>
              </w:rPr>
              <w:t>2</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1015F8"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w:t>
            </w:r>
          </w:p>
        </w:tc>
        <w:tc>
          <w:tcPr>
            <w:tcW w:w="702" w:type="dxa"/>
            <w:tcBorders>
              <w:top w:val="nil"/>
              <w:left w:val="nil"/>
              <w:bottom w:val="single" w:sz="4" w:space="0" w:color="auto"/>
              <w:right w:val="single" w:sz="4" w:space="0" w:color="auto"/>
            </w:tcBorders>
            <w:shd w:val="clear" w:color="auto" w:fill="auto"/>
            <w:noWrap/>
            <w:hideMark/>
          </w:tcPr>
          <w:p w:rsidR="008F5BDE" w:rsidRPr="008F5BDE" w:rsidRDefault="001015F8"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0,16</w:t>
            </w:r>
          </w:p>
        </w:tc>
      </w:tr>
      <w:tr w:rsidR="008F5BDE" w:rsidRPr="008F5BDE" w:rsidTr="00CB50E9">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Merek</w:t>
            </w:r>
          </w:p>
        </w:tc>
        <w:tc>
          <w:tcPr>
            <w:tcW w:w="85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0,02</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0,04</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4</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1015F8"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0,08</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3</w:t>
            </w:r>
          </w:p>
        </w:tc>
        <w:tc>
          <w:tcPr>
            <w:tcW w:w="702" w:type="dxa"/>
            <w:tcBorders>
              <w:top w:val="nil"/>
              <w:left w:val="nil"/>
              <w:bottom w:val="single" w:sz="4" w:space="0" w:color="auto"/>
              <w:right w:val="single" w:sz="4" w:space="0" w:color="auto"/>
            </w:tcBorders>
            <w:shd w:val="clear" w:color="auto" w:fill="auto"/>
            <w:noWrap/>
            <w:hideMark/>
          </w:tcPr>
          <w:p w:rsidR="008F5BDE" w:rsidRPr="008F5BDE" w:rsidRDefault="001015F8" w:rsidP="001015F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06</w:t>
            </w:r>
          </w:p>
        </w:tc>
      </w:tr>
      <w:tr w:rsidR="008F5BDE" w:rsidRPr="008F5BDE" w:rsidTr="00CB50E9">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Pelayanan</w:t>
            </w:r>
          </w:p>
        </w:tc>
        <w:tc>
          <w:tcPr>
            <w:tcW w:w="85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0,15</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4</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0,6</w:t>
            </w:r>
            <w:r w:rsidR="001015F8">
              <w:rPr>
                <w:rFonts w:ascii="Times New Roman" w:eastAsia="Times New Roman" w:hAnsi="Times New Roman" w:cs="Times New Roman"/>
                <w:color w:val="000000"/>
                <w:sz w:val="24"/>
                <w:szCs w:val="24"/>
                <w:lang w:eastAsia="id-ID"/>
              </w:rPr>
              <w:t>0</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3</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1015F8" w:rsidP="001015F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45</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w:t>
            </w:r>
          </w:p>
        </w:tc>
        <w:tc>
          <w:tcPr>
            <w:tcW w:w="702" w:type="dxa"/>
            <w:tcBorders>
              <w:top w:val="nil"/>
              <w:left w:val="nil"/>
              <w:bottom w:val="single" w:sz="4" w:space="0" w:color="auto"/>
              <w:right w:val="single" w:sz="4" w:space="0" w:color="auto"/>
            </w:tcBorders>
            <w:shd w:val="clear" w:color="auto" w:fill="auto"/>
            <w:noWrap/>
            <w:hideMark/>
          </w:tcPr>
          <w:p w:rsidR="008F5BDE" w:rsidRPr="008F5BDE" w:rsidRDefault="001015F8" w:rsidP="001015F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0,</w:t>
            </w:r>
            <w:r>
              <w:rPr>
                <w:rFonts w:ascii="Times New Roman" w:eastAsia="Times New Roman" w:hAnsi="Times New Roman" w:cs="Times New Roman"/>
                <w:color w:val="000000"/>
                <w:sz w:val="24"/>
                <w:szCs w:val="24"/>
                <w:lang w:eastAsia="id-ID"/>
              </w:rPr>
              <w:t>30</w:t>
            </w:r>
          </w:p>
        </w:tc>
      </w:tr>
      <w:tr w:rsidR="008F5BDE" w:rsidRPr="008F5BDE" w:rsidTr="00CB50E9">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Keragaman Produk</w:t>
            </w:r>
          </w:p>
        </w:tc>
        <w:tc>
          <w:tcPr>
            <w:tcW w:w="85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0,11</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color w:val="000000"/>
                <w:sz w:val="24"/>
                <w:szCs w:val="24"/>
                <w:lang w:val="id-ID" w:eastAsia="id-ID"/>
              </w:rPr>
            </w:pPr>
            <w:r w:rsidRPr="008F5BDE">
              <w:rPr>
                <w:rFonts w:ascii="Times New Roman" w:eastAsia="Times New Roman" w:hAnsi="Times New Roman" w:cs="Times New Roman"/>
                <w:color w:val="000000"/>
                <w:sz w:val="24"/>
                <w:szCs w:val="24"/>
                <w:lang w:val="id-ID" w:eastAsia="id-ID"/>
              </w:rPr>
              <w:t>3</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0,33</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1015F8"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0,33</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w:t>
            </w:r>
          </w:p>
        </w:tc>
        <w:tc>
          <w:tcPr>
            <w:tcW w:w="702" w:type="dxa"/>
            <w:tcBorders>
              <w:top w:val="nil"/>
              <w:left w:val="nil"/>
              <w:bottom w:val="single" w:sz="4" w:space="0" w:color="auto"/>
              <w:right w:val="single" w:sz="4" w:space="0" w:color="auto"/>
            </w:tcBorders>
            <w:shd w:val="clear" w:color="auto" w:fill="auto"/>
            <w:noWrap/>
            <w:hideMark/>
          </w:tcPr>
          <w:p w:rsidR="008F5BDE" w:rsidRPr="008F5BDE" w:rsidRDefault="001015F8"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0,22</w:t>
            </w:r>
          </w:p>
        </w:tc>
      </w:tr>
      <w:tr w:rsidR="008F5BDE" w:rsidRPr="008F5BDE" w:rsidTr="00CB50E9">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8F5BDE" w:rsidRPr="008F5BDE" w:rsidRDefault="00A051E0" w:rsidP="008F5BD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Lapangan</w:t>
            </w:r>
            <w:r w:rsidR="008F5BDE" w:rsidRPr="008F5BDE">
              <w:rPr>
                <w:rFonts w:ascii="Times New Roman" w:eastAsia="Times New Roman" w:hAnsi="Times New Roman" w:cs="Times New Roman"/>
                <w:color w:val="000000"/>
                <w:sz w:val="24"/>
                <w:szCs w:val="24"/>
                <w:lang w:val="id-ID" w:eastAsia="id-ID"/>
              </w:rPr>
              <w:t xml:space="preserve"> Parkir</w:t>
            </w:r>
            <w:r>
              <w:rPr>
                <w:rFonts w:ascii="Times New Roman" w:eastAsia="Times New Roman" w:hAnsi="Times New Roman" w:cs="Times New Roman"/>
                <w:color w:val="000000"/>
                <w:sz w:val="24"/>
                <w:szCs w:val="24"/>
                <w:lang w:eastAsia="id-ID"/>
              </w:rPr>
              <w:t xml:space="preserve"> </w:t>
            </w:r>
          </w:p>
        </w:tc>
        <w:tc>
          <w:tcPr>
            <w:tcW w:w="85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0,05</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0,15</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9D1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w:t>
            </w:r>
          </w:p>
        </w:tc>
        <w:tc>
          <w:tcPr>
            <w:tcW w:w="710" w:type="dxa"/>
            <w:tcBorders>
              <w:top w:val="nil"/>
              <w:left w:val="nil"/>
              <w:bottom w:val="single" w:sz="4" w:space="0" w:color="auto"/>
              <w:right w:val="single" w:sz="4" w:space="0" w:color="auto"/>
            </w:tcBorders>
            <w:shd w:val="clear" w:color="auto" w:fill="auto"/>
            <w:noWrap/>
            <w:hideMark/>
          </w:tcPr>
          <w:p w:rsidR="008F5BDE" w:rsidRPr="008F5BDE" w:rsidRDefault="001015F8"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0,10</w:t>
            </w:r>
          </w:p>
        </w:tc>
        <w:tc>
          <w:tcPr>
            <w:tcW w:w="1230" w:type="dxa"/>
            <w:tcBorders>
              <w:top w:val="nil"/>
              <w:left w:val="nil"/>
              <w:bottom w:val="single" w:sz="4" w:space="0" w:color="auto"/>
              <w:right w:val="single" w:sz="4" w:space="0" w:color="auto"/>
            </w:tcBorders>
            <w:shd w:val="clear" w:color="auto" w:fill="auto"/>
            <w:noWrap/>
            <w:hideMark/>
          </w:tcPr>
          <w:p w:rsidR="008F5BDE" w:rsidRPr="008F5BDE" w:rsidRDefault="00D15B91"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w:t>
            </w:r>
          </w:p>
        </w:tc>
        <w:tc>
          <w:tcPr>
            <w:tcW w:w="702" w:type="dxa"/>
            <w:tcBorders>
              <w:top w:val="nil"/>
              <w:left w:val="nil"/>
              <w:bottom w:val="single" w:sz="4" w:space="0" w:color="auto"/>
              <w:right w:val="single" w:sz="4" w:space="0" w:color="auto"/>
            </w:tcBorders>
            <w:shd w:val="clear" w:color="auto" w:fill="auto"/>
            <w:noWrap/>
            <w:hideMark/>
          </w:tcPr>
          <w:p w:rsidR="008F5BDE" w:rsidRPr="008F5BDE" w:rsidRDefault="001015F8" w:rsidP="008F5BD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0,15</w:t>
            </w:r>
          </w:p>
        </w:tc>
      </w:tr>
      <w:tr w:rsidR="00A051E0" w:rsidRPr="008F5BDE" w:rsidTr="00CB50E9">
        <w:trPr>
          <w:trHeight w:val="315"/>
        </w:trPr>
        <w:tc>
          <w:tcPr>
            <w:tcW w:w="1843" w:type="dxa"/>
            <w:tcBorders>
              <w:top w:val="nil"/>
              <w:left w:val="single" w:sz="4" w:space="0" w:color="auto"/>
              <w:bottom w:val="single" w:sz="4" w:space="0" w:color="auto"/>
              <w:right w:val="single" w:sz="4" w:space="0" w:color="auto"/>
            </w:tcBorders>
            <w:shd w:val="clear" w:color="auto" w:fill="auto"/>
            <w:noWrap/>
          </w:tcPr>
          <w:p w:rsidR="00A051E0" w:rsidRPr="00A051E0" w:rsidRDefault="00A051E0" w:rsidP="008F5BD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Kemudahan Transaksi</w:t>
            </w:r>
          </w:p>
        </w:tc>
        <w:tc>
          <w:tcPr>
            <w:tcW w:w="850" w:type="dxa"/>
            <w:tcBorders>
              <w:top w:val="nil"/>
              <w:left w:val="nil"/>
              <w:bottom w:val="single" w:sz="4" w:space="0" w:color="auto"/>
              <w:right w:val="single" w:sz="4" w:space="0" w:color="auto"/>
            </w:tcBorders>
            <w:shd w:val="clear" w:color="auto" w:fill="auto"/>
            <w:noWrap/>
          </w:tcPr>
          <w:p w:rsidR="00A051E0" w:rsidRPr="00D15B91" w:rsidRDefault="00D15B91" w:rsidP="008F5BD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0,14</w:t>
            </w:r>
          </w:p>
        </w:tc>
        <w:tc>
          <w:tcPr>
            <w:tcW w:w="1230" w:type="dxa"/>
            <w:tcBorders>
              <w:top w:val="nil"/>
              <w:left w:val="nil"/>
              <w:bottom w:val="single" w:sz="4" w:space="0" w:color="auto"/>
              <w:right w:val="single" w:sz="4" w:space="0" w:color="auto"/>
            </w:tcBorders>
            <w:shd w:val="clear" w:color="auto" w:fill="auto"/>
            <w:noWrap/>
          </w:tcPr>
          <w:p w:rsidR="00A051E0" w:rsidRPr="00D15B91" w:rsidRDefault="00D15B91" w:rsidP="008F5BD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710" w:type="dxa"/>
            <w:tcBorders>
              <w:top w:val="nil"/>
              <w:left w:val="nil"/>
              <w:bottom w:val="single" w:sz="4" w:space="0" w:color="auto"/>
              <w:right w:val="single" w:sz="4" w:space="0" w:color="auto"/>
            </w:tcBorders>
            <w:shd w:val="clear" w:color="auto" w:fill="auto"/>
            <w:noWrap/>
          </w:tcPr>
          <w:p w:rsidR="00A051E0" w:rsidRPr="00D15B91" w:rsidRDefault="00D15B91" w:rsidP="008F5BD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0,42</w:t>
            </w:r>
          </w:p>
        </w:tc>
        <w:tc>
          <w:tcPr>
            <w:tcW w:w="1230" w:type="dxa"/>
            <w:tcBorders>
              <w:top w:val="nil"/>
              <w:left w:val="nil"/>
              <w:bottom w:val="single" w:sz="4" w:space="0" w:color="auto"/>
              <w:right w:val="single" w:sz="4" w:space="0" w:color="auto"/>
            </w:tcBorders>
            <w:shd w:val="clear" w:color="auto" w:fill="auto"/>
            <w:noWrap/>
          </w:tcPr>
          <w:p w:rsidR="00A051E0" w:rsidRPr="00D15B91" w:rsidRDefault="00D15B91" w:rsidP="008F5BD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tcPr>
          <w:p w:rsidR="00A051E0" w:rsidRPr="001015F8" w:rsidRDefault="001015F8" w:rsidP="008F5BD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0,56</w:t>
            </w:r>
          </w:p>
        </w:tc>
        <w:tc>
          <w:tcPr>
            <w:tcW w:w="1230" w:type="dxa"/>
            <w:tcBorders>
              <w:top w:val="nil"/>
              <w:left w:val="nil"/>
              <w:bottom w:val="single" w:sz="4" w:space="0" w:color="auto"/>
              <w:right w:val="single" w:sz="4" w:space="0" w:color="auto"/>
            </w:tcBorders>
            <w:shd w:val="clear" w:color="auto" w:fill="auto"/>
            <w:noWrap/>
          </w:tcPr>
          <w:p w:rsidR="00A051E0" w:rsidRPr="00D15B91" w:rsidRDefault="00D15B91" w:rsidP="008F5BD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702" w:type="dxa"/>
            <w:tcBorders>
              <w:top w:val="nil"/>
              <w:left w:val="nil"/>
              <w:bottom w:val="single" w:sz="4" w:space="0" w:color="auto"/>
              <w:right w:val="single" w:sz="4" w:space="0" w:color="auto"/>
            </w:tcBorders>
            <w:shd w:val="clear" w:color="auto" w:fill="auto"/>
            <w:noWrap/>
          </w:tcPr>
          <w:p w:rsidR="00A051E0" w:rsidRPr="001015F8" w:rsidRDefault="001015F8" w:rsidP="008F5BD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0,42</w:t>
            </w:r>
          </w:p>
        </w:tc>
      </w:tr>
      <w:tr w:rsidR="008F5BDE" w:rsidRPr="008F5BDE" w:rsidTr="00CB50E9">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8F5BDE" w:rsidRPr="008F5BDE" w:rsidRDefault="008F5BDE" w:rsidP="008F5BDE">
            <w:pPr>
              <w:spacing w:after="0" w:line="240" w:lineRule="auto"/>
              <w:jc w:val="center"/>
              <w:rPr>
                <w:rFonts w:ascii="Times New Roman" w:eastAsia="Times New Roman" w:hAnsi="Times New Roman" w:cs="Times New Roman"/>
                <w:b/>
                <w:bCs/>
                <w:color w:val="000000"/>
                <w:sz w:val="24"/>
                <w:szCs w:val="24"/>
                <w:lang w:val="id-ID" w:eastAsia="id-ID"/>
              </w:rPr>
            </w:pPr>
            <w:r w:rsidRPr="008F5BDE">
              <w:rPr>
                <w:rFonts w:ascii="Times New Roman" w:eastAsia="Times New Roman" w:hAnsi="Times New Roman" w:cs="Times New Roman"/>
                <w:b/>
                <w:bCs/>
                <w:color w:val="000000"/>
                <w:sz w:val="24"/>
                <w:szCs w:val="24"/>
                <w:lang w:val="id-ID" w:eastAsia="id-ID"/>
              </w:rPr>
              <w:t>Total</w:t>
            </w:r>
          </w:p>
        </w:tc>
        <w:tc>
          <w:tcPr>
            <w:tcW w:w="850" w:type="dxa"/>
            <w:tcBorders>
              <w:top w:val="nil"/>
              <w:left w:val="nil"/>
              <w:bottom w:val="single" w:sz="4" w:space="0" w:color="auto"/>
              <w:right w:val="single" w:sz="4" w:space="0" w:color="auto"/>
            </w:tcBorders>
            <w:shd w:val="clear" w:color="auto" w:fill="auto"/>
            <w:noWrap/>
            <w:vAlign w:val="bottom"/>
            <w:hideMark/>
          </w:tcPr>
          <w:p w:rsidR="008F5BDE" w:rsidRPr="008F5BDE" w:rsidRDefault="008F5BDE" w:rsidP="008F5BDE">
            <w:pPr>
              <w:spacing w:after="0" w:line="240" w:lineRule="auto"/>
              <w:jc w:val="center"/>
              <w:rPr>
                <w:rFonts w:ascii="Calibri" w:eastAsia="Times New Roman" w:hAnsi="Calibri" w:cs="Times New Roman"/>
                <w:b/>
                <w:bCs/>
                <w:color w:val="000000"/>
                <w:lang w:val="id-ID" w:eastAsia="id-ID"/>
              </w:rPr>
            </w:pPr>
            <w:r w:rsidRPr="008F5BDE">
              <w:rPr>
                <w:rFonts w:ascii="Calibri" w:eastAsia="Times New Roman" w:hAnsi="Calibri" w:cs="Times New Roman"/>
                <w:b/>
                <w:bCs/>
                <w:color w:val="000000"/>
                <w:lang w:val="id-ID" w:eastAsia="id-ID"/>
              </w:rPr>
              <w:t>1,00</w:t>
            </w:r>
          </w:p>
        </w:tc>
        <w:tc>
          <w:tcPr>
            <w:tcW w:w="1230" w:type="dxa"/>
            <w:tcBorders>
              <w:top w:val="nil"/>
              <w:left w:val="nil"/>
              <w:bottom w:val="single" w:sz="4" w:space="0" w:color="auto"/>
              <w:right w:val="single" w:sz="4" w:space="0" w:color="auto"/>
            </w:tcBorders>
            <w:shd w:val="clear" w:color="auto" w:fill="auto"/>
            <w:noWrap/>
            <w:vAlign w:val="bottom"/>
            <w:hideMark/>
          </w:tcPr>
          <w:p w:rsidR="008F5BDE" w:rsidRPr="008F5BDE" w:rsidRDefault="008F5BDE" w:rsidP="008F5BDE">
            <w:pPr>
              <w:spacing w:after="0" w:line="240" w:lineRule="auto"/>
              <w:jc w:val="center"/>
              <w:rPr>
                <w:rFonts w:ascii="Calibri" w:eastAsia="Times New Roman" w:hAnsi="Calibri" w:cs="Times New Roman"/>
                <w:b/>
                <w:bCs/>
                <w:color w:val="000000"/>
                <w:lang w:val="id-ID" w:eastAsia="id-ID"/>
              </w:rPr>
            </w:pPr>
            <w:r w:rsidRPr="008F5BDE">
              <w:rPr>
                <w:rFonts w:ascii="Calibri" w:eastAsia="Times New Roman" w:hAnsi="Calibri" w:cs="Times New Roman"/>
                <w:b/>
                <w:bCs/>
                <w:color w:val="000000"/>
                <w:lang w:val="id-ID" w:eastAsia="id-ID"/>
              </w:rPr>
              <w:t> </w:t>
            </w:r>
          </w:p>
        </w:tc>
        <w:tc>
          <w:tcPr>
            <w:tcW w:w="710" w:type="dxa"/>
            <w:tcBorders>
              <w:top w:val="nil"/>
              <w:left w:val="nil"/>
              <w:bottom w:val="single" w:sz="4" w:space="0" w:color="auto"/>
              <w:right w:val="single" w:sz="4" w:space="0" w:color="auto"/>
            </w:tcBorders>
            <w:shd w:val="clear" w:color="auto" w:fill="auto"/>
            <w:noWrap/>
            <w:vAlign w:val="bottom"/>
            <w:hideMark/>
          </w:tcPr>
          <w:p w:rsidR="008F5BDE" w:rsidRPr="008F5BDE" w:rsidRDefault="001015F8" w:rsidP="008F5BDE">
            <w:pPr>
              <w:spacing w:after="0" w:line="240" w:lineRule="auto"/>
              <w:jc w:val="center"/>
              <w:rPr>
                <w:rFonts w:ascii="Calibri" w:eastAsia="Times New Roman" w:hAnsi="Calibri" w:cs="Times New Roman"/>
                <w:b/>
                <w:bCs/>
                <w:color w:val="000000"/>
                <w:lang w:val="id-ID" w:eastAsia="id-ID"/>
              </w:rPr>
            </w:pPr>
            <w:r>
              <w:rPr>
                <w:rFonts w:ascii="Calibri" w:eastAsia="Times New Roman" w:hAnsi="Calibri" w:cs="Times New Roman"/>
                <w:b/>
                <w:bCs/>
                <w:color w:val="000000"/>
                <w:lang w:val="id-ID" w:eastAsia="id-ID"/>
              </w:rPr>
              <w:t>3,41</w:t>
            </w:r>
          </w:p>
        </w:tc>
        <w:tc>
          <w:tcPr>
            <w:tcW w:w="1230" w:type="dxa"/>
            <w:tcBorders>
              <w:top w:val="nil"/>
              <w:left w:val="nil"/>
              <w:bottom w:val="single" w:sz="4" w:space="0" w:color="auto"/>
              <w:right w:val="single" w:sz="4" w:space="0" w:color="auto"/>
            </w:tcBorders>
            <w:shd w:val="clear" w:color="auto" w:fill="auto"/>
            <w:noWrap/>
            <w:vAlign w:val="bottom"/>
            <w:hideMark/>
          </w:tcPr>
          <w:p w:rsidR="008F5BDE" w:rsidRPr="008F5BDE" w:rsidRDefault="008F5BDE" w:rsidP="008F5BDE">
            <w:pPr>
              <w:spacing w:after="0" w:line="240" w:lineRule="auto"/>
              <w:jc w:val="center"/>
              <w:rPr>
                <w:rFonts w:ascii="Calibri" w:eastAsia="Times New Roman" w:hAnsi="Calibri" w:cs="Times New Roman"/>
                <w:b/>
                <w:bCs/>
                <w:color w:val="000000"/>
                <w:lang w:val="id-ID" w:eastAsia="id-ID"/>
              </w:rPr>
            </w:pPr>
            <w:r w:rsidRPr="008F5BDE">
              <w:rPr>
                <w:rFonts w:ascii="Calibri" w:eastAsia="Times New Roman" w:hAnsi="Calibri" w:cs="Times New Roman"/>
                <w:b/>
                <w:bCs/>
                <w:color w:val="000000"/>
                <w:lang w:val="id-ID" w:eastAsia="id-ID"/>
              </w:rPr>
              <w:t> </w:t>
            </w:r>
          </w:p>
        </w:tc>
        <w:tc>
          <w:tcPr>
            <w:tcW w:w="710" w:type="dxa"/>
            <w:tcBorders>
              <w:top w:val="nil"/>
              <w:left w:val="nil"/>
              <w:bottom w:val="single" w:sz="4" w:space="0" w:color="auto"/>
              <w:right w:val="single" w:sz="4" w:space="0" w:color="auto"/>
            </w:tcBorders>
            <w:shd w:val="clear" w:color="auto" w:fill="auto"/>
            <w:noWrap/>
            <w:vAlign w:val="bottom"/>
            <w:hideMark/>
          </w:tcPr>
          <w:p w:rsidR="008F5BDE" w:rsidRPr="008F5BDE" w:rsidRDefault="001015F8" w:rsidP="008F5BDE">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val="id-ID" w:eastAsia="id-ID"/>
              </w:rPr>
              <w:t>3,</w:t>
            </w:r>
            <w:r w:rsidR="00CB50E9">
              <w:rPr>
                <w:rFonts w:ascii="Calibri" w:eastAsia="Times New Roman" w:hAnsi="Calibri" w:cs="Times New Roman"/>
                <w:b/>
                <w:bCs/>
                <w:color w:val="000000"/>
                <w:lang w:eastAsia="id-ID"/>
              </w:rPr>
              <w:t>1</w:t>
            </w:r>
          </w:p>
        </w:tc>
        <w:tc>
          <w:tcPr>
            <w:tcW w:w="1230" w:type="dxa"/>
            <w:tcBorders>
              <w:top w:val="nil"/>
              <w:left w:val="nil"/>
              <w:bottom w:val="single" w:sz="4" w:space="0" w:color="auto"/>
              <w:right w:val="single" w:sz="4" w:space="0" w:color="auto"/>
            </w:tcBorders>
            <w:shd w:val="clear" w:color="auto" w:fill="auto"/>
            <w:noWrap/>
            <w:vAlign w:val="bottom"/>
            <w:hideMark/>
          </w:tcPr>
          <w:p w:rsidR="008F5BDE" w:rsidRPr="008F5BDE" w:rsidRDefault="008F5BDE" w:rsidP="008F5BDE">
            <w:pPr>
              <w:spacing w:after="0" w:line="240" w:lineRule="auto"/>
              <w:jc w:val="center"/>
              <w:rPr>
                <w:rFonts w:ascii="Calibri" w:eastAsia="Times New Roman" w:hAnsi="Calibri" w:cs="Times New Roman"/>
                <w:b/>
                <w:bCs/>
                <w:color w:val="000000"/>
                <w:lang w:val="id-ID" w:eastAsia="id-ID"/>
              </w:rPr>
            </w:pPr>
            <w:r w:rsidRPr="008F5BDE">
              <w:rPr>
                <w:rFonts w:ascii="Calibri" w:eastAsia="Times New Roman" w:hAnsi="Calibri" w:cs="Times New Roman"/>
                <w:b/>
                <w:bCs/>
                <w:color w:val="000000"/>
                <w:lang w:val="id-ID" w:eastAsia="id-ID"/>
              </w:rPr>
              <w:t> </w:t>
            </w:r>
          </w:p>
        </w:tc>
        <w:tc>
          <w:tcPr>
            <w:tcW w:w="702" w:type="dxa"/>
            <w:tcBorders>
              <w:top w:val="nil"/>
              <w:left w:val="nil"/>
              <w:bottom w:val="single" w:sz="4" w:space="0" w:color="auto"/>
              <w:right w:val="single" w:sz="4" w:space="0" w:color="auto"/>
            </w:tcBorders>
            <w:shd w:val="clear" w:color="auto" w:fill="auto"/>
            <w:noWrap/>
            <w:vAlign w:val="bottom"/>
            <w:hideMark/>
          </w:tcPr>
          <w:p w:rsidR="008F5BDE" w:rsidRPr="008F5BDE" w:rsidRDefault="00CB50E9" w:rsidP="00CB50E9">
            <w:pPr>
              <w:spacing w:after="0" w:line="240" w:lineRule="auto"/>
              <w:jc w:val="center"/>
              <w:rPr>
                <w:rFonts w:ascii="Calibri" w:eastAsia="Times New Roman" w:hAnsi="Calibri" w:cs="Times New Roman"/>
                <w:b/>
                <w:bCs/>
                <w:color w:val="000000"/>
                <w:lang w:val="id-ID" w:eastAsia="id-ID"/>
              </w:rPr>
            </w:pPr>
            <w:r>
              <w:rPr>
                <w:rFonts w:ascii="Calibri" w:eastAsia="Times New Roman" w:hAnsi="Calibri" w:cs="Times New Roman"/>
                <w:b/>
                <w:bCs/>
                <w:color w:val="000000"/>
                <w:lang w:val="id-ID" w:eastAsia="id-ID"/>
              </w:rPr>
              <w:t>2,84</w:t>
            </w:r>
          </w:p>
        </w:tc>
      </w:tr>
    </w:tbl>
    <w:p w:rsidR="008F5BDE" w:rsidRPr="008F5BDE" w:rsidRDefault="008F5BDE" w:rsidP="008F5BDE">
      <w:pPr>
        <w:spacing w:line="480" w:lineRule="auto"/>
        <w:rPr>
          <w:rFonts w:ascii="Times New Roman" w:eastAsia="Calibri" w:hAnsi="Times New Roman" w:cs="Times New Roman"/>
          <w:i/>
          <w:sz w:val="24"/>
          <w:szCs w:val="24"/>
          <w:lang w:val="id-ID"/>
        </w:rPr>
      </w:pPr>
      <w:r w:rsidRPr="008F5BDE">
        <w:rPr>
          <w:rFonts w:ascii="Times New Roman" w:eastAsia="Calibri" w:hAnsi="Times New Roman" w:cs="Times New Roman"/>
          <w:sz w:val="24"/>
          <w:szCs w:val="24"/>
          <w:lang w:val="id-ID"/>
        </w:rPr>
        <w:t xml:space="preserve">    </w:t>
      </w:r>
      <w:r>
        <w:rPr>
          <w:rFonts w:ascii="Times New Roman" w:eastAsia="Calibri" w:hAnsi="Times New Roman" w:cs="Times New Roman"/>
          <w:i/>
          <w:sz w:val="24"/>
          <w:szCs w:val="24"/>
          <w:lang w:val="id-ID"/>
        </w:rPr>
        <w:t>Sumber : Home</w:t>
      </w:r>
      <w:r w:rsidRPr="008F5BDE">
        <w:rPr>
          <w:rFonts w:ascii="Times New Roman" w:eastAsia="Calibri" w:hAnsi="Times New Roman" w:cs="Times New Roman"/>
          <w:i/>
          <w:sz w:val="24"/>
          <w:szCs w:val="24"/>
          <w:lang w:val="id-ID"/>
        </w:rPr>
        <w:t xml:space="preserve"> Mart</w:t>
      </w:r>
    </w:p>
    <w:p w:rsidR="00576832" w:rsidRPr="00576832" w:rsidRDefault="00576832" w:rsidP="00576832">
      <w:pPr>
        <w:spacing w:line="480" w:lineRule="auto"/>
        <w:ind w:firstLine="284"/>
        <w:rPr>
          <w:rFonts w:ascii="Times New Roman" w:eastAsia="Calibri" w:hAnsi="Times New Roman" w:cs="Times New Roman"/>
          <w:sz w:val="24"/>
          <w:szCs w:val="24"/>
          <w:lang w:val="id-ID"/>
        </w:rPr>
      </w:pPr>
      <w:r w:rsidRPr="00576832">
        <w:rPr>
          <w:rFonts w:ascii="Times New Roman" w:eastAsia="Calibri" w:hAnsi="Times New Roman" w:cs="Times New Roman"/>
          <w:sz w:val="24"/>
          <w:szCs w:val="24"/>
          <w:lang w:val="id-ID"/>
        </w:rPr>
        <w:t>Keterangan :</w:t>
      </w:r>
    </w:p>
    <w:p w:rsidR="00576832" w:rsidRPr="00576832" w:rsidRDefault="00576832" w:rsidP="00576832">
      <w:pPr>
        <w:numPr>
          <w:ilvl w:val="0"/>
          <w:numId w:val="15"/>
        </w:numPr>
        <w:spacing w:line="480" w:lineRule="auto"/>
        <w:contextualSpacing/>
        <w:rPr>
          <w:rFonts w:ascii="Times New Roman" w:eastAsia="Calibri" w:hAnsi="Times New Roman" w:cs="Times New Roman"/>
          <w:sz w:val="24"/>
          <w:szCs w:val="24"/>
          <w:lang w:val="id-ID"/>
        </w:rPr>
      </w:pPr>
      <w:r w:rsidRPr="00576832">
        <w:rPr>
          <w:rFonts w:ascii="Times New Roman" w:eastAsia="Calibri" w:hAnsi="Times New Roman" w:cs="Times New Roman"/>
          <w:sz w:val="24"/>
          <w:szCs w:val="24"/>
          <w:lang w:val="id-ID"/>
        </w:rPr>
        <w:t>Bobot yang bernilai paling tinggi merupakan faktor yang terpenting untuk menunjang keberhasilan perusahaan</w:t>
      </w:r>
    </w:p>
    <w:p w:rsidR="00576832" w:rsidRPr="00576832" w:rsidRDefault="00576832" w:rsidP="00576832">
      <w:pPr>
        <w:numPr>
          <w:ilvl w:val="0"/>
          <w:numId w:val="15"/>
        </w:numPr>
        <w:spacing w:line="480" w:lineRule="auto"/>
        <w:contextualSpacing/>
        <w:rPr>
          <w:rFonts w:ascii="Times New Roman" w:eastAsia="Calibri" w:hAnsi="Times New Roman" w:cs="Times New Roman"/>
          <w:sz w:val="24"/>
          <w:szCs w:val="24"/>
          <w:lang w:val="id-ID"/>
        </w:rPr>
      </w:pPr>
      <w:r w:rsidRPr="00576832">
        <w:rPr>
          <w:rFonts w:ascii="Times New Roman" w:eastAsia="Calibri" w:hAnsi="Times New Roman" w:cs="Times New Roman"/>
          <w:sz w:val="24"/>
          <w:szCs w:val="24"/>
          <w:lang w:val="id-ID"/>
        </w:rPr>
        <w:t>Total dari bobot secara keseluruhan adalah 1 (satu)</w:t>
      </w:r>
    </w:p>
    <w:p w:rsidR="00576832" w:rsidRPr="00576832" w:rsidRDefault="00576832" w:rsidP="00576832">
      <w:pPr>
        <w:numPr>
          <w:ilvl w:val="0"/>
          <w:numId w:val="15"/>
        </w:numPr>
        <w:spacing w:line="480" w:lineRule="auto"/>
        <w:contextualSpacing/>
        <w:rPr>
          <w:rFonts w:ascii="Times New Roman" w:eastAsia="Calibri" w:hAnsi="Times New Roman" w:cs="Times New Roman"/>
          <w:sz w:val="24"/>
          <w:szCs w:val="24"/>
          <w:lang w:val="id-ID"/>
        </w:rPr>
      </w:pPr>
      <w:r w:rsidRPr="00576832">
        <w:rPr>
          <w:rFonts w:ascii="Times New Roman" w:eastAsia="Calibri" w:hAnsi="Times New Roman" w:cs="Times New Roman"/>
          <w:sz w:val="24"/>
          <w:szCs w:val="24"/>
          <w:lang w:val="id-ID"/>
        </w:rPr>
        <w:t>Peringkat yang diberikan mengacu pada kekuatan dan kelemahan, yaitu:</w:t>
      </w:r>
    </w:p>
    <w:p w:rsidR="00576832" w:rsidRPr="00576832" w:rsidRDefault="00576832" w:rsidP="00576832">
      <w:pPr>
        <w:spacing w:line="480" w:lineRule="auto"/>
        <w:ind w:left="644"/>
        <w:contextualSpacing/>
        <w:rPr>
          <w:rFonts w:ascii="Times New Roman" w:eastAsia="Calibri" w:hAnsi="Times New Roman" w:cs="Times New Roman"/>
          <w:i/>
          <w:sz w:val="24"/>
          <w:szCs w:val="24"/>
          <w:lang w:val="id-ID"/>
        </w:rPr>
      </w:pPr>
      <w:r w:rsidRPr="00576832">
        <w:rPr>
          <w:rFonts w:ascii="Times New Roman" w:eastAsia="Calibri" w:hAnsi="Times New Roman" w:cs="Times New Roman"/>
          <w:sz w:val="24"/>
          <w:szCs w:val="24"/>
          <w:lang w:val="id-ID"/>
        </w:rPr>
        <w:t>4=</w:t>
      </w:r>
      <w:r w:rsidRPr="00576832">
        <w:rPr>
          <w:rFonts w:ascii="Times New Roman" w:eastAsia="Calibri" w:hAnsi="Times New Roman" w:cs="Times New Roman"/>
          <w:i/>
          <w:sz w:val="24"/>
          <w:szCs w:val="24"/>
          <w:lang w:val="id-ID"/>
        </w:rPr>
        <w:t xml:space="preserve">major strenght, </w:t>
      </w:r>
      <w:r w:rsidRPr="00576832">
        <w:rPr>
          <w:rFonts w:ascii="Times New Roman" w:eastAsia="Calibri" w:hAnsi="Times New Roman" w:cs="Times New Roman"/>
          <w:sz w:val="24"/>
          <w:szCs w:val="24"/>
          <w:lang w:val="id-ID"/>
        </w:rPr>
        <w:t>3=</w:t>
      </w:r>
      <w:r w:rsidRPr="00576832">
        <w:rPr>
          <w:rFonts w:ascii="Times New Roman" w:eastAsia="Calibri" w:hAnsi="Times New Roman" w:cs="Times New Roman"/>
          <w:i/>
          <w:sz w:val="24"/>
          <w:szCs w:val="24"/>
          <w:lang w:val="id-ID"/>
        </w:rPr>
        <w:t xml:space="preserve">minor strength, </w:t>
      </w:r>
      <w:r w:rsidRPr="00576832">
        <w:rPr>
          <w:rFonts w:ascii="Times New Roman" w:eastAsia="Calibri" w:hAnsi="Times New Roman" w:cs="Times New Roman"/>
          <w:sz w:val="24"/>
          <w:szCs w:val="24"/>
          <w:lang w:val="id-ID"/>
        </w:rPr>
        <w:t>2=</w:t>
      </w:r>
      <w:r w:rsidRPr="00576832">
        <w:rPr>
          <w:rFonts w:ascii="Times New Roman" w:eastAsia="Calibri" w:hAnsi="Times New Roman" w:cs="Times New Roman"/>
          <w:i/>
          <w:sz w:val="24"/>
          <w:szCs w:val="24"/>
          <w:lang w:val="id-ID"/>
        </w:rPr>
        <w:t>minor weakness,</w:t>
      </w:r>
      <w:r w:rsidRPr="00576832">
        <w:rPr>
          <w:rFonts w:ascii="Times New Roman" w:eastAsia="Calibri" w:hAnsi="Times New Roman" w:cs="Times New Roman"/>
          <w:sz w:val="24"/>
          <w:szCs w:val="24"/>
          <w:lang w:val="id-ID"/>
        </w:rPr>
        <w:t>1=</w:t>
      </w:r>
      <w:r w:rsidRPr="00576832">
        <w:rPr>
          <w:rFonts w:ascii="Times New Roman" w:eastAsia="Calibri" w:hAnsi="Times New Roman" w:cs="Times New Roman"/>
          <w:i/>
          <w:sz w:val="24"/>
          <w:szCs w:val="24"/>
          <w:lang w:val="id-ID"/>
        </w:rPr>
        <w:t>minor weakness</w:t>
      </w:r>
    </w:p>
    <w:p w:rsidR="00576832" w:rsidRPr="00576832" w:rsidRDefault="00576832" w:rsidP="00576832">
      <w:pPr>
        <w:numPr>
          <w:ilvl w:val="0"/>
          <w:numId w:val="15"/>
        </w:numPr>
        <w:spacing w:line="480" w:lineRule="auto"/>
        <w:contextualSpacing/>
        <w:rPr>
          <w:rFonts w:ascii="Times New Roman" w:eastAsia="Calibri" w:hAnsi="Times New Roman" w:cs="Times New Roman"/>
          <w:sz w:val="24"/>
          <w:szCs w:val="24"/>
          <w:lang w:val="id-ID"/>
        </w:rPr>
      </w:pPr>
      <w:r w:rsidRPr="00576832">
        <w:rPr>
          <w:rFonts w:ascii="Times New Roman" w:eastAsia="Calibri" w:hAnsi="Times New Roman" w:cs="Times New Roman"/>
          <w:sz w:val="24"/>
          <w:szCs w:val="24"/>
          <w:lang w:val="id-ID"/>
        </w:rPr>
        <w:t>Total pada masing-masing perusahaan merupakan hasil dari perk</w:t>
      </w:r>
      <w:r>
        <w:rPr>
          <w:rFonts w:ascii="Times New Roman" w:eastAsia="Calibri" w:hAnsi="Times New Roman" w:cs="Times New Roman"/>
          <w:sz w:val="24"/>
          <w:szCs w:val="24"/>
        </w:rPr>
        <w:t>a</w:t>
      </w:r>
      <w:r>
        <w:rPr>
          <w:rFonts w:ascii="Times New Roman" w:eastAsia="Calibri" w:hAnsi="Times New Roman" w:cs="Times New Roman"/>
          <w:sz w:val="24"/>
          <w:szCs w:val="24"/>
          <w:lang w:val="id-ID"/>
        </w:rPr>
        <w:t xml:space="preserve">lian peringkat dengan nilai </w:t>
      </w:r>
    </w:p>
    <w:p w:rsidR="002E04DA" w:rsidRDefault="002E04DA" w:rsidP="00576832">
      <w:pPr>
        <w:spacing w:line="480" w:lineRule="auto"/>
        <w:ind w:firstLine="1134"/>
        <w:contextualSpacing/>
        <w:jc w:val="both"/>
        <w:rPr>
          <w:rFonts w:ascii="Times New Roman" w:eastAsia="Calibri" w:hAnsi="Times New Roman" w:cs="Times New Roman"/>
          <w:sz w:val="24"/>
          <w:szCs w:val="24"/>
          <w:lang w:val="id-ID"/>
        </w:rPr>
      </w:pPr>
    </w:p>
    <w:p w:rsidR="002E04DA" w:rsidRDefault="002E04DA" w:rsidP="00576832">
      <w:pPr>
        <w:spacing w:line="480" w:lineRule="auto"/>
        <w:ind w:firstLine="1134"/>
        <w:contextualSpacing/>
        <w:jc w:val="both"/>
        <w:rPr>
          <w:rFonts w:ascii="Times New Roman" w:eastAsia="Calibri" w:hAnsi="Times New Roman" w:cs="Times New Roman"/>
          <w:sz w:val="24"/>
          <w:szCs w:val="24"/>
          <w:lang w:val="id-ID"/>
        </w:rPr>
      </w:pPr>
    </w:p>
    <w:p w:rsidR="00576832" w:rsidRPr="00576832" w:rsidRDefault="00576832" w:rsidP="00576832">
      <w:pPr>
        <w:spacing w:line="480" w:lineRule="auto"/>
        <w:ind w:firstLine="1134"/>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Berdasarkan Tabel 3.4</w:t>
      </w:r>
      <w:r w:rsidRPr="00576832">
        <w:rPr>
          <w:rFonts w:ascii="Times New Roman" w:eastAsia="Calibri" w:hAnsi="Times New Roman" w:cs="Times New Roman"/>
          <w:sz w:val="24"/>
          <w:szCs w:val="24"/>
          <w:lang w:val="id-ID"/>
        </w:rPr>
        <w:t xml:space="preserve">, angka bobot yang </w:t>
      </w:r>
      <w:r w:rsidR="00DE5899">
        <w:rPr>
          <w:rFonts w:ascii="Times New Roman" w:eastAsia="Calibri" w:hAnsi="Times New Roman" w:cs="Times New Roman"/>
          <w:sz w:val="24"/>
          <w:szCs w:val="24"/>
          <w:lang w:val="id-ID"/>
        </w:rPr>
        <w:t>tertera dalam tabel analisis</w:t>
      </w:r>
      <w:r w:rsidR="00DE5899" w:rsidRPr="00DE5899">
        <w:rPr>
          <w:rFonts w:ascii="Times New Roman" w:eastAsia="Calibri" w:hAnsi="Times New Roman" w:cs="Times New Roman"/>
          <w:i/>
          <w:sz w:val="24"/>
          <w:szCs w:val="24"/>
          <w:lang w:val="id-ID"/>
        </w:rPr>
        <w:t xml:space="preserve"> </w:t>
      </w:r>
      <w:r w:rsidR="00DE5899" w:rsidRPr="00FF6CB2">
        <w:rPr>
          <w:rFonts w:ascii="Times New Roman" w:eastAsia="Calibri" w:hAnsi="Times New Roman" w:cs="Times New Roman"/>
          <w:i/>
          <w:sz w:val="24"/>
          <w:szCs w:val="24"/>
          <w:lang w:val="id-ID"/>
        </w:rPr>
        <w:t>Competitive Profile Matrix</w:t>
      </w:r>
      <w:r w:rsidR="00DE5899">
        <w:rPr>
          <w:rFonts w:ascii="Times New Roman" w:eastAsia="Calibri" w:hAnsi="Times New Roman" w:cs="Times New Roman"/>
          <w:sz w:val="24"/>
          <w:szCs w:val="24"/>
          <w:lang w:val="id-ID"/>
        </w:rPr>
        <w:t xml:space="preserve">  didapat dari hasil survei 70</w:t>
      </w:r>
      <w:r w:rsidRPr="00576832">
        <w:rPr>
          <w:rFonts w:ascii="Times New Roman" w:eastAsia="Calibri" w:hAnsi="Times New Roman" w:cs="Times New Roman"/>
          <w:sz w:val="24"/>
          <w:szCs w:val="24"/>
          <w:lang w:val="id-ID"/>
        </w:rPr>
        <w:t xml:space="preserve"> responden laki-laki dan perempuan yang berstatus pelajar, mahasiswa, pegawai, wiraswasta,</w:t>
      </w:r>
      <w:r w:rsidR="00DE5899">
        <w:rPr>
          <w:rFonts w:ascii="Times New Roman" w:eastAsia="Calibri" w:hAnsi="Times New Roman" w:cs="Times New Roman"/>
          <w:sz w:val="24"/>
          <w:szCs w:val="24"/>
        </w:rPr>
        <w:t xml:space="preserve"> ibu rumah tangga,</w:t>
      </w:r>
      <w:r w:rsidRPr="00576832">
        <w:rPr>
          <w:rFonts w:ascii="Times New Roman" w:eastAsia="Calibri" w:hAnsi="Times New Roman" w:cs="Times New Roman"/>
          <w:sz w:val="24"/>
          <w:szCs w:val="24"/>
          <w:lang w:val="id-ID"/>
        </w:rPr>
        <w:t xml:space="preserve"> dan lain-lain dengan rentang usia kurang dari 20 tahun hingga lebih dari 30 tahun. </w:t>
      </w:r>
    </w:p>
    <w:p w:rsidR="00576832" w:rsidRDefault="00576832" w:rsidP="00B215B0">
      <w:pPr>
        <w:spacing w:line="480" w:lineRule="auto"/>
        <w:ind w:firstLine="1134"/>
        <w:contextualSpacing/>
        <w:jc w:val="both"/>
        <w:rPr>
          <w:rFonts w:ascii="Times New Roman" w:eastAsia="Calibri" w:hAnsi="Times New Roman" w:cs="Times New Roman"/>
          <w:sz w:val="24"/>
          <w:szCs w:val="24"/>
        </w:rPr>
      </w:pPr>
      <w:r w:rsidRPr="00576832">
        <w:rPr>
          <w:rFonts w:ascii="Times New Roman" w:eastAsia="Calibri" w:hAnsi="Times New Roman" w:cs="Times New Roman"/>
          <w:sz w:val="24"/>
          <w:szCs w:val="24"/>
          <w:lang w:val="id-ID"/>
        </w:rPr>
        <w:t>Berdasarkan perhitungan pada tabel</w:t>
      </w:r>
      <w:r w:rsidR="002E04DA">
        <w:rPr>
          <w:rFonts w:ascii="Times New Roman" w:eastAsia="Calibri" w:hAnsi="Times New Roman" w:cs="Times New Roman"/>
          <w:sz w:val="24"/>
          <w:szCs w:val="24"/>
          <w:lang w:val="id-ID"/>
        </w:rPr>
        <w:t xml:space="preserve"> diatas, menunjukan bahwa Home</w:t>
      </w:r>
      <w:r w:rsidRPr="00576832">
        <w:rPr>
          <w:rFonts w:ascii="Times New Roman" w:eastAsia="Calibri" w:hAnsi="Times New Roman" w:cs="Times New Roman"/>
          <w:sz w:val="24"/>
          <w:szCs w:val="24"/>
          <w:lang w:val="id-ID"/>
        </w:rPr>
        <w:t xml:space="preserve"> Mart memiliki dua pesaing</w:t>
      </w:r>
      <w:r w:rsidR="002E04DA">
        <w:rPr>
          <w:rFonts w:ascii="Times New Roman" w:eastAsia="Calibri" w:hAnsi="Times New Roman" w:cs="Times New Roman"/>
          <w:sz w:val="24"/>
          <w:szCs w:val="24"/>
        </w:rPr>
        <w:t xml:space="preserve"> utama</w:t>
      </w:r>
      <w:r w:rsidR="002E04DA">
        <w:rPr>
          <w:rFonts w:ascii="Times New Roman" w:eastAsia="Calibri" w:hAnsi="Times New Roman" w:cs="Times New Roman"/>
          <w:sz w:val="24"/>
          <w:szCs w:val="24"/>
          <w:lang w:val="id-ID"/>
        </w:rPr>
        <w:t xml:space="preserve"> yaitu SM Superstore yang didasarkan pada beberapa faktor penentu keberhasilan</w:t>
      </w:r>
      <w:r w:rsidR="00B215B0">
        <w:rPr>
          <w:rFonts w:ascii="Times New Roman" w:eastAsia="Calibri" w:hAnsi="Times New Roman" w:cs="Times New Roman"/>
          <w:sz w:val="24"/>
          <w:szCs w:val="24"/>
        </w:rPr>
        <w:t xml:space="preserve"> suatu usaha. Home</w:t>
      </w:r>
      <w:r w:rsidRPr="00576832">
        <w:rPr>
          <w:rFonts w:ascii="Times New Roman" w:eastAsia="Calibri" w:hAnsi="Times New Roman" w:cs="Times New Roman"/>
          <w:sz w:val="24"/>
          <w:szCs w:val="24"/>
          <w:lang w:val="id-ID"/>
        </w:rPr>
        <w:t xml:space="preserve"> Mart men</w:t>
      </w:r>
      <w:r w:rsidR="00B215B0">
        <w:rPr>
          <w:rFonts w:ascii="Times New Roman" w:eastAsia="Calibri" w:hAnsi="Times New Roman" w:cs="Times New Roman"/>
          <w:sz w:val="24"/>
          <w:szCs w:val="24"/>
          <w:lang w:val="id-ID"/>
        </w:rPr>
        <w:t xml:space="preserve">empati posisi pertama, SM Superstore diposisi kedua dan </w:t>
      </w:r>
      <w:r w:rsidR="00B215B0">
        <w:rPr>
          <w:rFonts w:ascii="Times New Roman" w:eastAsia="Calibri" w:hAnsi="Times New Roman" w:cs="Times New Roman"/>
          <w:sz w:val="24"/>
          <w:szCs w:val="24"/>
        </w:rPr>
        <w:t>TB. Gemilang</w:t>
      </w:r>
      <w:r w:rsidRPr="00576832">
        <w:rPr>
          <w:rFonts w:ascii="Times New Roman" w:eastAsia="Calibri" w:hAnsi="Times New Roman" w:cs="Times New Roman"/>
          <w:sz w:val="24"/>
          <w:szCs w:val="24"/>
          <w:lang w:val="id-ID"/>
        </w:rPr>
        <w:t xml:space="preserve"> d</w:t>
      </w:r>
      <w:r w:rsidR="00B215B0">
        <w:rPr>
          <w:rFonts w:ascii="Times New Roman" w:eastAsia="Calibri" w:hAnsi="Times New Roman" w:cs="Times New Roman"/>
          <w:sz w:val="24"/>
          <w:szCs w:val="24"/>
          <w:lang w:val="id-ID"/>
        </w:rPr>
        <w:t>iposisi ketiga. Walaupun Toko Bangunan</w:t>
      </w:r>
      <w:r w:rsidRPr="00576832">
        <w:rPr>
          <w:rFonts w:ascii="Times New Roman" w:eastAsia="Calibri" w:hAnsi="Times New Roman" w:cs="Times New Roman"/>
          <w:sz w:val="24"/>
          <w:szCs w:val="24"/>
          <w:lang w:val="id-ID"/>
        </w:rPr>
        <w:t xml:space="preserve"> </w:t>
      </w:r>
      <w:r w:rsidR="00B215B0">
        <w:rPr>
          <w:rFonts w:ascii="Times New Roman" w:eastAsia="Calibri" w:hAnsi="Times New Roman" w:cs="Times New Roman"/>
          <w:sz w:val="24"/>
          <w:szCs w:val="24"/>
        </w:rPr>
        <w:t>Gemilang</w:t>
      </w:r>
      <w:r w:rsidRPr="00576832">
        <w:rPr>
          <w:rFonts w:ascii="Times New Roman" w:eastAsia="Calibri" w:hAnsi="Times New Roman" w:cs="Times New Roman"/>
          <w:sz w:val="24"/>
          <w:szCs w:val="24"/>
          <w:lang w:val="id-ID"/>
        </w:rPr>
        <w:t xml:space="preserve"> memiliki nilai yang terendah dibanding dua pesaing</w:t>
      </w:r>
      <w:r w:rsidR="00B215B0">
        <w:rPr>
          <w:rFonts w:ascii="Times New Roman" w:eastAsia="Calibri" w:hAnsi="Times New Roman" w:cs="Times New Roman"/>
          <w:sz w:val="24"/>
          <w:szCs w:val="24"/>
        </w:rPr>
        <w:t xml:space="preserve"> lain</w:t>
      </w:r>
      <w:r w:rsidRPr="00576832">
        <w:rPr>
          <w:rFonts w:ascii="Times New Roman" w:eastAsia="Calibri" w:hAnsi="Times New Roman" w:cs="Times New Roman"/>
          <w:sz w:val="24"/>
          <w:szCs w:val="24"/>
          <w:lang w:val="id-ID"/>
        </w:rPr>
        <w:t xml:space="preserve">nya, hal ini bukanlah penentu bahwa perusahaan tersebut lebih buruk dibanding dengan para pesaingnya. Angka-angka tersebut hanya menggambarkan kekuatan dan kelemahan yang dimiliki setiap perusahaan. </w:t>
      </w:r>
      <w:r w:rsidR="00B215B0">
        <w:rPr>
          <w:rFonts w:ascii="Times New Roman" w:eastAsia="Calibri" w:hAnsi="Times New Roman" w:cs="Times New Roman"/>
          <w:sz w:val="24"/>
          <w:szCs w:val="24"/>
        </w:rPr>
        <w:t xml:space="preserve">Begitu juga dengan Home Mart walaupun berdasarkan tabel, memiliki nilai yang tinggi tetapi perlu disadari bahwa usaha ini merupakan pendatang baru dan pesaing lain telah berpengalaman serta unggul dalam hal dikenal oleh masyarakat luas. Oleh sebab itu, sangat penting bagi Home Mart untuk konsisten dalam mempertahankan dan mengembangkan faktor-faktor penentu keberhasilan yang telah ada. </w:t>
      </w:r>
      <w:r w:rsidR="00181421">
        <w:rPr>
          <w:rFonts w:ascii="Times New Roman" w:eastAsia="Calibri" w:hAnsi="Times New Roman" w:cs="Times New Roman"/>
          <w:sz w:val="24"/>
          <w:szCs w:val="24"/>
        </w:rPr>
        <w:t xml:space="preserve"> </w:t>
      </w:r>
    </w:p>
    <w:p w:rsidR="00DF3595" w:rsidRDefault="00DF3595" w:rsidP="00B215B0">
      <w:pPr>
        <w:spacing w:line="480" w:lineRule="auto"/>
        <w:ind w:firstLine="1134"/>
        <w:contextualSpacing/>
        <w:jc w:val="both"/>
        <w:rPr>
          <w:rFonts w:ascii="Times New Roman" w:eastAsia="Calibri" w:hAnsi="Times New Roman" w:cs="Times New Roman"/>
          <w:sz w:val="24"/>
          <w:szCs w:val="24"/>
        </w:rPr>
      </w:pPr>
    </w:p>
    <w:p w:rsidR="00DF3595" w:rsidRDefault="00DF3595" w:rsidP="00B215B0">
      <w:pPr>
        <w:spacing w:line="480" w:lineRule="auto"/>
        <w:ind w:firstLine="1134"/>
        <w:contextualSpacing/>
        <w:jc w:val="both"/>
        <w:rPr>
          <w:rFonts w:ascii="Times New Roman" w:eastAsia="Calibri" w:hAnsi="Times New Roman" w:cs="Times New Roman"/>
          <w:sz w:val="24"/>
          <w:szCs w:val="24"/>
        </w:rPr>
      </w:pPr>
    </w:p>
    <w:p w:rsidR="00DF3595" w:rsidRDefault="00DF3595" w:rsidP="00B215B0">
      <w:pPr>
        <w:spacing w:line="480" w:lineRule="auto"/>
        <w:ind w:firstLine="1134"/>
        <w:contextualSpacing/>
        <w:jc w:val="both"/>
        <w:rPr>
          <w:rFonts w:ascii="Times New Roman" w:eastAsia="Calibri" w:hAnsi="Times New Roman" w:cs="Times New Roman"/>
          <w:sz w:val="24"/>
          <w:szCs w:val="24"/>
        </w:rPr>
      </w:pPr>
    </w:p>
    <w:p w:rsidR="00DF3595" w:rsidRDefault="00DF3595" w:rsidP="00B215B0">
      <w:pPr>
        <w:spacing w:line="480" w:lineRule="auto"/>
        <w:ind w:firstLine="1134"/>
        <w:contextualSpacing/>
        <w:jc w:val="both"/>
        <w:rPr>
          <w:rFonts w:ascii="Times New Roman" w:eastAsia="Calibri" w:hAnsi="Times New Roman" w:cs="Times New Roman"/>
          <w:sz w:val="24"/>
          <w:szCs w:val="24"/>
        </w:rPr>
      </w:pPr>
    </w:p>
    <w:p w:rsidR="00DF3595" w:rsidRDefault="00DF3595" w:rsidP="00B215B0">
      <w:pPr>
        <w:spacing w:line="480" w:lineRule="auto"/>
        <w:ind w:firstLine="1134"/>
        <w:contextualSpacing/>
        <w:jc w:val="both"/>
        <w:rPr>
          <w:rFonts w:ascii="Times New Roman" w:eastAsia="Calibri" w:hAnsi="Times New Roman" w:cs="Times New Roman"/>
          <w:sz w:val="24"/>
          <w:szCs w:val="24"/>
        </w:rPr>
      </w:pPr>
    </w:p>
    <w:p w:rsidR="00DF3595" w:rsidRDefault="00DF3595" w:rsidP="00B215B0">
      <w:pPr>
        <w:spacing w:line="480" w:lineRule="auto"/>
        <w:ind w:firstLine="1134"/>
        <w:contextualSpacing/>
        <w:jc w:val="both"/>
        <w:rPr>
          <w:rFonts w:ascii="Times New Roman" w:eastAsia="Calibri" w:hAnsi="Times New Roman" w:cs="Times New Roman"/>
          <w:sz w:val="24"/>
          <w:szCs w:val="24"/>
        </w:rPr>
      </w:pPr>
    </w:p>
    <w:p w:rsidR="00DF3595" w:rsidRDefault="00DF3595" w:rsidP="00B215B0">
      <w:pPr>
        <w:spacing w:line="480" w:lineRule="auto"/>
        <w:ind w:firstLine="1134"/>
        <w:contextualSpacing/>
        <w:jc w:val="both"/>
        <w:rPr>
          <w:rFonts w:ascii="Times New Roman" w:eastAsia="Calibri" w:hAnsi="Times New Roman" w:cs="Times New Roman"/>
          <w:sz w:val="24"/>
          <w:szCs w:val="24"/>
        </w:rPr>
      </w:pPr>
    </w:p>
    <w:p w:rsidR="00DF3595" w:rsidRDefault="00DF3595" w:rsidP="00B215B0">
      <w:pPr>
        <w:spacing w:line="480" w:lineRule="auto"/>
        <w:ind w:firstLine="1134"/>
        <w:contextualSpacing/>
        <w:jc w:val="both"/>
        <w:rPr>
          <w:rFonts w:ascii="Times New Roman" w:eastAsia="Calibri" w:hAnsi="Times New Roman" w:cs="Times New Roman"/>
          <w:sz w:val="24"/>
          <w:szCs w:val="24"/>
        </w:rPr>
      </w:pPr>
    </w:p>
    <w:p w:rsidR="00181421" w:rsidRPr="00181421" w:rsidRDefault="00181421" w:rsidP="00181421">
      <w:pPr>
        <w:numPr>
          <w:ilvl w:val="0"/>
          <w:numId w:val="1"/>
        </w:numPr>
        <w:spacing w:line="480" w:lineRule="auto"/>
        <w:ind w:left="567" w:hanging="567"/>
        <w:contextualSpacing/>
        <w:jc w:val="both"/>
        <w:rPr>
          <w:rFonts w:ascii="Times New Roman" w:eastAsia="Calibri" w:hAnsi="Times New Roman" w:cs="Times New Roman"/>
          <w:b/>
          <w:sz w:val="24"/>
          <w:szCs w:val="24"/>
          <w:lang w:val="id-ID"/>
        </w:rPr>
      </w:pPr>
      <w:r w:rsidRPr="00181421">
        <w:rPr>
          <w:rFonts w:ascii="Times New Roman" w:eastAsia="Calibri" w:hAnsi="Times New Roman" w:cs="Times New Roman"/>
          <w:b/>
          <w:sz w:val="24"/>
          <w:szCs w:val="24"/>
          <w:lang w:val="id-ID"/>
        </w:rPr>
        <w:lastRenderedPageBreak/>
        <w:t xml:space="preserve">Analisis Lingkungan Eksternal dan Internal ( SWOT </w:t>
      </w:r>
      <w:r w:rsidRPr="00181421">
        <w:rPr>
          <w:rFonts w:ascii="Times New Roman" w:eastAsia="Calibri" w:hAnsi="Times New Roman" w:cs="Times New Roman"/>
          <w:b/>
          <w:i/>
          <w:sz w:val="24"/>
          <w:szCs w:val="24"/>
          <w:lang w:val="id-ID"/>
        </w:rPr>
        <w:t>Analysis</w:t>
      </w:r>
      <w:r w:rsidRPr="00181421">
        <w:rPr>
          <w:rFonts w:ascii="Times New Roman" w:eastAsia="Calibri" w:hAnsi="Times New Roman" w:cs="Times New Roman"/>
          <w:b/>
          <w:sz w:val="24"/>
          <w:szCs w:val="24"/>
          <w:lang w:val="id-ID"/>
        </w:rPr>
        <w:t xml:space="preserve">) </w:t>
      </w:r>
    </w:p>
    <w:p w:rsidR="00181421" w:rsidRPr="00181421" w:rsidRDefault="00181421" w:rsidP="00181421">
      <w:pPr>
        <w:spacing w:line="480" w:lineRule="auto"/>
        <w:ind w:left="567" w:firstLine="851"/>
        <w:contextualSpacing/>
        <w:jc w:val="both"/>
        <w:rPr>
          <w:rFonts w:ascii="Times New Roman" w:eastAsia="Calibri" w:hAnsi="Times New Roman" w:cs="Times New Roman"/>
          <w:sz w:val="24"/>
          <w:szCs w:val="24"/>
        </w:rPr>
      </w:pPr>
      <w:r w:rsidRPr="00181421">
        <w:rPr>
          <w:rFonts w:ascii="Times New Roman" w:eastAsia="Calibri" w:hAnsi="Times New Roman" w:cs="Times New Roman"/>
          <w:sz w:val="24"/>
          <w:szCs w:val="24"/>
          <w:lang w:val="id-ID"/>
        </w:rPr>
        <w:t xml:space="preserve">Analisis lain yang dapat dilakukan untuk menganalisis </w:t>
      </w:r>
      <w:r w:rsidR="00297125">
        <w:rPr>
          <w:rFonts w:ascii="Times New Roman" w:eastAsia="Calibri" w:hAnsi="Times New Roman" w:cs="Times New Roman"/>
          <w:sz w:val="24"/>
          <w:szCs w:val="24"/>
          <w:lang w:val="id-ID"/>
        </w:rPr>
        <w:t xml:space="preserve">persaingan di industri </w:t>
      </w:r>
      <w:r w:rsidRPr="00181421">
        <w:rPr>
          <w:rFonts w:ascii="Times New Roman" w:eastAsia="Calibri" w:hAnsi="Times New Roman" w:cs="Times New Roman"/>
          <w:sz w:val="24"/>
          <w:szCs w:val="24"/>
          <w:lang w:val="id-ID"/>
        </w:rPr>
        <w:t>adalah menggunakan analisis S</w:t>
      </w:r>
      <w:r w:rsidR="00297125">
        <w:rPr>
          <w:rFonts w:ascii="Times New Roman" w:eastAsia="Calibri" w:hAnsi="Times New Roman" w:cs="Times New Roman"/>
          <w:sz w:val="24"/>
          <w:szCs w:val="24"/>
          <w:lang w:val="id-ID"/>
        </w:rPr>
        <w:t>WOT. Menurut David (2015:256) “</w:t>
      </w:r>
      <w:r w:rsidRPr="00181421">
        <w:rPr>
          <w:rFonts w:ascii="Times New Roman" w:eastAsia="Calibri" w:hAnsi="Times New Roman" w:cs="Times New Roman"/>
          <w:sz w:val="24"/>
          <w:szCs w:val="24"/>
          <w:lang w:val="id-ID"/>
        </w:rPr>
        <w:t>sebuah analisis strategi dan pilihan untuk menentukan program alternatif yang terbaik yang memungkinkan perusaha</w:t>
      </w:r>
      <w:r w:rsidR="00297125">
        <w:rPr>
          <w:rFonts w:ascii="Times New Roman" w:eastAsia="Calibri" w:hAnsi="Times New Roman" w:cs="Times New Roman"/>
          <w:sz w:val="24"/>
          <w:szCs w:val="24"/>
          <w:lang w:val="id-ID"/>
        </w:rPr>
        <w:t>an mencapai misi dan tujuannya.”</w:t>
      </w:r>
      <w:r w:rsidR="00297125">
        <w:rPr>
          <w:rFonts w:ascii="Times New Roman" w:eastAsia="Calibri" w:hAnsi="Times New Roman" w:cs="Times New Roman"/>
          <w:sz w:val="24"/>
          <w:szCs w:val="24"/>
        </w:rPr>
        <w:t xml:space="preserve"> </w:t>
      </w:r>
      <w:r w:rsidR="006759B9" w:rsidRPr="006759B9">
        <w:rPr>
          <w:rFonts w:ascii="Times New Roman" w:eastAsia="Calibri" w:hAnsi="Times New Roman" w:cs="Times New Roman"/>
          <w:sz w:val="24"/>
          <w:szCs w:val="24"/>
        </w:rPr>
        <w:t>SWOT merupakan sebuah metode yang digunakan untuk membuat evaluasi kekuatan, kelemahan, p</w:t>
      </w:r>
      <w:r w:rsidR="006759B9">
        <w:rPr>
          <w:rFonts w:ascii="Times New Roman" w:eastAsia="Calibri" w:hAnsi="Times New Roman" w:cs="Times New Roman"/>
          <w:sz w:val="24"/>
          <w:szCs w:val="24"/>
        </w:rPr>
        <w:t>eluang dan ancaman dalam bisnis.</w:t>
      </w:r>
    </w:p>
    <w:p w:rsidR="00181421" w:rsidRPr="00181421" w:rsidRDefault="00181421" w:rsidP="00181421">
      <w:pPr>
        <w:spacing w:line="480" w:lineRule="auto"/>
        <w:ind w:left="567" w:firstLine="851"/>
        <w:contextualSpacing/>
        <w:jc w:val="both"/>
        <w:rPr>
          <w:rFonts w:ascii="Times New Roman" w:eastAsia="Calibri" w:hAnsi="Times New Roman" w:cs="Times New Roman"/>
          <w:sz w:val="24"/>
          <w:szCs w:val="24"/>
          <w:lang w:val="id-ID"/>
        </w:rPr>
      </w:pPr>
      <w:r w:rsidRPr="00181421">
        <w:rPr>
          <w:rFonts w:ascii="Times New Roman" w:eastAsia="Calibri" w:hAnsi="Times New Roman" w:cs="Times New Roman"/>
          <w:sz w:val="24"/>
          <w:szCs w:val="24"/>
          <w:lang w:val="id-ID"/>
        </w:rPr>
        <w:t xml:space="preserve">Tujuan sebuah perusahaan menggunakan analisis SWOT adalah untuk menggambarkan situasi </w:t>
      </w:r>
      <w:r w:rsidR="006759B9">
        <w:rPr>
          <w:rFonts w:ascii="Times New Roman" w:eastAsia="Calibri" w:hAnsi="Times New Roman" w:cs="Times New Roman"/>
          <w:sz w:val="24"/>
          <w:szCs w:val="24"/>
        </w:rPr>
        <w:t xml:space="preserve">dan kondisi </w:t>
      </w:r>
      <w:r w:rsidRPr="00181421">
        <w:rPr>
          <w:rFonts w:ascii="Times New Roman" w:eastAsia="Calibri" w:hAnsi="Times New Roman" w:cs="Times New Roman"/>
          <w:sz w:val="24"/>
          <w:szCs w:val="24"/>
          <w:lang w:val="id-ID"/>
        </w:rPr>
        <w:t>yang sedang dihadapi</w:t>
      </w:r>
      <w:r w:rsidR="006759B9">
        <w:rPr>
          <w:rFonts w:ascii="Times New Roman" w:eastAsia="Calibri" w:hAnsi="Times New Roman" w:cs="Times New Roman"/>
          <w:sz w:val="24"/>
          <w:szCs w:val="24"/>
        </w:rPr>
        <w:t xml:space="preserve"> perusahaan</w:t>
      </w:r>
      <w:r w:rsidRPr="00181421">
        <w:rPr>
          <w:rFonts w:ascii="Times New Roman" w:eastAsia="Calibri" w:hAnsi="Times New Roman" w:cs="Times New Roman"/>
          <w:sz w:val="24"/>
          <w:szCs w:val="24"/>
          <w:lang w:val="id-ID"/>
        </w:rPr>
        <w:t xml:space="preserve"> saat ini, tetapi analisis SWOT tidak bisa menjadi alat untuk memberikan jalan keluar terhadap masalah yang sedang dihadapi. Berikut adalah penjelasan mengenai komponen-komponen analisis SWOT:</w:t>
      </w:r>
    </w:p>
    <w:p w:rsidR="00181421" w:rsidRPr="00181421" w:rsidRDefault="00181421" w:rsidP="00181421">
      <w:pPr>
        <w:numPr>
          <w:ilvl w:val="0"/>
          <w:numId w:val="16"/>
        </w:numPr>
        <w:spacing w:line="480" w:lineRule="auto"/>
        <w:ind w:left="851" w:hanging="284"/>
        <w:contextualSpacing/>
        <w:jc w:val="both"/>
        <w:rPr>
          <w:rFonts w:ascii="Times New Roman" w:eastAsia="Calibri" w:hAnsi="Times New Roman" w:cs="Times New Roman"/>
          <w:sz w:val="24"/>
          <w:szCs w:val="24"/>
          <w:lang w:val="id-ID"/>
        </w:rPr>
      </w:pPr>
      <w:r w:rsidRPr="00181421">
        <w:rPr>
          <w:rFonts w:ascii="Times New Roman" w:eastAsia="Calibri" w:hAnsi="Times New Roman" w:cs="Times New Roman"/>
          <w:i/>
          <w:sz w:val="24"/>
          <w:szCs w:val="24"/>
          <w:lang w:val="id-ID"/>
        </w:rPr>
        <w:t xml:space="preserve">Strenght </w:t>
      </w:r>
      <w:r w:rsidRPr="00181421">
        <w:rPr>
          <w:rFonts w:ascii="Times New Roman" w:eastAsia="Calibri" w:hAnsi="Times New Roman" w:cs="Times New Roman"/>
          <w:sz w:val="24"/>
          <w:szCs w:val="24"/>
          <w:lang w:val="id-ID"/>
        </w:rPr>
        <w:t xml:space="preserve">(S), adalah analisis kekuatan yaitu kondisi kekuatan yang dimiliki oleh perusahaan saat ini. </w:t>
      </w:r>
      <w:r w:rsidR="00102E6A" w:rsidRPr="00102E6A">
        <w:rPr>
          <w:rFonts w:ascii="Times New Roman" w:eastAsia="Calibri" w:hAnsi="Times New Roman" w:cs="Times New Roman"/>
          <w:sz w:val="24"/>
          <w:szCs w:val="24"/>
        </w:rPr>
        <w:t>Misalnya saja menganalisis tentang kelebihan apa saja yang dimiliki perusahaan seperti dari segi teknologi, kualitas hasil produksi, lokasi strategis, atau unsur kekuatan lainnya yang lebih menekankan pada keunggulan perusahaan</w:t>
      </w:r>
      <w:r w:rsidR="00102E6A">
        <w:rPr>
          <w:rFonts w:ascii="Times New Roman" w:eastAsia="Calibri" w:hAnsi="Times New Roman" w:cs="Times New Roman"/>
          <w:sz w:val="24"/>
          <w:szCs w:val="24"/>
        </w:rPr>
        <w:t xml:space="preserve">. </w:t>
      </w:r>
      <w:r w:rsidRPr="00181421">
        <w:rPr>
          <w:rFonts w:ascii="Times New Roman" w:eastAsia="Calibri" w:hAnsi="Times New Roman" w:cs="Times New Roman"/>
          <w:sz w:val="24"/>
          <w:szCs w:val="24"/>
          <w:lang w:val="id-ID"/>
        </w:rPr>
        <w:t xml:space="preserve">Perusahaan harus dapat menganalisis dimana faktor kekuatan yang dimiliki perusahaan bila dibanding dengan pesaingnya. </w:t>
      </w:r>
    </w:p>
    <w:p w:rsidR="00181421" w:rsidRPr="00181421" w:rsidRDefault="00181421" w:rsidP="00181421">
      <w:pPr>
        <w:numPr>
          <w:ilvl w:val="0"/>
          <w:numId w:val="16"/>
        </w:numPr>
        <w:spacing w:line="480" w:lineRule="auto"/>
        <w:ind w:left="851" w:hanging="284"/>
        <w:contextualSpacing/>
        <w:jc w:val="both"/>
        <w:rPr>
          <w:rFonts w:ascii="Times New Roman" w:eastAsia="Calibri" w:hAnsi="Times New Roman" w:cs="Times New Roman"/>
          <w:sz w:val="24"/>
          <w:szCs w:val="24"/>
          <w:lang w:val="id-ID"/>
        </w:rPr>
      </w:pPr>
      <w:r w:rsidRPr="00181421">
        <w:rPr>
          <w:rFonts w:ascii="Times New Roman" w:eastAsia="Calibri" w:hAnsi="Times New Roman" w:cs="Times New Roman"/>
          <w:i/>
          <w:sz w:val="24"/>
          <w:szCs w:val="24"/>
          <w:lang w:val="id-ID"/>
        </w:rPr>
        <w:t xml:space="preserve">Weakness </w:t>
      </w:r>
      <w:r w:rsidRPr="00181421">
        <w:rPr>
          <w:rFonts w:ascii="Times New Roman" w:eastAsia="Calibri" w:hAnsi="Times New Roman" w:cs="Times New Roman"/>
          <w:sz w:val="24"/>
          <w:szCs w:val="24"/>
          <w:lang w:val="id-ID"/>
        </w:rPr>
        <w:t>(W), adalah analisis kelemahan yang merupakan kelemahan yang dimiliki perusahaan saat ini.</w:t>
      </w:r>
      <w:r w:rsidR="00102E6A" w:rsidRPr="00102E6A">
        <w:rPr>
          <w:rFonts w:ascii="open sans" w:hAnsi="open sans"/>
          <w:color w:val="222222"/>
          <w:shd w:val="clear" w:color="auto" w:fill="FFFFFF"/>
        </w:rPr>
        <w:t xml:space="preserve"> </w:t>
      </w:r>
      <w:r w:rsidR="00102E6A" w:rsidRPr="00102E6A">
        <w:rPr>
          <w:rFonts w:ascii="Times New Roman" w:eastAsia="Calibri" w:hAnsi="Times New Roman" w:cs="Times New Roman"/>
          <w:sz w:val="24"/>
          <w:szCs w:val="24"/>
        </w:rPr>
        <w:t xml:space="preserve">Untuk mengetahui kelemahan perusahaan bisa dengan melakukan perbandingan dengan pesaing seperti apa yang dimiliki perusahaan lain </w:t>
      </w:r>
      <w:r w:rsidR="00102E6A">
        <w:rPr>
          <w:rFonts w:ascii="Times New Roman" w:eastAsia="Calibri" w:hAnsi="Times New Roman" w:cs="Times New Roman"/>
          <w:sz w:val="24"/>
          <w:szCs w:val="24"/>
        </w:rPr>
        <w:t>namun tidak dimiliki perusahaan milik sendiri.</w:t>
      </w:r>
      <w:r w:rsidR="00102E6A">
        <w:rPr>
          <w:rFonts w:ascii="Times New Roman" w:eastAsia="Calibri" w:hAnsi="Times New Roman" w:cs="Times New Roman"/>
          <w:sz w:val="24"/>
          <w:szCs w:val="24"/>
          <w:lang w:val="id-ID"/>
        </w:rPr>
        <w:t xml:space="preserve"> </w:t>
      </w:r>
      <w:r w:rsidRPr="00181421">
        <w:rPr>
          <w:rFonts w:ascii="Times New Roman" w:eastAsia="Calibri" w:hAnsi="Times New Roman" w:cs="Times New Roman"/>
          <w:sz w:val="24"/>
          <w:szCs w:val="24"/>
          <w:lang w:val="id-ID"/>
        </w:rPr>
        <w:t xml:space="preserve">Kelemahan merupakan suatu kendala yang serius bagi kemajuan sebuah perusahaan. </w:t>
      </w:r>
    </w:p>
    <w:p w:rsidR="00181421" w:rsidRPr="00181421" w:rsidRDefault="00181421" w:rsidP="00181421">
      <w:pPr>
        <w:numPr>
          <w:ilvl w:val="0"/>
          <w:numId w:val="16"/>
        </w:numPr>
        <w:spacing w:line="480" w:lineRule="auto"/>
        <w:ind w:left="851" w:hanging="284"/>
        <w:contextualSpacing/>
        <w:jc w:val="both"/>
        <w:rPr>
          <w:rFonts w:ascii="Times New Roman" w:eastAsia="Calibri" w:hAnsi="Times New Roman" w:cs="Times New Roman"/>
          <w:sz w:val="24"/>
          <w:szCs w:val="24"/>
          <w:lang w:val="id-ID"/>
        </w:rPr>
      </w:pPr>
      <w:r w:rsidRPr="00181421">
        <w:rPr>
          <w:rFonts w:ascii="Times New Roman" w:eastAsia="Calibri" w:hAnsi="Times New Roman" w:cs="Times New Roman"/>
          <w:i/>
          <w:sz w:val="24"/>
          <w:szCs w:val="24"/>
          <w:lang w:val="id-ID"/>
        </w:rPr>
        <w:lastRenderedPageBreak/>
        <w:t xml:space="preserve">Opportunities </w:t>
      </w:r>
      <w:r w:rsidRPr="00181421">
        <w:rPr>
          <w:rFonts w:ascii="Times New Roman" w:eastAsia="Calibri" w:hAnsi="Times New Roman" w:cs="Times New Roman"/>
          <w:sz w:val="24"/>
          <w:szCs w:val="24"/>
          <w:lang w:val="id-ID"/>
        </w:rPr>
        <w:t xml:space="preserve">(O), adalah analisis peluang dimana kondisi sebuah perusahaan memiliki peluang untuk berkembang di masa depan. Peluang ini bisa datang kapan saja dan bila perusahaan cepat dalam menanggapi peluang </w:t>
      </w:r>
      <w:r w:rsidRPr="00181421">
        <w:rPr>
          <w:rFonts w:ascii="Times New Roman" w:eastAsia="Calibri" w:hAnsi="Times New Roman" w:cs="Times New Roman"/>
          <w:sz w:val="24"/>
          <w:szCs w:val="24"/>
        </w:rPr>
        <w:t>t</w:t>
      </w:r>
      <w:r w:rsidRPr="00181421">
        <w:rPr>
          <w:rFonts w:ascii="Times New Roman" w:eastAsia="Calibri" w:hAnsi="Times New Roman" w:cs="Times New Roman"/>
          <w:sz w:val="24"/>
          <w:szCs w:val="24"/>
          <w:lang w:val="id-ID"/>
        </w:rPr>
        <w:t>ersebut maka menjadi sebuah peningkatan besar</w:t>
      </w:r>
      <w:r w:rsidR="0048168C">
        <w:rPr>
          <w:rFonts w:ascii="Times New Roman" w:eastAsia="Calibri" w:hAnsi="Times New Roman" w:cs="Times New Roman"/>
          <w:sz w:val="24"/>
          <w:szCs w:val="24"/>
        </w:rPr>
        <w:t xml:space="preserve"> dan kekuatan</w:t>
      </w:r>
      <w:r w:rsidRPr="00181421">
        <w:rPr>
          <w:rFonts w:ascii="Times New Roman" w:eastAsia="Calibri" w:hAnsi="Times New Roman" w:cs="Times New Roman"/>
          <w:sz w:val="24"/>
          <w:szCs w:val="24"/>
          <w:lang w:val="id-ID"/>
        </w:rPr>
        <w:t xml:space="preserve"> dalam proses bisnis. </w:t>
      </w:r>
    </w:p>
    <w:p w:rsidR="00181421" w:rsidRPr="00181421" w:rsidRDefault="00181421" w:rsidP="00181421">
      <w:pPr>
        <w:numPr>
          <w:ilvl w:val="0"/>
          <w:numId w:val="16"/>
        </w:numPr>
        <w:spacing w:line="480" w:lineRule="auto"/>
        <w:ind w:left="851" w:hanging="284"/>
        <w:contextualSpacing/>
        <w:jc w:val="both"/>
        <w:rPr>
          <w:rFonts w:ascii="Times New Roman" w:eastAsia="Calibri" w:hAnsi="Times New Roman" w:cs="Times New Roman"/>
          <w:sz w:val="24"/>
          <w:szCs w:val="24"/>
          <w:lang w:val="id-ID"/>
        </w:rPr>
      </w:pPr>
      <w:r w:rsidRPr="00181421">
        <w:rPr>
          <w:rFonts w:ascii="Times New Roman" w:eastAsia="Calibri" w:hAnsi="Times New Roman" w:cs="Times New Roman"/>
          <w:i/>
          <w:sz w:val="24"/>
          <w:szCs w:val="24"/>
          <w:lang w:val="id-ID"/>
        </w:rPr>
        <w:t xml:space="preserve">Threat </w:t>
      </w:r>
      <w:r w:rsidRPr="00181421">
        <w:rPr>
          <w:rFonts w:ascii="Times New Roman" w:eastAsia="Calibri" w:hAnsi="Times New Roman" w:cs="Times New Roman"/>
          <w:sz w:val="24"/>
          <w:szCs w:val="24"/>
          <w:lang w:val="id-ID"/>
        </w:rPr>
        <w:t>(T), adalah analisis terhad</w:t>
      </w:r>
      <w:r w:rsidR="00A52AEE">
        <w:rPr>
          <w:rFonts w:ascii="Times New Roman" w:eastAsia="Calibri" w:hAnsi="Times New Roman" w:cs="Times New Roman"/>
          <w:sz w:val="24"/>
          <w:szCs w:val="24"/>
          <w:lang w:val="id-ID"/>
        </w:rPr>
        <w:t xml:space="preserve">ap ancaman yang sifatnya negatif </w:t>
      </w:r>
      <w:r w:rsidRPr="00181421">
        <w:rPr>
          <w:rFonts w:ascii="Times New Roman" w:eastAsia="Calibri" w:hAnsi="Times New Roman" w:cs="Times New Roman"/>
          <w:sz w:val="24"/>
          <w:szCs w:val="24"/>
          <w:lang w:val="id-ID"/>
        </w:rPr>
        <w:t xml:space="preserve"> yang harus dihadapi perusahaan selama proses bisnis.</w:t>
      </w:r>
      <w:r w:rsidR="00A52AEE">
        <w:rPr>
          <w:rFonts w:ascii="Times New Roman" w:eastAsia="Calibri" w:hAnsi="Times New Roman" w:cs="Times New Roman"/>
          <w:sz w:val="24"/>
          <w:szCs w:val="24"/>
        </w:rPr>
        <w:t xml:space="preserve"> </w:t>
      </w:r>
      <w:r w:rsidR="00A52AEE" w:rsidRPr="00A52AEE">
        <w:rPr>
          <w:rFonts w:ascii="Times New Roman" w:eastAsia="Calibri" w:hAnsi="Times New Roman" w:cs="Times New Roman"/>
          <w:sz w:val="24"/>
          <w:szCs w:val="24"/>
        </w:rPr>
        <w:t>Beberapa hal yang termasuk unsur ancaman misalnya banyaknya pesaing, ketersediaan sumber daya, jangka waktu minat konsumen, dan lain sebagainya.</w:t>
      </w:r>
      <w:r w:rsidRPr="00181421">
        <w:rPr>
          <w:rFonts w:ascii="Times New Roman" w:eastAsia="Calibri" w:hAnsi="Times New Roman" w:cs="Times New Roman"/>
          <w:sz w:val="24"/>
          <w:szCs w:val="24"/>
          <w:lang w:val="id-ID"/>
        </w:rPr>
        <w:t xml:space="preserve"> Ancaman yang dihadapi sebuah perusahaan bisa menyebabkan kerugian diberbagai aspek. Ancaman adalah sesuatu yang harus segera ditemukan solusinya karena bila terlalu lama maka kerugian yang akan dirasakan sebuah perusahaan akan semakin berbelit-belit. </w:t>
      </w:r>
    </w:p>
    <w:p w:rsidR="00181421" w:rsidRPr="00181421" w:rsidRDefault="00181421" w:rsidP="00181421">
      <w:pPr>
        <w:spacing w:line="480" w:lineRule="auto"/>
        <w:ind w:left="851" w:firstLine="567"/>
        <w:contextualSpacing/>
        <w:jc w:val="both"/>
        <w:rPr>
          <w:rFonts w:ascii="Times New Roman" w:eastAsia="Calibri" w:hAnsi="Times New Roman" w:cs="Times New Roman"/>
          <w:sz w:val="24"/>
          <w:szCs w:val="24"/>
          <w:lang w:val="id-ID"/>
        </w:rPr>
      </w:pPr>
      <w:r w:rsidRPr="00181421">
        <w:rPr>
          <w:rFonts w:ascii="Times New Roman" w:eastAsia="Calibri" w:hAnsi="Times New Roman" w:cs="Times New Roman"/>
          <w:sz w:val="24"/>
          <w:szCs w:val="24"/>
          <w:lang w:val="id-ID"/>
        </w:rPr>
        <w:t xml:space="preserve">Menurut David (2015:259) “ SWOT matriks adalah alat pencocokan yang penting untuk membantu manager dalam mengembangkan empat jenis strategi yaitu: strategi SO – </w:t>
      </w:r>
      <w:r w:rsidRPr="00181421">
        <w:rPr>
          <w:rFonts w:ascii="Times New Roman" w:eastAsia="Calibri" w:hAnsi="Times New Roman" w:cs="Times New Roman"/>
          <w:i/>
          <w:sz w:val="24"/>
          <w:szCs w:val="24"/>
          <w:lang w:val="id-ID"/>
        </w:rPr>
        <w:t>Strenght and Opportunities</w:t>
      </w:r>
      <w:r w:rsidRPr="00181421">
        <w:rPr>
          <w:rFonts w:ascii="Times New Roman" w:eastAsia="Calibri" w:hAnsi="Times New Roman" w:cs="Times New Roman"/>
          <w:sz w:val="24"/>
          <w:szCs w:val="24"/>
          <w:lang w:val="id-ID"/>
        </w:rPr>
        <w:t xml:space="preserve"> (Kekuatan dan Peluang), strategi WO – </w:t>
      </w:r>
      <w:r w:rsidRPr="00181421">
        <w:rPr>
          <w:rFonts w:ascii="Times New Roman" w:eastAsia="Calibri" w:hAnsi="Times New Roman" w:cs="Times New Roman"/>
          <w:i/>
          <w:sz w:val="24"/>
          <w:szCs w:val="24"/>
          <w:lang w:val="id-ID"/>
        </w:rPr>
        <w:t>Weakness and Opportunities</w:t>
      </w:r>
      <w:r w:rsidRPr="00181421">
        <w:rPr>
          <w:rFonts w:ascii="Times New Roman" w:eastAsia="Calibri" w:hAnsi="Times New Roman" w:cs="Times New Roman"/>
          <w:sz w:val="24"/>
          <w:szCs w:val="24"/>
          <w:lang w:val="id-ID"/>
        </w:rPr>
        <w:t xml:space="preserve">  (Kelemahan dan Peluang), strategi ST – </w:t>
      </w:r>
      <w:r w:rsidRPr="00181421">
        <w:rPr>
          <w:rFonts w:ascii="Times New Roman" w:eastAsia="Calibri" w:hAnsi="Times New Roman" w:cs="Times New Roman"/>
          <w:i/>
          <w:sz w:val="24"/>
          <w:szCs w:val="24"/>
          <w:lang w:val="id-ID"/>
        </w:rPr>
        <w:t>Strenght and Threats</w:t>
      </w:r>
      <w:r w:rsidRPr="00181421">
        <w:rPr>
          <w:rFonts w:ascii="Times New Roman" w:eastAsia="Calibri" w:hAnsi="Times New Roman" w:cs="Times New Roman"/>
          <w:sz w:val="24"/>
          <w:szCs w:val="24"/>
          <w:lang w:val="id-ID"/>
        </w:rPr>
        <w:t xml:space="preserve"> (Kekuatan dan Ancaman), strategi WT – </w:t>
      </w:r>
      <w:r w:rsidRPr="00181421">
        <w:rPr>
          <w:rFonts w:ascii="Times New Roman" w:eastAsia="Calibri" w:hAnsi="Times New Roman" w:cs="Times New Roman"/>
          <w:i/>
          <w:sz w:val="24"/>
          <w:szCs w:val="24"/>
          <w:lang w:val="id-ID"/>
        </w:rPr>
        <w:t>Weakness and Threats</w:t>
      </w:r>
      <w:r w:rsidRPr="00181421">
        <w:rPr>
          <w:rFonts w:ascii="Times New Roman" w:eastAsia="Calibri" w:hAnsi="Times New Roman" w:cs="Times New Roman"/>
          <w:sz w:val="24"/>
          <w:szCs w:val="24"/>
          <w:lang w:val="id-ID"/>
        </w:rPr>
        <w:t xml:space="preserve"> (Kelemahan dan Ancaman). </w:t>
      </w:r>
    </w:p>
    <w:p w:rsidR="00D17F81" w:rsidRDefault="00880D12" w:rsidP="00DF3595">
      <w:pPr>
        <w:spacing w:line="480" w:lineRule="auto"/>
        <w:ind w:left="851" w:firstLine="567"/>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Strategi SO menggunakan kekuatan internal yang dimiliki perusahaan </w:t>
      </w:r>
      <w:r>
        <w:rPr>
          <w:rFonts w:ascii="Times New Roman" w:eastAsia="Calibri" w:hAnsi="Times New Roman" w:cs="Times New Roman"/>
          <w:sz w:val="24"/>
          <w:szCs w:val="24"/>
        </w:rPr>
        <w:t xml:space="preserve">untuk mengambil keuntungan dar kesempatan eksternal. Startegi WO bertujuan untuk meningkatkan kelemahan internal dengan mengambil keuntungan dari peluang eksternal. Strategi ST menggunakan kekuatan perusahaan untuk menghindari atau mengurangi dampak ancaman eksternal. Strategi WT adalah cara bertahan yang dilakukan untuk mengurangi kelemahan internal dan menghindari </w:t>
      </w:r>
      <w:r w:rsidR="00181421" w:rsidRPr="00181421">
        <w:rPr>
          <w:rFonts w:ascii="Times New Roman" w:eastAsia="Calibri" w:hAnsi="Times New Roman" w:cs="Times New Roman"/>
          <w:sz w:val="24"/>
          <w:szCs w:val="24"/>
          <w:lang w:val="id-ID"/>
        </w:rPr>
        <w:t>ancamaan eksternal. Berikut adalah</w:t>
      </w:r>
      <w:r>
        <w:rPr>
          <w:rFonts w:ascii="Times New Roman" w:eastAsia="Calibri" w:hAnsi="Times New Roman" w:cs="Times New Roman"/>
          <w:sz w:val="24"/>
          <w:szCs w:val="24"/>
          <w:lang w:val="id-ID"/>
        </w:rPr>
        <w:t xml:space="preserve"> tabel SWOT MATRIX Home Mart</w:t>
      </w:r>
      <w:r w:rsidR="00D17F81">
        <w:rPr>
          <w:rFonts w:ascii="Times New Roman" w:eastAsia="Calibri" w:hAnsi="Times New Roman" w:cs="Times New Roman"/>
          <w:sz w:val="24"/>
          <w:szCs w:val="24"/>
          <w:lang w:val="id-ID"/>
        </w:rPr>
        <w:t xml:space="preserve">: </w:t>
      </w:r>
    </w:p>
    <w:p w:rsidR="00F91AF0" w:rsidRPr="00F91AF0" w:rsidRDefault="00F91AF0" w:rsidP="00F91AF0">
      <w:pPr>
        <w:spacing w:line="480" w:lineRule="auto"/>
        <w:ind w:left="90" w:hanging="41"/>
        <w:contextualSpacing/>
        <w:jc w:val="center"/>
        <w:rPr>
          <w:rFonts w:ascii="Times New Roman" w:eastAsia="Calibri" w:hAnsi="Times New Roman" w:cs="Times New Roman"/>
          <w:sz w:val="24"/>
          <w:szCs w:val="24"/>
        </w:rPr>
      </w:pPr>
      <w:r w:rsidRPr="00F91AF0">
        <w:rPr>
          <w:rFonts w:ascii="Times New Roman" w:eastAsia="Calibri" w:hAnsi="Times New Roman" w:cs="Times New Roman"/>
          <w:b/>
          <w:sz w:val="24"/>
          <w:szCs w:val="24"/>
          <w:lang w:val="id-ID"/>
        </w:rPr>
        <w:lastRenderedPageBreak/>
        <w:t>Tabel 3.</w:t>
      </w:r>
      <w:r>
        <w:rPr>
          <w:rFonts w:ascii="Times New Roman" w:eastAsia="Calibri" w:hAnsi="Times New Roman" w:cs="Times New Roman"/>
          <w:b/>
          <w:sz w:val="24"/>
          <w:szCs w:val="24"/>
        </w:rPr>
        <w:t>5</w:t>
      </w:r>
    </w:p>
    <w:p w:rsidR="00F91AF0" w:rsidRPr="00F91AF0" w:rsidRDefault="00F91AF0" w:rsidP="00F91AF0">
      <w:pPr>
        <w:spacing w:line="480" w:lineRule="auto"/>
        <w:ind w:left="90" w:hanging="90"/>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lang w:val="id-ID"/>
        </w:rPr>
        <w:t>SWOT MATRIX Home Mart</w:t>
      </w:r>
    </w:p>
    <w:tbl>
      <w:tblPr>
        <w:tblStyle w:val="TableGrid1"/>
        <w:tblpPr w:leftFromText="180" w:rightFromText="180" w:vertAnchor="text" w:horzAnchor="margin" w:tblpX="198" w:tblpY="270"/>
        <w:tblW w:w="8897" w:type="dxa"/>
        <w:tblLayout w:type="fixed"/>
        <w:tblLook w:val="04A0" w:firstRow="1" w:lastRow="0" w:firstColumn="1" w:lastColumn="0" w:noHBand="0" w:noVBand="1"/>
      </w:tblPr>
      <w:tblGrid>
        <w:gridCol w:w="2353"/>
        <w:gridCol w:w="3142"/>
        <w:gridCol w:w="3402"/>
      </w:tblGrid>
      <w:tr w:rsidR="00F91AF0" w:rsidRPr="00F91AF0" w:rsidTr="006A1405">
        <w:trPr>
          <w:trHeight w:val="252"/>
        </w:trPr>
        <w:tc>
          <w:tcPr>
            <w:tcW w:w="2353" w:type="dxa"/>
            <w:vMerge w:val="restart"/>
            <w:tcBorders>
              <w:tl2br w:val="single" w:sz="4" w:space="0" w:color="auto"/>
            </w:tcBorders>
            <w:shd w:val="clear" w:color="auto" w:fill="auto"/>
          </w:tcPr>
          <w:p w:rsidR="00F91AF0" w:rsidRPr="00F91AF0" w:rsidRDefault="00F91AF0" w:rsidP="00F91AF0">
            <w:pPr>
              <w:jc w:val="center"/>
              <w:rPr>
                <w:rFonts w:ascii="Times New Roman" w:eastAsia="Calibri" w:hAnsi="Times New Roman" w:cs="Times New Roman"/>
                <w:b/>
                <w:sz w:val="24"/>
                <w:szCs w:val="24"/>
              </w:rPr>
            </w:pPr>
            <w:r w:rsidRPr="00F91AF0">
              <w:rPr>
                <w:rFonts w:ascii="Times New Roman" w:eastAsia="Calibri" w:hAnsi="Times New Roman" w:cs="Times New Roman"/>
                <w:b/>
                <w:sz w:val="24"/>
                <w:szCs w:val="24"/>
              </w:rPr>
              <w:t>Internal</w:t>
            </w:r>
          </w:p>
          <w:p w:rsidR="00F91AF0" w:rsidRPr="00F91AF0" w:rsidRDefault="00F91AF0" w:rsidP="00F91AF0">
            <w:pPr>
              <w:rPr>
                <w:rFonts w:ascii="Times New Roman" w:eastAsia="Calibri" w:hAnsi="Times New Roman" w:cs="Times New Roman"/>
                <w:b/>
              </w:rPr>
            </w:pPr>
          </w:p>
          <w:p w:rsidR="00F91AF0" w:rsidRPr="00F91AF0" w:rsidRDefault="00F91AF0" w:rsidP="00F91AF0">
            <w:pPr>
              <w:rPr>
                <w:rFonts w:ascii="Times New Roman" w:eastAsia="Calibri" w:hAnsi="Times New Roman" w:cs="Times New Roman"/>
                <w:b/>
              </w:rPr>
            </w:pPr>
          </w:p>
          <w:p w:rsidR="00F91AF0" w:rsidRPr="00F91AF0" w:rsidRDefault="00F91AF0" w:rsidP="00F91AF0">
            <w:pPr>
              <w:rPr>
                <w:rFonts w:ascii="Times New Roman" w:eastAsia="Calibri" w:hAnsi="Times New Roman" w:cs="Times New Roman"/>
                <w:b/>
              </w:rPr>
            </w:pPr>
          </w:p>
          <w:p w:rsidR="00F91AF0" w:rsidRPr="00F91AF0" w:rsidRDefault="00F91AF0" w:rsidP="00F91AF0">
            <w:pPr>
              <w:rPr>
                <w:rFonts w:ascii="Times New Roman" w:eastAsia="Calibri" w:hAnsi="Times New Roman" w:cs="Times New Roman"/>
                <w:b/>
              </w:rPr>
            </w:pPr>
          </w:p>
          <w:p w:rsidR="00F91AF0" w:rsidRPr="00F91AF0" w:rsidRDefault="00F91AF0" w:rsidP="00F91AF0">
            <w:pPr>
              <w:rPr>
                <w:rFonts w:ascii="Times New Roman" w:eastAsia="Calibri" w:hAnsi="Times New Roman" w:cs="Times New Roman"/>
                <w:b/>
              </w:rPr>
            </w:pPr>
          </w:p>
          <w:p w:rsidR="00F91AF0" w:rsidRPr="00F91AF0" w:rsidRDefault="00F91AF0" w:rsidP="00F91AF0">
            <w:pPr>
              <w:rPr>
                <w:rFonts w:ascii="Times New Roman" w:eastAsia="Calibri" w:hAnsi="Times New Roman" w:cs="Times New Roman"/>
                <w:b/>
              </w:rPr>
            </w:pPr>
          </w:p>
          <w:p w:rsidR="00F91AF0" w:rsidRPr="00F91AF0" w:rsidRDefault="00F91AF0" w:rsidP="00F91AF0">
            <w:pPr>
              <w:rPr>
                <w:rFonts w:ascii="Times New Roman" w:eastAsia="Calibri" w:hAnsi="Times New Roman" w:cs="Times New Roman"/>
                <w:b/>
              </w:rPr>
            </w:pPr>
          </w:p>
          <w:p w:rsidR="00F91AF0" w:rsidRPr="00F91AF0" w:rsidRDefault="00F91AF0" w:rsidP="00F91AF0">
            <w:pPr>
              <w:rPr>
                <w:rFonts w:ascii="Times New Roman" w:eastAsia="Calibri" w:hAnsi="Times New Roman" w:cs="Times New Roman"/>
                <w:b/>
              </w:rPr>
            </w:pPr>
          </w:p>
          <w:p w:rsidR="00F91AF0" w:rsidRPr="00F91AF0" w:rsidRDefault="00F91AF0" w:rsidP="00F91AF0">
            <w:pPr>
              <w:rPr>
                <w:rFonts w:ascii="Times New Roman" w:eastAsia="Calibri" w:hAnsi="Times New Roman" w:cs="Times New Roman"/>
                <w:b/>
              </w:rPr>
            </w:pPr>
            <w:r w:rsidRPr="00F91AF0">
              <w:rPr>
                <w:rFonts w:ascii="Times New Roman" w:eastAsia="Calibri" w:hAnsi="Times New Roman" w:cs="Times New Roman"/>
                <w:b/>
              </w:rPr>
              <w:t>Eksternal</w:t>
            </w:r>
          </w:p>
        </w:tc>
        <w:tc>
          <w:tcPr>
            <w:tcW w:w="3142" w:type="dxa"/>
            <w:tcBorders>
              <w:bottom w:val="single" w:sz="4" w:space="0" w:color="auto"/>
            </w:tcBorders>
            <w:shd w:val="clear" w:color="auto" w:fill="auto"/>
          </w:tcPr>
          <w:p w:rsidR="00F91AF0" w:rsidRPr="00F91AF0" w:rsidRDefault="00F91AF0" w:rsidP="00F91AF0">
            <w:pPr>
              <w:jc w:val="center"/>
              <w:rPr>
                <w:rFonts w:ascii="Times New Roman" w:eastAsia="Calibri" w:hAnsi="Times New Roman" w:cs="Times New Roman"/>
                <w:b/>
                <w:sz w:val="24"/>
                <w:szCs w:val="24"/>
              </w:rPr>
            </w:pPr>
            <w:r w:rsidRPr="00F91AF0">
              <w:rPr>
                <w:rFonts w:ascii="Times New Roman" w:eastAsia="Calibri" w:hAnsi="Times New Roman" w:cs="Times New Roman"/>
                <w:b/>
                <w:sz w:val="24"/>
                <w:szCs w:val="24"/>
              </w:rPr>
              <w:t>Strength (S)</w:t>
            </w:r>
          </w:p>
        </w:tc>
        <w:tc>
          <w:tcPr>
            <w:tcW w:w="3402" w:type="dxa"/>
            <w:tcBorders>
              <w:bottom w:val="single" w:sz="4" w:space="0" w:color="auto"/>
            </w:tcBorders>
            <w:shd w:val="clear" w:color="auto" w:fill="auto"/>
          </w:tcPr>
          <w:p w:rsidR="00F91AF0" w:rsidRPr="00F91AF0" w:rsidRDefault="00F91AF0" w:rsidP="00F91AF0">
            <w:pPr>
              <w:jc w:val="center"/>
              <w:rPr>
                <w:rFonts w:ascii="Times New Roman" w:eastAsia="Calibri" w:hAnsi="Times New Roman" w:cs="Times New Roman"/>
                <w:b/>
                <w:sz w:val="24"/>
                <w:szCs w:val="24"/>
              </w:rPr>
            </w:pPr>
            <w:r w:rsidRPr="00F91AF0">
              <w:rPr>
                <w:rFonts w:ascii="Times New Roman" w:eastAsia="Calibri" w:hAnsi="Times New Roman" w:cs="Times New Roman"/>
                <w:b/>
                <w:sz w:val="24"/>
                <w:szCs w:val="24"/>
              </w:rPr>
              <w:t>Weakness (W)</w:t>
            </w:r>
          </w:p>
        </w:tc>
      </w:tr>
      <w:tr w:rsidR="00F91AF0" w:rsidRPr="00F91AF0" w:rsidTr="006A1405">
        <w:trPr>
          <w:trHeight w:val="285"/>
        </w:trPr>
        <w:tc>
          <w:tcPr>
            <w:tcW w:w="2353" w:type="dxa"/>
            <w:vMerge/>
            <w:shd w:val="clear" w:color="auto" w:fill="auto"/>
          </w:tcPr>
          <w:p w:rsidR="00F91AF0" w:rsidRPr="00F91AF0" w:rsidRDefault="00F91AF0" w:rsidP="00F91AF0">
            <w:pPr>
              <w:jc w:val="center"/>
              <w:rPr>
                <w:rFonts w:ascii="Times New Roman" w:eastAsia="Calibri" w:hAnsi="Times New Roman" w:cs="Times New Roman"/>
                <w:sz w:val="24"/>
                <w:szCs w:val="24"/>
              </w:rPr>
            </w:pPr>
          </w:p>
        </w:tc>
        <w:tc>
          <w:tcPr>
            <w:tcW w:w="3142" w:type="dxa"/>
            <w:tcBorders>
              <w:top w:val="single" w:sz="4" w:space="0" w:color="auto"/>
            </w:tcBorders>
            <w:shd w:val="clear" w:color="auto" w:fill="auto"/>
          </w:tcPr>
          <w:p w:rsidR="00F91AF0" w:rsidRPr="00F91AF0" w:rsidRDefault="00F91AF0" w:rsidP="00F91AF0">
            <w:pPr>
              <w:numPr>
                <w:ilvl w:val="0"/>
                <w:numId w:val="17"/>
              </w:numPr>
              <w:ind w:left="176" w:hanging="284"/>
              <w:rPr>
                <w:rFonts w:ascii="Times New Roman" w:eastAsia="Calibri" w:hAnsi="Times New Roman" w:cs="Times New Roman"/>
                <w:sz w:val="24"/>
                <w:szCs w:val="24"/>
              </w:rPr>
            </w:pPr>
            <w:r w:rsidRPr="00F91AF0">
              <w:rPr>
                <w:rFonts w:ascii="Times New Roman" w:eastAsia="Calibri" w:hAnsi="Times New Roman" w:cs="Times New Roman"/>
                <w:sz w:val="24"/>
                <w:szCs w:val="24"/>
              </w:rPr>
              <w:t>Pelayanan yang ramah dan tanggap</w:t>
            </w:r>
          </w:p>
          <w:p w:rsidR="00F91AF0" w:rsidRPr="00F91AF0" w:rsidRDefault="001E522B" w:rsidP="00F91AF0">
            <w:pPr>
              <w:numPr>
                <w:ilvl w:val="0"/>
                <w:numId w:val="17"/>
              </w:numPr>
              <w:ind w:left="176" w:hanging="284"/>
              <w:rPr>
                <w:rFonts w:ascii="Times New Roman" w:eastAsia="Calibri" w:hAnsi="Times New Roman" w:cs="Times New Roman"/>
                <w:sz w:val="24"/>
                <w:szCs w:val="24"/>
              </w:rPr>
            </w:pPr>
            <w:r>
              <w:rPr>
                <w:rFonts w:ascii="Times New Roman" w:eastAsia="Calibri" w:hAnsi="Times New Roman" w:cs="Times New Roman"/>
                <w:sz w:val="24"/>
                <w:szCs w:val="24"/>
              </w:rPr>
              <w:t>Harga terjangkau</w:t>
            </w:r>
          </w:p>
          <w:p w:rsidR="00F91AF0" w:rsidRPr="00F91AF0" w:rsidRDefault="001E522B" w:rsidP="00F91AF0">
            <w:pPr>
              <w:numPr>
                <w:ilvl w:val="0"/>
                <w:numId w:val="17"/>
              </w:numPr>
              <w:ind w:left="176" w:hanging="284"/>
              <w:rPr>
                <w:rFonts w:ascii="Times New Roman" w:eastAsia="Calibri" w:hAnsi="Times New Roman" w:cs="Times New Roman"/>
                <w:sz w:val="24"/>
                <w:szCs w:val="24"/>
              </w:rPr>
            </w:pPr>
            <w:r>
              <w:rPr>
                <w:rFonts w:ascii="Times New Roman" w:eastAsia="Calibri" w:hAnsi="Times New Roman" w:cs="Times New Roman"/>
                <w:sz w:val="24"/>
                <w:szCs w:val="24"/>
              </w:rPr>
              <w:t>Produk</w:t>
            </w:r>
            <w:r>
              <w:rPr>
                <w:rFonts w:ascii="Times New Roman" w:eastAsia="Calibri" w:hAnsi="Times New Roman" w:cs="Times New Roman"/>
                <w:sz w:val="24"/>
                <w:szCs w:val="24"/>
                <w:lang w:val="en-US"/>
              </w:rPr>
              <w:t xml:space="preserve"> yang dijual memiliki kualitas yang baik</w:t>
            </w:r>
          </w:p>
          <w:p w:rsidR="00F91AF0" w:rsidRPr="0048156C" w:rsidRDefault="001E522B" w:rsidP="001E522B">
            <w:pPr>
              <w:numPr>
                <w:ilvl w:val="0"/>
                <w:numId w:val="17"/>
              </w:numPr>
              <w:ind w:left="176" w:hanging="284"/>
              <w:rPr>
                <w:rFonts w:ascii="Times New Roman" w:eastAsia="Calibri" w:hAnsi="Times New Roman" w:cs="Times New Roman"/>
                <w:sz w:val="24"/>
                <w:szCs w:val="24"/>
              </w:rPr>
            </w:pPr>
            <w:r>
              <w:rPr>
                <w:rFonts w:ascii="Times New Roman" w:eastAsia="Calibri" w:hAnsi="Times New Roman" w:cs="Times New Roman"/>
                <w:sz w:val="24"/>
                <w:szCs w:val="24"/>
                <w:lang w:val="en-US"/>
              </w:rPr>
              <w:t>Lokasi yang strategis</w:t>
            </w:r>
            <w:r w:rsidR="0048156C">
              <w:rPr>
                <w:rFonts w:ascii="Times New Roman" w:eastAsia="Calibri" w:hAnsi="Times New Roman" w:cs="Times New Roman"/>
                <w:sz w:val="24"/>
                <w:szCs w:val="24"/>
                <w:lang w:val="en-US"/>
              </w:rPr>
              <w:t xml:space="preserve"> </w:t>
            </w:r>
          </w:p>
          <w:p w:rsidR="0048156C" w:rsidRPr="0048156C" w:rsidRDefault="0048156C" w:rsidP="001E522B">
            <w:pPr>
              <w:numPr>
                <w:ilvl w:val="0"/>
                <w:numId w:val="17"/>
              </w:numPr>
              <w:ind w:left="176" w:hanging="284"/>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Produk yang dijual beragam </w:t>
            </w:r>
          </w:p>
          <w:p w:rsidR="0048156C" w:rsidRPr="00F91AF0" w:rsidRDefault="0048156C" w:rsidP="001E522B">
            <w:pPr>
              <w:numPr>
                <w:ilvl w:val="0"/>
                <w:numId w:val="17"/>
              </w:numPr>
              <w:ind w:left="176" w:hanging="284"/>
              <w:rPr>
                <w:rFonts w:ascii="Times New Roman" w:eastAsia="Calibri" w:hAnsi="Times New Roman" w:cs="Times New Roman"/>
                <w:sz w:val="24"/>
                <w:szCs w:val="24"/>
              </w:rPr>
            </w:pPr>
            <w:r>
              <w:rPr>
                <w:rFonts w:ascii="Times New Roman" w:eastAsia="Calibri" w:hAnsi="Times New Roman" w:cs="Times New Roman"/>
                <w:sz w:val="24"/>
                <w:szCs w:val="24"/>
                <w:lang w:val="en-US"/>
              </w:rPr>
              <w:t>Lapangan parkir memadai</w:t>
            </w:r>
          </w:p>
        </w:tc>
        <w:tc>
          <w:tcPr>
            <w:tcW w:w="3402" w:type="dxa"/>
            <w:tcBorders>
              <w:top w:val="single" w:sz="4" w:space="0" w:color="auto"/>
            </w:tcBorders>
            <w:shd w:val="clear" w:color="auto" w:fill="auto"/>
          </w:tcPr>
          <w:p w:rsidR="00F91AF0" w:rsidRPr="00F91AF0" w:rsidRDefault="00F91AF0" w:rsidP="00F91AF0">
            <w:pPr>
              <w:numPr>
                <w:ilvl w:val="0"/>
                <w:numId w:val="18"/>
              </w:numPr>
              <w:ind w:left="175" w:hanging="283"/>
              <w:rPr>
                <w:rFonts w:ascii="Times New Roman" w:eastAsia="Calibri" w:hAnsi="Times New Roman" w:cs="Times New Roman"/>
                <w:sz w:val="24"/>
                <w:szCs w:val="24"/>
              </w:rPr>
            </w:pPr>
            <w:r w:rsidRPr="00F91AF0">
              <w:rPr>
                <w:rFonts w:ascii="Times New Roman" w:eastAsia="Calibri" w:hAnsi="Times New Roman" w:cs="Times New Roman"/>
                <w:sz w:val="24"/>
                <w:szCs w:val="24"/>
              </w:rPr>
              <w:t>Prom</w:t>
            </w:r>
            <w:r w:rsidR="0003377A">
              <w:rPr>
                <w:rFonts w:ascii="Times New Roman" w:eastAsia="Calibri" w:hAnsi="Times New Roman" w:cs="Times New Roman"/>
                <w:sz w:val="24"/>
                <w:szCs w:val="24"/>
              </w:rPr>
              <w:t>osi yang ditawarkan lebih sedikit</w:t>
            </w:r>
          </w:p>
          <w:p w:rsidR="00F91AF0" w:rsidRPr="00F91AF0" w:rsidRDefault="001F3B9A" w:rsidP="00F91AF0">
            <w:pPr>
              <w:numPr>
                <w:ilvl w:val="0"/>
                <w:numId w:val="18"/>
              </w:numPr>
              <w:ind w:left="175" w:hanging="283"/>
              <w:rPr>
                <w:rFonts w:ascii="Times New Roman" w:eastAsia="Calibri" w:hAnsi="Times New Roman" w:cs="Times New Roman"/>
                <w:sz w:val="24"/>
                <w:szCs w:val="24"/>
              </w:rPr>
            </w:pPr>
            <w:r>
              <w:rPr>
                <w:rFonts w:ascii="Times New Roman" w:eastAsia="Calibri" w:hAnsi="Times New Roman" w:cs="Times New Roman"/>
                <w:sz w:val="24"/>
                <w:szCs w:val="24"/>
              </w:rPr>
              <w:t>Brand Home</w:t>
            </w:r>
            <w:r w:rsidR="00F91AF0" w:rsidRPr="00F91AF0">
              <w:rPr>
                <w:rFonts w:ascii="Times New Roman" w:eastAsia="Calibri" w:hAnsi="Times New Roman" w:cs="Times New Roman"/>
                <w:sz w:val="24"/>
                <w:szCs w:val="24"/>
              </w:rPr>
              <w:t xml:space="preserve"> Mart belum dikenal masyarakat luas</w:t>
            </w:r>
          </w:p>
          <w:p w:rsidR="00F91AF0" w:rsidRPr="00F91AF0" w:rsidRDefault="0048156C" w:rsidP="00F91AF0">
            <w:pPr>
              <w:numPr>
                <w:ilvl w:val="0"/>
                <w:numId w:val="18"/>
              </w:numPr>
              <w:ind w:left="175" w:hanging="283"/>
              <w:rPr>
                <w:rFonts w:ascii="Times New Roman" w:eastAsia="Calibri" w:hAnsi="Times New Roman" w:cs="Times New Roman"/>
                <w:sz w:val="24"/>
                <w:szCs w:val="24"/>
              </w:rPr>
            </w:pPr>
            <w:r>
              <w:rPr>
                <w:rFonts w:ascii="Times New Roman" w:eastAsia="Calibri" w:hAnsi="Times New Roman" w:cs="Times New Roman"/>
                <w:sz w:val="24"/>
                <w:szCs w:val="24"/>
              </w:rPr>
              <w:t>Kemudahan dalam transaksi yang masih cenderung tradisional</w:t>
            </w:r>
          </w:p>
        </w:tc>
      </w:tr>
      <w:tr w:rsidR="00F91AF0" w:rsidRPr="00F91AF0" w:rsidTr="006A1405">
        <w:tc>
          <w:tcPr>
            <w:tcW w:w="2353" w:type="dxa"/>
            <w:shd w:val="clear" w:color="auto" w:fill="auto"/>
          </w:tcPr>
          <w:p w:rsidR="00F91AF0" w:rsidRPr="00F91AF0" w:rsidRDefault="00F91AF0" w:rsidP="00F91AF0">
            <w:pPr>
              <w:jc w:val="center"/>
              <w:rPr>
                <w:rFonts w:ascii="Times New Roman" w:eastAsia="Calibri" w:hAnsi="Times New Roman" w:cs="Times New Roman"/>
                <w:b/>
                <w:sz w:val="24"/>
                <w:szCs w:val="24"/>
              </w:rPr>
            </w:pPr>
            <w:r w:rsidRPr="00F91AF0">
              <w:rPr>
                <w:rFonts w:ascii="Times New Roman" w:eastAsia="Calibri" w:hAnsi="Times New Roman" w:cs="Times New Roman"/>
                <w:b/>
                <w:sz w:val="24"/>
                <w:szCs w:val="24"/>
              </w:rPr>
              <w:t>Opportunities (O)</w:t>
            </w:r>
          </w:p>
        </w:tc>
        <w:tc>
          <w:tcPr>
            <w:tcW w:w="3142" w:type="dxa"/>
            <w:shd w:val="clear" w:color="auto" w:fill="auto"/>
          </w:tcPr>
          <w:p w:rsidR="00F91AF0" w:rsidRPr="00F91AF0" w:rsidRDefault="00F91AF0" w:rsidP="00F91AF0">
            <w:pPr>
              <w:jc w:val="center"/>
              <w:rPr>
                <w:rFonts w:ascii="Times New Roman" w:eastAsia="Calibri" w:hAnsi="Times New Roman" w:cs="Times New Roman"/>
                <w:b/>
                <w:sz w:val="24"/>
                <w:szCs w:val="24"/>
              </w:rPr>
            </w:pPr>
            <w:r w:rsidRPr="00F91AF0">
              <w:rPr>
                <w:rFonts w:ascii="Times New Roman" w:eastAsia="Calibri" w:hAnsi="Times New Roman" w:cs="Times New Roman"/>
                <w:b/>
                <w:sz w:val="24"/>
                <w:szCs w:val="24"/>
              </w:rPr>
              <w:t>Strategi SO</w:t>
            </w:r>
          </w:p>
        </w:tc>
        <w:tc>
          <w:tcPr>
            <w:tcW w:w="3402" w:type="dxa"/>
            <w:shd w:val="clear" w:color="auto" w:fill="auto"/>
          </w:tcPr>
          <w:p w:rsidR="00F91AF0" w:rsidRPr="00F91AF0" w:rsidRDefault="00F91AF0" w:rsidP="00F91AF0">
            <w:pPr>
              <w:jc w:val="center"/>
              <w:rPr>
                <w:rFonts w:ascii="Times New Roman" w:eastAsia="Calibri" w:hAnsi="Times New Roman" w:cs="Times New Roman"/>
                <w:b/>
                <w:sz w:val="24"/>
                <w:szCs w:val="24"/>
              </w:rPr>
            </w:pPr>
            <w:r w:rsidRPr="00F91AF0">
              <w:rPr>
                <w:rFonts w:ascii="Times New Roman" w:eastAsia="Calibri" w:hAnsi="Times New Roman" w:cs="Times New Roman"/>
                <w:b/>
                <w:sz w:val="24"/>
                <w:szCs w:val="24"/>
              </w:rPr>
              <w:t>Strategi WO</w:t>
            </w:r>
          </w:p>
        </w:tc>
      </w:tr>
      <w:tr w:rsidR="00F91AF0" w:rsidRPr="00F91AF0" w:rsidTr="006A1405">
        <w:trPr>
          <w:trHeight w:val="4799"/>
        </w:trPr>
        <w:tc>
          <w:tcPr>
            <w:tcW w:w="2353" w:type="dxa"/>
            <w:shd w:val="clear" w:color="auto" w:fill="auto"/>
          </w:tcPr>
          <w:p w:rsidR="00F91AF0" w:rsidRPr="00F91AF0" w:rsidRDefault="00F91AF0" w:rsidP="00F91AF0">
            <w:pPr>
              <w:numPr>
                <w:ilvl w:val="0"/>
                <w:numId w:val="19"/>
              </w:numPr>
              <w:ind w:left="175" w:hanging="283"/>
              <w:rPr>
                <w:rFonts w:ascii="Times New Roman" w:eastAsia="Calibri" w:hAnsi="Times New Roman" w:cs="Times New Roman"/>
                <w:sz w:val="24"/>
                <w:szCs w:val="24"/>
              </w:rPr>
            </w:pPr>
            <w:r w:rsidRPr="00F91AF0">
              <w:rPr>
                <w:rFonts w:ascii="Times New Roman" w:eastAsia="Calibri" w:hAnsi="Times New Roman" w:cs="Times New Roman"/>
                <w:sz w:val="24"/>
                <w:szCs w:val="24"/>
              </w:rPr>
              <w:t>Pertumbuhan ekonomi masyarakat sekitar yang meningkat.</w:t>
            </w:r>
          </w:p>
          <w:p w:rsidR="00F91AF0" w:rsidRPr="00F91AF0" w:rsidRDefault="00F91AF0" w:rsidP="00F91AF0">
            <w:pPr>
              <w:numPr>
                <w:ilvl w:val="0"/>
                <w:numId w:val="19"/>
              </w:numPr>
              <w:ind w:left="175" w:hanging="283"/>
              <w:rPr>
                <w:rFonts w:ascii="Times New Roman" w:eastAsia="Calibri" w:hAnsi="Times New Roman" w:cs="Times New Roman"/>
                <w:sz w:val="24"/>
                <w:szCs w:val="24"/>
              </w:rPr>
            </w:pPr>
            <w:r w:rsidRPr="00F91AF0">
              <w:rPr>
                <w:rFonts w:ascii="Times New Roman" w:eastAsia="Calibri" w:hAnsi="Times New Roman" w:cs="Times New Roman"/>
                <w:sz w:val="24"/>
                <w:szCs w:val="24"/>
              </w:rPr>
              <w:t>Lokasi</w:t>
            </w:r>
            <w:r w:rsidR="005B4DD5">
              <w:rPr>
                <w:rFonts w:ascii="Times New Roman" w:eastAsia="Calibri" w:hAnsi="Times New Roman" w:cs="Times New Roman"/>
                <w:sz w:val="24"/>
                <w:szCs w:val="24"/>
                <w:lang w:val="en-US"/>
              </w:rPr>
              <w:t xml:space="preserve"> disekitar</w:t>
            </w:r>
            <w:r w:rsidRPr="00F91AF0">
              <w:rPr>
                <w:rFonts w:ascii="Times New Roman" w:eastAsia="Calibri" w:hAnsi="Times New Roman" w:cs="Times New Roman"/>
                <w:sz w:val="24"/>
                <w:szCs w:val="24"/>
              </w:rPr>
              <w:t xml:space="preserve"> yang strategis.</w:t>
            </w:r>
          </w:p>
          <w:p w:rsidR="00F91AF0" w:rsidRPr="00F91AF0" w:rsidRDefault="00F91AF0" w:rsidP="00F91AF0">
            <w:pPr>
              <w:numPr>
                <w:ilvl w:val="0"/>
                <w:numId w:val="19"/>
              </w:numPr>
              <w:ind w:left="175" w:hanging="283"/>
              <w:rPr>
                <w:rFonts w:ascii="Times New Roman" w:eastAsia="Calibri" w:hAnsi="Times New Roman" w:cs="Times New Roman"/>
                <w:sz w:val="24"/>
                <w:szCs w:val="24"/>
              </w:rPr>
            </w:pPr>
            <w:r w:rsidRPr="00F91AF0">
              <w:rPr>
                <w:rFonts w:ascii="Times New Roman" w:eastAsia="Calibri" w:hAnsi="Times New Roman" w:cs="Times New Roman"/>
                <w:sz w:val="24"/>
                <w:szCs w:val="24"/>
              </w:rPr>
              <w:t>Pesaing belum mengutamakan pelayanan dan peningkatan promosi.</w:t>
            </w:r>
          </w:p>
          <w:p w:rsidR="00F91AF0" w:rsidRDefault="00F91AF0" w:rsidP="00F91AF0">
            <w:pPr>
              <w:numPr>
                <w:ilvl w:val="0"/>
                <w:numId w:val="19"/>
              </w:numPr>
              <w:ind w:left="175" w:hanging="283"/>
              <w:rPr>
                <w:rFonts w:ascii="Times New Roman" w:eastAsia="Calibri" w:hAnsi="Times New Roman" w:cs="Times New Roman"/>
                <w:sz w:val="24"/>
                <w:szCs w:val="24"/>
              </w:rPr>
            </w:pPr>
            <w:r w:rsidRPr="00F91AF0">
              <w:rPr>
                <w:rFonts w:ascii="Times New Roman" w:eastAsia="Calibri" w:hAnsi="Times New Roman" w:cs="Times New Roman"/>
                <w:sz w:val="24"/>
                <w:szCs w:val="24"/>
              </w:rPr>
              <w:t>Barang yang dijual lebih beragam dibanding pesaing.</w:t>
            </w:r>
          </w:p>
          <w:p w:rsidR="00C11F54" w:rsidRPr="00F91AF0" w:rsidRDefault="00C11F54" w:rsidP="00F91AF0">
            <w:pPr>
              <w:numPr>
                <w:ilvl w:val="0"/>
                <w:numId w:val="19"/>
              </w:numPr>
              <w:ind w:left="175" w:hanging="283"/>
              <w:rPr>
                <w:rFonts w:ascii="Times New Roman" w:eastAsia="Calibri" w:hAnsi="Times New Roman" w:cs="Times New Roman"/>
                <w:sz w:val="24"/>
                <w:szCs w:val="24"/>
              </w:rPr>
            </w:pPr>
            <w:r>
              <w:rPr>
                <w:rFonts w:ascii="Times New Roman" w:eastAsia="Calibri" w:hAnsi="Times New Roman" w:cs="Times New Roman"/>
                <w:sz w:val="24"/>
                <w:szCs w:val="24"/>
                <w:lang w:val="en-US"/>
              </w:rPr>
              <w:t>Jumlah rumah tangga yang meningkat</w:t>
            </w:r>
          </w:p>
        </w:tc>
        <w:tc>
          <w:tcPr>
            <w:tcW w:w="3142" w:type="dxa"/>
            <w:shd w:val="clear" w:color="auto" w:fill="auto"/>
          </w:tcPr>
          <w:p w:rsidR="00F91AF0" w:rsidRPr="00F91AF0" w:rsidRDefault="00F91AF0" w:rsidP="00F91AF0">
            <w:pPr>
              <w:numPr>
                <w:ilvl w:val="0"/>
                <w:numId w:val="21"/>
              </w:numPr>
              <w:ind w:left="176" w:hanging="284"/>
              <w:rPr>
                <w:rFonts w:ascii="Times New Roman" w:eastAsia="Calibri" w:hAnsi="Times New Roman" w:cs="Times New Roman"/>
                <w:sz w:val="24"/>
                <w:szCs w:val="24"/>
              </w:rPr>
            </w:pPr>
            <w:r w:rsidRPr="00F91AF0">
              <w:rPr>
                <w:rFonts w:ascii="Times New Roman" w:eastAsia="Calibri" w:hAnsi="Times New Roman" w:cs="Times New Roman"/>
                <w:sz w:val="24"/>
                <w:szCs w:val="24"/>
              </w:rPr>
              <w:t>Mengutamakan pelayanan dan mempertahankan kualitas produk dengan harga yang terjangkau. (S1,S2,S3,O1,O3)</w:t>
            </w:r>
          </w:p>
          <w:p w:rsidR="00F91AF0" w:rsidRPr="00F91AF0" w:rsidRDefault="00F91AF0" w:rsidP="00F91AF0">
            <w:pPr>
              <w:numPr>
                <w:ilvl w:val="0"/>
                <w:numId w:val="21"/>
              </w:numPr>
              <w:ind w:left="176" w:hanging="284"/>
              <w:rPr>
                <w:rFonts w:ascii="Times New Roman" w:eastAsia="Calibri" w:hAnsi="Times New Roman" w:cs="Times New Roman"/>
                <w:sz w:val="24"/>
                <w:szCs w:val="24"/>
              </w:rPr>
            </w:pPr>
            <w:r w:rsidRPr="00F91AF0">
              <w:rPr>
                <w:rFonts w:ascii="Times New Roman" w:eastAsia="Calibri" w:hAnsi="Times New Roman" w:cs="Times New Roman"/>
                <w:sz w:val="24"/>
                <w:szCs w:val="24"/>
              </w:rPr>
              <w:t>Memudahkan konsumen dalam memenuhi kebutuhan kar</w:t>
            </w:r>
            <w:r w:rsidR="000A4499">
              <w:rPr>
                <w:rFonts w:ascii="Times New Roman" w:eastAsia="Calibri" w:hAnsi="Times New Roman" w:cs="Times New Roman"/>
                <w:sz w:val="24"/>
                <w:szCs w:val="24"/>
                <w:lang w:val="en-US"/>
              </w:rPr>
              <w:t>e</w:t>
            </w:r>
            <w:r w:rsidRPr="00F91AF0">
              <w:rPr>
                <w:rFonts w:ascii="Times New Roman" w:eastAsia="Calibri" w:hAnsi="Times New Roman" w:cs="Times New Roman"/>
                <w:sz w:val="24"/>
                <w:szCs w:val="24"/>
              </w:rPr>
              <w:t>na letak toko yang strategis</w:t>
            </w:r>
            <w:r w:rsidR="0011260E">
              <w:rPr>
                <w:rFonts w:ascii="Times New Roman" w:eastAsia="Calibri" w:hAnsi="Times New Roman" w:cs="Times New Roman"/>
                <w:sz w:val="24"/>
                <w:szCs w:val="24"/>
                <w:lang w:val="en-US"/>
              </w:rPr>
              <w:t xml:space="preserve"> serta fasilitas parkir yang baik</w:t>
            </w:r>
            <w:r w:rsidRPr="00F91AF0">
              <w:rPr>
                <w:rFonts w:ascii="Times New Roman" w:eastAsia="Calibri" w:hAnsi="Times New Roman" w:cs="Times New Roman"/>
                <w:sz w:val="24"/>
                <w:szCs w:val="24"/>
              </w:rPr>
              <w:t xml:space="preserve"> dan ketersediaan barang yang yang dijual lengkap dan beragam serta memberikan kenyamanan pada konsumen pada saat berbelanja.</w:t>
            </w:r>
            <w:r w:rsidR="00CC10AD">
              <w:rPr>
                <w:rFonts w:ascii="Times New Roman" w:eastAsia="Calibri" w:hAnsi="Times New Roman" w:cs="Times New Roman"/>
                <w:sz w:val="24"/>
                <w:szCs w:val="24"/>
                <w:lang w:val="en-US"/>
              </w:rPr>
              <w:t xml:space="preserve"> </w:t>
            </w:r>
            <w:r w:rsidRPr="00F91AF0">
              <w:rPr>
                <w:rFonts w:ascii="Times New Roman" w:eastAsia="Calibri" w:hAnsi="Times New Roman" w:cs="Times New Roman"/>
                <w:sz w:val="24"/>
                <w:szCs w:val="24"/>
              </w:rPr>
              <w:t>(S4,</w:t>
            </w:r>
            <w:r w:rsidR="0011260E">
              <w:rPr>
                <w:rFonts w:ascii="Times New Roman" w:eastAsia="Calibri" w:hAnsi="Times New Roman" w:cs="Times New Roman"/>
                <w:sz w:val="24"/>
                <w:szCs w:val="24"/>
                <w:lang w:val="en-US"/>
              </w:rPr>
              <w:t>S5,S6,</w:t>
            </w:r>
            <w:r w:rsidRPr="00F91AF0">
              <w:rPr>
                <w:rFonts w:ascii="Times New Roman" w:eastAsia="Calibri" w:hAnsi="Times New Roman" w:cs="Times New Roman"/>
                <w:sz w:val="24"/>
                <w:szCs w:val="24"/>
              </w:rPr>
              <w:t>O2,O4</w:t>
            </w:r>
            <w:r w:rsidR="006A1405">
              <w:rPr>
                <w:rFonts w:ascii="Times New Roman" w:eastAsia="Calibri" w:hAnsi="Times New Roman" w:cs="Times New Roman"/>
                <w:sz w:val="24"/>
                <w:szCs w:val="24"/>
                <w:lang w:val="en-US"/>
              </w:rPr>
              <w:t>,O5</w:t>
            </w:r>
            <w:r w:rsidRPr="00F91AF0">
              <w:rPr>
                <w:rFonts w:ascii="Times New Roman" w:eastAsia="Calibri" w:hAnsi="Times New Roman" w:cs="Times New Roman"/>
                <w:sz w:val="24"/>
                <w:szCs w:val="24"/>
              </w:rPr>
              <w:t>)</w:t>
            </w:r>
          </w:p>
        </w:tc>
        <w:tc>
          <w:tcPr>
            <w:tcW w:w="3402" w:type="dxa"/>
            <w:shd w:val="clear" w:color="auto" w:fill="auto"/>
          </w:tcPr>
          <w:p w:rsidR="00F91AF0" w:rsidRPr="00F91AF0" w:rsidRDefault="00F91AF0" w:rsidP="00F91AF0">
            <w:pPr>
              <w:numPr>
                <w:ilvl w:val="0"/>
                <w:numId w:val="22"/>
              </w:numPr>
              <w:ind w:left="223" w:hanging="284"/>
              <w:rPr>
                <w:rFonts w:ascii="Times New Roman" w:eastAsia="Calibri" w:hAnsi="Times New Roman" w:cs="Times New Roman"/>
                <w:sz w:val="24"/>
                <w:szCs w:val="24"/>
              </w:rPr>
            </w:pPr>
            <w:r w:rsidRPr="00F91AF0">
              <w:rPr>
                <w:rFonts w:ascii="Times New Roman" w:eastAsia="Calibri" w:hAnsi="Times New Roman" w:cs="Times New Roman"/>
                <w:sz w:val="24"/>
                <w:szCs w:val="24"/>
              </w:rPr>
              <w:t>Memberikan promosi bervariasi kepada konsumen setiap bulannya</w:t>
            </w:r>
            <w:r w:rsidR="00CC10AD">
              <w:rPr>
                <w:rFonts w:ascii="Times New Roman" w:eastAsia="Calibri" w:hAnsi="Times New Roman" w:cs="Times New Roman"/>
                <w:sz w:val="24"/>
                <w:szCs w:val="24"/>
                <w:lang w:val="en-US"/>
              </w:rPr>
              <w:t xml:space="preserve"> yang berbeda</w:t>
            </w:r>
            <w:r w:rsidRPr="00F91AF0">
              <w:rPr>
                <w:rFonts w:ascii="Times New Roman" w:eastAsia="Calibri" w:hAnsi="Times New Roman" w:cs="Times New Roman"/>
                <w:sz w:val="24"/>
                <w:szCs w:val="24"/>
              </w:rPr>
              <w:t>.</w:t>
            </w:r>
            <w:r w:rsidR="006A1405">
              <w:rPr>
                <w:rFonts w:ascii="Times New Roman" w:eastAsia="Calibri" w:hAnsi="Times New Roman" w:cs="Times New Roman"/>
                <w:sz w:val="24"/>
                <w:szCs w:val="24"/>
                <w:lang w:val="en-US"/>
              </w:rPr>
              <w:t xml:space="preserve"> </w:t>
            </w:r>
            <w:r w:rsidRPr="00F91AF0">
              <w:rPr>
                <w:rFonts w:ascii="Times New Roman" w:eastAsia="Calibri" w:hAnsi="Times New Roman" w:cs="Times New Roman"/>
                <w:sz w:val="24"/>
                <w:szCs w:val="24"/>
              </w:rPr>
              <w:t>(W1,W2, O1,O2,O4</w:t>
            </w:r>
            <w:r w:rsidR="00992E7E">
              <w:rPr>
                <w:rFonts w:ascii="Times New Roman" w:eastAsia="Calibri" w:hAnsi="Times New Roman" w:cs="Times New Roman"/>
                <w:sz w:val="24"/>
                <w:szCs w:val="24"/>
                <w:lang w:val="en-US"/>
              </w:rPr>
              <w:t>,O5</w:t>
            </w:r>
            <w:r w:rsidRPr="00F91AF0">
              <w:rPr>
                <w:rFonts w:ascii="Times New Roman" w:eastAsia="Calibri" w:hAnsi="Times New Roman" w:cs="Times New Roman"/>
                <w:sz w:val="24"/>
                <w:szCs w:val="24"/>
              </w:rPr>
              <w:t>)</w:t>
            </w:r>
          </w:p>
          <w:p w:rsidR="00F91AF0" w:rsidRPr="00F91AF0" w:rsidRDefault="00992E7E" w:rsidP="00992E7E">
            <w:pPr>
              <w:numPr>
                <w:ilvl w:val="0"/>
                <w:numId w:val="22"/>
              </w:numPr>
              <w:ind w:left="223" w:hanging="284"/>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Memberikan pelayanan yang terbaik dari segala aspek penjualan seperti dalam SOP kasir, pelayan took bahkan pelayanan dalam memudahkan konsumen bertransaksi. (W3,O3) </w:t>
            </w:r>
          </w:p>
        </w:tc>
      </w:tr>
      <w:tr w:rsidR="00F91AF0" w:rsidRPr="00F91AF0" w:rsidTr="006A1405">
        <w:tc>
          <w:tcPr>
            <w:tcW w:w="2353" w:type="dxa"/>
            <w:shd w:val="clear" w:color="auto" w:fill="auto"/>
          </w:tcPr>
          <w:p w:rsidR="00F91AF0" w:rsidRPr="00F91AF0" w:rsidRDefault="00F91AF0" w:rsidP="00F91AF0">
            <w:pPr>
              <w:jc w:val="center"/>
              <w:rPr>
                <w:rFonts w:ascii="Times New Roman" w:eastAsia="Calibri" w:hAnsi="Times New Roman" w:cs="Times New Roman"/>
                <w:b/>
                <w:sz w:val="24"/>
                <w:szCs w:val="24"/>
              </w:rPr>
            </w:pPr>
            <w:r w:rsidRPr="00F91AF0">
              <w:rPr>
                <w:rFonts w:ascii="Times New Roman" w:eastAsia="Calibri" w:hAnsi="Times New Roman" w:cs="Times New Roman"/>
                <w:b/>
                <w:sz w:val="24"/>
                <w:szCs w:val="24"/>
              </w:rPr>
              <w:t>Threat (T)</w:t>
            </w:r>
          </w:p>
        </w:tc>
        <w:tc>
          <w:tcPr>
            <w:tcW w:w="3142" w:type="dxa"/>
            <w:shd w:val="clear" w:color="auto" w:fill="auto"/>
          </w:tcPr>
          <w:p w:rsidR="00F91AF0" w:rsidRPr="00F91AF0" w:rsidRDefault="00F91AF0" w:rsidP="00F91AF0">
            <w:pPr>
              <w:jc w:val="center"/>
              <w:rPr>
                <w:rFonts w:ascii="Times New Roman" w:eastAsia="Calibri" w:hAnsi="Times New Roman" w:cs="Times New Roman"/>
                <w:b/>
                <w:sz w:val="24"/>
                <w:szCs w:val="24"/>
              </w:rPr>
            </w:pPr>
            <w:r w:rsidRPr="00F91AF0">
              <w:rPr>
                <w:rFonts w:ascii="Times New Roman" w:eastAsia="Calibri" w:hAnsi="Times New Roman" w:cs="Times New Roman"/>
                <w:b/>
                <w:sz w:val="24"/>
                <w:szCs w:val="24"/>
              </w:rPr>
              <w:t>Strategi ST</w:t>
            </w:r>
          </w:p>
        </w:tc>
        <w:tc>
          <w:tcPr>
            <w:tcW w:w="3402" w:type="dxa"/>
            <w:shd w:val="clear" w:color="auto" w:fill="auto"/>
          </w:tcPr>
          <w:p w:rsidR="00F91AF0" w:rsidRPr="00F91AF0" w:rsidRDefault="00F91AF0" w:rsidP="00F91AF0">
            <w:pPr>
              <w:jc w:val="center"/>
              <w:rPr>
                <w:rFonts w:ascii="Times New Roman" w:eastAsia="Calibri" w:hAnsi="Times New Roman" w:cs="Times New Roman"/>
                <w:b/>
                <w:sz w:val="24"/>
                <w:szCs w:val="24"/>
              </w:rPr>
            </w:pPr>
            <w:r w:rsidRPr="00F91AF0">
              <w:rPr>
                <w:rFonts w:ascii="Times New Roman" w:eastAsia="Calibri" w:hAnsi="Times New Roman" w:cs="Times New Roman"/>
                <w:b/>
                <w:sz w:val="24"/>
                <w:szCs w:val="24"/>
              </w:rPr>
              <w:t>Strategi WT</w:t>
            </w:r>
          </w:p>
        </w:tc>
      </w:tr>
      <w:tr w:rsidR="00F91AF0" w:rsidRPr="00F91AF0" w:rsidTr="006A1405">
        <w:trPr>
          <w:trHeight w:val="3353"/>
        </w:trPr>
        <w:tc>
          <w:tcPr>
            <w:tcW w:w="2353" w:type="dxa"/>
            <w:shd w:val="clear" w:color="auto" w:fill="auto"/>
          </w:tcPr>
          <w:p w:rsidR="00F91AF0" w:rsidRPr="00F91AF0" w:rsidRDefault="00F91AF0" w:rsidP="00F91AF0">
            <w:pPr>
              <w:numPr>
                <w:ilvl w:val="0"/>
                <w:numId w:val="20"/>
              </w:numPr>
              <w:ind w:left="175" w:hanging="283"/>
              <w:rPr>
                <w:rFonts w:ascii="Times New Roman" w:eastAsia="Calibri" w:hAnsi="Times New Roman" w:cs="Times New Roman"/>
                <w:sz w:val="24"/>
                <w:szCs w:val="24"/>
              </w:rPr>
            </w:pPr>
            <w:r w:rsidRPr="00F91AF0">
              <w:rPr>
                <w:rFonts w:ascii="Times New Roman" w:eastAsia="Calibri" w:hAnsi="Times New Roman" w:cs="Times New Roman"/>
                <w:sz w:val="24"/>
                <w:szCs w:val="24"/>
              </w:rPr>
              <w:t>Ba</w:t>
            </w:r>
            <w:r w:rsidR="005B4DD5">
              <w:rPr>
                <w:rFonts w:ascii="Times New Roman" w:eastAsia="Calibri" w:hAnsi="Times New Roman" w:cs="Times New Roman"/>
                <w:sz w:val="24"/>
                <w:szCs w:val="24"/>
              </w:rPr>
              <w:t xml:space="preserve">nyaknya jumlah pesaing </w:t>
            </w:r>
            <w:r w:rsidR="00A374CA">
              <w:rPr>
                <w:rFonts w:ascii="Times New Roman" w:eastAsia="Calibri" w:hAnsi="Times New Roman" w:cs="Times New Roman"/>
                <w:sz w:val="24"/>
                <w:szCs w:val="24"/>
              </w:rPr>
              <w:t>lama</w:t>
            </w:r>
            <w:r w:rsidRPr="00F91AF0">
              <w:rPr>
                <w:rFonts w:ascii="Times New Roman" w:eastAsia="Calibri" w:hAnsi="Times New Roman" w:cs="Times New Roman"/>
                <w:sz w:val="24"/>
                <w:szCs w:val="24"/>
              </w:rPr>
              <w:t xml:space="preserve">. </w:t>
            </w:r>
          </w:p>
          <w:p w:rsidR="00F91AF0" w:rsidRPr="00F91AF0" w:rsidRDefault="005B4DD5" w:rsidP="00F91AF0">
            <w:pPr>
              <w:numPr>
                <w:ilvl w:val="0"/>
                <w:numId w:val="20"/>
              </w:numPr>
              <w:ind w:left="175" w:hanging="283"/>
              <w:rPr>
                <w:rFonts w:ascii="Times New Roman" w:eastAsia="Calibri" w:hAnsi="Times New Roman" w:cs="Times New Roman"/>
                <w:sz w:val="24"/>
                <w:szCs w:val="24"/>
              </w:rPr>
            </w:pPr>
            <w:r>
              <w:rPr>
                <w:rFonts w:ascii="Times New Roman" w:eastAsia="Calibri" w:hAnsi="Times New Roman" w:cs="Times New Roman"/>
                <w:sz w:val="24"/>
                <w:szCs w:val="24"/>
              </w:rPr>
              <w:t xml:space="preserve">Tingginya </w:t>
            </w:r>
            <w:r w:rsidR="00C11F54">
              <w:rPr>
                <w:rFonts w:ascii="Times New Roman" w:eastAsia="Calibri" w:hAnsi="Times New Roman" w:cs="Times New Roman"/>
                <w:sz w:val="24"/>
                <w:szCs w:val="24"/>
                <w:lang w:val="en-US"/>
              </w:rPr>
              <w:t>daya tawar menawar</w:t>
            </w:r>
          </w:p>
          <w:p w:rsidR="00F91AF0" w:rsidRPr="00F91AF0" w:rsidRDefault="00F91AF0" w:rsidP="00F91AF0">
            <w:pPr>
              <w:numPr>
                <w:ilvl w:val="0"/>
                <w:numId w:val="20"/>
              </w:numPr>
              <w:ind w:left="175" w:hanging="283"/>
              <w:rPr>
                <w:rFonts w:ascii="Times New Roman" w:eastAsia="Calibri" w:hAnsi="Times New Roman" w:cs="Times New Roman"/>
                <w:sz w:val="24"/>
                <w:szCs w:val="24"/>
              </w:rPr>
            </w:pPr>
            <w:r w:rsidRPr="00F91AF0">
              <w:rPr>
                <w:rFonts w:ascii="Times New Roman" w:eastAsia="Calibri" w:hAnsi="Times New Roman" w:cs="Times New Roman"/>
                <w:sz w:val="24"/>
                <w:szCs w:val="24"/>
              </w:rPr>
              <w:t>Loyalitas konsumen belum terbentuk.</w:t>
            </w:r>
          </w:p>
        </w:tc>
        <w:tc>
          <w:tcPr>
            <w:tcW w:w="3142" w:type="dxa"/>
            <w:shd w:val="clear" w:color="auto" w:fill="auto"/>
          </w:tcPr>
          <w:p w:rsidR="00F91AF0" w:rsidRPr="00F91AF0" w:rsidRDefault="00F91AF0" w:rsidP="00F91AF0">
            <w:pPr>
              <w:numPr>
                <w:ilvl w:val="0"/>
                <w:numId w:val="23"/>
              </w:numPr>
              <w:ind w:left="176" w:hanging="284"/>
              <w:rPr>
                <w:rFonts w:ascii="Times New Roman" w:eastAsia="Calibri" w:hAnsi="Times New Roman" w:cs="Times New Roman"/>
                <w:sz w:val="24"/>
                <w:szCs w:val="24"/>
              </w:rPr>
            </w:pPr>
            <w:r w:rsidRPr="00F91AF0">
              <w:rPr>
                <w:rFonts w:ascii="Times New Roman" w:eastAsia="Calibri" w:hAnsi="Times New Roman" w:cs="Times New Roman"/>
                <w:sz w:val="24"/>
                <w:szCs w:val="24"/>
              </w:rPr>
              <w:t>Menjaga dan meningkatkan kualitas produk dan layanan agar terciptanya loyalitas konsumen.</w:t>
            </w:r>
            <w:r w:rsidR="006A1405">
              <w:rPr>
                <w:rFonts w:ascii="Times New Roman" w:eastAsia="Calibri" w:hAnsi="Times New Roman" w:cs="Times New Roman"/>
                <w:sz w:val="24"/>
                <w:szCs w:val="24"/>
                <w:lang w:val="en-US"/>
              </w:rPr>
              <w:t xml:space="preserve"> </w:t>
            </w:r>
            <w:r w:rsidRPr="00F91AF0">
              <w:rPr>
                <w:rFonts w:ascii="Times New Roman" w:eastAsia="Calibri" w:hAnsi="Times New Roman" w:cs="Times New Roman"/>
                <w:sz w:val="24"/>
                <w:szCs w:val="24"/>
              </w:rPr>
              <w:t>(S1,S2,S3,T2,T3)</w:t>
            </w:r>
          </w:p>
          <w:p w:rsidR="00F91AF0" w:rsidRPr="00A374CA" w:rsidRDefault="00A374CA" w:rsidP="00A374CA">
            <w:pPr>
              <w:numPr>
                <w:ilvl w:val="0"/>
                <w:numId w:val="23"/>
              </w:numPr>
              <w:ind w:left="176" w:hanging="284"/>
              <w:rPr>
                <w:rFonts w:ascii="Times New Roman" w:eastAsia="Calibri" w:hAnsi="Times New Roman" w:cs="Times New Roman"/>
                <w:sz w:val="24"/>
                <w:szCs w:val="24"/>
              </w:rPr>
            </w:pPr>
            <w:r>
              <w:rPr>
                <w:rFonts w:ascii="Times New Roman" w:eastAsia="Calibri" w:hAnsi="Times New Roman" w:cs="Times New Roman"/>
                <w:sz w:val="24"/>
                <w:szCs w:val="24"/>
              </w:rPr>
              <w:t>Menetapkan dan meningkatkan</w:t>
            </w:r>
            <w:r w:rsidR="00F91AF0" w:rsidRPr="00F91AF0">
              <w:rPr>
                <w:rFonts w:ascii="Times New Roman" w:eastAsia="Calibri" w:hAnsi="Times New Roman" w:cs="Times New Roman"/>
                <w:sz w:val="24"/>
                <w:szCs w:val="24"/>
              </w:rPr>
              <w:t xml:space="preserve"> standar </w:t>
            </w:r>
            <w:r w:rsidR="00F91AF0" w:rsidRPr="00F91AF0">
              <w:rPr>
                <w:rFonts w:ascii="Times New Roman" w:eastAsia="Calibri" w:hAnsi="Times New Roman" w:cs="Times New Roman"/>
                <w:i/>
                <w:sz w:val="24"/>
                <w:szCs w:val="24"/>
              </w:rPr>
              <w:t>quality control</w:t>
            </w:r>
            <w:r w:rsidR="00F91AF0" w:rsidRPr="00F91AF0">
              <w:rPr>
                <w:rFonts w:ascii="Times New Roman" w:eastAsia="Calibri" w:hAnsi="Times New Roman" w:cs="Times New Roman"/>
                <w:sz w:val="24"/>
                <w:szCs w:val="24"/>
              </w:rPr>
              <w:t xml:space="preserve"> ag</w:t>
            </w:r>
            <w:r>
              <w:rPr>
                <w:rFonts w:ascii="Times New Roman" w:eastAsia="Calibri" w:hAnsi="Times New Roman" w:cs="Times New Roman"/>
                <w:sz w:val="24"/>
                <w:szCs w:val="24"/>
              </w:rPr>
              <w:t>ar dapat menandingi pesaing. (S5</w:t>
            </w:r>
            <w:r w:rsidR="00F91AF0" w:rsidRPr="00F91AF0">
              <w:rPr>
                <w:rFonts w:ascii="Times New Roman" w:eastAsia="Calibri" w:hAnsi="Times New Roman" w:cs="Times New Roman"/>
                <w:sz w:val="24"/>
                <w:szCs w:val="24"/>
              </w:rPr>
              <w:t>,T1)</w:t>
            </w:r>
            <w:r>
              <w:rPr>
                <w:rFonts w:ascii="Times New Roman" w:eastAsia="Calibri" w:hAnsi="Times New Roman" w:cs="Times New Roman"/>
                <w:sz w:val="24"/>
                <w:szCs w:val="24"/>
                <w:lang w:val="en-US"/>
              </w:rPr>
              <w:t xml:space="preserve"> </w:t>
            </w:r>
          </w:p>
          <w:p w:rsidR="00A374CA" w:rsidRPr="00F91AF0" w:rsidRDefault="00A374CA" w:rsidP="00A374CA">
            <w:pPr>
              <w:numPr>
                <w:ilvl w:val="0"/>
                <w:numId w:val="23"/>
              </w:numPr>
              <w:ind w:left="176" w:hanging="284"/>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Mempertahankan brand Home Mart di masyarakat luas. (S4,S6,T3) </w:t>
            </w:r>
          </w:p>
        </w:tc>
        <w:tc>
          <w:tcPr>
            <w:tcW w:w="3402" w:type="dxa"/>
            <w:shd w:val="clear" w:color="auto" w:fill="auto"/>
          </w:tcPr>
          <w:p w:rsidR="00F91AF0" w:rsidRPr="00F91AF0" w:rsidRDefault="00F91AF0" w:rsidP="00F91AF0">
            <w:pPr>
              <w:numPr>
                <w:ilvl w:val="0"/>
                <w:numId w:val="24"/>
              </w:numPr>
              <w:ind w:left="223" w:hanging="284"/>
              <w:rPr>
                <w:rFonts w:ascii="Times New Roman" w:eastAsia="Calibri" w:hAnsi="Times New Roman" w:cs="Times New Roman"/>
                <w:sz w:val="24"/>
                <w:szCs w:val="24"/>
              </w:rPr>
            </w:pPr>
            <w:r w:rsidRPr="00F91AF0">
              <w:rPr>
                <w:rFonts w:ascii="Times New Roman" w:eastAsia="Calibri" w:hAnsi="Times New Roman" w:cs="Times New Roman"/>
                <w:sz w:val="24"/>
                <w:szCs w:val="24"/>
              </w:rPr>
              <w:t xml:space="preserve">Fokus pada pelayanan </w:t>
            </w:r>
            <w:r w:rsidR="007067D0">
              <w:rPr>
                <w:rFonts w:ascii="Times New Roman" w:eastAsia="Calibri" w:hAnsi="Times New Roman" w:cs="Times New Roman"/>
                <w:sz w:val="24"/>
                <w:szCs w:val="24"/>
                <w:lang w:val="en-US"/>
              </w:rPr>
              <w:t xml:space="preserve">dalam segala aspeknya </w:t>
            </w:r>
            <w:r w:rsidRPr="00F91AF0">
              <w:rPr>
                <w:rFonts w:ascii="Times New Roman" w:eastAsia="Calibri" w:hAnsi="Times New Roman" w:cs="Times New Roman"/>
                <w:sz w:val="24"/>
                <w:szCs w:val="24"/>
              </w:rPr>
              <w:t>dan kualitas produk. (W3,T1,T2,T3)</w:t>
            </w:r>
          </w:p>
          <w:p w:rsidR="00F91AF0" w:rsidRPr="00F91AF0" w:rsidRDefault="007067D0" w:rsidP="007067D0">
            <w:pPr>
              <w:numPr>
                <w:ilvl w:val="0"/>
                <w:numId w:val="24"/>
              </w:numPr>
              <w:ind w:left="223" w:hanging="284"/>
              <w:rPr>
                <w:rFonts w:ascii="Times New Roman" w:eastAsia="Calibri" w:hAnsi="Times New Roman" w:cs="Times New Roman"/>
                <w:sz w:val="24"/>
                <w:szCs w:val="24"/>
              </w:rPr>
            </w:pPr>
            <w:r>
              <w:rPr>
                <w:rFonts w:ascii="Times New Roman" w:eastAsia="Calibri" w:hAnsi="Times New Roman" w:cs="Times New Roman"/>
                <w:sz w:val="24"/>
                <w:szCs w:val="24"/>
              </w:rPr>
              <w:t xml:space="preserve">Memberikan </w:t>
            </w:r>
            <w:r>
              <w:rPr>
                <w:rFonts w:ascii="Times New Roman" w:eastAsia="Calibri" w:hAnsi="Times New Roman" w:cs="Times New Roman"/>
                <w:sz w:val="24"/>
                <w:szCs w:val="24"/>
                <w:lang w:val="en-US"/>
              </w:rPr>
              <w:t xml:space="preserve">promosi kupon atau kartu belanja untuk menarik para konsumen dan brand Home Mart akan semakin dikenal masyarakat luas (W1,W2,T3) </w:t>
            </w:r>
          </w:p>
        </w:tc>
      </w:tr>
    </w:tbl>
    <w:p w:rsidR="00DF3595" w:rsidRPr="000934AF" w:rsidRDefault="00DF3595" w:rsidP="00DF3595">
      <w:pPr>
        <w:spacing w:line="480" w:lineRule="auto"/>
        <w:contextualSpacing/>
        <w:rPr>
          <w:rFonts w:ascii="Times New Roman" w:eastAsia="Calibri" w:hAnsi="Times New Roman" w:cs="Times New Roman"/>
          <w:b/>
          <w:sz w:val="24"/>
          <w:szCs w:val="24"/>
        </w:rPr>
      </w:pPr>
    </w:p>
    <w:sectPr w:rsidR="00DF3595" w:rsidRPr="000934AF" w:rsidSect="00B23A41">
      <w:footerReference w:type="default" r:id="rId20"/>
      <w:pgSz w:w="12240" w:h="15840"/>
      <w:pgMar w:top="1418" w:right="1418" w:bottom="1418" w:left="1701" w:header="720" w:footer="720"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2F6" w:rsidRDefault="00D632F6" w:rsidP="00B23A41">
      <w:pPr>
        <w:spacing w:after="0" w:line="240" w:lineRule="auto"/>
      </w:pPr>
      <w:r>
        <w:separator/>
      </w:r>
    </w:p>
  </w:endnote>
  <w:endnote w:type="continuationSeparator" w:id="0">
    <w:p w:rsidR="00D632F6" w:rsidRDefault="00D632F6" w:rsidP="00B2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300959"/>
      <w:docPartObj>
        <w:docPartGallery w:val="Page Numbers (Bottom of Page)"/>
        <w:docPartUnique/>
      </w:docPartObj>
    </w:sdtPr>
    <w:sdtEndPr>
      <w:rPr>
        <w:noProof/>
      </w:rPr>
    </w:sdtEndPr>
    <w:sdtContent>
      <w:p w:rsidR="00B23A41" w:rsidRDefault="00B23A41">
        <w:pPr>
          <w:pStyle w:val="Footer"/>
          <w:jc w:val="center"/>
        </w:pPr>
        <w:r>
          <w:fldChar w:fldCharType="begin"/>
        </w:r>
        <w:r>
          <w:instrText xml:space="preserve"> PAGE   \* MERGEFORMAT </w:instrText>
        </w:r>
        <w:r>
          <w:fldChar w:fldCharType="separate"/>
        </w:r>
        <w:r w:rsidR="00362C41">
          <w:rPr>
            <w:noProof/>
          </w:rPr>
          <w:t>28</w:t>
        </w:r>
        <w:r>
          <w:rPr>
            <w:noProof/>
          </w:rPr>
          <w:fldChar w:fldCharType="end"/>
        </w:r>
      </w:p>
    </w:sdtContent>
  </w:sdt>
  <w:p w:rsidR="00B23A41" w:rsidRDefault="00B23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2F6" w:rsidRDefault="00D632F6" w:rsidP="00B23A41">
      <w:pPr>
        <w:spacing w:after="0" w:line="240" w:lineRule="auto"/>
      </w:pPr>
      <w:r>
        <w:separator/>
      </w:r>
    </w:p>
  </w:footnote>
  <w:footnote w:type="continuationSeparator" w:id="0">
    <w:p w:rsidR="00D632F6" w:rsidRDefault="00D632F6" w:rsidP="00B23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442"/>
    <w:multiLevelType w:val="hybridMultilevel"/>
    <w:tmpl w:val="AE265948"/>
    <w:lvl w:ilvl="0" w:tplc="D1146784">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15:restartNumberingAfterBreak="0">
    <w:nsid w:val="0DB50E22"/>
    <w:multiLevelType w:val="hybridMultilevel"/>
    <w:tmpl w:val="075CC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F47ED6"/>
    <w:multiLevelType w:val="hybridMultilevel"/>
    <w:tmpl w:val="52A4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1753E"/>
    <w:multiLevelType w:val="hybridMultilevel"/>
    <w:tmpl w:val="466AB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51176"/>
    <w:multiLevelType w:val="hybridMultilevel"/>
    <w:tmpl w:val="242867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8BA1DD6"/>
    <w:multiLevelType w:val="hybridMultilevel"/>
    <w:tmpl w:val="93D02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9C34B38"/>
    <w:multiLevelType w:val="hybridMultilevel"/>
    <w:tmpl w:val="59A21EDA"/>
    <w:lvl w:ilvl="0" w:tplc="6C2C64A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30C952B4"/>
    <w:multiLevelType w:val="hybridMultilevel"/>
    <w:tmpl w:val="81426098"/>
    <w:lvl w:ilvl="0" w:tplc="743697C8">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15:restartNumberingAfterBreak="0">
    <w:nsid w:val="3A5B7826"/>
    <w:multiLevelType w:val="hybridMultilevel"/>
    <w:tmpl w:val="1A8E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7362D"/>
    <w:multiLevelType w:val="hybridMultilevel"/>
    <w:tmpl w:val="83C0EF2E"/>
    <w:lvl w:ilvl="0" w:tplc="4DFE7B2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4925445F"/>
    <w:multiLevelType w:val="hybridMultilevel"/>
    <w:tmpl w:val="2CDEB738"/>
    <w:lvl w:ilvl="0" w:tplc="740A2BF0">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15:restartNumberingAfterBreak="0">
    <w:nsid w:val="49661008"/>
    <w:multiLevelType w:val="hybridMultilevel"/>
    <w:tmpl w:val="163C6C20"/>
    <w:lvl w:ilvl="0" w:tplc="FCB40C0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15:restartNumberingAfterBreak="0">
    <w:nsid w:val="4A8A494A"/>
    <w:multiLevelType w:val="hybridMultilevel"/>
    <w:tmpl w:val="51C2EF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E112FB9"/>
    <w:multiLevelType w:val="hybridMultilevel"/>
    <w:tmpl w:val="FCD04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F229D9"/>
    <w:multiLevelType w:val="hybridMultilevel"/>
    <w:tmpl w:val="8918DA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705713E"/>
    <w:multiLevelType w:val="hybridMultilevel"/>
    <w:tmpl w:val="42647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5B23C9"/>
    <w:multiLevelType w:val="hybridMultilevel"/>
    <w:tmpl w:val="38FEE6D8"/>
    <w:lvl w:ilvl="0" w:tplc="67E8870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15:restartNumberingAfterBreak="0">
    <w:nsid w:val="716F74C6"/>
    <w:multiLevelType w:val="hybridMultilevel"/>
    <w:tmpl w:val="8B12CE3C"/>
    <w:lvl w:ilvl="0" w:tplc="E750A8E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15:restartNumberingAfterBreak="0">
    <w:nsid w:val="72660A13"/>
    <w:multiLevelType w:val="hybridMultilevel"/>
    <w:tmpl w:val="6C5ED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8AE053A"/>
    <w:multiLevelType w:val="hybridMultilevel"/>
    <w:tmpl w:val="74345E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D1D0D78"/>
    <w:multiLevelType w:val="hybridMultilevel"/>
    <w:tmpl w:val="F6105CD2"/>
    <w:lvl w:ilvl="0" w:tplc="344E0F6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7DAB5F6F"/>
    <w:multiLevelType w:val="hybridMultilevel"/>
    <w:tmpl w:val="77660B1C"/>
    <w:lvl w:ilvl="0" w:tplc="7DE401C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2" w15:restartNumberingAfterBreak="0">
    <w:nsid w:val="7DD23AC5"/>
    <w:multiLevelType w:val="hybridMultilevel"/>
    <w:tmpl w:val="573889B2"/>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3" w15:restartNumberingAfterBreak="0">
    <w:nsid w:val="7E612613"/>
    <w:multiLevelType w:val="hybridMultilevel"/>
    <w:tmpl w:val="AD18E75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7"/>
  </w:num>
  <w:num w:numId="2">
    <w:abstractNumId w:val="23"/>
  </w:num>
  <w:num w:numId="3">
    <w:abstractNumId w:val="2"/>
  </w:num>
  <w:num w:numId="4">
    <w:abstractNumId w:val="15"/>
  </w:num>
  <w:num w:numId="5">
    <w:abstractNumId w:val="8"/>
  </w:num>
  <w:num w:numId="6">
    <w:abstractNumId w:val="13"/>
  </w:num>
  <w:num w:numId="7">
    <w:abstractNumId w:val="3"/>
  </w:num>
  <w:num w:numId="8">
    <w:abstractNumId w:val="16"/>
  </w:num>
  <w:num w:numId="9">
    <w:abstractNumId w:val="0"/>
  </w:num>
  <w:num w:numId="10">
    <w:abstractNumId w:val="17"/>
  </w:num>
  <w:num w:numId="11">
    <w:abstractNumId w:val="10"/>
  </w:num>
  <w:num w:numId="12">
    <w:abstractNumId w:val="22"/>
  </w:num>
  <w:num w:numId="13">
    <w:abstractNumId w:val="11"/>
  </w:num>
  <w:num w:numId="14">
    <w:abstractNumId w:val="9"/>
  </w:num>
  <w:num w:numId="15">
    <w:abstractNumId w:val="20"/>
  </w:num>
  <w:num w:numId="16">
    <w:abstractNumId w:val="6"/>
  </w:num>
  <w:num w:numId="17">
    <w:abstractNumId w:val="14"/>
  </w:num>
  <w:num w:numId="18">
    <w:abstractNumId w:val="19"/>
  </w:num>
  <w:num w:numId="19">
    <w:abstractNumId w:val="4"/>
  </w:num>
  <w:num w:numId="20">
    <w:abstractNumId w:val="18"/>
  </w:num>
  <w:num w:numId="21">
    <w:abstractNumId w:val="21"/>
  </w:num>
  <w:num w:numId="22">
    <w:abstractNumId w:val="1"/>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9C"/>
    <w:rsid w:val="0003377A"/>
    <w:rsid w:val="00047A37"/>
    <w:rsid w:val="0005787D"/>
    <w:rsid w:val="00071CBE"/>
    <w:rsid w:val="00074638"/>
    <w:rsid w:val="00075F91"/>
    <w:rsid w:val="00087273"/>
    <w:rsid w:val="00087D38"/>
    <w:rsid w:val="000934AF"/>
    <w:rsid w:val="000A4499"/>
    <w:rsid w:val="000B5B77"/>
    <w:rsid w:val="0010102D"/>
    <w:rsid w:val="001015F8"/>
    <w:rsid w:val="00101CB6"/>
    <w:rsid w:val="00102E6A"/>
    <w:rsid w:val="0011260E"/>
    <w:rsid w:val="001272C0"/>
    <w:rsid w:val="00140E83"/>
    <w:rsid w:val="00160C19"/>
    <w:rsid w:val="001615B8"/>
    <w:rsid w:val="00161F59"/>
    <w:rsid w:val="00164476"/>
    <w:rsid w:val="00181421"/>
    <w:rsid w:val="001931E5"/>
    <w:rsid w:val="001A5DA0"/>
    <w:rsid w:val="001A77BB"/>
    <w:rsid w:val="001C0AAB"/>
    <w:rsid w:val="001C4069"/>
    <w:rsid w:val="001E40AD"/>
    <w:rsid w:val="001E522B"/>
    <w:rsid w:val="001F3B9A"/>
    <w:rsid w:val="00204AA2"/>
    <w:rsid w:val="0021383D"/>
    <w:rsid w:val="00241673"/>
    <w:rsid w:val="00246552"/>
    <w:rsid w:val="00257F20"/>
    <w:rsid w:val="00266AF2"/>
    <w:rsid w:val="00291A31"/>
    <w:rsid w:val="00297125"/>
    <w:rsid w:val="002A6D07"/>
    <w:rsid w:val="002D7C56"/>
    <w:rsid w:val="002E04DA"/>
    <w:rsid w:val="002F2A5E"/>
    <w:rsid w:val="002F6E1B"/>
    <w:rsid w:val="002F7A51"/>
    <w:rsid w:val="003002C9"/>
    <w:rsid w:val="003006F1"/>
    <w:rsid w:val="003012B8"/>
    <w:rsid w:val="003033E9"/>
    <w:rsid w:val="00303DAA"/>
    <w:rsid w:val="0031197E"/>
    <w:rsid w:val="00316CD4"/>
    <w:rsid w:val="0032203B"/>
    <w:rsid w:val="00341EA7"/>
    <w:rsid w:val="00362C41"/>
    <w:rsid w:val="00377439"/>
    <w:rsid w:val="00380A29"/>
    <w:rsid w:val="003814C6"/>
    <w:rsid w:val="003A0CBF"/>
    <w:rsid w:val="003A6D56"/>
    <w:rsid w:val="003A6FCF"/>
    <w:rsid w:val="003F41E3"/>
    <w:rsid w:val="004208A0"/>
    <w:rsid w:val="00454FBC"/>
    <w:rsid w:val="004574B3"/>
    <w:rsid w:val="00477B54"/>
    <w:rsid w:val="0048156C"/>
    <w:rsid w:val="0048168C"/>
    <w:rsid w:val="0048199C"/>
    <w:rsid w:val="00491DD0"/>
    <w:rsid w:val="00494D1C"/>
    <w:rsid w:val="004B0B44"/>
    <w:rsid w:val="004B2829"/>
    <w:rsid w:val="004B359C"/>
    <w:rsid w:val="004B52FE"/>
    <w:rsid w:val="004C1CB6"/>
    <w:rsid w:val="004C494B"/>
    <w:rsid w:val="00502251"/>
    <w:rsid w:val="00513E44"/>
    <w:rsid w:val="00547341"/>
    <w:rsid w:val="00563C16"/>
    <w:rsid w:val="00564E16"/>
    <w:rsid w:val="005678C1"/>
    <w:rsid w:val="00576832"/>
    <w:rsid w:val="00583611"/>
    <w:rsid w:val="0058410F"/>
    <w:rsid w:val="005921BE"/>
    <w:rsid w:val="00595D21"/>
    <w:rsid w:val="005A5D4B"/>
    <w:rsid w:val="005B4DD5"/>
    <w:rsid w:val="005C6B42"/>
    <w:rsid w:val="005E46B0"/>
    <w:rsid w:val="006100CC"/>
    <w:rsid w:val="006136BB"/>
    <w:rsid w:val="0063699E"/>
    <w:rsid w:val="006424AF"/>
    <w:rsid w:val="00643946"/>
    <w:rsid w:val="00652CDF"/>
    <w:rsid w:val="00661A4C"/>
    <w:rsid w:val="006759B9"/>
    <w:rsid w:val="006814C7"/>
    <w:rsid w:val="00682A69"/>
    <w:rsid w:val="006853EE"/>
    <w:rsid w:val="00695470"/>
    <w:rsid w:val="006A1405"/>
    <w:rsid w:val="006A4C5E"/>
    <w:rsid w:val="006C07AD"/>
    <w:rsid w:val="006E0940"/>
    <w:rsid w:val="006E20EE"/>
    <w:rsid w:val="006E3A61"/>
    <w:rsid w:val="006E6DE0"/>
    <w:rsid w:val="00703A21"/>
    <w:rsid w:val="007067D0"/>
    <w:rsid w:val="007112AC"/>
    <w:rsid w:val="007229DA"/>
    <w:rsid w:val="00725537"/>
    <w:rsid w:val="007713EF"/>
    <w:rsid w:val="00773071"/>
    <w:rsid w:val="0078169F"/>
    <w:rsid w:val="00784D40"/>
    <w:rsid w:val="007A6605"/>
    <w:rsid w:val="007E2B89"/>
    <w:rsid w:val="007E321E"/>
    <w:rsid w:val="007E5384"/>
    <w:rsid w:val="00800EDE"/>
    <w:rsid w:val="00801F31"/>
    <w:rsid w:val="00822222"/>
    <w:rsid w:val="008465A2"/>
    <w:rsid w:val="00850BA0"/>
    <w:rsid w:val="00860EA9"/>
    <w:rsid w:val="008639B5"/>
    <w:rsid w:val="00873733"/>
    <w:rsid w:val="0087386E"/>
    <w:rsid w:val="00875230"/>
    <w:rsid w:val="00880CAF"/>
    <w:rsid w:val="00880D12"/>
    <w:rsid w:val="00892B29"/>
    <w:rsid w:val="008A35D1"/>
    <w:rsid w:val="008A673A"/>
    <w:rsid w:val="008B245E"/>
    <w:rsid w:val="008D405B"/>
    <w:rsid w:val="008D5595"/>
    <w:rsid w:val="008D7254"/>
    <w:rsid w:val="008F257E"/>
    <w:rsid w:val="008F5BDE"/>
    <w:rsid w:val="008F6E27"/>
    <w:rsid w:val="009207FF"/>
    <w:rsid w:val="009540FA"/>
    <w:rsid w:val="0095708A"/>
    <w:rsid w:val="0098080C"/>
    <w:rsid w:val="00984717"/>
    <w:rsid w:val="00992E7E"/>
    <w:rsid w:val="009D1B91"/>
    <w:rsid w:val="009F2817"/>
    <w:rsid w:val="009F7BF9"/>
    <w:rsid w:val="00A051E0"/>
    <w:rsid w:val="00A06DBA"/>
    <w:rsid w:val="00A30C28"/>
    <w:rsid w:val="00A363B4"/>
    <w:rsid w:val="00A374CA"/>
    <w:rsid w:val="00A52AEE"/>
    <w:rsid w:val="00A665B5"/>
    <w:rsid w:val="00A70AFD"/>
    <w:rsid w:val="00A7197F"/>
    <w:rsid w:val="00A76729"/>
    <w:rsid w:val="00AA7000"/>
    <w:rsid w:val="00AB6752"/>
    <w:rsid w:val="00AC7EDA"/>
    <w:rsid w:val="00B04226"/>
    <w:rsid w:val="00B10E21"/>
    <w:rsid w:val="00B11F55"/>
    <w:rsid w:val="00B15CAE"/>
    <w:rsid w:val="00B21225"/>
    <w:rsid w:val="00B215B0"/>
    <w:rsid w:val="00B23A41"/>
    <w:rsid w:val="00B262D0"/>
    <w:rsid w:val="00B501A7"/>
    <w:rsid w:val="00B6708C"/>
    <w:rsid w:val="00B7465B"/>
    <w:rsid w:val="00B74970"/>
    <w:rsid w:val="00B7706B"/>
    <w:rsid w:val="00B80154"/>
    <w:rsid w:val="00B85A6A"/>
    <w:rsid w:val="00B92A8B"/>
    <w:rsid w:val="00B94D5F"/>
    <w:rsid w:val="00BB34B2"/>
    <w:rsid w:val="00BD724F"/>
    <w:rsid w:val="00C02B5C"/>
    <w:rsid w:val="00C1165A"/>
    <w:rsid w:val="00C11F54"/>
    <w:rsid w:val="00C32C6D"/>
    <w:rsid w:val="00C40C29"/>
    <w:rsid w:val="00C44B2F"/>
    <w:rsid w:val="00C51E10"/>
    <w:rsid w:val="00C531FE"/>
    <w:rsid w:val="00CA13D7"/>
    <w:rsid w:val="00CB004E"/>
    <w:rsid w:val="00CB50E9"/>
    <w:rsid w:val="00CC10AD"/>
    <w:rsid w:val="00CC54D4"/>
    <w:rsid w:val="00CE1BA0"/>
    <w:rsid w:val="00D15B91"/>
    <w:rsid w:val="00D15BB7"/>
    <w:rsid w:val="00D17F81"/>
    <w:rsid w:val="00D26BB4"/>
    <w:rsid w:val="00D37EC1"/>
    <w:rsid w:val="00D52BF5"/>
    <w:rsid w:val="00D5477C"/>
    <w:rsid w:val="00D632F6"/>
    <w:rsid w:val="00D64F46"/>
    <w:rsid w:val="00DA3F7F"/>
    <w:rsid w:val="00DD0F4B"/>
    <w:rsid w:val="00DE5899"/>
    <w:rsid w:val="00DF162B"/>
    <w:rsid w:val="00DF3595"/>
    <w:rsid w:val="00E01EDB"/>
    <w:rsid w:val="00E06FB5"/>
    <w:rsid w:val="00E07009"/>
    <w:rsid w:val="00E0759E"/>
    <w:rsid w:val="00E10740"/>
    <w:rsid w:val="00E14E9C"/>
    <w:rsid w:val="00E46A37"/>
    <w:rsid w:val="00E537E1"/>
    <w:rsid w:val="00E57F9C"/>
    <w:rsid w:val="00E72486"/>
    <w:rsid w:val="00E85A2B"/>
    <w:rsid w:val="00E93127"/>
    <w:rsid w:val="00E96DA9"/>
    <w:rsid w:val="00EA6796"/>
    <w:rsid w:val="00EB7E15"/>
    <w:rsid w:val="00EC0A2D"/>
    <w:rsid w:val="00ED1074"/>
    <w:rsid w:val="00EE030F"/>
    <w:rsid w:val="00EE3F9D"/>
    <w:rsid w:val="00F17654"/>
    <w:rsid w:val="00F239AE"/>
    <w:rsid w:val="00F40985"/>
    <w:rsid w:val="00F4331F"/>
    <w:rsid w:val="00F463BE"/>
    <w:rsid w:val="00F53244"/>
    <w:rsid w:val="00F55588"/>
    <w:rsid w:val="00F5719F"/>
    <w:rsid w:val="00F633DA"/>
    <w:rsid w:val="00F81D7A"/>
    <w:rsid w:val="00F868AE"/>
    <w:rsid w:val="00F87462"/>
    <w:rsid w:val="00F91AF0"/>
    <w:rsid w:val="00FA5135"/>
    <w:rsid w:val="00FB08CD"/>
    <w:rsid w:val="00FC17D9"/>
    <w:rsid w:val="00FD0787"/>
    <w:rsid w:val="00FE26AE"/>
    <w:rsid w:val="00FF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1D05"/>
  <w15:docId w15:val="{C9F71002-55CB-4951-8CF3-46997ACA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A5E"/>
    <w:rPr>
      <w:color w:val="0000FF" w:themeColor="hyperlink"/>
      <w:u w:val="single"/>
    </w:rPr>
  </w:style>
  <w:style w:type="paragraph" w:styleId="ListParagraph">
    <w:name w:val="List Paragraph"/>
    <w:basedOn w:val="Normal"/>
    <w:uiPriority w:val="34"/>
    <w:qFormat/>
    <w:rsid w:val="006E6DE0"/>
    <w:pPr>
      <w:ind w:left="720"/>
      <w:contextualSpacing/>
    </w:pPr>
  </w:style>
  <w:style w:type="table" w:customStyle="1" w:styleId="TableGrid1">
    <w:name w:val="Table Grid1"/>
    <w:basedOn w:val="TableNormal"/>
    <w:next w:val="TableGrid"/>
    <w:uiPriority w:val="59"/>
    <w:rsid w:val="00F91AF0"/>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A3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5D1"/>
    <w:rPr>
      <w:rFonts w:ascii="Segoe UI" w:hAnsi="Segoe UI" w:cs="Segoe UI"/>
      <w:sz w:val="18"/>
      <w:szCs w:val="18"/>
    </w:rPr>
  </w:style>
  <w:style w:type="paragraph" w:styleId="Header">
    <w:name w:val="header"/>
    <w:basedOn w:val="Normal"/>
    <w:link w:val="HeaderChar"/>
    <w:uiPriority w:val="99"/>
    <w:unhideWhenUsed/>
    <w:rsid w:val="00B23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41"/>
  </w:style>
  <w:style w:type="paragraph" w:styleId="Footer">
    <w:name w:val="footer"/>
    <w:basedOn w:val="Normal"/>
    <w:link w:val="FooterChar"/>
    <w:uiPriority w:val="99"/>
    <w:unhideWhenUsed/>
    <w:rsid w:val="00B23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74856">
      <w:bodyDiv w:val="1"/>
      <w:marLeft w:val="0"/>
      <w:marRight w:val="0"/>
      <w:marTop w:val="0"/>
      <w:marBottom w:val="0"/>
      <w:divBdr>
        <w:top w:val="none" w:sz="0" w:space="0" w:color="auto"/>
        <w:left w:val="none" w:sz="0" w:space="0" w:color="auto"/>
        <w:bottom w:val="none" w:sz="0" w:space="0" w:color="auto"/>
        <w:right w:val="none" w:sz="0" w:space="0" w:color="auto"/>
      </w:divBdr>
      <w:divsChild>
        <w:div w:id="202640043">
          <w:marLeft w:val="0"/>
          <w:marRight w:val="0"/>
          <w:marTop w:val="0"/>
          <w:marBottom w:val="0"/>
          <w:divBdr>
            <w:top w:val="none" w:sz="0" w:space="0" w:color="auto"/>
            <w:left w:val="none" w:sz="0" w:space="0" w:color="auto"/>
            <w:bottom w:val="none" w:sz="0" w:space="0" w:color="auto"/>
            <w:right w:val="none" w:sz="0" w:space="0" w:color="auto"/>
          </w:divBdr>
        </w:div>
      </w:divsChild>
    </w:div>
    <w:div w:id="1681811483">
      <w:bodyDiv w:val="1"/>
      <w:marLeft w:val="0"/>
      <w:marRight w:val="0"/>
      <w:marTop w:val="0"/>
      <w:marBottom w:val="0"/>
      <w:divBdr>
        <w:top w:val="none" w:sz="0" w:space="0" w:color="auto"/>
        <w:left w:val="none" w:sz="0" w:space="0" w:color="auto"/>
        <w:bottom w:val="none" w:sz="0" w:space="0" w:color="auto"/>
        <w:right w:val="none" w:sz="0" w:space="0" w:color="auto"/>
      </w:divBdr>
      <w:divsChild>
        <w:div w:id="1361861427">
          <w:marLeft w:val="0"/>
          <w:marRight w:val="0"/>
          <w:marTop w:val="0"/>
          <w:marBottom w:val="0"/>
          <w:divBdr>
            <w:top w:val="none" w:sz="0" w:space="0" w:color="auto"/>
            <w:left w:val="none" w:sz="0" w:space="0" w:color="auto"/>
            <w:bottom w:val="none" w:sz="0" w:space="0" w:color="auto"/>
            <w:right w:val="none" w:sz="0" w:space="0" w:color="auto"/>
          </w:divBdr>
        </w:div>
      </w:divsChild>
    </w:div>
    <w:div w:id="1794398610">
      <w:bodyDiv w:val="1"/>
      <w:marLeft w:val="0"/>
      <w:marRight w:val="0"/>
      <w:marTop w:val="0"/>
      <w:marBottom w:val="0"/>
      <w:divBdr>
        <w:top w:val="none" w:sz="0" w:space="0" w:color="auto"/>
        <w:left w:val="none" w:sz="0" w:space="0" w:color="auto"/>
        <w:bottom w:val="none" w:sz="0" w:space="0" w:color="auto"/>
        <w:right w:val="none" w:sz="0" w:space="0" w:color="auto"/>
      </w:divBdr>
    </w:div>
    <w:div w:id="1832479482">
      <w:bodyDiv w:val="1"/>
      <w:marLeft w:val="0"/>
      <w:marRight w:val="0"/>
      <w:marTop w:val="0"/>
      <w:marBottom w:val="0"/>
      <w:divBdr>
        <w:top w:val="none" w:sz="0" w:space="0" w:color="auto"/>
        <w:left w:val="none" w:sz="0" w:space="0" w:color="auto"/>
        <w:bottom w:val="none" w:sz="0" w:space="0" w:color="auto"/>
        <w:right w:val="none" w:sz="0" w:space="0" w:color="auto"/>
      </w:divBdr>
      <w:divsChild>
        <w:div w:id="632633784">
          <w:marLeft w:val="0"/>
          <w:marRight w:val="0"/>
          <w:marTop w:val="0"/>
          <w:marBottom w:val="0"/>
          <w:divBdr>
            <w:top w:val="none" w:sz="0" w:space="0" w:color="auto"/>
            <w:left w:val="none" w:sz="0" w:space="0" w:color="auto"/>
            <w:bottom w:val="none" w:sz="0" w:space="0" w:color="auto"/>
            <w:right w:val="none" w:sz="0" w:space="0" w:color="auto"/>
          </w:divBdr>
        </w:div>
      </w:divsChild>
    </w:div>
    <w:div w:id="1885798537">
      <w:bodyDiv w:val="1"/>
      <w:marLeft w:val="0"/>
      <w:marRight w:val="0"/>
      <w:marTop w:val="0"/>
      <w:marBottom w:val="0"/>
      <w:divBdr>
        <w:top w:val="none" w:sz="0" w:space="0" w:color="auto"/>
        <w:left w:val="none" w:sz="0" w:space="0" w:color="auto"/>
        <w:bottom w:val="none" w:sz="0" w:space="0" w:color="auto"/>
        <w:right w:val="none" w:sz="0" w:space="0" w:color="auto"/>
      </w:divBdr>
      <w:divsChild>
        <w:div w:id="1305156086">
          <w:marLeft w:val="0"/>
          <w:marRight w:val="0"/>
          <w:marTop w:val="0"/>
          <w:marBottom w:val="0"/>
          <w:divBdr>
            <w:top w:val="none" w:sz="0" w:space="0" w:color="auto"/>
            <w:left w:val="none" w:sz="0" w:space="0" w:color="auto"/>
            <w:bottom w:val="none" w:sz="0" w:space="0" w:color="auto"/>
            <w:right w:val="none" w:sz="0" w:space="0" w:color="auto"/>
          </w:divBdr>
        </w:div>
      </w:divsChild>
    </w:div>
    <w:div w:id="207462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embangkota.bps.go.id/dynamictable/2015/12/17/30/jumlah-penduduk-dan-laju-pertumbuhan-penduduk-menurut-kecamatan-di-kota-palembang-2013-2014.html" TargetMode="External"/><Relationship Id="rId13" Type="http://schemas.openxmlformats.org/officeDocument/2006/relationships/hyperlink" Target="https://www.cnbcindonesia.com/fintech/20190311101823-37-59800/wow-transaksi-e-commerce-ri-2018-capai-rp-77-t-lompat-151"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lembangkota.bps.go.id/dynamictable/2015/12/22/40/jumlah-keluarga-pra-sejahtera-dan-keluarga-sejahtera-di-kota-palembang-tahun-2014.htm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lembangkota.bps.go.i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cnbcindonesia.com/market/20190404125718-17-%20%2064606/proyeksi-adb-pertumbuhan-ekonomi-indonesia-stagnan-di-2019"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D721-38BE-49EB-B318-232E643F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31</Pages>
  <Words>6284</Words>
  <Characters>35824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dianpebryla</dc:creator>
  <cp:lastModifiedBy>Windows User</cp:lastModifiedBy>
  <cp:revision>224</cp:revision>
  <cp:lastPrinted>2019-07-11T20:17:00Z</cp:lastPrinted>
  <dcterms:created xsi:type="dcterms:W3CDTF">2019-03-13T04:46:00Z</dcterms:created>
  <dcterms:modified xsi:type="dcterms:W3CDTF">2019-08-08T20:47:00Z</dcterms:modified>
</cp:coreProperties>
</file>