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82" w:rsidRDefault="003F6782" w:rsidP="003F6782">
      <w:pPr>
        <w:spacing w:line="72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BAB IV</w:t>
      </w:r>
    </w:p>
    <w:p w:rsidR="003F6782" w:rsidRPr="007224CE" w:rsidRDefault="003F6782" w:rsidP="003F6782">
      <w:pPr>
        <w:spacing w:line="720" w:lineRule="auto"/>
        <w:jc w:val="center"/>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ANALISIS PASAR DAN PEMASARAN</w:t>
      </w:r>
    </w:p>
    <w:p w:rsidR="003F6782" w:rsidRPr="006B69D1" w:rsidRDefault="003F6782" w:rsidP="003F6782">
      <w:pPr>
        <w:numPr>
          <w:ilvl w:val="0"/>
          <w:numId w:val="1"/>
        </w:numPr>
        <w:spacing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Produk</w:t>
      </w:r>
      <w:r w:rsidRPr="006B69D1">
        <w:rPr>
          <w:rFonts w:ascii="Times New Roman" w:eastAsia="Calibri" w:hAnsi="Times New Roman" w:cs="Times New Roman"/>
          <w:b/>
          <w:sz w:val="24"/>
          <w:szCs w:val="24"/>
          <w:lang w:val="en-US"/>
        </w:rPr>
        <w:t xml:space="preserve"> yang Dihasilkan</w:t>
      </w:r>
    </w:p>
    <w:p w:rsidR="003F6782" w:rsidRPr="00E36CD9" w:rsidRDefault="003F6782" w:rsidP="003F6782">
      <w:pPr>
        <w:tabs>
          <w:tab w:val="left" w:pos="1276"/>
        </w:tabs>
        <w:spacing w:line="480" w:lineRule="auto"/>
        <w:ind w:left="709" w:firstLine="709"/>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Setiap Perusahaan tentunya menghasilkan satu atau beberapa macam produk yang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dijual untuk memperoleh pendapatan.</w:t>
      </w:r>
      <w:r w:rsidRPr="00E36CD9">
        <w:t xml:space="preserve"> </w:t>
      </w:r>
      <w:r w:rsidRPr="00E36CD9">
        <w:rPr>
          <w:rFonts w:ascii="Times New Roman" w:eastAsia="Calibri" w:hAnsi="Times New Roman" w:cs="Times New Roman"/>
          <w:sz w:val="24"/>
          <w:szCs w:val="24"/>
          <w:lang w:val="en-US"/>
        </w:rPr>
        <w:t xml:space="preserve">Produk menurut Kotler, et.al (2014:248) </w:t>
      </w:r>
      <w:proofErr w:type="gramStart"/>
      <w:r w:rsidRPr="00E36CD9">
        <w:rPr>
          <w:rFonts w:ascii="Times New Roman" w:eastAsia="Calibri" w:hAnsi="Times New Roman" w:cs="Times New Roman"/>
          <w:sz w:val="24"/>
          <w:szCs w:val="24"/>
          <w:lang w:val="en-US"/>
        </w:rPr>
        <w:t>adalah :</w:t>
      </w:r>
      <w:proofErr w:type="gramEnd"/>
      <w:r w:rsidRPr="00E36CD9">
        <w:rPr>
          <w:rFonts w:ascii="Times New Roman" w:eastAsia="Calibri" w:hAnsi="Times New Roman" w:cs="Times New Roman"/>
          <w:sz w:val="24"/>
          <w:szCs w:val="24"/>
          <w:lang w:val="en-US"/>
        </w:rPr>
        <w:t xml:space="preserve"> “</w:t>
      </w:r>
      <w:r w:rsidRPr="00CE61D8">
        <w:rPr>
          <w:rFonts w:ascii="Times New Roman" w:eastAsia="Calibri" w:hAnsi="Times New Roman" w:cs="Times New Roman"/>
          <w:i/>
          <w:sz w:val="24"/>
          <w:szCs w:val="24"/>
          <w:lang w:val="en-US"/>
        </w:rPr>
        <w:t>Anything that can be offered to a market for attention, acquisition, use, or consumption that might satisfy a want or need</w:t>
      </w:r>
      <w:r w:rsidRPr="00E36CD9">
        <w:rPr>
          <w:rFonts w:ascii="Times New Roman" w:eastAsia="Calibri" w:hAnsi="Times New Roman" w:cs="Times New Roman"/>
          <w:sz w:val="24"/>
          <w:szCs w:val="24"/>
          <w:lang w:val="en-US"/>
        </w:rPr>
        <w:t xml:space="preserve">”. </w:t>
      </w:r>
      <w:proofErr w:type="gramStart"/>
      <w:r w:rsidRPr="00E36CD9">
        <w:rPr>
          <w:rFonts w:ascii="Times New Roman" w:eastAsia="Calibri" w:hAnsi="Times New Roman" w:cs="Times New Roman"/>
          <w:sz w:val="24"/>
          <w:szCs w:val="24"/>
          <w:lang w:val="en-US"/>
        </w:rPr>
        <w:t>Menurut</w:t>
      </w:r>
      <w:r>
        <w:rPr>
          <w:rFonts w:ascii="Times New Roman" w:eastAsia="Calibri" w:hAnsi="Times New Roman" w:cs="Times New Roman"/>
          <w:sz w:val="24"/>
          <w:szCs w:val="24"/>
          <w:lang w:val="en-US"/>
        </w:rPr>
        <w:t xml:space="preserve"> Kotler dan Keller (2012:349), p</w:t>
      </w:r>
      <w:r w:rsidRPr="00E36CD9">
        <w:rPr>
          <w:rFonts w:ascii="Times New Roman" w:eastAsia="Calibri" w:hAnsi="Times New Roman" w:cs="Times New Roman"/>
          <w:sz w:val="24"/>
          <w:szCs w:val="24"/>
          <w:lang w:val="en-US"/>
        </w:rPr>
        <w:t xml:space="preserve">roduk dapat diklasifikasikan menjadi beberapa jenis berdasarkan ketahanan barang, </w:t>
      </w:r>
      <w:r>
        <w:rPr>
          <w:rFonts w:ascii="Times New Roman" w:eastAsia="Calibri" w:hAnsi="Times New Roman" w:cs="Times New Roman"/>
          <w:sz w:val="24"/>
          <w:szCs w:val="24"/>
          <w:lang w:val="en-US"/>
        </w:rPr>
        <w:t>wujud, dan kegunaanya.</w:t>
      </w:r>
      <w:proofErr w:type="gramEnd"/>
      <w:r>
        <w:rPr>
          <w:rFonts w:ascii="Times New Roman" w:eastAsia="Calibri" w:hAnsi="Times New Roman" w:cs="Times New Roman"/>
          <w:sz w:val="24"/>
          <w:szCs w:val="24"/>
          <w:lang w:val="en-US"/>
        </w:rPr>
        <w:t xml:space="preserve"> Berikut p</w:t>
      </w:r>
      <w:r w:rsidRPr="00E36CD9">
        <w:rPr>
          <w:rFonts w:ascii="Times New Roman" w:eastAsia="Calibri" w:hAnsi="Times New Roman" w:cs="Times New Roman"/>
          <w:sz w:val="24"/>
          <w:szCs w:val="24"/>
          <w:lang w:val="en-US"/>
        </w:rPr>
        <w:t>enjelasannya:</w:t>
      </w:r>
    </w:p>
    <w:p w:rsidR="003F6782" w:rsidRPr="00E36CD9" w:rsidRDefault="003F6782" w:rsidP="003F6782">
      <w:pPr>
        <w:pStyle w:val="ListParagraph"/>
        <w:numPr>
          <w:ilvl w:val="0"/>
          <w:numId w:val="10"/>
        </w:numPr>
        <w:tabs>
          <w:tab w:val="left" w:pos="1276"/>
        </w:tabs>
        <w:spacing w:line="480" w:lineRule="auto"/>
        <w:ind w:left="993"/>
        <w:jc w:val="both"/>
        <w:rPr>
          <w:rFonts w:ascii="Times New Roman" w:eastAsia="Calibri" w:hAnsi="Times New Roman" w:cs="Times New Roman"/>
          <w:sz w:val="24"/>
          <w:szCs w:val="24"/>
          <w:lang w:val="en-US"/>
        </w:rPr>
      </w:pPr>
      <w:r w:rsidRPr="00E36CD9">
        <w:rPr>
          <w:rFonts w:ascii="Times New Roman" w:eastAsia="Calibri" w:hAnsi="Times New Roman" w:cs="Times New Roman"/>
          <w:sz w:val="24"/>
          <w:szCs w:val="24"/>
          <w:lang w:val="en-US"/>
        </w:rPr>
        <w:t>Berdasarkan ketahanan dan wujud, produk dapat dibagi menjadi tiga kelompok yaitu:</w:t>
      </w:r>
    </w:p>
    <w:p w:rsidR="003F6782" w:rsidRDefault="003F6782" w:rsidP="003F6782">
      <w:pPr>
        <w:pStyle w:val="ListParagraph"/>
        <w:numPr>
          <w:ilvl w:val="0"/>
          <w:numId w:val="11"/>
        </w:numPr>
        <w:tabs>
          <w:tab w:val="left" w:pos="1418"/>
        </w:tabs>
        <w:spacing w:line="480" w:lineRule="auto"/>
        <w:ind w:left="1418"/>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Nondurable goods</w:t>
      </w:r>
      <w:r w:rsidRPr="00E36CD9">
        <w:rPr>
          <w:rFonts w:ascii="Times New Roman" w:eastAsia="Calibri" w:hAnsi="Times New Roman" w:cs="Times New Roman"/>
          <w:sz w:val="24"/>
          <w:szCs w:val="24"/>
          <w:lang w:val="en-US"/>
        </w:rPr>
        <w:t>: barang berwujud yang biasanya digunakan sekali atau beberapa kali seperti minuman jadi, sabun, dan lain sebagainya.</w:t>
      </w:r>
    </w:p>
    <w:p w:rsidR="003F6782" w:rsidRDefault="003F6782" w:rsidP="003F6782">
      <w:pPr>
        <w:pStyle w:val="ListParagraph"/>
        <w:numPr>
          <w:ilvl w:val="0"/>
          <w:numId w:val="11"/>
        </w:numPr>
        <w:tabs>
          <w:tab w:val="left" w:pos="1418"/>
        </w:tabs>
        <w:spacing w:line="480" w:lineRule="auto"/>
        <w:ind w:left="1418"/>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Durable goods</w:t>
      </w:r>
      <w:r w:rsidRPr="00E36CD9">
        <w:rPr>
          <w:rFonts w:ascii="Times New Roman" w:eastAsia="Calibri" w:hAnsi="Times New Roman" w:cs="Times New Roman"/>
          <w:sz w:val="24"/>
          <w:szCs w:val="24"/>
          <w:lang w:val="en-US"/>
        </w:rPr>
        <w:t>: barang berwujud yang biasanya bertahan setelah lama dipakai seperti kulkas, pakaian, dan lain sebagainya.</w:t>
      </w:r>
    </w:p>
    <w:p w:rsidR="003F6782" w:rsidRPr="00E36CD9" w:rsidRDefault="003F6782" w:rsidP="003F6782">
      <w:pPr>
        <w:pStyle w:val="ListParagraph"/>
        <w:numPr>
          <w:ilvl w:val="0"/>
          <w:numId w:val="11"/>
        </w:numPr>
        <w:tabs>
          <w:tab w:val="left" w:pos="1418"/>
        </w:tabs>
        <w:spacing w:line="480" w:lineRule="auto"/>
        <w:ind w:left="1418"/>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Services</w:t>
      </w:r>
      <w:r w:rsidRPr="00E36CD9">
        <w:rPr>
          <w:rFonts w:ascii="Times New Roman" w:eastAsia="Calibri" w:hAnsi="Times New Roman" w:cs="Times New Roman"/>
          <w:sz w:val="24"/>
          <w:szCs w:val="24"/>
          <w:lang w:val="en-US"/>
        </w:rPr>
        <w:t xml:space="preserve"> (Jasa): tidak memiliki wujud, tidak terpisahkan, dan bervariasi. Contohnya jasa pemotongan rambut, konsultan pajak, dan lain-lain.</w:t>
      </w:r>
    </w:p>
    <w:p w:rsidR="003F6782" w:rsidRPr="00E36CD9" w:rsidRDefault="003F6782" w:rsidP="003F6782">
      <w:pPr>
        <w:pStyle w:val="ListParagraph"/>
        <w:numPr>
          <w:ilvl w:val="0"/>
          <w:numId w:val="10"/>
        </w:numPr>
        <w:tabs>
          <w:tab w:val="left" w:pos="1276"/>
        </w:tabs>
        <w:spacing w:line="480" w:lineRule="auto"/>
        <w:ind w:left="993"/>
        <w:jc w:val="both"/>
        <w:rPr>
          <w:rFonts w:ascii="Times New Roman" w:eastAsia="Calibri" w:hAnsi="Times New Roman" w:cs="Times New Roman"/>
          <w:sz w:val="24"/>
          <w:szCs w:val="24"/>
          <w:lang w:val="en-US"/>
        </w:rPr>
      </w:pPr>
      <w:r w:rsidRPr="00E36CD9">
        <w:rPr>
          <w:rFonts w:ascii="Times New Roman" w:eastAsia="Calibri" w:hAnsi="Times New Roman" w:cs="Times New Roman"/>
          <w:sz w:val="24"/>
          <w:szCs w:val="24"/>
          <w:lang w:val="en-US"/>
        </w:rPr>
        <w:t>Berdasarkan kegunaanya, produk dapat dibagi menjadi 2 kelompok yaitu:</w:t>
      </w:r>
    </w:p>
    <w:p w:rsidR="003F6782" w:rsidRDefault="003F6782" w:rsidP="003F6782">
      <w:pPr>
        <w:pStyle w:val="ListParagraph"/>
        <w:numPr>
          <w:ilvl w:val="0"/>
          <w:numId w:val="12"/>
        </w:numPr>
        <w:tabs>
          <w:tab w:val="left" w:pos="1418"/>
        </w:tabs>
        <w:spacing w:line="480" w:lineRule="auto"/>
        <w:ind w:left="1418"/>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Consumer goods</w:t>
      </w:r>
      <w:r w:rsidRPr="00E36CD9">
        <w:rPr>
          <w:rFonts w:ascii="Times New Roman" w:eastAsia="Calibri" w:hAnsi="Times New Roman" w:cs="Times New Roman"/>
          <w:sz w:val="24"/>
          <w:szCs w:val="24"/>
          <w:lang w:val="en-US"/>
        </w:rPr>
        <w:t xml:space="preserve"> adalah barang yang dapat digunakan langsung oleh pemakai. Barang tersebut juga dibagi lagi menjadi 4 kategori yaitu:</w:t>
      </w:r>
    </w:p>
    <w:p w:rsidR="003F6782" w:rsidRDefault="003F6782" w:rsidP="003F6782">
      <w:pPr>
        <w:pStyle w:val="ListParagraph"/>
        <w:numPr>
          <w:ilvl w:val="0"/>
          <w:numId w:val="13"/>
        </w:numPr>
        <w:tabs>
          <w:tab w:val="left" w:pos="1418"/>
        </w:tabs>
        <w:spacing w:line="480" w:lineRule="auto"/>
        <w:ind w:left="1843"/>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Convinience goods</w:t>
      </w:r>
      <w:r w:rsidRPr="00E36CD9">
        <w:rPr>
          <w:rFonts w:ascii="Times New Roman" w:eastAsia="Calibri" w:hAnsi="Times New Roman" w:cs="Times New Roman"/>
          <w:sz w:val="24"/>
          <w:szCs w:val="24"/>
          <w:lang w:val="en-US"/>
        </w:rPr>
        <w:t xml:space="preserve">: barang-barang yang sering digunakan oleh konsumen seperti sabun, </w:t>
      </w:r>
      <w:proofErr w:type="gramStart"/>
      <w:r w:rsidRPr="00E36CD9">
        <w:rPr>
          <w:rFonts w:ascii="Times New Roman" w:eastAsia="Calibri" w:hAnsi="Times New Roman" w:cs="Times New Roman"/>
          <w:sz w:val="24"/>
          <w:szCs w:val="24"/>
          <w:lang w:val="en-US"/>
        </w:rPr>
        <w:t>koran</w:t>
      </w:r>
      <w:proofErr w:type="gramEnd"/>
      <w:r w:rsidRPr="00E36CD9">
        <w:rPr>
          <w:rFonts w:ascii="Times New Roman" w:eastAsia="Calibri" w:hAnsi="Times New Roman" w:cs="Times New Roman"/>
          <w:sz w:val="24"/>
          <w:szCs w:val="24"/>
          <w:lang w:val="en-US"/>
        </w:rPr>
        <w:t>, dan lain-lain.</w:t>
      </w:r>
    </w:p>
    <w:p w:rsidR="003F6782" w:rsidRDefault="003F6782" w:rsidP="003F6782">
      <w:pPr>
        <w:pStyle w:val="ListParagraph"/>
        <w:numPr>
          <w:ilvl w:val="0"/>
          <w:numId w:val="13"/>
        </w:numPr>
        <w:tabs>
          <w:tab w:val="left" w:pos="1418"/>
        </w:tabs>
        <w:spacing w:line="480" w:lineRule="auto"/>
        <w:ind w:left="1843"/>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lastRenderedPageBreak/>
        <w:t>Shopping goods</w:t>
      </w:r>
      <w:r w:rsidRPr="00E36CD9">
        <w:rPr>
          <w:rFonts w:ascii="Times New Roman" w:eastAsia="Calibri" w:hAnsi="Times New Roman" w:cs="Times New Roman"/>
          <w:sz w:val="24"/>
          <w:szCs w:val="24"/>
          <w:lang w:val="en-US"/>
        </w:rPr>
        <w:t xml:space="preserve">: barang yang biasanya konsumen bandingkan dengan barang lain dan biasanya berdasarkan kecocokan, kualitas, harga, dan </w:t>
      </w:r>
      <w:proofErr w:type="gramStart"/>
      <w:r w:rsidRPr="00E36CD9">
        <w:rPr>
          <w:rFonts w:ascii="Times New Roman" w:eastAsia="Calibri" w:hAnsi="Times New Roman" w:cs="Times New Roman"/>
          <w:sz w:val="24"/>
          <w:szCs w:val="24"/>
          <w:lang w:val="en-US"/>
        </w:rPr>
        <w:t>gaya</w:t>
      </w:r>
      <w:proofErr w:type="gramEnd"/>
      <w:r w:rsidRPr="00E36CD9">
        <w:rPr>
          <w:rFonts w:ascii="Times New Roman" w:eastAsia="Calibri" w:hAnsi="Times New Roman" w:cs="Times New Roman"/>
          <w:sz w:val="24"/>
          <w:szCs w:val="24"/>
          <w:lang w:val="en-US"/>
        </w:rPr>
        <w:t xml:space="preserve"> seperti furnitur, pakaian, mobil bekas, dan alat-alat dapur.</w:t>
      </w:r>
    </w:p>
    <w:p w:rsidR="003F6782" w:rsidRDefault="003F6782" w:rsidP="003F6782">
      <w:pPr>
        <w:pStyle w:val="ListParagraph"/>
        <w:numPr>
          <w:ilvl w:val="0"/>
          <w:numId w:val="13"/>
        </w:numPr>
        <w:tabs>
          <w:tab w:val="left" w:pos="1418"/>
        </w:tabs>
        <w:spacing w:line="480" w:lineRule="auto"/>
        <w:ind w:left="1843"/>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Specialty goods</w:t>
      </w:r>
      <w:r w:rsidRPr="00E36CD9">
        <w:rPr>
          <w:rFonts w:ascii="Times New Roman" w:eastAsia="Calibri" w:hAnsi="Times New Roman" w:cs="Times New Roman"/>
          <w:sz w:val="24"/>
          <w:szCs w:val="24"/>
          <w:lang w:val="en-US"/>
        </w:rPr>
        <w:t xml:space="preserve">: barang yang memiliki karakteristik yang unik, atau memiliki merek yang sudah dikenal, sehingga ada beberapa orang yang ingin membayar mahal demi barang yang spesial ini. Contohnya mobil Lamborghini, </w:t>
      </w:r>
      <w:proofErr w:type="gramStart"/>
      <w:r w:rsidRPr="00E36CD9">
        <w:rPr>
          <w:rFonts w:ascii="Times New Roman" w:eastAsia="Calibri" w:hAnsi="Times New Roman" w:cs="Times New Roman"/>
          <w:sz w:val="24"/>
          <w:szCs w:val="24"/>
          <w:lang w:val="en-US"/>
        </w:rPr>
        <w:t>Tas</w:t>
      </w:r>
      <w:proofErr w:type="gramEnd"/>
      <w:r w:rsidRPr="00E36CD9">
        <w:rPr>
          <w:rFonts w:ascii="Times New Roman" w:eastAsia="Calibri" w:hAnsi="Times New Roman" w:cs="Times New Roman"/>
          <w:sz w:val="24"/>
          <w:szCs w:val="24"/>
          <w:lang w:val="en-US"/>
        </w:rPr>
        <w:t xml:space="preserve"> Hermes, dan Jam tangan mewah.</w:t>
      </w:r>
    </w:p>
    <w:p w:rsidR="003F6782" w:rsidRPr="00E36CD9" w:rsidRDefault="003F6782" w:rsidP="003F6782">
      <w:pPr>
        <w:pStyle w:val="ListParagraph"/>
        <w:numPr>
          <w:ilvl w:val="0"/>
          <w:numId w:val="13"/>
        </w:numPr>
        <w:tabs>
          <w:tab w:val="left" w:pos="1418"/>
        </w:tabs>
        <w:spacing w:line="480" w:lineRule="auto"/>
        <w:ind w:left="1843"/>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Unsought goods</w:t>
      </w:r>
      <w:r w:rsidRPr="00E36CD9">
        <w:rPr>
          <w:rFonts w:ascii="Times New Roman" w:eastAsia="Calibri" w:hAnsi="Times New Roman" w:cs="Times New Roman"/>
          <w:sz w:val="24"/>
          <w:szCs w:val="24"/>
          <w:lang w:val="en-US"/>
        </w:rPr>
        <w:t xml:space="preserve">: barang yang biasanya tidak terpikirkan untuk dibeli oleh konsumen. Contohnya batu </w:t>
      </w:r>
      <w:proofErr w:type="gramStart"/>
      <w:r w:rsidRPr="00E36CD9">
        <w:rPr>
          <w:rFonts w:ascii="Times New Roman" w:eastAsia="Calibri" w:hAnsi="Times New Roman" w:cs="Times New Roman"/>
          <w:sz w:val="24"/>
          <w:szCs w:val="24"/>
          <w:lang w:val="en-US"/>
        </w:rPr>
        <w:t>nisan</w:t>
      </w:r>
      <w:proofErr w:type="gramEnd"/>
      <w:r w:rsidRPr="00E36CD9">
        <w:rPr>
          <w:rFonts w:ascii="Times New Roman" w:eastAsia="Calibri" w:hAnsi="Times New Roman" w:cs="Times New Roman"/>
          <w:sz w:val="24"/>
          <w:szCs w:val="24"/>
          <w:lang w:val="en-US"/>
        </w:rPr>
        <w:t>.</w:t>
      </w:r>
    </w:p>
    <w:p w:rsidR="003F6782" w:rsidRDefault="003F6782" w:rsidP="003F6782">
      <w:pPr>
        <w:pStyle w:val="ListParagraph"/>
        <w:numPr>
          <w:ilvl w:val="0"/>
          <w:numId w:val="12"/>
        </w:numPr>
        <w:tabs>
          <w:tab w:val="left" w:pos="1418"/>
        </w:tabs>
        <w:spacing w:line="480" w:lineRule="auto"/>
        <w:ind w:left="1418"/>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Industrial-goods classification</w:t>
      </w:r>
      <w:r w:rsidRPr="00E36CD9">
        <w:rPr>
          <w:rFonts w:ascii="Times New Roman" w:eastAsia="Calibri" w:hAnsi="Times New Roman" w:cs="Times New Roman"/>
          <w:sz w:val="24"/>
          <w:szCs w:val="24"/>
          <w:lang w:val="en-US"/>
        </w:rPr>
        <w:t xml:space="preserve"> adalah barang yang biasanya dibeli oleh pabrik-pabrik digunakan untuk dijadikan produk kembali atau digunakan untuk membuat barang. Jenis barang ini juga dapat dibagi lagi menjadi 3 kategori yaitu:</w:t>
      </w:r>
    </w:p>
    <w:p w:rsidR="003F6782" w:rsidRDefault="003F6782" w:rsidP="003F6782">
      <w:pPr>
        <w:pStyle w:val="ListParagraph"/>
        <w:numPr>
          <w:ilvl w:val="0"/>
          <w:numId w:val="14"/>
        </w:numPr>
        <w:tabs>
          <w:tab w:val="left" w:pos="1418"/>
        </w:tabs>
        <w:spacing w:line="480" w:lineRule="auto"/>
        <w:ind w:left="1843"/>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Materials and Parts</w:t>
      </w:r>
      <w:r w:rsidRPr="00E36CD9">
        <w:rPr>
          <w:rFonts w:ascii="Times New Roman" w:eastAsia="Calibri" w:hAnsi="Times New Roman" w:cs="Times New Roman"/>
          <w:sz w:val="24"/>
          <w:szCs w:val="24"/>
          <w:lang w:val="en-US"/>
        </w:rPr>
        <w:t xml:space="preserve">: barang yang memasuki pabrik secara keseluruhan dibagi menjadi 2 kelas barang yaitu bahan </w:t>
      </w:r>
      <w:proofErr w:type="gramStart"/>
      <w:r w:rsidRPr="00E36CD9">
        <w:rPr>
          <w:rFonts w:ascii="Times New Roman" w:eastAsia="Calibri" w:hAnsi="Times New Roman" w:cs="Times New Roman"/>
          <w:sz w:val="24"/>
          <w:szCs w:val="24"/>
          <w:lang w:val="en-US"/>
        </w:rPr>
        <w:t>baku</w:t>
      </w:r>
      <w:proofErr w:type="gramEnd"/>
      <w:r w:rsidRPr="00E36CD9">
        <w:rPr>
          <w:rFonts w:ascii="Times New Roman" w:eastAsia="Calibri" w:hAnsi="Times New Roman" w:cs="Times New Roman"/>
          <w:sz w:val="24"/>
          <w:szCs w:val="24"/>
          <w:lang w:val="en-US"/>
        </w:rPr>
        <w:t xml:space="preserve"> dan barang setengah jadi.</w:t>
      </w:r>
    </w:p>
    <w:p w:rsidR="003F6782" w:rsidRDefault="003F6782" w:rsidP="003F6782">
      <w:pPr>
        <w:pStyle w:val="ListParagraph"/>
        <w:numPr>
          <w:ilvl w:val="0"/>
          <w:numId w:val="14"/>
        </w:numPr>
        <w:tabs>
          <w:tab w:val="left" w:pos="1418"/>
        </w:tabs>
        <w:spacing w:line="480" w:lineRule="auto"/>
        <w:ind w:left="1843"/>
        <w:jc w:val="both"/>
        <w:rPr>
          <w:rFonts w:ascii="Times New Roman" w:eastAsia="Calibri" w:hAnsi="Times New Roman" w:cs="Times New Roman"/>
          <w:sz w:val="24"/>
          <w:szCs w:val="24"/>
          <w:lang w:val="en-US"/>
        </w:rPr>
      </w:pPr>
      <w:r w:rsidRPr="00CE61D8">
        <w:rPr>
          <w:rFonts w:ascii="Times New Roman" w:eastAsia="Calibri" w:hAnsi="Times New Roman" w:cs="Times New Roman"/>
          <w:i/>
          <w:sz w:val="24"/>
          <w:szCs w:val="24"/>
          <w:lang w:val="en-US"/>
        </w:rPr>
        <w:t>Capital Items</w:t>
      </w:r>
      <w:r w:rsidRPr="00E36CD9">
        <w:rPr>
          <w:rFonts w:ascii="Times New Roman" w:eastAsia="Calibri" w:hAnsi="Times New Roman" w:cs="Times New Roman"/>
          <w:sz w:val="24"/>
          <w:szCs w:val="24"/>
          <w:lang w:val="en-US"/>
        </w:rPr>
        <w:t>: barang yang tahan lama untuk memfasilitasi pabrik-pabrik tersebut untuk membuat produk jadi. Seperti genset, conveyor, dan lain-lain.</w:t>
      </w:r>
    </w:p>
    <w:p w:rsidR="003F6782" w:rsidRPr="00E36CD9" w:rsidRDefault="003F6782" w:rsidP="003F6782">
      <w:pPr>
        <w:pStyle w:val="ListParagraph"/>
        <w:numPr>
          <w:ilvl w:val="0"/>
          <w:numId w:val="14"/>
        </w:numPr>
        <w:tabs>
          <w:tab w:val="left" w:pos="1418"/>
        </w:tabs>
        <w:spacing w:line="480" w:lineRule="auto"/>
        <w:ind w:left="1843"/>
        <w:jc w:val="both"/>
        <w:rPr>
          <w:rFonts w:ascii="Times New Roman" w:eastAsia="Calibri" w:hAnsi="Times New Roman" w:cs="Times New Roman"/>
          <w:sz w:val="24"/>
          <w:szCs w:val="24"/>
          <w:lang w:val="en-US"/>
        </w:rPr>
      </w:pPr>
      <w:r w:rsidRPr="00E36CD9">
        <w:rPr>
          <w:rFonts w:ascii="Times New Roman" w:eastAsia="Calibri" w:hAnsi="Times New Roman" w:cs="Times New Roman"/>
          <w:sz w:val="24"/>
          <w:szCs w:val="24"/>
          <w:lang w:val="en-US"/>
        </w:rPr>
        <w:t>Supplies and Business Services: produk jangka pendek, baik barang maupun jasa, yang digunakan untuk membantu pembuatan produk jadi. Dibagi menjadi dua kelompok yaitu pemeliharaan dan perbaikan seperti cat, paku dan lain-lain, dan barang operasional seperti pelumas, batu baru dan lain-lain.</w:t>
      </w:r>
    </w:p>
    <w:p w:rsidR="003F6782" w:rsidRDefault="003F6782" w:rsidP="003F6782">
      <w:pPr>
        <w:tabs>
          <w:tab w:val="left" w:pos="1276"/>
        </w:tabs>
        <w:spacing w:line="480" w:lineRule="auto"/>
        <w:ind w:left="709" w:firstLine="709"/>
        <w:contextualSpacing/>
        <w:jc w:val="both"/>
        <w:rPr>
          <w:rFonts w:ascii="Times New Roman" w:eastAsia="Calibri" w:hAnsi="Times New Roman" w:cs="Times New Roman"/>
          <w:sz w:val="24"/>
          <w:szCs w:val="24"/>
          <w:lang w:val="en-US"/>
        </w:rPr>
      </w:pPr>
      <w:proofErr w:type="gramStart"/>
      <w:r w:rsidRPr="00E36CD9">
        <w:rPr>
          <w:rFonts w:ascii="Times New Roman" w:eastAsia="Calibri" w:hAnsi="Times New Roman" w:cs="Times New Roman"/>
          <w:sz w:val="24"/>
          <w:szCs w:val="24"/>
          <w:lang w:val="en-US"/>
        </w:rPr>
        <w:lastRenderedPageBreak/>
        <w:t xml:space="preserve">Berdasarkan klasifikasi produk tersebut, Sehat Sempurna </w:t>
      </w:r>
      <w:r>
        <w:rPr>
          <w:rFonts w:ascii="Times New Roman" w:eastAsia="Calibri" w:hAnsi="Times New Roman" w:cs="Times New Roman"/>
          <w:sz w:val="24"/>
          <w:szCs w:val="24"/>
          <w:lang w:val="en-US"/>
        </w:rPr>
        <w:t>Resto</w:t>
      </w:r>
      <w:r w:rsidRPr="00E36CD9">
        <w:rPr>
          <w:rFonts w:ascii="Times New Roman" w:eastAsia="Calibri" w:hAnsi="Times New Roman" w:cs="Times New Roman"/>
          <w:sz w:val="24"/>
          <w:szCs w:val="24"/>
          <w:lang w:val="en-US"/>
        </w:rPr>
        <w:t xml:space="preserve"> termasuk dalam kelompok produk yang bersifat </w:t>
      </w:r>
      <w:r w:rsidRPr="00CE61D8">
        <w:rPr>
          <w:rFonts w:ascii="Times New Roman" w:eastAsia="Calibri" w:hAnsi="Times New Roman" w:cs="Times New Roman"/>
          <w:i/>
          <w:sz w:val="24"/>
          <w:szCs w:val="24"/>
          <w:lang w:val="en-US"/>
        </w:rPr>
        <w:t>Nondurable goods</w:t>
      </w:r>
      <w:r w:rsidRPr="00E36CD9">
        <w:rPr>
          <w:rFonts w:ascii="Times New Roman" w:eastAsia="Calibri" w:hAnsi="Times New Roman" w:cs="Times New Roman"/>
          <w:sz w:val="24"/>
          <w:szCs w:val="24"/>
          <w:lang w:val="en-US"/>
        </w:rPr>
        <w:t xml:space="preserve"> karena produk yang ditawarkan adalah produk makanan yang merupakan barang berwujud yang hanya bisa digunakan atau dikonsumsi sekali.</w:t>
      </w:r>
      <w:proofErr w:type="gramEnd"/>
      <w:r w:rsidRPr="00E36CD9">
        <w:rPr>
          <w:rFonts w:ascii="Times New Roman" w:eastAsia="Calibri" w:hAnsi="Times New Roman" w:cs="Times New Roman"/>
          <w:sz w:val="24"/>
          <w:szCs w:val="24"/>
          <w:lang w:val="en-US"/>
        </w:rPr>
        <w:t xml:space="preserve"> </w:t>
      </w:r>
      <w:proofErr w:type="gramStart"/>
      <w:r w:rsidRPr="00E36CD9">
        <w:rPr>
          <w:rFonts w:ascii="Times New Roman" w:eastAsia="Calibri" w:hAnsi="Times New Roman" w:cs="Times New Roman"/>
          <w:sz w:val="24"/>
          <w:szCs w:val="24"/>
          <w:lang w:val="en-US"/>
        </w:rPr>
        <w:t xml:space="preserve">Sehat Sempurna </w:t>
      </w:r>
      <w:r>
        <w:rPr>
          <w:rFonts w:ascii="Times New Roman" w:eastAsia="Calibri" w:hAnsi="Times New Roman" w:cs="Times New Roman"/>
          <w:sz w:val="24"/>
          <w:szCs w:val="24"/>
          <w:lang w:val="en-US"/>
        </w:rPr>
        <w:t>Resto</w:t>
      </w:r>
      <w:r w:rsidRPr="00E36CD9">
        <w:rPr>
          <w:rFonts w:ascii="Times New Roman" w:eastAsia="Calibri" w:hAnsi="Times New Roman" w:cs="Times New Roman"/>
          <w:sz w:val="24"/>
          <w:szCs w:val="24"/>
          <w:lang w:val="en-US"/>
        </w:rPr>
        <w:t xml:space="preserve"> juga termasuk klasifikasi Convinience goods karena produk yang dijual adalah produk makanan yang merupakan kebutuhan pokok yang harus dikonsumsi setiap hari</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
    <w:p w:rsidR="003F6782" w:rsidRDefault="003F6782" w:rsidP="003F6782">
      <w:pPr>
        <w:tabs>
          <w:tab w:val="left" w:pos="1276"/>
        </w:tabs>
        <w:spacing w:line="480" w:lineRule="auto"/>
        <w:ind w:left="709" w:firstLine="709"/>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Produk yang dihasilkan oleh Sehat Sempurna Resto adalah produk makanan sehat dengan konsep 4 sehat 5 sempurna atau yang saat ini dikenal sebagai Pedoman Gizi Seimbang (PGS), yang di mana 1 porsi makanan berisi makanan pokok yang merupakan karbohidrat, lauk pauk yang mengandung protein, serta sayuran, kacang-kacangan, dan buah yang mengandung vitamin, serat, dan mineral. Makanan yang diproduksi oleh Sehat Sempurna Resto juga tidak mengandung bahan pengawet ataupun penyedap rasa (</w:t>
      </w:r>
      <w:r>
        <w:rPr>
          <w:rFonts w:ascii="Times New Roman" w:eastAsia="Calibri" w:hAnsi="Times New Roman" w:cs="Times New Roman"/>
          <w:i/>
          <w:sz w:val="24"/>
          <w:szCs w:val="24"/>
          <w:lang w:val="en-US"/>
        </w:rPr>
        <w:t>monosodium glutamate</w:t>
      </w:r>
      <w:r>
        <w:rPr>
          <w:rFonts w:ascii="Times New Roman" w:eastAsia="Calibri" w:hAnsi="Times New Roman" w:cs="Times New Roman"/>
          <w:sz w:val="24"/>
          <w:szCs w:val="24"/>
          <w:lang w:val="en-US"/>
        </w:rPr>
        <w:t xml:space="preserve">), serta tidak banyak mengandung gula dan garam, sehingga produk ini sangat cocok untuk dikonsumsi oleh masyarakat yang menjalankan gaya hidup sehat. Setiap porsi makanan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disajikan dengan segelas air mineral. Khusus bagi yang memilih untuk </w:t>
      </w:r>
      <w:r>
        <w:rPr>
          <w:rFonts w:ascii="Times New Roman" w:eastAsia="Calibri" w:hAnsi="Times New Roman" w:cs="Times New Roman"/>
          <w:i/>
          <w:sz w:val="24"/>
          <w:szCs w:val="24"/>
          <w:lang w:val="en-US"/>
        </w:rPr>
        <w:t>dine in</w:t>
      </w:r>
      <w:r>
        <w:rPr>
          <w:rFonts w:ascii="Times New Roman" w:eastAsia="Calibri" w:hAnsi="Times New Roman" w:cs="Times New Roman"/>
          <w:sz w:val="24"/>
          <w:szCs w:val="24"/>
          <w:lang w:val="en-US"/>
        </w:rPr>
        <w:t xml:space="preserve">, air mineral ini dapat ditambah sepuasnya. </w:t>
      </w:r>
      <w:proofErr w:type="gramStart"/>
      <w:r>
        <w:rPr>
          <w:rFonts w:ascii="Times New Roman" w:eastAsia="Calibri" w:hAnsi="Times New Roman" w:cs="Times New Roman"/>
          <w:sz w:val="24"/>
          <w:szCs w:val="24"/>
          <w:lang w:val="en-US"/>
        </w:rPr>
        <w:t>Waktu persiapan yang dibutuhkan Sehat Sempurna Resto untuk menyiapkan 1 porsi makanan juga sangat cepat, yaitu dalam waktu kurang dari 5 menit.</w:t>
      </w:r>
      <w:proofErr w:type="gramEnd"/>
    </w:p>
    <w:p w:rsidR="003F6782" w:rsidRDefault="003F6782" w:rsidP="003F6782">
      <w:pPr>
        <w:pStyle w:val="ListParagraph"/>
        <w:spacing w:after="0" w:line="480" w:lineRule="auto"/>
        <w:ind w:firstLine="698"/>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Tentunya setiap perusahaan juga harus punya sebuah logo perusahaan.</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Logo merupakan sebuah lambang yang memberi identitas perusahaan, yang membedakan perusahaan tersebut dengan perusahaan lain yang serupa termasuk para pesaingnya. Logo yang menarik juga secara tidak langsung dapat menarik minat konsumen untuk mencoba produk yang ditawarkan, yang dalam hal ini merupakan makanan</w:t>
      </w:r>
      <w:r>
        <w:rPr>
          <w:rFonts w:ascii="Times New Roman" w:eastAsia="Calibri" w:hAnsi="Times New Roman" w:cs="Times New Roman"/>
          <w:sz w:val="24"/>
          <w:szCs w:val="24"/>
          <w:lang w:val="en-US"/>
        </w:rPr>
        <w:t xml:space="preserve"> sehat</w:t>
      </w:r>
      <w:r>
        <w:rPr>
          <w:rFonts w:ascii="Times New Roman" w:eastAsia="Calibri" w:hAnsi="Times New Roman" w:cs="Times New Roman"/>
          <w:sz w:val="24"/>
          <w:szCs w:val="24"/>
        </w:rPr>
        <w:t xml:space="preserve">. Berikut adalah logo dari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w:t>
      </w:r>
    </w:p>
    <w:p w:rsidR="003F6782" w:rsidRPr="00A539D9" w:rsidRDefault="003F6782" w:rsidP="003F6782">
      <w:pPr>
        <w:pStyle w:val="ListParagraph"/>
        <w:spacing w:after="0" w:line="480" w:lineRule="auto"/>
        <w:ind w:firstLine="698"/>
        <w:jc w:val="both"/>
        <w:rPr>
          <w:rFonts w:ascii="Times New Roman" w:eastAsia="Calibri" w:hAnsi="Times New Roman" w:cs="Times New Roman"/>
          <w:sz w:val="24"/>
          <w:szCs w:val="24"/>
          <w:lang w:val="en-US"/>
        </w:rPr>
      </w:pPr>
    </w:p>
    <w:p w:rsidR="003F6782" w:rsidRDefault="003F6782" w:rsidP="003F6782">
      <w:pPr>
        <w:pStyle w:val="ListParagraph"/>
        <w:spacing w:after="0" w:line="480" w:lineRule="auto"/>
        <w:ind w:firstLine="69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Gambar </w:t>
      </w:r>
      <w:r>
        <w:rPr>
          <w:rFonts w:ascii="Times New Roman" w:eastAsia="Calibri" w:hAnsi="Times New Roman" w:cs="Times New Roman"/>
          <w:b/>
          <w:sz w:val="24"/>
          <w:szCs w:val="24"/>
          <w:lang w:val="en-US"/>
        </w:rPr>
        <w:t>4</w:t>
      </w:r>
      <w:r>
        <w:rPr>
          <w:rFonts w:ascii="Times New Roman" w:eastAsia="Calibri" w:hAnsi="Times New Roman" w:cs="Times New Roman"/>
          <w:b/>
          <w:sz w:val="24"/>
          <w:szCs w:val="24"/>
        </w:rPr>
        <w:t>.1</w:t>
      </w:r>
    </w:p>
    <w:p w:rsidR="003F6782" w:rsidRPr="00B96EF1" w:rsidRDefault="003F6782" w:rsidP="003F6782">
      <w:pPr>
        <w:pStyle w:val="ListParagraph"/>
        <w:spacing w:after="0" w:line="480" w:lineRule="auto"/>
        <w:ind w:firstLine="698"/>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Logo </w:t>
      </w:r>
      <w:r>
        <w:rPr>
          <w:rFonts w:ascii="Times New Roman" w:eastAsia="Calibri" w:hAnsi="Times New Roman" w:cs="Times New Roman"/>
          <w:b/>
          <w:sz w:val="24"/>
          <w:szCs w:val="24"/>
          <w:lang w:val="en-US"/>
        </w:rPr>
        <w:t>“</w:t>
      </w:r>
      <w:r>
        <w:rPr>
          <w:rFonts w:ascii="Times New Roman" w:eastAsia="Calibri" w:hAnsi="Times New Roman" w:cs="Times New Roman"/>
          <w:b/>
          <w:sz w:val="24"/>
          <w:szCs w:val="24"/>
        </w:rPr>
        <w:t xml:space="preserve">Sehat Sempurna </w:t>
      </w:r>
      <w:r w:rsidRPr="00A21C4D">
        <w:rPr>
          <w:rFonts w:ascii="Times New Roman" w:eastAsia="Calibri" w:hAnsi="Times New Roman" w:cs="Times New Roman"/>
          <w:b/>
          <w:sz w:val="24"/>
          <w:szCs w:val="24"/>
          <w:lang w:val="en-US"/>
        </w:rPr>
        <w:t>Resto</w:t>
      </w:r>
      <w:r>
        <w:rPr>
          <w:rFonts w:ascii="Times New Roman" w:eastAsia="Calibri" w:hAnsi="Times New Roman" w:cs="Times New Roman"/>
          <w:b/>
          <w:sz w:val="24"/>
          <w:szCs w:val="24"/>
          <w:lang w:val="en-US"/>
        </w:rPr>
        <w:t>”</w:t>
      </w:r>
    </w:p>
    <w:p w:rsidR="003F6782" w:rsidRDefault="003F6782" w:rsidP="003F6782">
      <w:pPr>
        <w:pStyle w:val="ListParagraph"/>
        <w:spacing w:after="0" w:line="480" w:lineRule="auto"/>
        <w:ind w:firstLine="698"/>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w:drawing>
          <wp:inline distT="0" distB="0" distL="0" distR="0" wp14:anchorId="4D4AD37E" wp14:editId="4AA0727F">
            <wp:extent cx="1828799" cy="14954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207_110032.jpg"/>
                    <pic:cNvPicPr/>
                  </pic:nvPicPr>
                  <pic:blipFill rotWithShape="1">
                    <a:blip r:embed="rId6" cstate="print">
                      <a:extLst>
                        <a:ext uri="{28A0092B-C50C-407E-A947-70E740481C1C}">
                          <a14:useLocalDpi xmlns:a14="http://schemas.microsoft.com/office/drawing/2010/main" val="0"/>
                        </a:ext>
                      </a:extLst>
                    </a:blip>
                    <a:srcRect l="6818" t="10909" r="5909" b="35000"/>
                    <a:stretch/>
                  </pic:blipFill>
                  <pic:spPr bwMode="auto">
                    <a:xfrm>
                      <a:off x="0" y="0"/>
                      <a:ext cx="1827258" cy="1494165"/>
                    </a:xfrm>
                    <a:prstGeom prst="rect">
                      <a:avLst/>
                    </a:prstGeom>
                    <a:ln>
                      <a:noFill/>
                    </a:ln>
                    <a:extLst>
                      <a:ext uri="{53640926-AAD7-44D8-BBD7-CCE9431645EC}">
                        <a14:shadowObscured xmlns:a14="http://schemas.microsoft.com/office/drawing/2010/main"/>
                      </a:ext>
                    </a:extLst>
                  </pic:spPr>
                </pic:pic>
              </a:graphicData>
            </a:graphic>
          </wp:inline>
        </w:drawing>
      </w:r>
    </w:p>
    <w:p w:rsidR="003F6782" w:rsidRPr="009E22B3" w:rsidRDefault="003F6782" w:rsidP="003F6782">
      <w:pPr>
        <w:pStyle w:val="ListParagraph"/>
        <w:spacing w:after="0" w:line="480" w:lineRule="auto"/>
        <w:ind w:firstLine="698"/>
        <w:jc w:val="center"/>
        <w:rPr>
          <w:rFonts w:ascii="Times New Roman" w:eastAsia="Calibri" w:hAnsi="Times New Roman" w:cs="Times New Roman"/>
          <w:sz w:val="24"/>
          <w:szCs w:val="24"/>
          <w:lang w:val="en-US"/>
        </w:rPr>
      </w:pPr>
      <w:r w:rsidRPr="004D6F9C">
        <w:rPr>
          <w:rFonts w:ascii="Times New Roman" w:eastAsia="Calibri" w:hAnsi="Times New Roman" w:cs="Times New Roman"/>
          <w:sz w:val="24"/>
          <w:szCs w:val="24"/>
        </w:rPr>
        <w:t xml:space="preserve">Sumber : Sehat Sempurna </w:t>
      </w:r>
      <w:r>
        <w:rPr>
          <w:rFonts w:ascii="Times New Roman" w:eastAsia="Calibri" w:hAnsi="Times New Roman" w:cs="Times New Roman"/>
          <w:sz w:val="24"/>
          <w:szCs w:val="24"/>
          <w:lang w:val="en-US"/>
        </w:rPr>
        <w:t>Resto, 2019</w:t>
      </w:r>
    </w:p>
    <w:p w:rsidR="003F6782" w:rsidRDefault="003F6782" w:rsidP="003F6782">
      <w:pPr>
        <w:spacing w:after="0" w:line="480" w:lineRule="auto"/>
        <w:ind w:left="720" w:firstLine="698"/>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Gambar </w:t>
      </w:r>
      <w:r>
        <w:rPr>
          <w:rFonts w:ascii="Times New Roman" w:eastAsia="Calibri" w:hAnsi="Times New Roman" w:cs="Times New Roman"/>
          <w:b/>
          <w:sz w:val="24"/>
          <w:szCs w:val="24"/>
          <w:lang w:val="en-US"/>
        </w:rPr>
        <w:t>4</w:t>
      </w:r>
      <w:r>
        <w:rPr>
          <w:rFonts w:ascii="Times New Roman" w:eastAsia="Calibri" w:hAnsi="Times New Roman" w:cs="Times New Roman"/>
          <w:b/>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erupakan </w:t>
      </w:r>
      <w:r>
        <w:rPr>
          <w:rFonts w:ascii="Times New Roman" w:eastAsia="Calibri" w:hAnsi="Times New Roman" w:cs="Times New Roman"/>
          <w:sz w:val="24"/>
          <w:szCs w:val="24"/>
          <w:lang w:val="en-US"/>
        </w:rPr>
        <w:t>L</w:t>
      </w:r>
      <w:r>
        <w:rPr>
          <w:rFonts w:ascii="Times New Roman" w:eastAsia="Calibri" w:hAnsi="Times New Roman" w:cs="Times New Roman"/>
          <w:sz w:val="24"/>
          <w:szCs w:val="24"/>
        </w:rPr>
        <w:t>ogo</w:t>
      </w:r>
      <w:r>
        <w:rPr>
          <w:rFonts w:ascii="Times New Roman" w:eastAsia="MS Gothic" w:hAnsi="Times New Roman" w:cs="Times New Roman"/>
          <w:sz w:val="24"/>
          <w:szCs w:val="24"/>
          <w:lang w:val="en-US"/>
        </w:rPr>
        <w:t xml:space="preserve"> </w:t>
      </w:r>
      <w:r>
        <w:rPr>
          <w:rFonts w:ascii="Times New Roman" w:eastAsia="MS Gothic" w:hAnsi="Times New Roman" w:cs="Times New Roman"/>
          <w:sz w:val="24"/>
          <w:szCs w:val="24"/>
        </w:rPr>
        <w:t xml:space="preserve">bisnis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Penulis menggunakan</w:t>
      </w:r>
      <w:r>
        <w:rPr>
          <w:rFonts w:ascii="Times New Roman" w:eastAsia="Calibri" w:hAnsi="Times New Roman" w:cs="Times New Roman"/>
          <w:sz w:val="24"/>
          <w:szCs w:val="24"/>
          <w:lang w:val="en-US"/>
        </w:rPr>
        <w:t xml:space="preserve"> gambar </w:t>
      </w:r>
      <w:r>
        <w:rPr>
          <w:rFonts w:ascii="Times New Roman" w:eastAsia="Calibri" w:hAnsi="Times New Roman" w:cs="Times New Roman"/>
          <w:sz w:val="24"/>
          <w:szCs w:val="24"/>
        </w:rPr>
        <w:t>nasi dengan lauk</w:t>
      </w:r>
      <w:r>
        <w:rPr>
          <w:rFonts w:ascii="Times New Roman" w:eastAsia="Calibri" w:hAnsi="Times New Roman" w:cs="Times New Roman"/>
          <w:sz w:val="24"/>
          <w:szCs w:val="24"/>
          <w:lang w:val="en-US"/>
        </w:rPr>
        <w:t xml:space="preserve"> pauk serta sayuran,</w:t>
      </w:r>
      <w:r>
        <w:rPr>
          <w:rFonts w:ascii="Times New Roman" w:eastAsia="Calibri" w:hAnsi="Times New Roman" w:cs="Times New Roman"/>
          <w:sz w:val="24"/>
          <w:szCs w:val="24"/>
        </w:rPr>
        <w:t xml:space="preserve"> dan tulisan berwarna-warni</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Gambar nasi dan lauk</w:t>
      </w:r>
      <w:r>
        <w:rPr>
          <w:rFonts w:ascii="Times New Roman" w:eastAsia="Calibri" w:hAnsi="Times New Roman" w:cs="Times New Roman"/>
          <w:sz w:val="24"/>
          <w:szCs w:val="24"/>
          <w:lang w:val="en-US"/>
        </w:rPr>
        <w:t xml:space="preserve"> pauk beserta sayuran</w:t>
      </w:r>
      <w:r>
        <w:rPr>
          <w:rFonts w:ascii="Times New Roman" w:eastAsia="Calibri" w:hAnsi="Times New Roman" w:cs="Times New Roman"/>
          <w:sz w:val="24"/>
          <w:szCs w:val="24"/>
        </w:rPr>
        <w:t xml:space="preserve"> melambangkan tema bisnis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yaitu bisnis makanan</w:t>
      </w:r>
      <w:r>
        <w:rPr>
          <w:rFonts w:ascii="Times New Roman" w:eastAsia="Calibri" w:hAnsi="Times New Roman" w:cs="Times New Roman"/>
          <w:sz w:val="24"/>
          <w:szCs w:val="24"/>
          <w:lang w:val="en-US"/>
        </w:rPr>
        <w:t xml:space="preserve"> sehat berdasarkan PGS. </w:t>
      </w:r>
      <w:r>
        <w:rPr>
          <w:rFonts w:ascii="Times New Roman" w:eastAsia="Calibri" w:hAnsi="Times New Roman" w:cs="Times New Roman"/>
          <w:sz w:val="24"/>
          <w:szCs w:val="24"/>
        </w:rPr>
        <w:t xml:space="preserve">Sedangkan tulisan berwana-warni melambangkan bahwa siapapun dapat mengonsumsi produk dari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xml:space="preserve"> karena semua orang dari ras, gender, dan agama manapun membutuhkan makanan sehat, dan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xml:space="preserve"> hanya menjual makanan halal</w:t>
      </w:r>
      <w:r>
        <w:rPr>
          <w:rFonts w:ascii="Times New Roman" w:eastAsia="Calibri" w:hAnsi="Times New Roman" w:cs="Times New Roman"/>
          <w:sz w:val="24"/>
          <w:szCs w:val="24"/>
          <w:lang w:val="en-US"/>
        </w:rPr>
        <w:t>.</w:t>
      </w:r>
    </w:p>
    <w:p w:rsidR="003F6782" w:rsidRPr="000A5041" w:rsidRDefault="003F6782" w:rsidP="003F6782">
      <w:pPr>
        <w:pStyle w:val="ListParagraph"/>
        <w:numPr>
          <w:ilvl w:val="0"/>
          <w:numId w:val="1"/>
        </w:numPr>
        <w:spacing w:after="0" w:line="72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Gambaran Pasar</w:t>
      </w:r>
    </w:p>
    <w:p w:rsidR="003F6782"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gramStart"/>
      <w:r w:rsidRPr="00BB079C">
        <w:rPr>
          <w:rFonts w:ascii="Times New Roman" w:eastAsia="Calibri" w:hAnsi="Times New Roman" w:cs="Times New Roman"/>
          <w:sz w:val="24"/>
          <w:szCs w:val="24"/>
          <w:lang w:val="en-US"/>
        </w:rPr>
        <w:t>Menurut Kotle</w:t>
      </w:r>
      <w:r>
        <w:rPr>
          <w:rFonts w:ascii="Times New Roman" w:eastAsia="Calibri" w:hAnsi="Times New Roman" w:cs="Times New Roman"/>
          <w:sz w:val="24"/>
          <w:szCs w:val="24"/>
          <w:lang w:val="en-US"/>
        </w:rPr>
        <w:t xml:space="preserve">r dan Keller (2012:109), </w:t>
      </w:r>
      <w:r w:rsidRPr="00BB079C">
        <w:rPr>
          <w:rFonts w:ascii="Times New Roman" w:eastAsia="Calibri" w:hAnsi="Times New Roman" w:cs="Times New Roman"/>
          <w:sz w:val="24"/>
          <w:szCs w:val="24"/>
          <w:lang w:val="en-US"/>
        </w:rPr>
        <w:t>“The expected level of company sales based on a chosen marketing plan and an assumed marketing environment”.</w:t>
      </w:r>
      <w:proofErr w:type="gramEnd"/>
      <w:r w:rsidRPr="00BB079C">
        <w:rPr>
          <w:rFonts w:ascii="Times New Roman" w:eastAsia="Calibri" w:hAnsi="Times New Roman" w:cs="Times New Roman"/>
          <w:sz w:val="24"/>
          <w:szCs w:val="24"/>
          <w:lang w:val="en-US"/>
        </w:rPr>
        <w:t xml:space="preserve"> </w:t>
      </w:r>
      <w:proofErr w:type="gramStart"/>
      <w:r w:rsidRPr="00BB079C">
        <w:rPr>
          <w:rFonts w:ascii="Times New Roman" w:eastAsia="Calibri" w:hAnsi="Times New Roman" w:cs="Times New Roman"/>
          <w:sz w:val="24"/>
          <w:szCs w:val="24"/>
          <w:lang w:val="en-US"/>
        </w:rPr>
        <w:t>Yang artinya “Tingkat yang diharapkan dari penjualan perusahaan berdasarkan rencana pemasaran yang dipilih dan lingkungan pemasaran yang diasumsikan.”</w:t>
      </w:r>
      <w:proofErr w:type="gramEnd"/>
      <w:r w:rsidRPr="00BB079C">
        <w:rPr>
          <w:rFonts w:ascii="Times New Roman" w:eastAsia="Calibri" w:hAnsi="Times New Roman" w:cs="Times New Roman"/>
          <w:sz w:val="24"/>
          <w:szCs w:val="24"/>
          <w:lang w:val="en-US"/>
        </w:rPr>
        <w:t xml:space="preserve"> Sebelum melakukan peramalan pendapatan selama </w:t>
      </w:r>
      <w:proofErr w:type="gramStart"/>
      <w:r w:rsidRPr="00BB079C">
        <w:rPr>
          <w:rFonts w:ascii="Times New Roman" w:eastAsia="Calibri" w:hAnsi="Times New Roman" w:cs="Times New Roman"/>
          <w:sz w:val="24"/>
          <w:szCs w:val="24"/>
          <w:lang w:val="en-US"/>
        </w:rPr>
        <w:t>lima</w:t>
      </w:r>
      <w:proofErr w:type="gramEnd"/>
      <w:r w:rsidRPr="00BB079C">
        <w:rPr>
          <w:rFonts w:ascii="Times New Roman" w:eastAsia="Calibri" w:hAnsi="Times New Roman" w:cs="Times New Roman"/>
          <w:sz w:val="24"/>
          <w:szCs w:val="24"/>
          <w:lang w:val="en-US"/>
        </w:rPr>
        <w:t xml:space="preserve"> tahun, perlu adanya ramalan pendapatan yang akan diperoleh pada bulan pertama. Ramalan di bulan pertama </w:t>
      </w:r>
      <w:proofErr w:type="gramStart"/>
      <w:r w:rsidRPr="00BB079C">
        <w:rPr>
          <w:rFonts w:ascii="Times New Roman" w:eastAsia="Calibri" w:hAnsi="Times New Roman" w:cs="Times New Roman"/>
          <w:sz w:val="24"/>
          <w:szCs w:val="24"/>
          <w:lang w:val="en-US"/>
        </w:rPr>
        <w:t>akan</w:t>
      </w:r>
      <w:proofErr w:type="gramEnd"/>
      <w:r w:rsidRPr="00BB079C">
        <w:rPr>
          <w:rFonts w:ascii="Times New Roman" w:eastAsia="Calibri" w:hAnsi="Times New Roman" w:cs="Times New Roman"/>
          <w:sz w:val="24"/>
          <w:szCs w:val="24"/>
          <w:lang w:val="en-US"/>
        </w:rPr>
        <w:t xml:space="preserve"> membantu memberikan asumsi ramalan pada bulan berikutnya </w:t>
      </w:r>
      <w:r w:rsidRPr="00BB079C">
        <w:rPr>
          <w:rFonts w:ascii="Times New Roman" w:eastAsia="Calibri" w:hAnsi="Times New Roman" w:cs="Times New Roman"/>
          <w:sz w:val="24"/>
          <w:szCs w:val="24"/>
          <w:lang w:val="en-US"/>
        </w:rPr>
        <w:lastRenderedPageBreak/>
        <w:t xml:space="preserve">hingga lima tahun kedepan. Berikut adalah peramalan penjualan </w:t>
      </w:r>
      <w:r>
        <w:rPr>
          <w:rFonts w:ascii="Times New Roman" w:eastAsia="Calibri" w:hAnsi="Times New Roman" w:cs="Times New Roman"/>
          <w:sz w:val="24"/>
          <w:szCs w:val="24"/>
          <w:lang w:val="en-US"/>
        </w:rPr>
        <w:t>Sehat Sempurna Resto</w:t>
      </w:r>
      <w:r w:rsidRPr="00BB079C">
        <w:rPr>
          <w:rFonts w:ascii="Times New Roman" w:eastAsia="Calibri" w:hAnsi="Times New Roman" w:cs="Times New Roman"/>
          <w:sz w:val="24"/>
          <w:szCs w:val="24"/>
          <w:lang w:val="en-US"/>
        </w:rPr>
        <w:t>:</w:t>
      </w:r>
    </w:p>
    <w:p w:rsidR="003F6782" w:rsidRDefault="003F6782" w:rsidP="003F6782">
      <w:pPr>
        <w:tabs>
          <w:tab w:val="left" w:pos="1276"/>
        </w:tabs>
        <w:spacing w:line="480" w:lineRule="auto"/>
        <w:ind w:left="709" w:firstLine="56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Tabel 4.1</w:t>
      </w:r>
    </w:p>
    <w:p w:rsidR="003F6782" w:rsidRDefault="003F6782" w:rsidP="003F6782">
      <w:pPr>
        <w:tabs>
          <w:tab w:val="left" w:pos="1276"/>
        </w:tabs>
        <w:spacing w:line="480" w:lineRule="auto"/>
        <w:ind w:left="709" w:firstLine="56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Ramalan Penjualan “Sehat Sempurna </w:t>
      </w:r>
      <w:r w:rsidRPr="00A21C4D">
        <w:rPr>
          <w:rFonts w:ascii="Times New Roman" w:eastAsia="Calibri" w:hAnsi="Times New Roman" w:cs="Times New Roman"/>
          <w:b/>
          <w:sz w:val="24"/>
          <w:szCs w:val="24"/>
          <w:lang w:val="en-US"/>
        </w:rPr>
        <w:t>Resto</w:t>
      </w:r>
      <w:r>
        <w:rPr>
          <w:rFonts w:ascii="Times New Roman" w:eastAsia="Calibri" w:hAnsi="Times New Roman" w:cs="Times New Roman"/>
          <w:b/>
          <w:sz w:val="24"/>
          <w:szCs w:val="24"/>
          <w:lang w:val="en-US"/>
        </w:rPr>
        <w:t>” Selama 5 Tahun</w:t>
      </w:r>
    </w:p>
    <w:tbl>
      <w:tblPr>
        <w:tblStyle w:val="TableGrid"/>
        <w:tblW w:w="0" w:type="auto"/>
        <w:tblInd w:w="709" w:type="dxa"/>
        <w:tblLook w:val="04A0" w:firstRow="1" w:lastRow="0" w:firstColumn="1" w:lastColumn="0" w:noHBand="0" w:noVBand="1"/>
      </w:tblPr>
      <w:tblGrid>
        <w:gridCol w:w="1432"/>
        <w:gridCol w:w="1371"/>
        <w:gridCol w:w="1372"/>
        <w:gridCol w:w="1373"/>
        <w:gridCol w:w="1373"/>
        <w:gridCol w:w="1373"/>
      </w:tblGrid>
      <w:tr w:rsidR="003F6782" w:rsidRPr="00907A48" w:rsidTr="00A85BAF">
        <w:tc>
          <w:tcPr>
            <w:tcW w:w="1432" w:type="dxa"/>
            <w:vMerge w:val="restart"/>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Bulan</w:t>
            </w:r>
          </w:p>
        </w:tc>
        <w:tc>
          <w:tcPr>
            <w:tcW w:w="6862" w:type="dxa"/>
            <w:gridSpan w:val="5"/>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Tahun</w:t>
            </w:r>
          </w:p>
        </w:tc>
      </w:tr>
      <w:tr w:rsidR="003F6782" w:rsidRPr="00907A48" w:rsidTr="00A85BAF">
        <w:tc>
          <w:tcPr>
            <w:tcW w:w="1432" w:type="dxa"/>
            <w:vMerge/>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p>
        </w:tc>
        <w:tc>
          <w:tcPr>
            <w:tcW w:w="137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2021</w:t>
            </w:r>
          </w:p>
        </w:tc>
        <w:tc>
          <w:tcPr>
            <w:tcW w:w="1372"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2022</w:t>
            </w:r>
          </w:p>
        </w:tc>
        <w:tc>
          <w:tcPr>
            <w:tcW w:w="1373"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2023</w:t>
            </w:r>
          </w:p>
        </w:tc>
        <w:tc>
          <w:tcPr>
            <w:tcW w:w="1373"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2024</w:t>
            </w:r>
          </w:p>
        </w:tc>
        <w:tc>
          <w:tcPr>
            <w:tcW w:w="1373"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2025</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Januari</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Februari</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2.464</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2.808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2.981</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3.280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Maret</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April</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2.400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2.640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2.904</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3.195</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3.515</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Mei</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Juni</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2.400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2.640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2.904</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3.195</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3.515</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Juli</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Agustus</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September</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2.400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2.640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2.904</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3.195</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3.515</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Oktober</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November</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2.400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2.640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2.904</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3.195</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3.515</w:t>
            </w:r>
          </w:p>
        </w:tc>
      </w:tr>
      <w:tr w:rsidR="003F6782" w:rsidRPr="00907A48" w:rsidTr="00A85BAF">
        <w:tc>
          <w:tcPr>
            <w:tcW w:w="1432"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Desember</w:t>
            </w:r>
          </w:p>
        </w:tc>
        <w:tc>
          <w:tcPr>
            <w:tcW w:w="137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2.480</w:t>
            </w:r>
          </w:p>
        </w:tc>
        <w:tc>
          <w:tcPr>
            <w:tcW w:w="1372"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2.728</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3.000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3.300</w:t>
            </w:r>
          </w:p>
        </w:tc>
        <w:tc>
          <w:tcPr>
            <w:tcW w:w="1373"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3.630</w:t>
            </w:r>
          </w:p>
        </w:tc>
      </w:tr>
      <w:tr w:rsidR="003F6782" w:rsidRPr="00907A48" w:rsidTr="00A85BAF">
        <w:tc>
          <w:tcPr>
            <w:tcW w:w="1432"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Total</w:t>
            </w:r>
          </w:p>
        </w:tc>
        <w:tc>
          <w:tcPr>
            <w:tcW w:w="137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29.200</w:t>
            </w:r>
          </w:p>
        </w:tc>
        <w:tc>
          <w:tcPr>
            <w:tcW w:w="1372"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32.120</w:t>
            </w:r>
          </w:p>
        </w:tc>
        <w:tc>
          <w:tcPr>
            <w:tcW w:w="1373"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35.424</w:t>
            </w:r>
          </w:p>
        </w:tc>
        <w:tc>
          <w:tcPr>
            <w:tcW w:w="1373"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38.861</w:t>
            </w:r>
          </w:p>
        </w:tc>
        <w:tc>
          <w:tcPr>
            <w:tcW w:w="1373"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42.750</w:t>
            </w:r>
          </w:p>
        </w:tc>
      </w:tr>
    </w:tbl>
    <w:p w:rsidR="003F6782" w:rsidRDefault="003F6782" w:rsidP="003F6782">
      <w:pPr>
        <w:tabs>
          <w:tab w:val="left" w:pos="1276"/>
        </w:tabs>
        <w:spacing w:line="480" w:lineRule="auto"/>
        <w:ind w:left="567"/>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Sumber :</w:t>
      </w:r>
      <w:proofErr w:type="gramEnd"/>
      <w:r>
        <w:rPr>
          <w:rFonts w:ascii="Times New Roman" w:eastAsia="Calibri" w:hAnsi="Times New Roman" w:cs="Times New Roman"/>
          <w:sz w:val="24"/>
          <w:szCs w:val="24"/>
          <w:lang w:val="en-US"/>
        </w:rPr>
        <w:t xml:space="preserve"> Sehat Sempurna Resto, 2019</w:t>
      </w:r>
    </w:p>
    <w:p w:rsidR="003F6782" w:rsidRDefault="003F6782" w:rsidP="003F6782">
      <w:pPr>
        <w:tabs>
          <w:tab w:val="left" w:pos="1276"/>
        </w:tabs>
        <w:spacing w:line="480" w:lineRule="auto"/>
        <w:ind w:left="709" w:firstLine="567"/>
        <w:contextualSpacing/>
        <w:rPr>
          <w:rFonts w:ascii="Times New Roman" w:eastAsia="Calibri" w:hAnsi="Times New Roman" w:cs="Times New Roman"/>
          <w:sz w:val="24"/>
          <w:szCs w:val="24"/>
          <w:lang w:val="en-US"/>
        </w:rPr>
      </w:pPr>
    </w:p>
    <w:p w:rsidR="003F6782" w:rsidRDefault="003F6782" w:rsidP="003F6782">
      <w:pPr>
        <w:tabs>
          <w:tab w:val="left" w:pos="1276"/>
        </w:tabs>
        <w:spacing w:line="480" w:lineRule="auto"/>
        <w:ind w:left="709" w:firstLine="567"/>
        <w:contextualSpacing/>
        <w:rPr>
          <w:rFonts w:ascii="Times New Roman" w:eastAsia="Calibri" w:hAnsi="Times New Roman" w:cs="Times New Roman"/>
          <w:sz w:val="24"/>
          <w:szCs w:val="24"/>
          <w:lang w:val="en-US"/>
        </w:rPr>
      </w:pPr>
    </w:p>
    <w:p w:rsidR="003F6782" w:rsidRDefault="003F6782" w:rsidP="003F6782">
      <w:pPr>
        <w:tabs>
          <w:tab w:val="left" w:pos="1276"/>
        </w:tabs>
        <w:spacing w:line="480" w:lineRule="auto"/>
        <w:ind w:left="709" w:firstLine="567"/>
        <w:contextualSpacing/>
        <w:rPr>
          <w:rFonts w:ascii="Times New Roman" w:eastAsia="Calibri" w:hAnsi="Times New Roman" w:cs="Times New Roman"/>
          <w:sz w:val="24"/>
          <w:szCs w:val="24"/>
          <w:lang w:val="en-US"/>
        </w:rPr>
      </w:pPr>
    </w:p>
    <w:p w:rsidR="003F6782" w:rsidRDefault="003F6782" w:rsidP="003F6782">
      <w:pPr>
        <w:tabs>
          <w:tab w:val="left" w:pos="1276"/>
        </w:tabs>
        <w:spacing w:line="480" w:lineRule="auto"/>
        <w:ind w:left="709" w:firstLine="567"/>
        <w:contextualSpacing/>
        <w:rPr>
          <w:rFonts w:ascii="Times New Roman" w:eastAsia="Calibri" w:hAnsi="Times New Roman" w:cs="Times New Roman"/>
          <w:sz w:val="24"/>
          <w:szCs w:val="24"/>
          <w:lang w:val="en-US"/>
        </w:rPr>
      </w:pPr>
    </w:p>
    <w:p w:rsidR="003F6782" w:rsidRDefault="003F6782" w:rsidP="003F6782">
      <w:pPr>
        <w:tabs>
          <w:tab w:val="left" w:pos="1276"/>
        </w:tabs>
        <w:spacing w:line="480" w:lineRule="auto"/>
        <w:ind w:left="709" w:firstLine="567"/>
        <w:contextualSpacing/>
        <w:rPr>
          <w:rFonts w:ascii="Times New Roman" w:eastAsia="Calibri" w:hAnsi="Times New Roman" w:cs="Times New Roman"/>
          <w:sz w:val="24"/>
          <w:szCs w:val="24"/>
          <w:lang w:val="en-US"/>
        </w:rPr>
      </w:pPr>
    </w:p>
    <w:p w:rsidR="003F6782" w:rsidRDefault="003F6782" w:rsidP="003F6782">
      <w:pPr>
        <w:tabs>
          <w:tab w:val="left" w:pos="1276"/>
        </w:tabs>
        <w:spacing w:line="480" w:lineRule="auto"/>
        <w:contextualSpacing/>
        <w:rPr>
          <w:rFonts w:ascii="Times New Roman" w:eastAsia="Calibri" w:hAnsi="Times New Roman" w:cs="Times New Roman"/>
          <w:sz w:val="24"/>
          <w:szCs w:val="24"/>
          <w:lang w:val="en-US"/>
        </w:rPr>
      </w:pPr>
    </w:p>
    <w:p w:rsidR="003F6782" w:rsidRDefault="003F6782" w:rsidP="003F6782">
      <w:pPr>
        <w:tabs>
          <w:tab w:val="left" w:pos="1276"/>
        </w:tabs>
        <w:spacing w:line="480" w:lineRule="auto"/>
        <w:ind w:left="709" w:firstLine="56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Tabel 4.2</w:t>
      </w:r>
    </w:p>
    <w:p w:rsidR="003F6782" w:rsidRDefault="003F6782" w:rsidP="003F6782">
      <w:pPr>
        <w:tabs>
          <w:tab w:val="left" w:pos="1276"/>
        </w:tabs>
        <w:spacing w:line="480" w:lineRule="auto"/>
        <w:ind w:left="709" w:firstLine="56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Anggaran Penjualan “Sehat Sempurna </w:t>
      </w:r>
      <w:r w:rsidRPr="00A21C4D">
        <w:rPr>
          <w:rFonts w:ascii="Times New Roman" w:eastAsia="Calibri" w:hAnsi="Times New Roman" w:cs="Times New Roman"/>
          <w:b/>
          <w:sz w:val="24"/>
          <w:szCs w:val="24"/>
          <w:lang w:val="en-US"/>
        </w:rPr>
        <w:t>Resto</w:t>
      </w:r>
      <w:r>
        <w:rPr>
          <w:rFonts w:ascii="Times New Roman" w:eastAsia="Calibri" w:hAnsi="Times New Roman" w:cs="Times New Roman"/>
          <w:b/>
          <w:sz w:val="24"/>
          <w:szCs w:val="24"/>
          <w:lang w:val="en-US"/>
        </w:rPr>
        <w:t xml:space="preserve">” Selama 5 Tahun </w:t>
      </w:r>
    </w:p>
    <w:p w:rsidR="003F6782" w:rsidRDefault="003F6782" w:rsidP="003F6782">
      <w:pPr>
        <w:tabs>
          <w:tab w:val="left" w:pos="1276"/>
        </w:tabs>
        <w:spacing w:line="480" w:lineRule="auto"/>
        <w:ind w:left="709" w:firstLine="56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(Dalam Rupiah)</w:t>
      </w:r>
    </w:p>
    <w:tbl>
      <w:tblPr>
        <w:tblStyle w:val="TableGrid"/>
        <w:tblW w:w="8636" w:type="dxa"/>
        <w:tblInd w:w="709" w:type="dxa"/>
        <w:tblLook w:val="04A0" w:firstRow="1" w:lastRow="0" w:firstColumn="1" w:lastColumn="0" w:noHBand="0" w:noVBand="1"/>
      </w:tblPr>
      <w:tblGrid>
        <w:gridCol w:w="1231"/>
        <w:gridCol w:w="1481"/>
        <w:gridCol w:w="1481"/>
        <w:gridCol w:w="1481"/>
        <w:gridCol w:w="1481"/>
        <w:gridCol w:w="1481"/>
      </w:tblGrid>
      <w:tr w:rsidR="003F6782" w:rsidRPr="00907A48" w:rsidTr="00A85BAF">
        <w:tc>
          <w:tcPr>
            <w:tcW w:w="1231" w:type="dxa"/>
            <w:vMerge w:val="restart"/>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Bulan</w:t>
            </w:r>
          </w:p>
        </w:tc>
        <w:tc>
          <w:tcPr>
            <w:tcW w:w="7405" w:type="dxa"/>
            <w:gridSpan w:val="5"/>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Tahun</w:t>
            </w:r>
          </w:p>
        </w:tc>
      </w:tr>
      <w:tr w:rsidR="003F6782" w:rsidRPr="00907A48" w:rsidTr="00A85BAF">
        <w:tc>
          <w:tcPr>
            <w:tcW w:w="1231" w:type="dxa"/>
            <w:vMerge/>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p>
        </w:tc>
        <w:tc>
          <w:tcPr>
            <w:tcW w:w="148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2021</w:t>
            </w:r>
          </w:p>
        </w:tc>
        <w:tc>
          <w:tcPr>
            <w:tcW w:w="148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2022</w:t>
            </w:r>
          </w:p>
        </w:tc>
        <w:tc>
          <w:tcPr>
            <w:tcW w:w="148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2023</w:t>
            </w:r>
          </w:p>
        </w:tc>
        <w:tc>
          <w:tcPr>
            <w:tcW w:w="148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2024</w:t>
            </w:r>
          </w:p>
        </w:tc>
        <w:tc>
          <w:tcPr>
            <w:tcW w:w="148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Pr>
                <w:rFonts w:ascii="Times New Roman" w:eastAsia="Calibri" w:hAnsi="Times New Roman" w:cs="Times New Roman"/>
                <w:b/>
                <w:szCs w:val="24"/>
                <w:lang w:val="en-US"/>
              </w:rPr>
              <w:t>2025</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Januari</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Februari</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134.400.000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155.232.000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182.520.000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202.708.000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229.600.000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Maret</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April</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144.000.000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166.320.000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188.760.000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217.260.000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246.050.000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Mei</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Juni</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144.000.000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166.320.000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188.760.000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217.260.000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246.050.000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Juli</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Agustus</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September</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144.000.000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166.320.000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188.760.000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217.260.000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246.050.000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Oktober</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November</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144.000.000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166.320.000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188.760.000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217.260.000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246.050.000</w:t>
            </w:r>
          </w:p>
        </w:tc>
      </w:tr>
      <w:tr w:rsidR="003F6782" w:rsidRPr="00907A48" w:rsidTr="00A85BAF">
        <w:tc>
          <w:tcPr>
            <w:tcW w:w="1231" w:type="dxa"/>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Desember</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148.800.000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171.864.000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195.000.000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224.400.000</w:t>
            </w:r>
          </w:p>
        </w:tc>
        <w:tc>
          <w:tcPr>
            <w:tcW w:w="1481" w:type="dxa"/>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szCs w:val="24"/>
                <w:lang w:val="en-US"/>
              </w:rPr>
            </w:pPr>
            <w:r w:rsidRPr="00581FF4">
              <w:rPr>
                <w:rFonts w:ascii="Times New Roman" w:eastAsia="Calibri" w:hAnsi="Times New Roman" w:cs="Times New Roman"/>
                <w:szCs w:val="24"/>
                <w:lang w:val="en-US"/>
              </w:rPr>
              <w:t>254.100.000</w:t>
            </w:r>
          </w:p>
        </w:tc>
      </w:tr>
      <w:tr w:rsidR="003F6782" w:rsidRPr="00907A48" w:rsidTr="00A85BAF">
        <w:tc>
          <w:tcPr>
            <w:tcW w:w="1231" w:type="dxa"/>
            <w:shd w:val="clear" w:color="auto" w:fill="EEECE1" w:themeFill="background2"/>
            <w:vAlign w:val="center"/>
          </w:tcPr>
          <w:p w:rsidR="003F6782" w:rsidRPr="00907A48"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907A48">
              <w:rPr>
                <w:rFonts w:ascii="Times New Roman" w:eastAsia="Calibri" w:hAnsi="Times New Roman" w:cs="Times New Roman"/>
                <w:b/>
                <w:szCs w:val="24"/>
                <w:lang w:val="en-US"/>
              </w:rPr>
              <w:t>Total</w:t>
            </w:r>
          </w:p>
        </w:tc>
        <w:tc>
          <w:tcPr>
            <w:tcW w:w="1481" w:type="dxa"/>
            <w:shd w:val="clear" w:color="auto" w:fill="EEECE1" w:themeFill="background2"/>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581FF4">
              <w:rPr>
                <w:rFonts w:ascii="Times New Roman" w:eastAsia="Calibri" w:hAnsi="Times New Roman" w:cs="Times New Roman"/>
                <w:b/>
                <w:szCs w:val="24"/>
                <w:lang w:val="en-US"/>
              </w:rPr>
              <w:t>1.752.000.000</w:t>
            </w:r>
          </w:p>
        </w:tc>
        <w:tc>
          <w:tcPr>
            <w:tcW w:w="1481" w:type="dxa"/>
            <w:shd w:val="clear" w:color="auto" w:fill="EEECE1" w:themeFill="background2"/>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581FF4">
              <w:rPr>
                <w:rFonts w:ascii="Times New Roman" w:eastAsia="Calibri" w:hAnsi="Times New Roman" w:cs="Times New Roman"/>
                <w:b/>
                <w:szCs w:val="24"/>
                <w:lang w:val="en-US"/>
              </w:rPr>
              <w:t>2.023.560.000</w:t>
            </w:r>
          </w:p>
        </w:tc>
        <w:tc>
          <w:tcPr>
            <w:tcW w:w="1481" w:type="dxa"/>
            <w:shd w:val="clear" w:color="auto" w:fill="EEECE1" w:themeFill="background2"/>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581FF4">
              <w:rPr>
                <w:rFonts w:ascii="Times New Roman" w:eastAsia="Calibri" w:hAnsi="Times New Roman" w:cs="Times New Roman"/>
                <w:b/>
                <w:szCs w:val="24"/>
                <w:lang w:val="en-US"/>
              </w:rPr>
              <w:t>2.302.560.000</w:t>
            </w:r>
          </w:p>
        </w:tc>
        <w:tc>
          <w:tcPr>
            <w:tcW w:w="1481" w:type="dxa"/>
            <w:shd w:val="clear" w:color="auto" w:fill="EEECE1" w:themeFill="background2"/>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581FF4">
              <w:rPr>
                <w:rFonts w:ascii="Times New Roman" w:eastAsia="Calibri" w:hAnsi="Times New Roman" w:cs="Times New Roman"/>
                <w:b/>
                <w:szCs w:val="24"/>
                <w:lang w:val="en-US"/>
              </w:rPr>
              <w:t>2.642.548.000</w:t>
            </w:r>
          </w:p>
        </w:tc>
        <w:tc>
          <w:tcPr>
            <w:tcW w:w="1481" w:type="dxa"/>
            <w:shd w:val="clear" w:color="auto" w:fill="EEECE1" w:themeFill="background2"/>
            <w:vAlign w:val="center"/>
          </w:tcPr>
          <w:p w:rsidR="003F6782" w:rsidRPr="00581FF4" w:rsidRDefault="003F6782" w:rsidP="00A85BAF">
            <w:pPr>
              <w:tabs>
                <w:tab w:val="left" w:pos="1276"/>
              </w:tabs>
              <w:spacing w:line="480" w:lineRule="auto"/>
              <w:contextualSpacing/>
              <w:jc w:val="center"/>
              <w:rPr>
                <w:rFonts w:ascii="Times New Roman" w:eastAsia="Calibri" w:hAnsi="Times New Roman" w:cs="Times New Roman"/>
                <w:b/>
                <w:szCs w:val="24"/>
                <w:lang w:val="en-US"/>
              </w:rPr>
            </w:pPr>
            <w:r w:rsidRPr="00581FF4">
              <w:rPr>
                <w:rFonts w:ascii="Times New Roman" w:eastAsia="Calibri" w:hAnsi="Times New Roman" w:cs="Times New Roman"/>
                <w:b/>
                <w:szCs w:val="24"/>
                <w:lang w:val="en-US"/>
              </w:rPr>
              <w:t>2.992.500.000</w:t>
            </w:r>
          </w:p>
        </w:tc>
      </w:tr>
    </w:tbl>
    <w:p w:rsidR="003F6782" w:rsidRDefault="003F6782" w:rsidP="003F6782">
      <w:pPr>
        <w:tabs>
          <w:tab w:val="left" w:pos="1276"/>
        </w:tabs>
        <w:spacing w:line="480" w:lineRule="auto"/>
        <w:ind w:left="567"/>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Sumber :</w:t>
      </w:r>
      <w:proofErr w:type="gramEnd"/>
      <w:r>
        <w:rPr>
          <w:rFonts w:ascii="Times New Roman" w:eastAsia="Calibri" w:hAnsi="Times New Roman" w:cs="Times New Roman"/>
          <w:sz w:val="24"/>
          <w:szCs w:val="24"/>
          <w:lang w:val="en-US"/>
        </w:rPr>
        <w:t xml:space="preserve"> Sehat Sempurna Resto, 2019</w:t>
      </w:r>
    </w:p>
    <w:p w:rsidR="003F6782"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Pada peramalan tersebut, penulis mengasumsikan Sehat Sempurna Resto dapat menjual 80 porsi dalam sehari untuk tahun pertama.</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Harga per porsi yang dianggap cocok oleh masyarakat adalah Rp 50.000,00 (berdasarkan hasil survey yang penulis lakukan terhadap 200 orang responden pada tahun 2019).</w:t>
      </w:r>
      <w:proofErr w:type="gramEnd"/>
      <w:r>
        <w:rPr>
          <w:rFonts w:ascii="Times New Roman" w:eastAsia="Calibri" w:hAnsi="Times New Roman" w:cs="Times New Roman"/>
          <w:sz w:val="24"/>
          <w:szCs w:val="24"/>
          <w:lang w:val="en-US"/>
        </w:rPr>
        <w:t xml:space="preserve"> Akan tetapi, dikarenakan Sehat Sempurna Resto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dibuka pada tahun 2021, maka harganya juga akan disesuaikan dengan nilai Rupiah pada tahun tersebut. Rata-rata inflasi bahan makanan pada 5 tahun terakhir adalah 5</w:t>
      </w:r>
      <w:proofErr w:type="gramStart"/>
      <w:r>
        <w:rPr>
          <w:rFonts w:ascii="Times New Roman" w:eastAsia="Calibri" w:hAnsi="Times New Roman" w:cs="Times New Roman"/>
          <w:sz w:val="24"/>
          <w:szCs w:val="24"/>
          <w:lang w:val="en-US"/>
        </w:rPr>
        <w:t>,17</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lastRenderedPageBreak/>
        <w:t>(</w:t>
      </w:r>
      <w:hyperlink r:id="rId7" w:history="1">
        <w:r w:rsidRPr="003B6936">
          <w:rPr>
            <w:rStyle w:val="Hyperlink"/>
            <w:rFonts w:ascii="Times New Roman" w:eastAsia="Calibri" w:hAnsi="Times New Roman" w:cs="Times New Roman"/>
            <w:sz w:val="24"/>
            <w:szCs w:val="24"/>
            <w:lang w:val="en-US"/>
          </w:rPr>
          <w:t>https://ekonomi.kompas.com/read/2019/01/02/173000526/kein--rata-rata-inflasi-bahan-makanan-5-tahun-terakhir-turun-36-persen</w:t>
        </w:r>
      </w:hyperlink>
      <w:r>
        <w:rPr>
          <w:rFonts w:ascii="Times New Roman" w:eastAsia="Calibri" w:hAnsi="Times New Roman" w:cs="Times New Roman"/>
          <w:sz w:val="24"/>
          <w:szCs w:val="24"/>
          <w:lang w:val="en-US"/>
        </w:rPr>
        <w:t xml:space="preserve"> , 2019). Maka diperkirakan nilai yang setara dengan Rp 50.000,00 tahun 2019, pada tahun 2021, 2022, 2023, 2024, dan 2025 adalah sebagai berikut:</w:t>
      </w:r>
    </w:p>
    <w:p w:rsidR="003F6782" w:rsidRPr="00301E26"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2020 = </w:t>
      </w:r>
      <m:oMath>
        <m:r>
          <w:rPr>
            <w:rFonts w:ascii="Cambria Math" w:eastAsia="Calibri" w:hAnsi="Cambria Math" w:cs="Times New Roman"/>
            <w:sz w:val="24"/>
            <w:szCs w:val="24"/>
            <w:lang w:val="en-US"/>
          </w:rPr>
          <m:t>50.000+</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50.000×5,17%</m:t>
            </m:r>
          </m:e>
        </m:d>
        <m:r>
          <w:rPr>
            <w:rFonts w:ascii="Cambria Math" w:eastAsia="Calibri" w:hAnsi="Cambria Math" w:cs="Times New Roman"/>
            <w:sz w:val="24"/>
            <w:szCs w:val="24"/>
            <w:lang w:val="en-US"/>
          </w:rPr>
          <m:t>=52.585</m:t>
        </m:r>
      </m:oMath>
    </w:p>
    <w:p w:rsidR="003F6782"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2021 = </w:t>
      </w:r>
      <m:oMath>
        <m:r>
          <w:rPr>
            <w:rFonts w:ascii="Cambria Math" w:eastAsia="Calibri" w:hAnsi="Cambria Math" w:cs="Times New Roman"/>
            <w:sz w:val="24"/>
            <w:szCs w:val="24"/>
            <w:lang w:val="en-US"/>
          </w:rPr>
          <m:t>52.585+</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52.585×5,17%</m:t>
            </m:r>
          </m:e>
        </m:d>
        <m:r>
          <w:rPr>
            <w:rFonts w:ascii="Cambria Math" w:eastAsia="Calibri" w:hAnsi="Cambria Math" w:cs="Times New Roman"/>
            <w:sz w:val="24"/>
            <w:szCs w:val="24"/>
            <w:lang w:val="en-US"/>
          </w:rPr>
          <m:t>=55.582,35</m:t>
        </m:r>
      </m:oMath>
    </w:p>
    <w:p w:rsidR="003F6782" w:rsidRPr="00CF4B6B"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2022 = </w:t>
      </w:r>
      <m:oMath>
        <m:r>
          <w:rPr>
            <w:rFonts w:ascii="Cambria Math" w:eastAsia="Calibri" w:hAnsi="Cambria Math" w:cs="Times New Roman"/>
            <w:sz w:val="24"/>
            <w:szCs w:val="24"/>
            <w:lang w:val="en-US"/>
          </w:rPr>
          <m:t>55.582,35+</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55.582,35×5,17%</m:t>
            </m:r>
          </m:e>
        </m:d>
        <m:r>
          <w:rPr>
            <w:rFonts w:ascii="Cambria Math" w:eastAsia="Calibri" w:hAnsi="Cambria Math" w:cs="Times New Roman"/>
            <w:sz w:val="24"/>
            <w:szCs w:val="24"/>
            <w:lang w:val="en-US"/>
          </w:rPr>
          <m:t>=58.455,96</m:t>
        </m:r>
      </m:oMath>
    </w:p>
    <w:p w:rsidR="003F6782" w:rsidRPr="00CF4B6B"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2023 = </w:t>
      </w:r>
      <m:oMath>
        <m:r>
          <w:rPr>
            <w:rFonts w:ascii="Cambria Math" w:eastAsia="Calibri" w:hAnsi="Cambria Math" w:cs="Times New Roman"/>
            <w:sz w:val="24"/>
            <w:szCs w:val="24"/>
            <w:lang w:val="en-US"/>
          </w:rPr>
          <m:t>58.455,96+</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58.455,96×5,17%</m:t>
            </m:r>
          </m:e>
        </m:d>
        <m:r>
          <w:rPr>
            <w:rFonts w:ascii="Cambria Math" w:eastAsia="Calibri" w:hAnsi="Cambria Math" w:cs="Times New Roman"/>
            <w:sz w:val="24"/>
            <w:szCs w:val="24"/>
            <w:lang w:val="en-US"/>
          </w:rPr>
          <m:t>=61.478,13</m:t>
        </m:r>
      </m:oMath>
    </w:p>
    <w:p w:rsidR="003F6782" w:rsidRPr="00CF4B6B"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2024 = </w:t>
      </w:r>
      <m:oMath>
        <m:r>
          <w:rPr>
            <w:rFonts w:ascii="Cambria Math" w:eastAsia="Calibri" w:hAnsi="Cambria Math" w:cs="Times New Roman"/>
            <w:sz w:val="24"/>
            <w:szCs w:val="24"/>
            <w:lang w:val="en-US"/>
          </w:rPr>
          <m:t>61.478,13+</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61.478,13×5,17%</m:t>
            </m:r>
          </m:e>
        </m:d>
        <m:r>
          <w:rPr>
            <w:rFonts w:ascii="Cambria Math" w:eastAsia="Calibri" w:hAnsi="Cambria Math" w:cs="Times New Roman"/>
            <w:sz w:val="24"/>
            <w:szCs w:val="24"/>
            <w:lang w:val="en-US"/>
          </w:rPr>
          <m:t>=64.656,55</m:t>
        </m:r>
      </m:oMath>
    </w:p>
    <w:p w:rsidR="003F6782" w:rsidRPr="00CF4B6B"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2025 = </w:t>
      </w:r>
      <m:oMath>
        <m:r>
          <w:rPr>
            <w:rFonts w:ascii="Cambria Math" w:eastAsia="Calibri" w:hAnsi="Cambria Math" w:cs="Times New Roman"/>
            <w:sz w:val="24"/>
            <w:szCs w:val="24"/>
            <w:lang w:val="en-US"/>
          </w:rPr>
          <m:t>64.656,55+</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64.656,55×5,17%</m:t>
            </m:r>
          </m:e>
        </m:d>
        <m:r>
          <w:rPr>
            <w:rFonts w:ascii="Cambria Math" w:eastAsia="Calibri" w:hAnsi="Cambria Math" w:cs="Times New Roman"/>
            <w:sz w:val="24"/>
            <w:szCs w:val="24"/>
            <w:lang w:val="en-US"/>
          </w:rPr>
          <m:t>=67.999,3</m:t>
        </m:r>
      </m:oMath>
    </w:p>
    <w:p w:rsidR="003F6782" w:rsidRPr="00301E26"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Berdasarkan perhitungan di atas dan setelah penulis melakukan sedikit </w:t>
      </w:r>
      <w:r>
        <w:rPr>
          <w:rFonts w:ascii="Times New Roman" w:eastAsia="Calibri" w:hAnsi="Times New Roman" w:cs="Times New Roman"/>
          <w:i/>
          <w:sz w:val="24"/>
          <w:szCs w:val="24"/>
          <w:lang w:val="en-US"/>
        </w:rPr>
        <w:t xml:space="preserve">mark up </w:t>
      </w:r>
      <w:r>
        <w:rPr>
          <w:rFonts w:ascii="Times New Roman" w:eastAsia="Calibri" w:hAnsi="Times New Roman" w:cs="Times New Roman"/>
          <w:sz w:val="24"/>
          <w:szCs w:val="24"/>
          <w:lang w:val="en-US"/>
        </w:rPr>
        <w:t>untuk membulatkan angka tersebut, harga yang ditetapkan penulis untuk 1 porsi makanan yang dijual Sehat Sempurna Resto pada tahun 2021 adalah Rp 60.000,00.</w:t>
      </w:r>
      <w:proofErr w:type="gramEnd"/>
      <w:r>
        <w:rPr>
          <w:rFonts w:ascii="Times New Roman" w:eastAsia="Calibri" w:hAnsi="Times New Roman" w:cs="Times New Roman"/>
          <w:sz w:val="24"/>
          <w:szCs w:val="24"/>
          <w:lang w:val="en-US"/>
        </w:rPr>
        <w:t xml:space="preserve"> Kemudian pada tahun-tahun selanjutnya</w:t>
      </w:r>
      <w:r w:rsidRPr="00CF4B6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penulis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menaikkan harga secara bertahap. Diperkirakan pada tahun 2022 menjadi Rp 63.000,00, tahun 2023 menjadi Rp 65.000,00, tahun 2024 menjadi Rp 68.000,00, dan tahun 2025 menjadi Rp 70.000,00.</w:t>
      </w:r>
    </w:p>
    <w:p w:rsidR="003F6782"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Proyeksi penjualan Sehat Sempurna Resto diasumsikan mengalami peningkatan sebanyak 10% per tahun karena Sehat Sempurna Resto semakin dikenal dan dipercaya oleh masyarakat.</w:t>
      </w:r>
      <w:proofErr w:type="gramEnd"/>
      <w:r>
        <w:rPr>
          <w:rFonts w:ascii="Times New Roman" w:eastAsia="Calibri" w:hAnsi="Times New Roman" w:cs="Times New Roman"/>
          <w:sz w:val="24"/>
          <w:szCs w:val="24"/>
          <w:lang w:val="en-US"/>
        </w:rPr>
        <w:t xml:space="preserve"> </w:t>
      </w:r>
    </w:p>
    <w:p w:rsidR="003F6782" w:rsidRPr="00794F6E" w:rsidRDefault="003F6782" w:rsidP="003F6782">
      <w:pPr>
        <w:tabs>
          <w:tab w:val="left" w:pos="1276"/>
        </w:tabs>
        <w:spacing w:line="480" w:lineRule="auto"/>
        <w:ind w:left="709"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Pada tabel 4.2 di atas, proyeksi penjualan Sehat Sempurna Resto pada tahun 2021 adalah Rp </w:t>
      </w:r>
      <w:r w:rsidRPr="00794F6E">
        <w:rPr>
          <w:rFonts w:ascii="Times New Roman" w:eastAsia="Calibri" w:hAnsi="Times New Roman" w:cs="Times New Roman"/>
          <w:sz w:val="24"/>
          <w:szCs w:val="24"/>
          <w:lang w:val="en-US"/>
        </w:rPr>
        <w:t>1.752.000.000</w:t>
      </w:r>
      <w:proofErr w:type="gramStart"/>
      <w:r>
        <w:rPr>
          <w:rFonts w:ascii="Times New Roman" w:eastAsia="Calibri" w:hAnsi="Times New Roman" w:cs="Times New Roman"/>
          <w:sz w:val="24"/>
          <w:szCs w:val="24"/>
          <w:lang w:val="en-US"/>
        </w:rPr>
        <w:t>,00</w:t>
      </w:r>
      <w:proofErr w:type="gramEnd"/>
      <w:r>
        <w:rPr>
          <w:rFonts w:ascii="Times New Roman" w:eastAsia="Calibri" w:hAnsi="Times New Roman" w:cs="Times New Roman"/>
          <w:sz w:val="24"/>
          <w:szCs w:val="24"/>
          <w:lang w:val="en-US"/>
        </w:rPr>
        <w:t xml:space="preserve">. Sedangkan tahun 2022 penjualan Sehat Sempurna Resto meningkat menjadi Rp </w:t>
      </w:r>
      <w:r w:rsidRPr="00794F6E">
        <w:rPr>
          <w:rFonts w:ascii="Times New Roman" w:eastAsia="Calibri" w:hAnsi="Times New Roman" w:cs="Times New Roman"/>
          <w:sz w:val="24"/>
          <w:szCs w:val="24"/>
          <w:lang w:val="en-US"/>
        </w:rPr>
        <w:t>2.023.560.000</w:t>
      </w:r>
      <w:proofErr w:type="gramStart"/>
      <w:r w:rsidRPr="00794F6E">
        <w:rPr>
          <w:rFonts w:ascii="Times New Roman" w:eastAsia="Calibri" w:hAnsi="Times New Roman" w:cs="Times New Roman"/>
          <w:sz w:val="24"/>
          <w:szCs w:val="24"/>
          <w:lang w:val="en-US"/>
        </w:rPr>
        <w:t>,00</w:t>
      </w:r>
      <w:proofErr w:type="gramEnd"/>
      <w:r>
        <w:rPr>
          <w:rFonts w:ascii="Times New Roman" w:eastAsia="Calibri" w:hAnsi="Times New Roman" w:cs="Times New Roman"/>
          <w:szCs w:val="24"/>
          <w:lang w:val="en-US"/>
        </w:rPr>
        <w:t xml:space="preserve">. </w:t>
      </w:r>
      <w:r>
        <w:rPr>
          <w:rFonts w:ascii="Times New Roman" w:eastAsia="Calibri" w:hAnsi="Times New Roman" w:cs="Times New Roman"/>
          <w:sz w:val="24"/>
          <w:szCs w:val="24"/>
          <w:lang w:val="en-US"/>
        </w:rPr>
        <w:t>Pada tahun 2023</w:t>
      </w:r>
      <w:r w:rsidRPr="00794F6E">
        <w:rPr>
          <w:rFonts w:ascii="Times New Roman" w:eastAsia="Calibri" w:hAnsi="Times New Roman" w:cs="Times New Roman"/>
          <w:sz w:val="24"/>
          <w:szCs w:val="24"/>
          <w:lang w:val="en-US"/>
        </w:rPr>
        <w:t xml:space="preserve"> penjualan Sehat Sempurna </w:t>
      </w:r>
      <w:r>
        <w:rPr>
          <w:rFonts w:ascii="Times New Roman" w:eastAsia="Calibri" w:hAnsi="Times New Roman" w:cs="Times New Roman"/>
          <w:sz w:val="24"/>
          <w:szCs w:val="24"/>
          <w:lang w:val="en-US"/>
        </w:rPr>
        <w:t>Resto</w:t>
      </w:r>
      <w:r w:rsidRPr="00794F6E">
        <w:rPr>
          <w:rFonts w:ascii="Times New Roman" w:eastAsia="Calibri" w:hAnsi="Times New Roman" w:cs="Times New Roman"/>
          <w:sz w:val="24"/>
          <w:szCs w:val="24"/>
          <w:lang w:val="en-US"/>
        </w:rPr>
        <w:t xml:space="preserve"> menjadi Rp 2.302.560.000</w:t>
      </w:r>
      <w:proofErr w:type="gramStart"/>
      <w:r>
        <w:rPr>
          <w:rFonts w:ascii="Times New Roman" w:eastAsia="Calibri" w:hAnsi="Times New Roman" w:cs="Times New Roman"/>
          <w:sz w:val="24"/>
          <w:szCs w:val="24"/>
          <w:lang w:val="en-US"/>
        </w:rPr>
        <w:t>,00</w:t>
      </w:r>
      <w:proofErr w:type="gramEnd"/>
      <w:r>
        <w:rPr>
          <w:rFonts w:ascii="Times New Roman" w:eastAsia="Calibri" w:hAnsi="Times New Roman" w:cs="Times New Roman"/>
          <w:sz w:val="24"/>
          <w:szCs w:val="24"/>
          <w:lang w:val="en-US"/>
        </w:rPr>
        <w:t>. Pada tahun 2024</w:t>
      </w:r>
      <w:r w:rsidRPr="00794F6E">
        <w:rPr>
          <w:rFonts w:ascii="Times New Roman" w:eastAsia="Calibri" w:hAnsi="Times New Roman" w:cs="Times New Roman"/>
          <w:sz w:val="24"/>
          <w:szCs w:val="24"/>
          <w:lang w:val="en-US"/>
        </w:rPr>
        <w:t xml:space="preserve"> penjualan Sehat Sempurna </w:t>
      </w:r>
      <w:r>
        <w:rPr>
          <w:rFonts w:ascii="Times New Roman" w:eastAsia="Calibri" w:hAnsi="Times New Roman" w:cs="Times New Roman"/>
          <w:sz w:val="24"/>
          <w:szCs w:val="24"/>
          <w:lang w:val="en-US"/>
        </w:rPr>
        <w:t>Resto</w:t>
      </w:r>
      <w:r w:rsidRPr="00794F6E">
        <w:rPr>
          <w:rFonts w:ascii="Times New Roman" w:eastAsia="Calibri" w:hAnsi="Times New Roman" w:cs="Times New Roman"/>
          <w:sz w:val="24"/>
          <w:szCs w:val="24"/>
          <w:lang w:val="en-US"/>
        </w:rPr>
        <w:t xml:space="preserve"> meningkat ke angka Rp 2.642.548.000</w:t>
      </w:r>
      <w:proofErr w:type="gramStart"/>
      <w:r w:rsidRPr="00794F6E">
        <w:rPr>
          <w:rFonts w:ascii="Times New Roman" w:eastAsia="Calibri" w:hAnsi="Times New Roman" w:cs="Times New Roman"/>
          <w:sz w:val="24"/>
          <w:szCs w:val="24"/>
          <w:lang w:val="en-US"/>
        </w:rPr>
        <w:t>,00</w:t>
      </w:r>
      <w:proofErr w:type="gramEnd"/>
      <w:r>
        <w:rPr>
          <w:rFonts w:ascii="Times New Roman" w:eastAsia="Calibri" w:hAnsi="Times New Roman" w:cs="Times New Roman"/>
          <w:sz w:val="24"/>
          <w:szCs w:val="24"/>
          <w:lang w:val="en-US"/>
        </w:rPr>
        <w:t xml:space="preserve">. Dan </w:t>
      </w:r>
      <w:r>
        <w:rPr>
          <w:rFonts w:ascii="Times New Roman" w:eastAsia="Calibri" w:hAnsi="Times New Roman" w:cs="Times New Roman"/>
          <w:sz w:val="24"/>
          <w:szCs w:val="24"/>
          <w:lang w:val="en-US"/>
        </w:rPr>
        <w:lastRenderedPageBreak/>
        <w:t>pada tahun 2025</w:t>
      </w:r>
      <w:r w:rsidRPr="00794F6E">
        <w:rPr>
          <w:rFonts w:ascii="Times New Roman" w:eastAsia="Calibri" w:hAnsi="Times New Roman" w:cs="Times New Roman"/>
          <w:sz w:val="24"/>
          <w:szCs w:val="24"/>
          <w:lang w:val="en-US"/>
        </w:rPr>
        <w:t xml:space="preserve"> penjualan Sehat Sempurna </w:t>
      </w:r>
      <w:r>
        <w:rPr>
          <w:rFonts w:ascii="Times New Roman" w:eastAsia="Calibri" w:hAnsi="Times New Roman" w:cs="Times New Roman"/>
          <w:sz w:val="24"/>
          <w:szCs w:val="24"/>
          <w:lang w:val="en-US"/>
        </w:rPr>
        <w:t>Resto</w:t>
      </w:r>
      <w:r w:rsidRPr="00794F6E">
        <w:rPr>
          <w:rFonts w:ascii="Times New Roman" w:eastAsia="Calibri" w:hAnsi="Times New Roman" w:cs="Times New Roman"/>
          <w:sz w:val="24"/>
          <w:szCs w:val="24"/>
          <w:lang w:val="en-US"/>
        </w:rPr>
        <w:t xml:space="preserve"> meningkat hingga Rp 2.992.500.000</w:t>
      </w:r>
      <w:proofErr w:type="gramStart"/>
      <w:r w:rsidRPr="00794F6E">
        <w:rPr>
          <w:rFonts w:ascii="Times New Roman" w:eastAsia="Calibri" w:hAnsi="Times New Roman" w:cs="Times New Roman"/>
          <w:sz w:val="24"/>
          <w:szCs w:val="24"/>
          <w:lang w:val="en-US"/>
        </w:rPr>
        <w:t>,00</w:t>
      </w:r>
      <w:proofErr w:type="gramEnd"/>
      <w:r w:rsidRPr="00794F6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Proyeksi tersebut didapatkan dari hasil pengalian antara harga jual per unit dengan perkiraan jumlah unit yang terjual pada bulan-bulan tersebut.</w:t>
      </w:r>
      <w:proofErr w:type="gramEnd"/>
    </w:p>
    <w:p w:rsidR="003F6782" w:rsidRPr="00C50252" w:rsidRDefault="003F6782" w:rsidP="003F6782">
      <w:pPr>
        <w:pStyle w:val="ListParagraph"/>
        <w:numPr>
          <w:ilvl w:val="0"/>
          <w:numId w:val="1"/>
        </w:numPr>
        <w:tabs>
          <w:tab w:val="left" w:pos="1276"/>
        </w:tabs>
        <w:spacing w:line="720" w:lineRule="auto"/>
        <w:jc w:val="both"/>
        <w:rPr>
          <w:rFonts w:ascii="Times New Roman" w:eastAsia="Calibri" w:hAnsi="Times New Roman" w:cs="Times New Roman"/>
          <w:b/>
          <w:sz w:val="24"/>
          <w:szCs w:val="24"/>
          <w:lang w:val="en-US"/>
        </w:rPr>
      </w:pPr>
      <w:r w:rsidRPr="00C50252">
        <w:rPr>
          <w:rFonts w:ascii="Times New Roman" w:eastAsia="Calibri" w:hAnsi="Times New Roman" w:cs="Times New Roman"/>
          <w:b/>
          <w:sz w:val="24"/>
          <w:szCs w:val="24"/>
          <w:lang w:val="en-US"/>
        </w:rPr>
        <w:t>Target Pasar yang Dituju</w:t>
      </w:r>
    </w:p>
    <w:p w:rsidR="003F6782" w:rsidRDefault="003F6782" w:rsidP="003F6782">
      <w:pPr>
        <w:pStyle w:val="ListParagraph"/>
        <w:spacing w:line="480" w:lineRule="auto"/>
        <w:ind w:firstLine="556"/>
        <w:jc w:val="both"/>
        <w:rPr>
          <w:rFonts w:ascii="Times New Roman" w:eastAsia="Calibri" w:hAnsi="Times New Roman" w:cs="Times New Roman"/>
          <w:sz w:val="24"/>
          <w:szCs w:val="24"/>
          <w:lang w:val="en-US"/>
        </w:rPr>
      </w:pPr>
      <w:r w:rsidRPr="007E6C82">
        <w:rPr>
          <w:rFonts w:ascii="Times New Roman" w:eastAsia="Calibri" w:hAnsi="Times New Roman" w:cs="Times New Roman"/>
          <w:sz w:val="24"/>
          <w:szCs w:val="24"/>
        </w:rPr>
        <w:t>Me</w:t>
      </w:r>
      <w:r>
        <w:rPr>
          <w:rFonts w:ascii="Times New Roman" w:eastAsia="Calibri" w:hAnsi="Times New Roman" w:cs="Times New Roman"/>
          <w:sz w:val="24"/>
          <w:szCs w:val="24"/>
        </w:rPr>
        <w:t>nurut Kotler dan Armstrong (2014</w:t>
      </w:r>
      <w:r w:rsidRPr="007E6C82">
        <w:rPr>
          <w:rFonts w:ascii="Times New Roman" w:eastAsia="Calibri" w:hAnsi="Times New Roman" w:cs="Times New Roman"/>
          <w:sz w:val="24"/>
          <w:szCs w:val="24"/>
        </w:rPr>
        <w:t>:225), target pasar adalah kebutuhan dan karakteristik dari konsumen yang telah ditetapkan o</w:t>
      </w:r>
      <w:r>
        <w:rPr>
          <w:rFonts w:ascii="Times New Roman" w:eastAsia="Calibri" w:hAnsi="Times New Roman" w:cs="Times New Roman"/>
          <w:sz w:val="24"/>
          <w:szCs w:val="24"/>
        </w:rPr>
        <w:t xml:space="preserve">leh perusahaan untuk </w:t>
      </w:r>
      <w:r>
        <w:rPr>
          <w:rFonts w:ascii="Times New Roman" w:eastAsia="Calibri" w:hAnsi="Times New Roman" w:cs="Times New Roman"/>
          <w:sz w:val="24"/>
          <w:szCs w:val="24"/>
          <w:lang w:val="en-US"/>
        </w:rPr>
        <w:t>dilayani</w:t>
      </w:r>
      <w:r w:rsidRPr="007E6C82">
        <w:rPr>
          <w:rFonts w:ascii="Times New Roman" w:eastAsia="Calibri" w:hAnsi="Times New Roman" w:cs="Times New Roman"/>
          <w:sz w:val="24"/>
          <w:szCs w:val="24"/>
        </w:rPr>
        <w:t xml:space="preserve">. Target pasar </w:t>
      </w:r>
      <w:r>
        <w:rPr>
          <w:rFonts w:ascii="Times New Roman" w:eastAsia="Calibri" w:hAnsi="Times New Roman" w:cs="Times New Roman"/>
          <w:sz w:val="24"/>
          <w:szCs w:val="24"/>
          <w:lang w:val="en-US"/>
        </w:rPr>
        <w:t>Sehat Sempurna Resto adalah</w:t>
      </w:r>
      <w:r w:rsidRPr="007E6C82">
        <w:rPr>
          <w:rFonts w:ascii="Times New Roman" w:eastAsia="Calibri" w:hAnsi="Times New Roman" w:cs="Times New Roman"/>
          <w:sz w:val="24"/>
          <w:szCs w:val="24"/>
        </w:rPr>
        <w:t xml:space="preserve"> adalah pria dan wanita</w:t>
      </w:r>
      <w:r>
        <w:rPr>
          <w:rFonts w:ascii="Times New Roman" w:eastAsia="Calibri" w:hAnsi="Times New Roman" w:cs="Times New Roman"/>
          <w:sz w:val="24"/>
          <w:szCs w:val="24"/>
          <w:lang w:val="en-US"/>
        </w:rPr>
        <w:t xml:space="preserve"> </w:t>
      </w:r>
      <w:r w:rsidRPr="007E6C82">
        <w:rPr>
          <w:rFonts w:ascii="Times New Roman" w:eastAsia="Calibri" w:hAnsi="Times New Roman" w:cs="Times New Roman"/>
          <w:sz w:val="24"/>
          <w:szCs w:val="24"/>
        </w:rPr>
        <w:t xml:space="preserve">usia </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sampai </w:t>
      </w:r>
      <w:r>
        <w:rPr>
          <w:rFonts w:ascii="Times New Roman" w:eastAsia="Calibri" w:hAnsi="Times New Roman" w:cs="Times New Roman"/>
          <w:sz w:val="24"/>
          <w:szCs w:val="24"/>
          <w:lang w:val="en-US"/>
        </w:rPr>
        <w:t>80</w:t>
      </w:r>
      <w:r w:rsidRPr="007E6C82">
        <w:rPr>
          <w:rFonts w:ascii="Times New Roman" w:eastAsia="Calibri" w:hAnsi="Times New Roman" w:cs="Times New Roman"/>
          <w:sz w:val="24"/>
          <w:szCs w:val="24"/>
        </w:rPr>
        <w:t xml:space="preserve"> tahun</w:t>
      </w:r>
      <w:r>
        <w:rPr>
          <w:rFonts w:ascii="Times New Roman" w:eastAsia="Calibri" w:hAnsi="Times New Roman" w:cs="Times New Roman"/>
          <w:sz w:val="24"/>
          <w:szCs w:val="24"/>
          <w:lang w:val="en-US"/>
        </w:rPr>
        <w:t xml:space="preserve"> (yang masih bisa mengunyah makanan dengan baik) dengan kelas ekonomi menengah hingga menengah ke atas khususnya </w:t>
      </w:r>
      <w:r w:rsidRPr="007E6C82">
        <w:rPr>
          <w:rFonts w:ascii="Times New Roman" w:eastAsia="Calibri" w:hAnsi="Times New Roman" w:cs="Times New Roman"/>
          <w:sz w:val="24"/>
          <w:szCs w:val="24"/>
        </w:rPr>
        <w:t>yang</w:t>
      </w:r>
      <w:r w:rsidRPr="00D767B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sibuk atau tidak punya banyak waktu untuk menunggu lama, namun</w:t>
      </w:r>
      <w:r w:rsidRPr="007E6C82">
        <w:rPr>
          <w:rFonts w:ascii="Times New Roman" w:eastAsia="Calibri" w:hAnsi="Times New Roman" w:cs="Times New Roman"/>
          <w:sz w:val="24"/>
          <w:szCs w:val="24"/>
        </w:rPr>
        <w:t xml:space="preserve"> ingin </w:t>
      </w:r>
      <w:r>
        <w:rPr>
          <w:rFonts w:ascii="Times New Roman" w:eastAsia="Calibri" w:hAnsi="Times New Roman" w:cs="Times New Roman"/>
          <w:sz w:val="24"/>
          <w:szCs w:val="24"/>
          <w:lang w:val="en-US"/>
        </w:rPr>
        <w:t>menerapkan gaya hidup sehat, atau terpaksa untuk menerapkan gaya hidup sehat (karena alasan tertentu seperti contohnya karena terkena penyakit seperti kolesterol tinggi, darah tinggi, diabetes, dan sebagainya).</w:t>
      </w:r>
    </w:p>
    <w:p w:rsidR="003F6782" w:rsidRPr="005856C9" w:rsidRDefault="003F6782" w:rsidP="003F6782">
      <w:pPr>
        <w:rPr>
          <w:rFonts w:ascii="Times New Roman" w:eastAsia="Calibri" w:hAnsi="Times New Roman" w:cs="Times New Roman"/>
          <w:sz w:val="24"/>
          <w:szCs w:val="24"/>
          <w:lang w:val="en-US"/>
        </w:rPr>
      </w:pPr>
    </w:p>
    <w:p w:rsidR="003F6782" w:rsidRPr="005856C9" w:rsidRDefault="003F6782" w:rsidP="003F6782">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3F6782" w:rsidRPr="00E56489" w:rsidRDefault="003F6782" w:rsidP="003F6782">
      <w:pPr>
        <w:pStyle w:val="ListParagraph"/>
        <w:numPr>
          <w:ilvl w:val="3"/>
          <w:numId w:val="2"/>
        </w:numPr>
        <w:spacing w:line="720" w:lineRule="auto"/>
        <w:ind w:left="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lastRenderedPageBreak/>
        <w:t>Strategi Pemasaran</w:t>
      </w:r>
    </w:p>
    <w:p w:rsidR="003F6782" w:rsidRDefault="003F6782" w:rsidP="003F6782">
      <w:pPr>
        <w:pStyle w:val="ListParagraph"/>
        <w:numPr>
          <w:ilvl w:val="0"/>
          <w:numId w:val="3"/>
        </w:numPr>
        <w:spacing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Diferensiasi</w:t>
      </w:r>
    </w:p>
    <w:p w:rsidR="003F6782" w:rsidRPr="000038A4" w:rsidRDefault="003F6782" w:rsidP="003F6782">
      <w:pPr>
        <w:pStyle w:val="ListParagraph"/>
        <w:spacing w:line="480" w:lineRule="auto"/>
        <w:ind w:left="1134" w:firstLine="709"/>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Menurut </w:t>
      </w:r>
      <w:r w:rsidRPr="000038A4">
        <w:rPr>
          <w:rFonts w:ascii="Times New Roman" w:eastAsia="Calibri" w:hAnsi="Times New Roman" w:cs="Times New Roman"/>
          <w:sz w:val="24"/>
          <w:szCs w:val="24"/>
          <w:lang w:val="en-US"/>
        </w:rPr>
        <w:t>Kot</w:t>
      </w:r>
      <w:r>
        <w:rPr>
          <w:rFonts w:ascii="Times New Roman" w:eastAsia="Calibri" w:hAnsi="Times New Roman" w:cs="Times New Roman"/>
          <w:sz w:val="24"/>
          <w:szCs w:val="24"/>
          <w:lang w:val="en-US"/>
        </w:rPr>
        <w:t>ler dan Keller (2012:9)</w:t>
      </w:r>
      <w:r w:rsidRPr="000038A4">
        <w:rPr>
          <w:rFonts w:ascii="Times New Roman" w:eastAsia="Calibri" w:hAnsi="Times New Roman" w:cs="Times New Roman"/>
          <w:sz w:val="24"/>
          <w:szCs w:val="24"/>
          <w:lang w:val="en-US"/>
        </w:rPr>
        <w:t xml:space="preserve"> diferensiasi produk adalah ti</w:t>
      </w:r>
      <w:r>
        <w:rPr>
          <w:rFonts w:ascii="Times New Roman" w:eastAsia="Calibri" w:hAnsi="Times New Roman" w:cs="Times New Roman"/>
          <w:sz w:val="24"/>
          <w:szCs w:val="24"/>
          <w:lang w:val="en-US"/>
        </w:rPr>
        <w:t xml:space="preserve">ndakan merancang serangkaian </w:t>
      </w:r>
      <w:r w:rsidRPr="000038A4">
        <w:rPr>
          <w:rFonts w:ascii="Times New Roman" w:eastAsia="Calibri" w:hAnsi="Times New Roman" w:cs="Times New Roman"/>
          <w:sz w:val="24"/>
          <w:szCs w:val="24"/>
          <w:lang w:val="en-US"/>
        </w:rPr>
        <w:t>perbedaan yang berarti untuk membedakan tawaran perusahaan dengan tawaran pesaing.</w:t>
      </w:r>
      <w:proofErr w:type="gramEnd"/>
      <w:r w:rsidRPr="000038A4">
        <w:rPr>
          <w:rFonts w:ascii="Times New Roman" w:eastAsia="Calibri" w:hAnsi="Times New Roman" w:cs="Times New Roman"/>
          <w:sz w:val="24"/>
          <w:szCs w:val="24"/>
          <w:lang w:val="en-US"/>
        </w:rPr>
        <w:t xml:space="preserve"> Sehat Sempurna </w:t>
      </w:r>
      <w:r>
        <w:rPr>
          <w:rFonts w:ascii="Times New Roman" w:eastAsia="Calibri" w:hAnsi="Times New Roman" w:cs="Times New Roman"/>
          <w:sz w:val="24"/>
          <w:szCs w:val="24"/>
          <w:lang w:val="en-US"/>
        </w:rPr>
        <w:t>Resto</w:t>
      </w:r>
      <w:r w:rsidRPr="000038A4">
        <w:rPr>
          <w:rFonts w:ascii="Times New Roman" w:eastAsia="Calibri" w:hAnsi="Times New Roman" w:cs="Times New Roman"/>
          <w:sz w:val="24"/>
          <w:szCs w:val="24"/>
          <w:lang w:val="en-US"/>
        </w:rPr>
        <w:t xml:space="preserve"> sendiri mendiferensiasikan produknya dengan cara menciptakan sebuah inovasi yang mungkin tidak atau belum terpikirkan oleh para pesaingnya, yaitu dengan menawarkan produk makanan sehat berdasarkan konsep 4 sehat 5 sempurna atau PGS yang waktu penyajiannya sangat cepat. Untuk menyiapkan 1 porsi makanan, Sehat Sempurna </w:t>
      </w:r>
      <w:r>
        <w:rPr>
          <w:rFonts w:ascii="Times New Roman" w:eastAsia="Calibri" w:hAnsi="Times New Roman" w:cs="Times New Roman"/>
          <w:sz w:val="24"/>
          <w:szCs w:val="24"/>
          <w:lang w:val="en-US"/>
        </w:rPr>
        <w:t>Resto</w:t>
      </w:r>
      <w:r w:rsidRPr="000038A4">
        <w:rPr>
          <w:rFonts w:ascii="Times New Roman" w:eastAsia="Calibri" w:hAnsi="Times New Roman" w:cs="Times New Roman"/>
          <w:sz w:val="24"/>
          <w:szCs w:val="24"/>
          <w:lang w:val="en-US"/>
        </w:rPr>
        <w:t xml:space="preserve"> hanya membutuhkan waktu 5 menit, sehingga konsumen tidak perlu menunggu terlalu lama untuk menerima makanan yang dipesannya.</w:t>
      </w:r>
    </w:p>
    <w:p w:rsidR="003F6782" w:rsidRDefault="003F6782" w:rsidP="003F6782">
      <w:pPr>
        <w:pStyle w:val="ListParagraph"/>
        <w:numPr>
          <w:ilvl w:val="0"/>
          <w:numId w:val="3"/>
        </w:numPr>
        <w:spacing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Positioning</w:t>
      </w:r>
    </w:p>
    <w:p w:rsidR="003F6782" w:rsidRDefault="003F6782" w:rsidP="003F6782">
      <w:pPr>
        <w:pStyle w:val="ListParagraph"/>
        <w:spacing w:line="480" w:lineRule="auto"/>
        <w:ind w:left="1134" w:firstLine="709"/>
        <w:jc w:val="both"/>
        <w:rPr>
          <w:rFonts w:ascii="Times New Roman" w:eastAsia="Calibri" w:hAnsi="Times New Roman" w:cs="Times New Roman"/>
          <w:sz w:val="24"/>
          <w:szCs w:val="24"/>
          <w:lang w:val="en-US"/>
        </w:rPr>
      </w:pPr>
      <w:proofErr w:type="gramStart"/>
      <w:r w:rsidRPr="004228FC">
        <w:rPr>
          <w:rFonts w:ascii="Times New Roman" w:eastAsia="Calibri" w:hAnsi="Times New Roman" w:cs="Times New Roman"/>
          <w:sz w:val="24"/>
          <w:szCs w:val="24"/>
          <w:lang w:val="en-US"/>
        </w:rPr>
        <w:t>positioning</w:t>
      </w:r>
      <w:proofErr w:type="gramEnd"/>
      <w:r w:rsidRPr="004228FC">
        <w:rPr>
          <w:rFonts w:ascii="Times New Roman" w:eastAsia="Calibri" w:hAnsi="Times New Roman" w:cs="Times New Roman"/>
          <w:sz w:val="24"/>
          <w:szCs w:val="24"/>
          <w:lang w:val="en-US"/>
        </w:rPr>
        <w:t xml:space="preserve">. </w:t>
      </w:r>
      <w:proofErr w:type="gramStart"/>
      <w:r w:rsidRPr="004228FC">
        <w:rPr>
          <w:rFonts w:ascii="Times New Roman" w:eastAsia="Calibri" w:hAnsi="Times New Roman" w:cs="Times New Roman"/>
          <w:sz w:val="24"/>
          <w:szCs w:val="24"/>
          <w:lang w:val="en-US"/>
        </w:rPr>
        <w:t>Me</w:t>
      </w:r>
      <w:r>
        <w:rPr>
          <w:rFonts w:ascii="Times New Roman" w:eastAsia="Calibri" w:hAnsi="Times New Roman" w:cs="Times New Roman"/>
          <w:sz w:val="24"/>
          <w:szCs w:val="24"/>
          <w:lang w:val="en-US"/>
        </w:rPr>
        <w:t>nurut Kotler dan Armstrong (201</w:t>
      </w:r>
      <w:r>
        <w:rPr>
          <w:rFonts w:ascii="Times New Roman" w:eastAsia="Calibri" w:hAnsi="Times New Roman" w:cs="Times New Roman"/>
          <w:sz w:val="24"/>
          <w:szCs w:val="24"/>
        </w:rPr>
        <w:t>4</w:t>
      </w:r>
      <w:r w:rsidRPr="004228FC">
        <w:rPr>
          <w:rFonts w:ascii="Times New Roman" w:eastAsia="Calibri" w:hAnsi="Times New Roman" w:cs="Times New Roman"/>
          <w:sz w:val="24"/>
          <w:szCs w:val="24"/>
          <w:lang w:val="en-US"/>
        </w:rPr>
        <w:t>:231), positioning adalah penempatan merek produk ke dalam pikiran konsumen.</w:t>
      </w:r>
      <w:proofErr w:type="gramEnd"/>
      <w:r w:rsidRPr="004228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Sehat Sempurna Resto m</w:t>
      </w:r>
      <w:r w:rsidRPr="004228FC">
        <w:rPr>
          <w:rFonts w:ascii="Times New Roman" w:eastAsia="Calibri" w:hAnsi="Times New Roman" w:cs="Times New Roman"/>
          <w:sz w:val="24"/>
          <w:szCs w:val="24"/>
          <w:lang w:val="en-US"/>
        </w:rPr>
        <w:t xml:space="preserve">emposisikan diri sebagai </w:t>
      </w:r>
      <w:r>
        <w:rPr>
          <w:rFonts w:ascii="Times New Roman" w:eastAsia="Calibri" w:hAnsi="Times New Roman" w:cs="Times New Roman"/>
          <w:sz w:val="24"/>
          <w:szCs w:val="24"/>
          <w:lang w:val="en-US"/>
        </w:rPr>
        <w:t>restoran makanan sehat cepat saji pertama di daerah Alam Sutera, Serpong Utara,</w:t>
      </w:r>
      <w:r w:rsidRPr="004228FC">
        <w:rPr>
          <w:rFonts w:ascii="Times New Roman" w:eastAsia="Calibri" w:hAnsi="Times New Roman" w:cs="Times New Roman"/>
          <w:sz w:val="24"/>
          <w:szCs w:val="24"/>
          <w:lang w:val="en-US"/>
        </w:rPr>
        <w:t xml:space="preserve"> sehingga </w:t>
      </w:r>
      <w:r>
        <w:rPr>
          <w:rFonts w:ascii="Times New Roman" w:eastAsia="Calibri" w:hAnsi="Times New Roman" w:cs="Times New Roman"/>
          <w:sz w:val="24"/>
          <w:szCs w:val="24"/>
          <w:lang w:val="en-US"/>
        </w:rPr>
        <w:t xml:space="preserve">Sehat Sempurna </w:t>
      </w:r>
      <w:proofErr w:type="gramStart"/>
      <w:r>
        <w:rPr>
          <w:rFonts w:ascii="Times New Roman" w:eastAsia="Calibri" w:hAnsi="Times New Roman" w:cs="Times New Roman"/>
          <w:sz w:val="24"/>
          <w:szCs w:val="24"/>
          <w:lang w:val="en-US"/>
        </w:rPr>
        <w:t>Resto  akan</w:t>
      </w:r>
      <w:proofErr w:type="gramEnd"/>
      <w:r w:rsidRPr="004228FC">
        <w:rPr>
          <w:rFonts w:ascii="Times New Roman" w:eastAsia="Calibri" w:hAnsi="Times New Roman" w:cs="Times New Roman"/>
          <w:sz w:val="24"/>
          <w:szCs w:val="24"/>
          <w:lang w:val="en-US"/>
        </w:rPr>
        <w:t xml:space="preserve"> selalu diingat oleh konsumen.</w:t>
      </w:r>
    </w:p>
    <w:p w:rsidR="003F6782" w:rsidRDefault="003F6782" w:rsidP="003F6782">
      <w:pPr>
        <w:pStyle w:val="ListParagraph"/>
        <w:numPr>
          <w:ilvl w:val="0"/>
          <w:numId w:val="3"/>
        </w:numPr>
        <w:spacing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Penetapan Harga</w:t>
      </w:r>
    </w:p>
    <w:p w:rsidR="003F6782" w:rsidRDefault="003F6782" w:rsidP="003F6782">
      <w:pPr>
        <w:pStyle w:val="ListParagraph"/>
        <w:spacing w:line="480" w:lineRule="auto"/>
        <w:ind w:left="1134" w:firstLine="709"/>
        <w:jc w:val="both"/>
        <w:rPr>
          <w:rFonts w:ascii="Times New Roman" w:eastAsia="Calibri" w:hAnsi="Times New Roman" w:cs="Times New Roman"/>
          <w:sz w:val="24"/>
          <w:szCs w:val="24"/>
          <w:lang w:val="en-US"/>
        </w:rPr>
      </w:pPr>
      <w:proofErr w:type="gramStart"/>
      <w:r w:rsidRPr="009E0182">
        <w:rPr>
          <w:rFonts w:ascii="Times New Roman" w:eastAsia="Calibri" w:hAnsi="Times New Roman" w:cs="Times New Roman"/>
          <w:sz w:val="24"/>
          <w:szCs w:val="24"/>
          <w:lang w:val="en-US"/>
        </w:rPr>
        <w:t xml:space="preserve">Menurut Kotler dan </w:t>
      </w:r>
      <w:r>
        <w:rPr>
          <w:rFonts w:ascii="Times New Roman" w:eastAsia="Calibri" w:hAnsi="Times New Roman" w:cs="Times New Roman"/>
          <w:sz w:val="24"/>
          <w:szCs w:val="24"/>
          <w:lang w:val="en-US"/>
        </w:rPr>
        <w:t>Armstrong (201</w:t>
      </w:r>
      <w:r>
        <w:rPr>
          <w:rFonts w:ascii="Times New Roman" w:eastAsia="Calibri" w:hAnsi="Times New Roman" w:cs="Times New Roman"/>
          <w:sz w:val="24"/>
          <w:szCs w:val="24"/>
        </w:rPr>
        <w:t>4</w:t>
      </w:r>
      <w:r w:rsidRPr="009E0182">
        <w:rPr>
          <w:rFonts w:ascii="Times New Roman" w:eastAsia="Calibri" w:hAnsi="Times New Roman" w:cs="Times New Roman"/>
          <w:sz w:val="24"/>
          <w:szCs w:val="24"/>
          <w:lang w:val="en-US"/>
        </w:rPr>
        <w:t>:314), harga adalah sejumlah uang yang dikenakan untuk produk atau jasa.</w:t>
      </w:r>
      <w:proofErr w:type="gramEnd"/>
      <w:r w:rsidRPr="009E0182">
        <w:rPr>
          <w:rFonts w:ascii="Times New Roman" w:eastAsia="Calibri" w:hAnsi="Times New Roman" w:cs="Times New Roman"/>
          <w:sz w:val="24"/>
          <w:szCs w:val="24"/>
          <w:lang w:val="en-US"/>
        </w:rPr>
        <w:t xml:space="preserve"> </w:t>
      </w:r>
      <w:proofErr w:type="gramStart"/>
      <w:r w:rsidRPr="009E0182">
        <w:rPr>
          <w:rFonts w:ascii="Times New Roman" w:eastAsia="Calibri" w:hAnsi="Times New Roman" w:cs="Times New Roman"/>
          <w:sz w:val="24"/>
          <w:szCs w:val="24"/>
          <w:lang w:val="en-US"/>
        </w:rPr>
        <w:t>Lebih luasnya, harga adalah jumlah dari seluruh nilai yang diperoleh konsumen dengan tujuan untuk mendapatkan kelebihan dari penggunaan barang atau jasa.</w:t>
      </w:r>
      <w:proofErr w:type="gramEnd"/>
    </w:p>
    <w:p w:rsidR="003F6782" w:rsidRPr="001C1D73" w:rsidRDefault="003F6782" w:rsidP="003F6782">
      <w:pPr>
        <w:pStyle w:val="ListParagraph"/>
        <w:spacing w:line="480" w:lineRule="auto"/>
        <w:ind w:left="1134" w:firstLine="709"/>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Penentuan harga merupakan salah satu penentu keberhasilan suatu perusahaan</w:t>
      </w:r>
      <w:r>
        <w:rPr>
          <w:rFonts w:ascii="Times New Roman" w:eastAsia="Calibri" w:hAnsi="Times New Roman" w:cs="Times New Roman"/>
          <w:sz w:val="24"/>
          <w:szCs w:val="24"/>
          <w:lang w:val="en-US"/>
        </w:rPr>
        <w:t>, terutama</w:t>
      </w:r>
      <w:r w:rsidRPr="00E20216">
        <w:rPr>
          <w:rFonts w:ascii="Times New Roman" w:eastAsia="Calibri" w:hAnsi="Times New Roman" w:cs="Times New Roman"/>
          <w:sz w:val="24"/>
          <w:szCs w:val="24"/>
          <w:lang w:val="en-US"/>
        </w:rPr>
        <w:t xml:space="preserve"> dalam menentukan seberapa besar keuntungan yang </w:t>
      </w:r>
      <w:proofErr w:type="gramStart"/>
      <w:r w:rsidRPr="00E20216">
        <w:rPr>
          <w:rFonts w:ascii="Times New Roman" w:eastAsia="Calibri" w:hAnsi="Times New Roman" w:cs="Times New Roman"/>
          <w:sz w:val="24"/>
          <w:szCs w:val="24"/>
          <w:lang w:val="en-US"/>
        </w:rPr>
        <w:t>akan</w:t>
      </w:r>
      <w:proofErr w:type="gramEnd"/>
      <w:r w:rsidRPr="00E20216">
        <w:rPr>
          <w:rFonts w:ascii="Times New Roman" w:eastAsia="Calibri" w:hAnsi="Times New Roman" w:cs="Times New Roman"/>
          <w:sz w:val="24"/>
          <w:szCs w:val="24"/>
          <w:lang w:val="en-US"/>
        </w:rPr>
        <w:t xml:space="preserve"> </w:t>
      </w:r>
      <w:r w:rsidRPr="00E20216">
        <w:rPr>
          <w:rFonts w:ascii="Times New Roman" w:eastAsia="Calibri" w:hAnsi="Times New Roman" w:cs="Times New Roman"/>
          <w:sz w:val="24"/>
          <w:szCs w:val="24"/>
          <w:lang w:val="en-US"/>
        </w:rPr>
        <w:lastRenderedPageBreak/>
        <w:t>diperoleh perusahaan tersebut dari penjualan produknya. Me</w:t>
      </w:r>
      <w:r>
        <w:rPr>
          <w:rFonts w:ascii="Times New Roman" w:eastAsia="Calibri" w:hAnsi="Times New Roman" w:cs="Times New Roman"/>
          <w:sz w:val="24"/>
          <w:szCs w:val="24"/>
          <w:lang w:val="en-US"/>
        </w:rPr>
        <w:t>nurut Kotler dan Armstrong (201</w:t>
      </w:r>
      <w:r>
        <w:rPr>
          <w:rFonts w:ascii="Times New Roman" w:eastAsia="Calibri" w:hAnsi="Times New Roman" w:cs="Times New Roman"/>
          <w:sz w:val="24"/>
          <w:szCs w:val="24"/>
        </w:rPr>
        <w:t>4</w:t>
      </w:r>
      <w:r w:rsidRPr="00E20216">
        <w:rPr>
          <w:rFonts w:ascii="Times New Roman" w:eastAsia="Calibri" w:hAnsi="Times New Roman" w:cs="Times New Roman"/>
          <w:sz w:val="24"/>
          <w:szCs w:val="24"/>
          <w:lang w:val="en-US"/>
        </w:rPr>
        <w:t>:315) terdapat beberapa me</w:t>
      </w:r>
      <w:r>
        <w:rPr>
          <w:rFonts w:ascii="Times New Roman" w:eastAsia="Calibri" w:hAnsi="Times New Roman" w:cs="Times New Roman"/>
          <w:sz w:val="24"/>
          <w:szCs w:val="24"/>
          <w:lang w:val="en-US"/>
        </w:rPr>
        <w:t>tode dalam menetapkan harga</w:t>
      </w:r>
      <w:r w:rsidRPr="00E20216">
        <w:rPr>
          <w:rFonts w:ascii="Times New Roman" w:eastAsia="Calibri" w:hAnsi="Times New Roman" w:cs="Times New Roman"/>
          <w:sz w:val="24"/>
          <w:szCs w:val="24"/>
          <w:lang w:val="en-US"/>
        </w:rPr>
        <w:t xml:space="preserve"> produk atau jasa, yaitu:</w:t>
      </w:r>
    </w:p>
    <w:p w:rsidR="003F6782" w:rsidRPr="00E20216" w:rsidRDefault="003F6782" w:rsidP="003F6782">
      <w:pPr>
        <w:pStyle w:val="ListParagraph"/>
        <w:numPr>
          <w:ilvl w:val="0"/>
          <w:numId w:val="4"/>
        </w:numPr>
        <w:spacing w:line="480" w:lineRule="auto"/>
        <w:ind w:left="1560"/>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Penetapan H</w:t>
      </w:r>
      <w:r>
        <w:rPr>
          <w:rFonts w:ascii="Times New Roman" w:eastAsia="Calibri" w:hAnsi="Times New Roman" w:cs="Times New Roman"/>
          <w:sz w:val="24"/>
          <w:szCs w:val="24"/>
          <w:lang w:val="en-US"/>
        </w:rPr>
        <w:t>arga Berdasarkan Nilai (</w:t>
      </w:r>
      <w:r w:rsidRPr="00055824">
        <w:rPr>
          <w:rFonts w:ascii="Times New Roman" w:eastAsia="Calibri" w:hAnsi="Times New Roman" w:cs="Times New Roman"/>
          <w:i/>
          <w:sz w:val="24"/>
          <w:szCs w:val="24"/>
          <w:lang w:val="en-US"/>
        </w:rPr>
        <w:t>Value Based Pricing</w:t>
      </w:r>
      <w:r w:rsidRPr="00E20216">
        <w:rPr>
          <w:rFonts w:ascii="Times New Roman" w:eastAsia="Calibri" w:hAnsi="Times New Roman" w:cs="Times New Roman"/>
          <w:sz w:val="24"/>
          <w:szCs w:val="24"/>
          <w:lang w:val="en-US"/>
        </w:rPr>
        <w:t>)</w:t>
      </w:r>
    </w:p>
    <w:p w:rsidR="003F6782" w:rsidRPr="00E20216" w:rsidRDefault="003F6782" w:rsidP="003F6782">
      <w:pPr>
        <w:pStyle w:val="ListParagraph"/>
        <w:spacing w:line="480" w:lineRule="auto"/>
        <w:ind w:left="1560" w:firstLine="709"/>
        <w:jc w:val="both"/>
        <w:rPr>
          <w:rFonts w:ascii="Times New Roman" w:eastAsia="Calibri" w:hAnsi="Times New Roman" w:cs="Times New Roman"/>
          <w:sz w:val="24"/>
          <w:szCs w:val="24"/>
          <w:lang w:val="en-US"/>
        </w:rPr>
      </w:pPr>
      <w:proofErr w:type="gramStart"/>
      <w:r w:rsidRPr="00E20216">
        <w:rPr>
          <w:rFonts w:ascii="Times New Roman" w:eastAsia="Calibri" w:hAnsi="Times New Roman" w:cs="Times New Roman"/>
          <w:sz w:val="24"/>
          <w:szCs w:val="24"/>
          <w:lang w:val="en-US"/>
        </w:rPr>
        <w:t>Penetapan harga berdasarkan nilai maksudnya adalah menetapkan harga berdasarkan persepsi nilai dari pembeli, bukan dari biaya penjual.</w:t>
      </w:r>
      <w:proofErr w:type="gramEnd"/>
      <w:r w:rsidRPr="00E20216">
        <w:rPr>
          <w:rFonts w:ascii="Times New Roman" w:eastAsia="Calibri" w:hAnsi="Times New Roman" w:cs="Times New Roman"/>
          <w:sz w:val="24"/>
          <w:szCs w:val="24"/>
          <w:lang w:val="en-US"/>
        </w:rPr>
        <w:t xml:space="preserve"> </w:t>
      </w:r>
      <w:proofErr w:type="gramStart"/>
      <w:r w:rsidRPr="00E20216">
        <w:rPr>
          <w:rFonts w:ascii="Times New Roman" w:eastAsia="Calibri" w:hAnsi="Times New Roman" w:cs="Times New Roman"/>
          <w:sz w:val="24"/>
          <w:szCs w:val="24"/>
          <w:lang w:val="en-US"/>
        </w:rPr>
        <w:t>Penetapan harga berdasarkan nilai berarti bahwa pemasar tidak dapat mendesain suatu produk atau program pemasaran dan kemudian menetapkan harga.</w:t>
      </w:r>
      <w:proofErr w:type="gramEnd"/>
      <w:r w:rsidRPr="00E20216">
        <w:rPr>
          <w:rFonts w:ascii="Times New Roman" w:eastAsia="Calibri" w:hAnsi="Times New Roman" w:cs="Times New Roman"/>
          <w:sz w:val="24"/>
          <w:szCs w:val="24"/>
          <w:lang w:val="en-US"/>
        </w:rPr>
        <w:t xml:space="preserve"> </w:t>
      </w:r>
      <w:proofErr w:type="gramStart"/>
      <w:r w:rsidRPr="00E20216">
        <w:rPr>
          <w:rFonts w:ascii="Times New Roman" w:eastAsia="Calibri" w:hAnsi="Times New Roman" w:cs="Times New Roman"/>
          <w:sz w:val="24"/>
          <w:szCs w:val="24"/>
          <w:lang w:val="en-US"/>
        </w:rPr>
        <w:t>Perusahaan yang menggunakan penetapan harga berdasarkan nilai harus menemukan nilai–nilai yang pembeli berikan untuk penawaran kompetitif yang berbeda–beda.</w:t>
      </w:r>
      <w:proofErr w:type="gramEnd"/>
      <w:r>
        <w:rPr>
          <w:rFonts w:ascii="Times New Roman" w:eastAsia="Calibri" w:hAnsi="Times New Roman" w:cs="Times New Roman"/>
          <w:sz w:val="24"/>
          <w:szCs w:val="24"/>
          <w:lang w:val="en-US"/>
        </w:rPr>
        <w:t xml:space="preserve"> </w:t>
      </w:r>
      <w:r w:rsidRPr="00E20216">
        <w:rPr>
          <w:rFonts w:ascii="Times New Roman" w:eastAsia="Calibri" w:hAnsi="Times New Roman" w:cs="Times New Roman"/>
          <w:sz w:val="24"/>
          <w:szCs w:val="24"/>
          <w:lang w:val="en-US"/>
        </w:rPr>
        <w:t>Terdapat dua jenis penetapan harga berdasarkan nilai, yaitu:</w:t>
      </w:r>
    </w:p>
    <w:p w:rsidR="003F6782" w:rsidRPr="00E20216" w:rsidRDefault="003F6782" w:rsidP="003F6782">
      <w:pPr>
        <w:pStyle w:val="ListParagraph"/>
        <w:numPr>
          <w:ilvl w:val="0"/>
          <w:numId w:val="5"/>
        </w:numPr>
        <w:spacing w:line="480" w:lineRule="auto"/>
        <w:ind w:left="1985"/>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Penetapan harga dengan nilai yang baik</w:t>
      </w:r>
    </w:p>
    <w:p w:rsidR="003F6782" w:rsidRDefault="003F6782" w:rsidP="003F6782">
      <w:pPr>
        <w:pStyle w:val="ListParagraph"/>
        <w:spacing w:line="480" w:lineRule="auto"/>
        <w:ind w:left="1985" w:firstLine="709"/>
        <w:jc w:val="both"/>
        <w:rPr>
          <w:rFonts w:ascii="Times New Roman" w:eastAsia="Calibri" w:hAnsi="Times New Roman" w:cs="Times New Roman"/>
          <w:sz w:val="24"/>
          <w:szCs w:val="24"/>
          <w:lang w:val="en-US"/>
        </w:rPr>
      </w:pPr>
      <w:proofErr w:type="gramStart"/>
      <w:r w:rsidRPr="00E20216">
        <w:rPr>
          <w:rFonts w:ascii="Times New Roman" w:eastAsia="Calibri" w:hAnsi="Times New Roman" w:cs="Times New Roman"/>
          <w:sz w:val="24"/>
          <w:szCs w:val="24"/>
          <w:lang w:val="en-US"/>
        </w:rPr>
        <w:t>Menawarkan kombinasi yang tepat antara kualitas dan layanan yang baik pada harga yang wajar.</w:t>
      </w:r>
      <w:proofErr w:type="gramEnd"/>
    </w:p>
    <w:p w:rsidR="003F6782" w:rsidRPr="00E20216" w:rsidRDefault="003F6782" w:rsidP="003F6782">
      <w:pPr>
        <w:pStyle w:val="ListParagraph"/>
        <w:numPr>
          <w:ilvl w:val="0"/>
          <w:numId w:val="5"/>
        </w:numPr>
        <w:spacing w:line="480" w:lineRule="auto"/>
        <w:ind w:left="1985"/>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Penetapan harga dengan nilai tambah</w:t>
      </w:r>
    </w:p>
    <w:p w:rsidR="003F6782" w:rsidRPr="00E20216" w:rsidRDefault="003F6782" w:rsidP="003F6782">
      <w:pPr>
        <w:pStyle w:val="ListParagraph"/>
        <w:spacing w:line="480" w:lineRule="auto"/>
        <w:ind w:left="1985" w:firstLine="709"/>
        <w:jc w:val="both"/>
        <w:rPr>
          <w:rFonts w:ascii="Times New Roman" w:eastAsia="Calibri" w:hAnsi="Times New Roman" w:cs="Times New Roman"/>
          <w:sz w:val="24"/>
          <w:szCs w:val="24"/>
          <w:lang w:val="en-US"/>
        </w:rPr>
      </w:pPr>
      <w:proofErr w:type="gramStart"/>
      <w:r w:rsidRPr="00E20216">
        <w:rPr>
          <w:rFonts w:ascii="Times New Roman" w:eastAsia="Calibri" w:hAnsi="Times New Roman" w:cs="Times New Roman"/>
          <w:sz w:val="24"/>
          <w:szCs w:val="24"/>
          <w:lang w:val="en-US"/>
        </w:rPr>
        <w:t>Melekatkan fitur dan layanan nilai tambah untuk membedakan penawaran perusahaan dan untuk mendukung penetapan harga yang lebih tinggi.</w:t>
      </w:r>
      <w:proofErr w:type="gramEnd"/>
    </w:p>
    <w:p w:rsidR="003F6782" w:rsidRPr="00E20216" w:rsidRDefault="003F6782" w:rsidP="003F6782">
      <w:pPr>
        <w:pStyle w:val="ListParagraph"/>
        <w:numPr>
          <w:ilvl w:val="0"/>
          <w:numId w:val="4"/>
        </w:numPr>
        <w:spacing w:line="480" w:lineRule="auto"/>
        <w:ind w:left="1560"/>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Penetapan Harga Berdasarkan Biaya (</w:t>
      </w:r>
      <w:r>
        <w:rPr>
          <w:rFonts w:ascii="Times New Roman" w:eastAsia="Calibri" w:hAnsi="Times New Roman" w:cs="Times New Roman"/>
          <w:i/>
          <w:sz w:val="24"/>
          <w:szCs w:val="24"/>
          <w:lang w:val="en-US"/>
        </w:rPr>
        <w:t>Cost</w:t>
      </w:r>
      <w:r w:rsidRPr="00055824">
        <w:rPr>
          <w:rFonts w:ascii="Times New Roman" w:eastAsia="Calibri" w:hAnsi="Times New Roman" w:cs="Times New Roman"/>
          <w:i/>
          <w:sz w:val="24"/>
          <w:szCs w:val="24"/>
          <w:lang w:val="en-US"/>
        </w:rPr>
        <w:t xml:space="preserve"> Based Pricing</w:t>
      </w:r>
      <w:r w:rsidRPr="00E20216">
        <w:rPr>
          <w:rFonts w:ascii="Times New Roman" w:eastAsia="Calibri" w:hAnsi="Times New Roman" w:cs="Times New Roman"/>
          <w:sz w:val="24"/>
          <w:szCs w:val="24"/>
          <w:lang w:val="en-US"/>
        </w:rPr>
        <w:t>)</w:t>
      </w:r>
    </w:p>
    <w:p w:rsidR="003F6782" w:rsidRPr="00E20216" w:rsidRDefault="003F6782" w:rsidP="003F6782">
      <w:pPr>
        <w:pStyle w:val="ListParagraph"/>
        <w:spacing w:line="480" w:lineRule="auto"/>
        <w:ind w:left="1560" w:firstLine="709"/>
        <w:jc w:val="both"/>
        <w:rPr>
          <w:rFonts w:ascii="Times New Roman" w:eastAsia="Calibri" w:hAnsi="Times New Roman" w:cs="Times New Roman"/>
          <w:sz w:val="24"/>
          <w:szCs w:val="24"/>
          <w:lang w:val="en-US"/>
        </w:rPr>
      </w:pPr>
      <w:proofErr w:type="gramStart"/>
      <w:r w:rsidRPr="00E20216">
        <w:rPr>
          <w:rFonts w:ascii="Times New Roman" w:eastAsia="Calibri" w:hAnsi="Times New Roman" w:cs="Times New Roman"/>
          <w:sz w:val="24"/>
          <w:szCs w:val="24"/>
          <w:lang w:val="en-US"/>
        </w:rPr>
        <w:t>Metode penetapan harga yang paling sederhana adalah penetapan harga berdasarkan biaya.</w:t>
      </w:r>
      <w:proofErr w:type="gramEnd"/>
      <w:r w:rsidRPr="00E20216">
        <w:rPr>
          <w:rFonts w:ascii="Times New Roman" w:eastAsia="Calibri" w:hAnsi="Times New Roman" w:cs="Times New Roman"/>
          <w:sz w:val="24"/>
          <w:szCs w:val="24"/>
          <w:lang w:val="en-US"/>
        </w:rPr>
        <w:t xml:space="preserve"> </w:t>
      </w:r>
      <w:proofErr w:type="gramStart"/>
      <w:r w:rsidRPr="00E20216">
        <w:rPr>
          <w:rFonts w:ascii="Times New Roman" w:eastAsia="Calibri" w:hAnsi="Times New Roman" w:cs="Times New Roman"/>
          <w:sz w:val="24"/>
          <w:szCs w:val="24"/>
          <w:lang w:val="en-US"/>
        </w:rPr>
        <w:t xml:space="preserve">Pengaturan harga untuk penetapan harga berdasarkan biaya melibatkan biaya untuk memproduksi, mendistribusikan, dan menjual produk ditambah tingkat pengembalian </w:t>
      </w:r>
      <w:r>
        <w:rPr>
          <w:rFonts w:ascii="Times New Roman" w:eastAsia="Calibri" w:hAnsi="Times New Roman" w:cs="Times New Roman"/>
          <w:sz w:val="24"/>
          <w:szCs w:val="24"/>
          <w:lang w:val="en-US"/>
        </w:rPr>
        <w:lastRenderedPageBreak/>
        <w:t>yang adil untuk usaha dan r</w:t>
      </w:r>
      <w:r>
        <w:rPr>
          <w:rFonts w:ascii="Times New Roman" w:eastAsia="Calibri" w:hAnsi="Times New Roman" w:cs="Times New Roman"/>
          <w:sz w:val="24"/>
          <w:szCs w:val="24"/>
        </w:rPr>
        <w:t>e</w:t>
      </w:r>
      <w:r w:rsidRPr="00E20216">
        <w:rPr>
          <w:rFonts w:ascii="Times New Roman" w:eastAsia="Calibri" w:hAnsi="Times New Roman" w:cs="Times New Roman"/>
          <w:sz w:val="24"/>
          <w:szCs w:val="24"/>
          <w:lang w:val="en-US"/>
        </w:rPr>
        <w:t>siko.</w:t>
      </w:r>
      <w:proofErr w:type="gramEnd"/>
      <w:r w:rsidRPr="00E20216">
        <w:rPr>
          <w:rFonts w:ascii="Times New Roman" w:eastAsia="Calibri" w:hAnsi="Times New Roman" w:cs="Times New Roman"/>
          <w:sz w:val="24"/>
          <w:szCs w:val="24"/>
          <w:lang w:val="en-US"/>
        </w:rPr>
        <w:t xml:space="preserve"> Terdapat dua pendekatan yaitu cost plus pricing dengan menambah markup standard untuk biaya produk.</w:t>
      </w:r>
    </w:p>
    <w:p w:rsidR="003F6782" w:rsidRPr="00E20216" w:rsidRDefault="003F6782" w:rsidP="003F6782">
      <w:pPr>
        <w:pStyle w:val="ListParagraph"/>
        <w:spacing w:line="480" w:lineRule="auto"/>
        <w:ind w:left="1560" w:firstLine="709"/>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Untuk menggambarkan penetapan harga berdasarkan markup, berikut adalah rumus untuk menentukan harga:</w:t>
      </w:r>
    </w:p>
    <w:p w:rsidR="003F6782" w:rsidRDefault="003F6782" w:rsidP="003F6782">
      <w:pPr>
        <w:pStyle w:val="ListParagraph"/>
        <w:numPr>
          <w:ilvl w:val="0"/>
          <w:numId w:val="6"/>
        </w:numPr>
        <w:spacing w:line="480" w:lineRule="auto"/>
        <w:ind w:left="1985"/>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Biaya Unit = Biaya Variabel + (Biaya Tetap / Jumlah Penjualan)</w:t>
      </w:r>
    </w:p>
    <w:p w:rsidR="003F6782" w:rsidRPr="00E20216" w:rsidRDefault="003F6782" w:rsidP="003F6782">
      <w:pPr>
        <w:pStyle w:val="ListParagraph"/>
        <w:numPr>
          <w:ilvl w:val="0"/>
          <w:numId w:val="6"/>
        </w:numPr>
        <w:spacing w:line="480" w:lineRule="auto"/>
        <w:ind w:left="1985"/>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Harga Mark-Up = Biaya Unit / (1  - Laba Penjualan yang Diinginkan)</w:t>
      </w:r>
    </w:p>
    <w:p w:rsidR="003F6782" w:rsidRPr="00E20216" w:rsidRDefault="003F6782" w:rsidP="003F6782">
      <w:pPr>
        <w:pStyle w:val="ListParagraph"/>
        <w:numPr>
          <w:ilvl w:val="0"/>
          <w:numId w:val="4"/>
        </w:numPr>
        <w:spacing w:line="480" w:lineRule="auto"/>
        <w:ind w:left="1560"/>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Penetapan Harga Berdasarkan Persaingan (</w:t>
      </w:r>
      <w:r>
        <w:rPr>
          <w:rFonts w:ascii="Times New Roman" w:eastAsia="Calibri" w:hAnsi="Times New Roman" w:cs="Times New Roman"/>
          <w:i/>
          <w:sz w:val="24"/>
          <w:szCs w:val="24"/>
          <w:lang w:val="en-US"/>
        </w:rPr>
        <w:t>Competition</w:t>
      </w:r>
      <w:r w:rsidRPr="00055824">
        <w:rPr>
          <w:rFonts w:ascii="Times New Roman" w:eastAsia="Calibri" w:hAnsi="Times New Roman" w:cs="Times New Roman"/>
          <w:i/>
          <w:sz w:val="24"/>
          <w:szCs w:val="24"/>
          <w:lang w:val="en-US"/>
        </w:rPr>
        <w:t xml:space="preserve"> Based Pricing</w:t>
      </w:r>
      <w:r w:rsidRPr="00E20216">
        <w:rPr>
          <w:rFonts w:ascii="Times New Roman" w:eastAsia="Calibri" w:hAnsi="Times New Roman" w:cs="Times New Roman"/>
          <w:sz w:val="24"/>
          <w:szCs w:val="24"/>
          <w:lang w:val="en-US"/>
        </w:rPr>
        <w:t>)</w:t>
      </w:r>
    </w:p>
    <w:p w:rsidR="003F6782" w:rsidRPr="00E20216" w:rsidRDefault="003F6782" w:rsidP="003F6782">
      <w:pPr>
        <w:pStyle w:val="ListParagraph"/>
        <w:spacing w:line="480" w:lineRule="auto"/>
        <w:ind w:left="1560" w:firstLine="709"/>
        <w:jc w:val="both"/>
        <w:rPr>
          <w:rFonts w:ascii="Times New Roman" w:eastAsia="Calibri" w:hAnsi="Times New Roman" w:cs="Times New Roman"/>
          <w:sz w:val="24"/>
          <w:szCs w:val="24"/>
          <w:lang w:val="en-US"/>
        </w:rPr>
      </w:pPr>
      <w:r w:rsidRPr="00E20216">
        <w:rPr>
          <w:rFonts w:ascii="Times New Roman" w:eastAsia="Calibri" w:hAnsi="Times New Roman" w:cs="Times New Roman"/>
          <w:sz w:val="24"/>
          <w:szCs w:val="24"/>
          <w:lang w:val="en-US"/>
        </w:rPr>
        <w:t xml:space="preserve">Penetapan harga berdasarkan persaingan adalah menetapkan harga berdasarkan harga yang ditetapkan oleh para pesaing untuk produk yang </w:t>
      </w:r>
      <w:proofErr w:type="gramStart"/>
      <w:r w:rsidRPr="00E20216">
        <w:rPr>
          <w:rFonts w:ascii="Times New Roman" w:eastAsia="Calibri" w:hAnsi="Times New Roman" w:cs="Times New Roman"/>
          <w:sz w:val="24"/>
          <w:szCs w:val="24"/>
          <w:lang w:val="en-US"/>
        </w:rPr>
        <w:t>sama</w:t>
      </w:r>
      <w:proofErr w:type="gramEnd"/>
      <w:r w:rsidRPr="00E20216">
        <w:rPr>
          <w:rFonts w:ascii="Times New Roman" w:eastAsia="Calibri" w:hAnsi="Times New Roman" w:cs="Times New Roman"/>
          <w:sz w:val="24"/>
          <w:szCs w:val="24"/>
          <w:lang w:val="en-US"/>
        </w:rPr>
        <w:t xml:space="preserve">. </w:t>
      </w:r>
      <w:proofErr w:type="gramStart"/>
      <w:r w:rsidRPr="00E20216">
        <w:rPr>
          <w:rFonts w:ascii="Times New Roman" w:eastAsia="Calibri" w:hAnsi="Times New Roman" w:cs="Times New Roman"/>
          <w:sz w:val="24"/>
          <w:szCs w:val="24"/>
          <w:lang w:val="en-US"/>
        </w:rPr>
        <w:t>Dalam penetapan harga, perusahaan harus mempertimbangkan sejumlah faktor internal dan eksternal lainnya.</w:t>
      </w:r>
      <w:proofErr w:type="gramEnd"/>
      <w:r w:rsidRPr="00E20216">
        <w:rPr>
          <w:rFonts w:ascii="Times New Roman" w:eastAsia="Calibri" w:hAnsi="Times New Roman" w:cs="Times New Roman"/>
          <w:sz w:val="24"/>
          <w:szCs w:val="24"/>
          <w:lang w:val="en-US"/>
        </w:rPr>
        <w:t xml:space="preserve"> </w:t>
      </w:r>
      <w:proofErr w:type="gramStart"/>
      <w:r w:rsidRPr="00E20216">
        <w:rPr>
          <w:rFonts w:ascii="Times New Roman" w:eastAsia="Calibri" w:hAnsi="Times New Roman" w:cs="Times New Roman"/>
          <w:sz w:val="24"/>
          <w:szCs w:val="24"/>
          <w:lang w:val="en-US"/>
        </w:rPr>
        <w:t>Harga adalah satu-satunya elemen dalam bauran pemasaran (produk, harga, tempat, promosi) yang menghasilkan pendapatan, semua elemen lainnya menghasilkan biaya.</w:t>
      </w:r>
      <w:proofErr w:type="gramEnd"/>
      <w:r w:rsidRPr="00E20216">
        <w:rPr>
          <w:rFonts w:ascii="Times New Roman" w:eastAsia="Calibri" w:hAnsi="Times New Roman" w:cs="Times New Roman"/>
          <w:sz w:val="24"/>
          <w:szCs w:val="24"/>
          <w:lang w:val="en-US"/>
        </w:rPr>
        <w:t xml:space="preserve"> </w:t>
      </w:r>
      <w:proofErr w:type="gramStart"/>
      <w:r w:rsidRPr="00E20216">
        <w:rPr>
          <w:rFonts w:ascii="Times New Roman" w:eastAsia="Calibri" w:hAnsi="Times New Roman" w:cs="Times New Roman"/>
          <w:sz w:val="24"/>
          <w:szCs w:val="24"/>
          <w:lang w:val="en-US"/>
        </w:rPr>
        <w:t>Harga yang tepat adalah harga yang sesuai dengan kualitas produk atau jasa dan harga tersebut dapat memberikan kepuasan kepada konsumen.</w:t>
      </w:r>
      <w:proofErr w:type="gramEnd"/>
      <w:r w:rsidRPr="00E20216">
        <w:rPr>
          <w:rFonts w:ascii="Times New Roman" w:eastAsia="Calibri" w:hAnsi="Times New Roman" w:cs="Times New Roman"/>
          <w:sz w:val="24"/>
          <w:szCs w:val="24"/>
          <w:lang w:val="en-US"/>
        </w:rPr>
        <w:t xml:space="preserve"> Harga yang diajukan oleh perusahaan </w:t>
      </w:r>
      <w:proofErr w:type="gramStart"/>
      <w:r w:rsidRPr="00E20216">
        <w:rPr>
          <w:rFonts w:ascii="Times New Roman" w:eastAsia="Calibri" w:hAnsi="Times New Roman" w:cs="Times New Roman"/>
          <w:sz w:val="24"/>
          <w:szCs w:val="24"/>
          <w:lang w:val="en-US"/>
        </w:rPr>
        <w:t>akan</w:t>
      </w:r>
      <w:proofErr w:type="gramEnd"/>
      <w:r w:rsidRPr="00E20216">
        <w:rPr>
          <w:rFonts w:ascii="Times New Roman" w:eastAsia="Calibri" w:hAnsi="Times New Roman" w:cs="Times New Roman"/>
          <w:sz w:val="24"/>
          <w:szCs w:val="24"/>
          <w:lang w:val="en-US"/>
        </w:rPr>
        <w:t xml:space="preserve"> gagal bila berada terlalu tinggi untuk dapat menghasilkan permintaan dan bila terlalu rendah untuk menghasilkan keuntungan. </w:t>
      </w:r>
      <w:proofErr w:type="gramStart"/>
      <w:r w:rsidRPr="00E20216">
        <w:rPr>
          <w:rFonts w:ascii="Times New Roman" w:eastAsia="Calibri" w:hAnsi="Times New Roman" w:cs="Times New Roman"/>
          <w:sz w:val="24"/>
          <w:szCs w:val="24"/>
          <w:lang w:val="en-US"/>
        </w:rPr>
        <w:t>Persepsi pelanggan terhadap nilai – nilai dari produk menjadi batas atas dari harga, batas bawahnya adalah biaya produksi.</w:t>
      </w:r>
      <w:proofErr w:type="gramEnd"/>
    </w:p>
    <w:p w:rsidR="003F6782" w:rsidRDefault="003F6782" w:rsidP="003F6782">
      <w:pPr>
        <w:pStyle w:val="ListParagraph"/>
        <w:spacing w:line="480" w:lineRule="auto"/>
        <w:ind w:left="1134" w:firstLine="709"/>
        <w:jc w:val="both"/>
        <w:rPr>
          <w:rFonts w:ascii="Times New Roman" w:eastAsia="Calibri" w:hAnsi="Times New Roman" w:cs="Times New Roman"/>
          <w:sz w:val="24"/>
          <w:szCs w:val="24"/>
          <w:lang w:val="en-US"/>
        </w:rPr>
      </w:pPr>
      <w:proofErr w:type="gramStart"/>
      <w:r w:rsidRPr="00EA655C">
        <w:rPr>
          <w:rFonts w:ascii="Times New Roman" w:eastAsia="Calibri" w:hAnsi="Times New Roman" w:cs="Times New Roman"/>
          <w:sz w:val="24"/>
          <w:szCs w:val="24"/>
          <w:lang w:val="en-US"/>
        </w:rPr>
        <w:t xml:space="preserve">Berdasarkan teori di atas, pendekatan yang digunakan Sehat Sempurna </w:t>
      </w:r>
      <w:r>
        <w:rPr>
          <w:rFonts w:ascii="Times New Roman" w:eastAsia="Calibri" w:hAnsi="Times New Roman" w:cs="Times New Roman"/>
          <w:sz w:val="24"/>
          <w:szCs w:val="24"/>
          <w:lang w:val="en-US"/>
        </w:rPr>
        <w:t>Resto</w:t>
      </w:r>
      <w:r w:rsidRPr="00EA655C">
        <w:rPr>
          <w:rFonts w:ascii="Times New Roman" w:eastAsia="Calibri" w:hAnsi="Times New Roman" w:cs="Times New Roman"/>
          <w:sz w:val="24"/>
          <w:szCs w:val="24"/>
          <w:lang w:val="en-US"/>
        </w:rPr>
        <w:t xml:space="preserve"> dalam menetapkan harga adalah dengan menggunakan penetapan harga </w:t>
      </w:r>
      <w:r>
        <w:rPr>
          <w:rFonts w:ascii="Times New Roman" w:eastAsia="Calibri" w:hAnsi="Times New Roman" w:cs="Times New Roman"/>
          <w:sz w:val="24"/>
          <w:szCs w:val="24"/>
          <w:lang w:val="en-US"/>
        </w:rPr>
        <w:t>berdasarkan p</w:t>
      </w:r>
      <w:r w:rsidRPr="00E20216">
        <w:rPr>
          <w:rFonts w:ascii="Times New Roman" w:eastAsia="Calibri" w:hAnsi="Times New Roman" w:cs="Times New Roman"/>
          <w:sz w:val="24"/>
          <w:szCs w:val="24"/>
          <w:lang w:val="en-US"/>
        </w:rPr>
        <w:t>ersaingan (</w:t>
      </w:r>
      <w:r>
        <w:rPr>
          <w:rFonts w:ascii="Times New Roman" w:eastAsia="Calibri" w:hAnsi="Times New Roman" w:cs="Times New Roman"/>
          <w:i/>
          <w:sz w:val="24"/>
          <w:szCs w:val="24"/>
          <w:lang w:val="en-US"/>
        </w:rPr>
        <w:t>competition based p</w:t>
      </w:r>
      <w:r w:rsidRPr="00055824">
        <w:rPr>
          <w:rFonts w:ascii="Times New Roman" w:eastAsia="Calibri" w:hAnsi="Times New Roman" w:cs="Times New Roman"/>
          <w:i/>
          <w:sz w:val="24"/>
          <w:szCs w:val="24"/>
          <w:lang w:val="en-US"/>
        </w:rPr>
        <w:t>ricing</w:t>
      </w:r>
      <w:r w:rsidRPr="00E20216">
        <w:rPr>
          <w:rFonts w:ascii="Times New Roman" w:eastAsia="Calibri" w:hAnsi="Times New Roman" w:cs="Times New Roman"/>
          <w:sz w:val="24"/>
          <w:szCs w:val="24"/>
          <w:lang w:val="en-US"/>
        </w:rPr>
        <w:t>)</w:t>
      </w:r>
      <w:r w:rsidRPr="00EA655C">
        <w:rPr>
          <w:rFonts w:ascii="Times New Roman" w:eastAsia="Calibri" w:hAnsi="Times New Roman" w:cs="Times New Roman"/>
          <w:sz w:val="24"/>
          <w:szCs w:val="24"/>
          <w:lang w:val="en-US"/>
        </w:rPr>
        <w:t>.</w:t>
      </w:r>
      <w:proofErr w:type="gramEnd"/>
      <w:r w:rsidRPr="00EA655C">
        <w:rPr>
          <w:rFonts w:ascii="Times New Roman" w:eastAsia="Calibri" w:hAnsi="Times New Roman" w:cs="Times New Roman"/>
          <w:sz w:val="24"/>
          <w:szCs w:val="24"/>
          <w:lang w:val="en-US"/>
        </w:rPr>
        <w:t xml:space="preserve"> </w:t>
      </w:r>
      <w:proofErr w:type="gramStart"/>
      <w:r w:rsidRPr="00EA655C">
        <w:rPr>
          <w:rFonts w:ascii="Times New Roman" w:eastAsia="Calibri" w:hAnsi="Times New Roman" w:cs="Times New Roman"/>
          <w:sz w:val="24"/>
          <w:szCs w:val="24"/>
          <w:lang w:val="en-US"/>
        </w:rPr>
        <w:t xml:space="preserve">Karena metode inilah yang dirasa paling cocok oleh penulis untuk </w:t>
      </w:r>
      <w:r>
        <w:rPr>
          <w:rFonts w:ascii="Times New Roman" w:eastAsia="Calibri" w:hAnsi="Times New Roman" w:cs="Times New Roman"/>
          <w:sz w:val="24"/>
          <w:szCs w:val="24"/>
          <w:lang w:val="en-US"/>
        </w:rPr>
        <w:t>menetapkan harga dalam</w:t>
      </w:r>
      <w:r w:rsidRPr="00EA655C">
        <w:rPr>
          <w:rFonts w:ascii="Times New Roman" w:eastAsia="Calibri" w:hAnsi="Times New Roman" w:cs="Times New Roman"/>
          <w:sz w:val="24"/>
          <w:szCs w:val="24"/>
          <w:lang w:val="en-US"/>
        </w:rPr>
        <w:t xml:space="preserve"> industri </w:t>
      </w:r>
      <w:r>
        <w:rPr>
          <w:rFonts w:ascii="Times New Roman" w:eastAsia="Calibri" w:hAnsi="Times New Roman" w:cs="Times New Roman"/>
          <w:sz w:val="24"/>
          <w:szCs w:val="24"/>
          <w:lang w:val="en-US"/>
        </w:rPr>
        <w:lastRenderedPageBreak/>
        <w:t>kuliner agar mampu bertahan dan bersaing</w:t>
      </w:r>
      <w:r w:rsidRPr="00EA655C">
        <w:rPr>
          <w:rFonts w:ascii="Times New Roman" w:eastAsia="Calibri" w:hAnsi="Times New Roman" w:cs="Times New Roman"/>
          <w:sz w:val="24"/>
          <w:szCs w:val="24"/>
          <w:lang w:val="en-US"/>
        </w:rPr>
        <w:t>.</w:t>
      </w:r>
      <w:proofErr w:type="gramEnd"/>
      <w:r w:rsidRPr="00EA655C">
        <w:rPr>
          <w:rFonts w:ascii="Times New Roman" w:eastAsia="Calibri" w:hAnsi="Times New Roman" w:cs="Times New Roman"/>
          <w:sz w:val="24"/>
          <w:szCs w:val="24"/>
          <w:lang w:val="en-US"/>
        </w:rPr>
        <w:t xml:space="preserve"> </w:t>
      </w:r>
      <w:proofErr w:type="gramStart"/>
      <w:r w:rsidRPr="001E59E4">
        <w:rPr>
          <w:rFonts w:ascii="Times New Roman" w:eastAsia="Calibri" w:hAnsi="Times New Roman" w:cs="Times New Roman"/>
          <w:sz w:val="24"/>
          <w:szCs w:val="24"/>
          <w:lang w:val="en-US"/>
        </w:rPr>
        <w:t xml:space="preserve">Jadi harga produk yang ditetapkan oleh Sehat </w:t>
      </w:r>
      <w:r>
        <w:rPr>
          <w:rFonts w:ascii="Times New Roman" w:eastAsia="Calibri" w:hAnsi="Times New Roman" w:cs="Times New Roman"/>
          <w:sz w:val="24"/>
          <w:szCs w:val="24"/>
          <w:lang w:val="en-US"/>
        </w:rPr>
        <w:t>Sempurna Resto adalah Rp 6</w:t>
      </w:r>
      <w:r w:rsidRPr="001E59E4">
        <w:rPr>
          <w:rFonts w:ascii="Times New Roman" w:eastAsia="Calibri" w:hAnsi="Times New Roman" w:cs="Times New Roman"/>
          <w:sz w:val="24"/>
          <w:szCs w:val="24"/>
          <w:lang w:val="en-US"/>
        </w:rPr>
        <w:t>0.000,00 per porsi.</w:t>
      </w:r>
      <w:proofErr w:type="gramEnd"/>
    </w:p>
    <w:p w:rsidR="003F6782" w:rsidRPr="003831A0" w:rsidRDefault="003F6782" w:rsidP="003F6782">
      <w:pPr>
        <w:pStyle w:val="ListParagraph"/>
        <w:numPr>
          <w:ilvl w:val="0"/>
          <w:numId w:val="3"/>
        </w:numPr>
        <w:spacing w:line="480" w:lineRule="auto"/>
        <w:ind w:left="1134"/>
        <w:jc w:val="both"/>
        <w:rPr>
          <w:rFonts w:ascii="Times New Roman" w:eastAsia="Calibri" w:hAnsi="Times New Roman" w:cs="Times New Roman"/>
          <w:sz w:val="24"/>
          <w:szCs w:val="24"/>
          <w:lang w:val="en-US"/>
        </w:rPr>
      </w:pPr>
      <w:r w:rsidRPr="003831A0">
        <w:rPr>
          <w:rFonts w:ascii="Times New Roman" w:eastAsia="Calibri" w:hAnsi="Times New Roman" w:cs="Times New Roman"/>
          <w:sz w:val="24"/>
          <w:szCs w:val="24"/>
          <w:lang w:val="en-US"/>
        </w:rPr>
        <w:t>Saluran Distribusi</w:t>
      </w:r>
    </w:p>
    <w:p w:rsidR="003F6782" w:rsidRPr="004A6A91" w:rsidRDefault="003F6782" w:rsidP="003F6782">
      <w:pPr>
        <w:spacing w:after="0" w:line="480" w:lineRule="auto"/>
        <w:ind w:left="1134" w:firstLine="720"/>
        <w:jc w:val="both"/>
        <w:rPr>
          <w:rFonts w:ascii="Times New Roman" w:eastAsia="Calibri" w:hAnsi="Times New Roman" w:cs="Times New Roman"/>
          <w:sz w:val="24"/>
          <w:szCs w:val="24"/>
          <w:lang w:val="en-ID"/>
        </w:rPr>
      </w:pPr>
      <w:r w:rsidRPr="004A6A91">
        <w:rPr>
          <w:rFonts w:ascii="Times New Roman" w:eastAsia="Calibri" w:hAnsi="Times New Roman" w:cs="Times New Roman"/>
          <w:sz w:val="24"/>
          <w:szCs w:val="24"/>
          <w:lang w:val="en-ID"/>
        </w:rPr>
        <w:t>Me</w:t>
      </w:r>
      <w:r>
        <w:rPr>
          <w:rFonts w:ascii="Times New Roman" w:eastAsia="Calibri" w:hAnsi="Times New Roman" w:cs="Times New Roman"/>
          <w:sz w:val="24"/>
          <w:szCs w:val="24"/>
          <w:lang w:val="en-ID"/>
        </w:rPr>
        <w:t>nurut Kotler dan Armstrong (201</w:t>
      </w:r>
      <w:r>
        <w:rPr>
          <w:rFonts w:ascii="Times New Roman" w:eastAsia="Calibri" w:hAnsi="Times New Roman" w:cs="Times New Roman"/>
          <w:sz w:val="24"/>
          <w:szCs w:val="24"/>
        </w:rPr>
        <w:t>4</w:t>
      </w:r>
      <w:r w:rsidRPr="004A6A91">
        <w:rPr>
          <w:rFonts w:ascii="Times New Roman" w:eastAsia="Calibri" w:hAnsi="Times New Roman" w:cs="Times New Roman"/>
          <w:sz w:val="24"/>
          <w:szCs w:val="24"/>
          <w:lang w:val="en-ID"/>
        </w:rPr>
        <w:t xml:space="preserve">:365), distribusi adalah sekumpulan organisasi yang saling bergantung yang terlibat dalam proses yang membuat produk atau jasa siap digunakan atau dikonsumsi oleh konsumen atau pengguna bisnis. </w:t>
      </w:r>
      <w:proofErr w:type="gramStart"/>
      <w:r w:rsidRPr="004A6A91">
        <w:rPr>
          <w:rFonts w:ascii="Times New Roman" w:eastAsia="Calibri" w:hAnsi="Times New Roman" w:cs="Times New Roman"/>
          <w:sz w:val="24"/>
          <w:szCs w:val="24"/>
          <w:lang w:val="en-ID"/>
        </w:rPr>
        <w:t>Distribusi merupakan salah satu faktor yang perlu dipahami dalam sebuah bisnis dimana dalam hal ini distribusi sangat penting untuk mengetahui dan mengatur alur perjalanan sebuah produk untuk dapat sampai ke tangan konsumen sehingga dapat digunakan oleh konsumen.</w:t>
      </w:r>
      <w:proofErr w:type="gramEnd"/>
      <w:r w:rsidRPr="004A6A91">
        <w:rPr>
          <w:rFonts w:ascii="Times New Roman" w:eastAsia="Calibri" w:hAnsi="Times New Roman" w:cs="Times New Roman"/>
          <w:sz w:val="24"/>
          <w:szCs w:val="24"/>
          <w:lang w:val="en-ID"/>
        </w:rPr>
        <w:t xml:space="preserve"> Ada beberapa tipe tingkatan saluran distribusi yaitu:</w:t>
      </w:r>
    </w:p>
    <w:p w:rsidR="003F6782" w:rsidRPr="004A6A91" w:rsidRDefault="003F6782" w:rsidP="003F6782">
      <w:pPr>
        <w:numPr>
          <w:ilvl w:val="0"/>
          <w:numId w:val="7"/>
        </w:numPr>
        <w:spacing w:after="0" w:line="480" w:lineRule="auto"/>
        <w:ind w:left="1560"/>
        <w:contextualSpacing/>
        <w:jc w:val="both"/>
        <w:rPr>
          <w:rFonts w:ascii="Times New Roman" w:eastAsia="Calibri" w:hAnsi="Times New Roman" w:cs="Times New Roman"/>
          <w:sz w:val="24"/>
          <w:szCs w:val="24"/>
        </w:rPr>
      </w:pPr>
      <w:r w:rsidRPr="004A6A91">
        <w:rPr>
          <w:rFonts w:ascii="Times New Roman" w:eastAsia="Calibri" w:hAnsi="Times New Roman" w:cs="Times New Roman"/>
          <w:i/>
          <w:sz w:val="24"/>
          <w:szCs w:val="24"/>
        </w:rPr>
        <w:t>Zero Level Channel</w:t>
      </w:r>
    </w:p>
    <w:p w:rsidR="003F6782" w:rsidRPr="00816D31" w:rsidRDefault="003F6782" w:rsidP="003F6782">
      <w:pPr>
        <w:spacing w:after="0" w:line="480" w:lineRule="auto"/>
        <w:ind w:left="1560" w:firstLine="708"/>
        <w:contextualSpacing/>
        <w:jc w:val="both"/>
        <w:rPr>
          <w:rFonts w:ascii="Times New Roman" w:eastAsia="Calibri" w:hAnsi="Times New Roman" w:cs="Times New Roman"/>
          <w:i/>
          <w:sz w:val="24"/>
          <w:szCs w:val="24"/>
          <w:lang w:val="en-US"/>
        </w:rPr>
      </w:pPr>
      <w:r w:rsidRPr="004A6A91">
        <w:rPr>
          <w:rFonts w:ascii="Times New Roman" w:eastAsia="Calibri" w:hAnsi="Times New Roman" w:cs="Times New Roman"/>
          <w:sz w:val="24"/>
          <w:szCs w:val="24"/>
        </w:rPr>
        <w:t xml:space="preserve">Tipe distribusi dalam bentuk ini adalah </w:t>
      </w:r>
      <w:r>
        <w:rPr>
          <w:rFonts w:ascii="Times New Roman" w:eastAsia="Calibri" w:hAnsi="Times New Roman" w:cs="Times New Roman"/>
          <w:sz w:val="24"/>
          <w:szCs w:val="24"/>
          <w:lang w:val="en-US"/>
        </w:rPr>
        <w:t xml:space="preserve">distribusi langsung </w:t>
      </w:r>
      <w:r w:rsidRPr="004A6A91">
        <w:rPr>
          <w:rFonts w:ascii="Times New Roman" w:eastAsia="Calibri" w:hAnsi="Times New Roman" w:cs="Times New Roman"/>
          <w:sz w:val="24"/>
          <w:szCs w:val="24"/>
        </w:rPr>
        <w:t>antara produsen d</w:t>
      </w:r>
      <w:r>
        <w:rPr>
          <w:rFonts w:ascii="Times New Roman" w:eastAsia="Calibri" w:hAnsi="Times New Roman" w:cs="Times New Roman"/>
          <w:sz w:val="24"/>
          <w:szCs w:val="24"/>
        </w:rPr>
        <w:t xml:space="preserve">an konsumen akhir tidak </w:t>
      </w:r>
      <w:r>
        <w:rPr>
          <w:rFonts w:ascii="Times New Roman" w:eastAsia="Calibri" w:hAnsi="Times New Roman" w:cs="Times New Roman"/>
          <w:sz w:val="24"/>
          <w:szCs w:val="24"/>
          <w:lang w:val="en-US"/>
        </w:rPr>
        <w:t>tanpa</w:t>
      </w:r>
      <w:r w:rsidRPr="004A6A91">
        <w:rPr>
          <w:rFonts w:ascii="Times New Roman" w:eastAsia="Calibri" w:hAnsi="Times New Roman" w:cs="Times New Roman"/>
          <w:sz w:val="24"/>
          <w:szCs w:val="24"/>
        </w:rPr>
        <w:t xml:space="preserve"> pedagang perantara,</w:t>
      </w:r>
      <w:r>
        <w:rPr>
          <w:rFonts w:ascii="Times New Roman" w:eastAsia="Calibri" w:hAnsi="Times New Roman" w:cs="Times New Roman"/>
          <w:sz w:val="24"/>
          <w:szCs w:val="24"/>
          <w:lang w:val="en-US"/>
        </w:rPr>
        <w:t xml:space="preserve"> yang artinya</w:t>
      </w:r>
      <w:r w:rsidRPr="004A6A91">
        <w:rPr>
          <w:rFonts w:ascii="Times New Roman" w:eastAsia="Calibri" w:hAnsi="Times New Roman" w:cs="Times New Roman"/>
          <w:sz w:val="24"/>
          <w:szCs w:val="24"/>
        </w:rPr>
        <w:t xml:space="preserve"> penyaluran</w:t>
      </w:r>
      <w:r>
        <w:rPr>
          <w:rFonts w:ascii="Times New Roman" w:eastAsia="Calibri" w:hAnsi="Times New Roman" w:cs="Times New Roman"/>
          <w:sz w:val="24"/>
          <w:szCs w:val="24"/>
          <w:lang w:val="en-US"/>
        </w:rPr>
        <w:t xml:space="preserve"> dilakukan</w:t>
      </w:r>
      <w:r>
        <w:rPr>
          <w:rFonts w:ascii="Times New Roman" w:eastAsia="Calibri" w:hAnsi="Times New Roman" w:cs="Times New Roman"/>
          <w:sz w:val="24"/>
          <w:szCs w:val="24"/>
        </w:rPr>
        <w:t xml:space="preserve"> langsung</w:t>
      </w:r>
      <w:r w:rsidRPr="004A6A91">
        <w:rPr>
          <w:rFonts w:ascii="Times New Roman" w:eastAsia="Calibri" w:hAnsi="Times New Roman" w:cs="Times New Roman"/>
          <w:sz w:val="24"/>
          <w:szCs w:val="24"/>
        </w:rPr>
        <w:t xml:space="preserve"> oleh pelaku usaha kepada konsumen.  Contohnya dengan penjualan dari pintu ke pintu, arisan, pesanan surat, pemasaran melalui telepon, penjualan lewat televisi, penjualan lewat internet, dan toko milik produsen.</w:t>
      </w:r>
      <w:r w:rsidRPr="00E56489">
        <w:rPr>
          <w:rFonts w:ascii="Times New Roman" w:eastAsia="Calibri" w:hAnsi="Times New Roman" w:cs="Times New Roman"/>
          <w:i/>
          <w:sz w:val="24"/>
          <w:szCs w:val="24"/>
        </w:rPr>
        <w:t xml:space="preserve"> </w:t>
      </w:r>
    </w:p>
    <w:p w:rsidR="003F6782" w:rsidRPr="004A6A91" w:rsidRDefault="003F6782" w:rsidP="003F6782">
      <w:pPr>
        <w:numPr>
          <w:ilvl w:val="0"/>
          <w:numId w:val="7"/>
        </w:numPr>
        <w:spacing w:after="0" w:line="480" w:lineRule="auto"/>
        <w:ind w:left="1560"/>
        <w:contextualSpacing/>
        <w:jc w:val="both"/>
        <w:rPr>
          <w:rFonts w:ascii="Times New Roman" w:eastAsia="Calibri" w:hAnsi="Times New Roman" w:cs="Times New Roman"/>
          <w:sz w:val="24"/>
          <w:szCs w:val="24"/>
        </w:rPr>
      </w:pPr>
      <w:r w:rsidRPr="004A6A91">
        <w:rPr>
          <w:rFonts w:ascii="Times New Roman" w:eastAsia="Calibri" w:hAnsi="Times New Roman" w:cs="Times New Roman"/>
          <w:i/>
          <w:sz w:val="24"/>
          <w:szCs w:val="24"/>
        </w:rPr>
        <w:t>One Level Channel</w:t>
      </w:r>
    </w:p>
    <w:p w:rsidR="003F6782" w:rsidRPr="00386337" w:rsidRDefault="003F6782" w:rsidP="003F6782">
      <w:pPr>
        <w:spacing w:line="480" w:lineRule="auto"/>
        <w:ind w:left="1560" w:firstLine="708"/>
        <w:contextualSpacing/>
        <w:jc w:val="both"/>
        <w:rPr>
          <w:rFonts w:ascii="Times New Roman" w:eastAsia="Calibri" w:hAnsi="Times New Roman" w:cs="Times New Roman"/>
          <w:sz w:val="24"/>
          <w:szCs w:val="24"/>
          <w:lang w:val="en-US"/>
        </w:rPr>
      </w:pPr>
      <w:r w:rsidRPr="004A6A91">
        <w:rPr>
          <w:rFonts w:ascii="Times New Roman" w:eastAsia="Calibri" w:hAnsi="Times New Roman" w:cs="Times New Roman"/>
          <w:sz w:val="24"/>
          <w:szCs w:val="24"/>
        </w:rPr>
        <w:t xml:space="preserve">Tipe distribusi ini adalah penjualan melalui satu perantara penjualan seperti pengecer. Pada pasar konsumsi perantaranya merupakan pedagang berskala besar atau grosir, sedangkan pada pasar industri merupakan penyalur tunggal dan penyalur industri. </w:t>
      </w:r>
    </w:p>
    <w:p w:rsidR="003F6782" w:rsidRPr="004A6A91" w:rsidRDefault="003F6782" w:rsidP="003F6782">
      <w:pPr>
        <w:numPr>
          <w:ilvl w:val="0"/>
          <w:numId w:val="7"/>
        </w:numPr>
        <w:spacing w:after="0" w:line="480" w:lineRule="auto"/>
        <w:ind w:left="1560"/>
        <w:contextualSpacing/>
        <w:jc w:val="both"/>
        <w:rPr>
          <w:rFonts w:ascii="Times New Roman" w:eastAsia="Calibri" w:hAnsi="Times New Roman" w:cs="Times New Roman"/>
          <w:sz w:val="24"/>
          <w:szCs w:val="24"/>
        </w:rPr>
      </w:pPr>
      <w:r w:rsidRPr="004A6A91">
        <w:rPr>
          <w:rFonts w:ascii="Times New Roman" w:eastAsia="Calibri" w:hAnsi="Times New Roman" w:cs="Times New Roman"/>
          <w:i/>
          <w:sz w:val="24"/>
          <w:szCs w:val="24"/>
        </w:rPr>
        <w:t>Two Level Channel</w:t>
      </w:r>
    </w:p>
    <w:p w:rsidR="003F6782" w:rsidRPr="004A6A91" w:rsidRDefault="003F6782" w:rsidP="003F6782">
      <w:pPr>
        <w:spacing w:line="480" w:lineRule="auto"/>
        <w:ind w:left="1560" w:firstLine="708"/>
        <w:contextualSpacing/>
        <w:jc w:val="both"/>
        <w:rPr>
          <w:rFonts w:ascii="Times New Roman" w:eastAsia="Calibri" w:hAnsi="Times New Roman" w:cs="Times New Roman"/>
          <w:sz w:val="24"/>
          <w:szCs w:val="24"/>
        </w:rPr>
      </w:pPr>
      <w:r w:rsidRPr="004A6A91">
        <w:rPr>
          <w:rFonts w:ascii="Times New Roman" w:eastAsia="Calibri" w:hAnsi="Times New Roman" w:cs="Times New Roman"/>
          <w:sz w:val="24"/>
          <w:szCs w:val="24"/>
        </w:rPr>
        <w:lastRenderedPageBreak/>
        <w:t>Tipe distribusi ini mempunyai dua perantara penjualan, yaitu pedagang besar atau grosir dan sekaligus pengecer, ataupun sebuah penyalur tunggal dan penyalur industri.</w:t>
      </w:r>
    </w:p>
    <w:p w:rsidR="003F6782" w:rsidRPr="004A6A91" w:rsidRDefault="003F6782" w:rsidP="003F6782">
      <w:pPr>
        <w:numPr>
          <w:ilvl w:val="0"/>
          <w:numId w:val="7"/>
        </w:numPr>
        <w:spacing w:after="0" w:line="480" w:lineRule="auto"/>
        <w:ind w:left="1560"/>
        <w:contextualSpacing/>
        <w:jc w:val="both"/>
        <w:rPr>
          <w:rFonts w:ascii="Times New Roman" w:eastAsia="Calibri" w:hAnsi="Times New Roman" w:cs="Times New Roman"/>
          <w:sz w:val="24"/>
          <w:szCs w:val="24"/>
        </w:rPr>
      </w:pPr>
      <w:r w:rsidRPr="004A6A91">
        <w:rPr>
          <w:rFonts w:ascii="Times New Roman" w:eastAsia="Calibri" w:hAnsi="Times New Roman" w:cs="Times New Roman"/>
          <w:i/>
          <w:sz w:val="24"/>
          <w:szCs w:val="24"/>
        </w:rPr>
        <w:t>Three Level Channel</w:t>
      </w:r>
    </w:p>
    <w:p w:rsidR="003F6782" w:rsidRPr="004A6A91" w:rsidRDefault="003F6782" w:rsidP="003F6782">
      <w:pPr>
        <w:spacing w:line="480" w:lineRule="auto"/>
        <w:ind w:left="1560" w:firstLine="708"/>
        <w:contextualSpacing/>
        <w:jc w:val="both"/>
        <w:rPr>
          <w:rFonts w:ascii="Times New Roman" w:eastAsia="Calibri" w:hAnsi="Times New Roman" w:cs="Times New Roman"/>
          <w:sz w:val="24"/>
          <w:szCs w:val="24"/>
          <w:lang w:val="en-US"/>
        </w:rPr>
      </w:pPr>
      <w:r w:rsidRPr="004A6A91">
        <w:rPr>
          <w:rFonts w:ascii="Times New Roman" w:eastAsia="Calibri" w:hAnsi="Times New Roman" w:cs="Times New Roman"/>
          <w:sz w:val="24"/>
          <w:szCs w:val="24"/>
        </w:rPr>
        <w:t>Saluran distribusi bentuk ini memiliki tiga perantara, yaitu pedagang besar (grosir), pemborong</w:t>
      </w:r>
      <w:r>
        <w:rPr>
          <w:rFonts w:ascii="Times New Roman" w:eastAsia="Calibri" w:hAnsi="Times New Roman" w:cs="Times New Roman"/>
          <w:sz w:val="24"/>
          <w:szCs w:val="24"/>
          <w:lang w:val="en-US"/>
        </w:rPr>
        <w:t>,</w:t>
      </w:r>
      <w:r w:rsidRPr="004A6A91">
        <w:rPr>
          <w:rFonts w:ascii="Times New Roman" w:eastAsia="Calibri" w:hAnsi="Times New Roman" w:cs="Times New Roman"/>
          <w:sz w:val="24"/>
          <w:szCs w:val="24"/>
        </w:rPr>
        <w:t xml:space="preserve"> serta pengecer.</w:t>
      </w:r>
    </w:p>
    <w:p w:rsidR="003F6782" w:rsidRDefault="003F6782" w:rsidP="003F6782">
      <w:pPr>
        <w:spacing w:after="0" w:line="480" w:lineRule="auto"/>
        <w:ind w:left="720" w:firstLine="720"/>
        <w:jc w:val="both"/>
        <w:rPr>
          <w:rFonts w:ascii="Times New Roman" w:eastAsia="Calibri" w:hAnsi="Times New Roman" w:cs="Times New Roman"/>
          <w:sz w:val="24"/>
          <w:szCs w:val="24"/>
          <w:lang w:val="en-ID"/>
        </w:rPr>
      </w:pPr>
      <w:r w:rsidRPr="004A6A91">
        <w:rPr>
          <w:rFonts w:ascii="Times New Roman" w:eastAsia="Calibri" w:hAnsi="Times New Roman" w:cs="Times New Roman"/>
          <w:sz w:val="24"/>
          <w:szCs w:val="24"/>
          <w:lang w:val="en-ID"/>
        </w:rPr>
        <w:t>Menurut t</w:t>
      </w:r>
      <w:r>
        <w:rPr>
          <w:rFonts w:ascii="Times New Roman" w:eastAsia="Calibri" w:hAnsi="Times New Roman" w:cs="Times New Roman"/>
          <w:sz w:val="24"/>
          <w:szCs w:val="24"/>
          <w:lang w:val="en-ID"/>
        </w:rPr>
        <w:t>eori di atas maka dapat dikatakan</w:t>
      </w:r>
      <w:r w:rsidRPr="004A6A91">
        <w:rPr>
          <w:rFonts w:ascii="Times New Roman" w:eastAsia="Calibri" w:hAnsi="Times New Roman" w:cs="Times New Roman"/>
          <w:sz w:val="24"/>
          <w:szCs w:val="24"/>
          <w:lang w:val="en-ID"/>
        </w:rPr>
        <w:t xml:space="preserve"> bah</w:t>
      </w:r>
      <w:r w:rsidRPr="004A6A91">
        <w:rPr>
          <w:rFonts w:ascii="Times New Roman" w:eastAsia="Calibri" w:hAnsi="Times New Roman" w:cs="Times New Roman"/>
          <w:sz w:val="24"/>
          <w:szCs w:val="24"/>
        </w:rPr>
        <w:t xml:space="preserve">wa </w:t>
      </w:r>
      <w:r>
        <w:rPr>
          <w:rFonts w:ascii="Times New Roman" w:eastAsia="Calibri" w:hAnsi="Times New Roman" w:cs="Times New Roman"/>
          <w:sz w:val="24"/>
          <w:szCs w:val="24"/>
          <w:lang w:val="en-US"/>
        </w:rPr>
        <w:t>Sehat Sempurna Resto</w:t>
      </w:r>
      <w:r w:rsidRPr="004A6A91">
        <w:rPr>
          <w:rFonts w:ascii="Times New Roman" w:eastAsia="Calibri" w:hAnsi="Times New Roman" w:cs="Times New Roman"/>
          <w:sz w:val="24"/>
          <w:szCs w:val="24"/>
          <w:lang w:val="en-ID"/>
        </w:rPr>
        <w:t xml:space="preserve"> menggunakan</w:t>
      </w:r>
      <w:r>
        <w:rPr>
          <w:rFonts w:ascii="Times New Roman" w:eastAsia="Calibri" w:hAnsi="Times New Roman" w:cs="Times New Roman"/>
          <w:sz w:val="24"/>
          <w:szCs w:val="24"/>
          <w:lang w:val="en-ID"/>
        </w:rPr>
        <w:t xml:space="preserve"> tipe saluran distribusi</w:t>
      </w:r>
      <w:r w:rsidRPr="004A6A91">
        <w:rPr>
          <w:rFonts w:ascii="Times New Roman" w:eastAsia="Calibri" w:hAnsi="Times New Roman" w:cs="Times New Roman"/>
          <w:sz w:val="24"/>
          <w:szCs w:val="24"/>
        </w:rPr>
        <w:t xml:space="preserve"> </w:t>
      </w:r>
      <w:proofErr w:type="gramStart"/>
      <w:r>
        <w:rPr>
          <w:rFonts w:ascii="Times New Roman" w:eastAsia="Calibri" w:hAnsi="Times New Roman" w:cs="Times New Roman"/>
          <w:i/>
          <w:sz w:val="24"/>
          <w:szCs w:val="24"/>
        </w:rPr>
        <w:t>One</w:t>
      </w:r>
      <w:proofErr w:type="gramEnd"/>
      <w:r w:rsidRPr="004A6A91">
        <w:rPr>
          <w:rFonts w:ascii="Times New Roman" w:eastAsia="Calibri" w:hAnsi="Times New Roman" w:cs="Times New Roman"/>
          <w:i/>
          <w:sz w:val="24"/>
          <w:szCs w:val="24"/>
        </w:rPr>
        <w:t xml:space="preserve"> level channel </w:t>
      </w:r>
      <w:r w:rsidRPr="004A6A91">
        <w:rPr>
          <w:rFonts w:ascii="Times New Roman" w:eastAsia="Calibri" w:hAnsi="Times New Roman" w:cs="Times New Roman"/>
          <w:sz w:val="24"/>
          <w:szCs w:val="24"/>
        </w:rPr>
        <w:t>karena</w:t>
      </w:r>
      <w:r w:rsidRPr="004A6A9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Sehat Sempurna Resto secara langsung </w:t>
      </w:r>
      <w:r w:rsidRPr="004A6A91">
        <w:rPr>
          <w:rFonts w:ascii="Times New Roman" w:eastAsia="Calibri" w:hAnsi="Times New Roman" w:cs="Times New Roman"/>
          <w:sz w:val="24"/>
          <w:szCs w:val="24"/>
          <w:lang w:val="en-ID"/>
        </w:rPr>
        <w:t>menjual produknya kepada konsumen</w:t>
      </w:r>
      <w:r>
        <w:rPr>
          <w:rFonts w:ascii="Times New Roman" w:eastAsia="Calibri" w:hAnsi="Times New Roman" w:cs="Times New Roman"/>
          <w:sz w:val="24"/>
          <w:szCs w:val="24"/>
          <w:lang w:val="en-ID"/>
        </w:rPr>
        <w:t xml:space="preserve"> tanpa melalui perantara.</w:t>
      </w:r>
    </w:p>
    <w:p w:rsidR="003F6782" w:rsidRPr="003831A0" w:rsidRDefault="003F6782" w:rsidP="003F6782">
      <w:pPr>
        <w:pStyle w:val="ListParagraph"/>
        <w:numPr>
          <w:ilvl w:val="3"/>
          <w:numId w:val="2"/>
        </w:numPr>
        <w:spacing w:after="0" w:line="480" w:lineRule="auto"/>
        <w:ind w:left="709"/>
        <w:jc w:val="both"/>
        <w:rPr>
          <w:rFonts w:ascii="Times New Roman" w:eastAsia="Calibri" w:hAnsi="Times New Roman" w:cs="Times New Roman"/>
          <w:sz w:val="24"/>
          <w:szCs w:val="24"/>
          <w:lang w:val="en-ID"/>
        </w:rPr>
      </w:pPr>
      <w:r w:rsidRPr="003831A0">
        <w:rPr>
          <w:rFonts w:ascii="Times New Roman" w:eastAsia="Calibri" w:hAnsi="Times New Roman" w:cs="Times New Roman"/>
          <w:b/>
          <w:sz w:val="24"/>
          <w:szCs w:val="24"/>
          <w:lang w:val="en-US"/>
        </w:rPr>
        <w:t>Strategi Promosi</w:t>
      </w:r>
    </w:p>
    <w:p w:rsidR="003F6782" w:rsidRPr="004A6A91" w:rsidRDefault="003F6782" w:rsidP="003F6782">
      <w:pPr>
        <w:spacing w:after="0" w:line="480" w:lineRule="auto"/>
        <w:ind w:left="720" w:firstLine="720"/>
        <w:jc w:val="both"/>
        <w:rPr>
          <w:rFonts w:ascii="Times New Roman" w:eastAsia="Calibri" w:hAnsi="Times New Roman" w:cs="Times New Roman"/>
          <w:sz w:val="24"/>
          <w:szCs w:val="24"/>
          <w:lang w:val="en-ID"/>
        </w:rPr>
      </w:pPr>
      <w:proofErr w:type="gramStart"/>
      <w:r w:rsidRPr="004A6A91">
        <w:rPr>
          <w:rFonts w:ascii="Times New Roman" w:eastAsia="Calibri" w:hAnsi="Times New Roman" w:cs="Times New Roman"/>
          <w:sz w:val="24"/>
          <w:szCs w:val="24"/>
          <w:lang w:val="en-ID"/>
        </w:rPr>
        <w:t>Promosi merupakan salah satu faktor dalam penentu keberhasilan bagi sebuah perusahaan untuk mencuri perhatian para konsumen terhadap produk atau jasa.</w:t>
      </w:r>
      <w:proofErr w:type="gramEnd"/>
      <w:r w:rsidRPr="004A6A91">
        <w:rPr>
          <w:rFonts w:ascii="Times New Roman" w:eastAsia="Calibri" w:hAnsi="Times New Roman" w:cs="Times New Roman"/>
          <w:sz w:val="24"/>
          <w:szCs w:val="24"/>
          <w:lang w:val="en-ID"/>
        </w:rPr>
        <w:t xml:space="preserve"> Promosi yang menarik, dilakukan dengan baik, dan sangat komunikatif dengan konsumen </w:t>
      </w:r>
      <w:proofErr w:type="gramStart"/>
      <w:r w:rsidRPr="004A6A91">
        <w:rPr>
          <w:rFonts w:ascii="Times New Roman" w:eastAsia="Calibri" w:hAnsi="Times New Roman" w:cs="Times New Roman"/>
          <w:sz w:val="24"/>
          <w:szCs w:val="24"/>
          <w:lang w:val="en-ID"/>
        </w:rPr>
        <w:t>akan</w:t>
      </w:r>
      <w:proofErr w:type="gramEnd"/>
      <w:r w:rsidRPr="004A6A91">
        <w:rPr>
          <w:rFonts w:ascii="Times New Roman" w:eastAsia="Calibri" w:hAnsi="Times New Roman" w:cs="Times New Roman"/>
          <w:sz w:val="24"/>
          <w:szCs w:val="24"/>
          <w:lang w:val="en-ID"/>
        </w:rPr>
        <w:t xml:space="preserve"> dapat meningkatkan penjualan. </w:t>
      </w:r>
      <w:proofErr w:type="gramStart"/>
      <w:r w:rsidRPr="004A6A91">
        <w:rPr>
          <w:rFonts w:ascii="Times New Roman" w:eastAsia="Calibri" w:hAnsi="Times New Roman" w:cs="Times New Roman"/>
          <w:sz w:val="24"/>
          <w:szCs w:val="24"/>
          <w:lang w:val="en-ID"/>
        </w:rPr>
        <w:t>Me</w:t>
      </w:r>
      <w:r>
        <w:rPr>
          <w:rFonts w:ascii="Times New Roman" w:eastAsia="Calibri" w:hAnsi="Times New Roman" w:cs="Times New Roman"/>
          <w:sz w:val="24"/>
          <w:szCs w:val="24"/>
          <w:lang w:val="en-ID"/>
        </w:rPr>
        <w:t>nurut Kotler dan Armstrong (201</w:t>
      </w:r>
      <w:r>
        <w:rPr>
          <w:rFonts w:ascii="Times New Roman" w:eastAsia="Calibri" w:hAnsi="Times New Roman" w:cs="Times New Roman"/>
          <w:sz w:val="24"/>
          <w:szCs w:val="24"/>
        </w:rPr>
        <w:t>4</w:t>
      </w:r>
      <w:r w:rsidRPr="004A6A91">
        <w:rPr>
          <w:rFonts w:ascii="Times New Roman" w:eastAsia="Calibri" w:hAnsi="Times New Roman" w:cs="Times New Roman"/>
          <w:sz w:val="24"/>
          <w:szCs w:val="24"/>
          <w:lang w:val="en-ID"/>
        </w:rPr>
        <w:t>:76), promosi adalah aktivitas yang menyampaikan manfaat produk dan membujuk pelanggan untuk membeli produk tersebut.</w:t>
      </w:r>
      <w:proofErr w:type="gramEnd"/>
      <w:r w:rsidRPr="004A6A91">
        <w:rPr>
          <w:rFonts w:ascii="Times New Roman" w:eastAsia="Calibri" w:hAnsi="Times New Roman" w:cs="Times New Roman"/>
          <w:sz w:val="24"/>
          <w:szCs w:val="24"/>
          <w:lang w:val="en-ID"/>
        </w:rPr>
        <w:t xml:space="preserve"> Berbagai jenis komunikasi pemasaran yang digunakan pada suatu organisasi disebut bauran komunikasi pemasaran, yang me</w:t>
      </w:r>
      <w:r>
        <w:rPr>
          <w:rFonts w:ascii="Times New Roman" w:eastAsia="Calibri" w:hAnsi="Times New Roman" w:cs="Times New Roman"/>
          <w:sz w:val="24"/>
          <w:szCs w:val="24"/>
          <w:lang w:val="en-ID"/>
        </w:rPr>
        <w:t>nurut Kotler dan Armstrong (201</w:t>
      </w:r>
      <w:r>
        <w:rPr>
          <w:rFonts w:ascii="Times New Roman" w:eastAsia="Calibri" w:hAnsi="Times New Roman" w:cs="Times New Roman"/>
          <w:sz w:val="24"/>
          <w:szCs w:val="24"/>
        </w:rPr>
        <w:t>4</w:t>
      </w:r>
      <w:r w:rsidRPr="004A6A91">
        <w:rPr>
          <w:rFonts w:ascii="Times New Roman" w:eastAsia="Calibri" w:hAnsi="Times New Roman" w:cs="Times New Roman"/>
          <w:sz w:val="24"/>
          <w:szCs w:val="24"/>
          <w:lang w:val="en-ID"/>
        </w:rPr>
        <w:t>:432) antara lain:</w:t>
      </w:r>
    </w:p>
    <w:p w:rsidR="003F6782" w:rsidRPr="004A6A91" w:rsidRDefault="003F6782" w:rsidP="003F6782">
      <w:pPr>
        <w:numPr>
          <w:ilvl w:val="0"/>
          <w:numId w:val="8"/>
        </w:numPr>
        <w:spacing w:after="0" w:line="480" w:lineRule="auto"/>
        <w:ind w:left="1134"/>
        <w:contextualSpacing/>
        <w:jc w:val="both"/>
        <w:rPr>
          <w:rFonts w:ascii="Times New Roman" w:eastAsia="Calibri" w:hAnsi="Times New Roman" w:cs="Times New Roman"/>
          <w:sz w:val="24"/>
          <w:szCs w:val="24"/>
        </w:rPr>
      </w:pPr>
      <w:r w:rsidRPr="004A6A91">
        <w:rPr>
          <w:rFonts w:ascii="Times New Roman" w:eastAsia="Calibri" w:hAnsi="Times New Roman" w:cs="Times New Roman"/>
          <w:sz w:val="24"/>
          <w:szCs w:val="24"/>
        </w:rPr>
        <w:t>Periklanan (</w:t>
      </w:r>
      <w:r>
        <w:rPr>
          <w:rFonts w:ascii="Times New Roman" w:eastAsia="Calibri" w:hAnsi="Times New Roman" w:cs="Times New Roman"/>
          <w:i/>
          <w:sz w:val="24"/>
          <w:szCs w:val="24"/>
          <w:lang w:val="en-US"/>
        </w:rPr>
        <w:t>A</w:t>
      </w:r>
      <w:r w:rsidRPr="004A6A91">
        <w:rPr>
          <w:rFonts w:ascii="Times New Roman" w:eastAsia="Calibri" w:hAnsi="Times New Roman" w:cs="Times New Roman"/>
          <w:i/>
          <w:sz w:val="24"/>
          <w:szCs w:val="24"/>
        </w:rPr>
        <w:t>dvertising)</w:t>
      </w:r>
    </w:p>
    <w:p w:rsidR="003F6782" w:rsidRDefault="003F6782" w:rsidP="003F6782">
      <w:pPr>
        <w:tabs>
          <w:tab w:val="left" w:pos="1418"/>
        </w:tabs>
        <w:spacing w:line="480" w:lineRule="auto"/>
        <w:ind w:left="1134" w:firstLine="709"/>
        <w:contextualSpacing/>
        <w:jc w:val="both"/>
        <w:rPr>
          <w:rFonts w:ascii="Times New Roman" w:eastAsia="Calibri" w:hAnsi="Times New Roman" w:cs="Times New Roman"/>
          <w:sz w:val="24"/>
          <w:szCs w:val="24"/>
          <w:lang w:val="en-US"/>
        </w:rPr>
      </w:pPr>
      <w:r w:rsidRPr="004A6A91">
        <w:rPr>
          <w:rFonts w:ascii="Times New Roman" w:eastAsia="Calibri" w:hAnsi="Times New Roman" w:cs="Times New Roman"/>
          <w:sz w:val="24"/>
          <w:szCs w:val="24"/>
        </w:rPr>
        <w:t>Bentuk presentasi dan promosi tentang ide, barang, dan jasa melalui surat kabar, radio, majalah, bioskop, televisi, ataupun dalam bentuk poster (bentuk promosi berbayar) yang dipasang di tempat-tempat strategis.</w:t>
      </w:r>
    </w:p>
    <w:p w:rsidR="003F6782" w:rsidRPr="004A6A91" w:rsidRDefault="003F6782" w:rsidP="003F6782">
      <w:pPr>
        <w:numPr>
          <w:ilvl w:val="0"/>
          <w:numId w:val="8"/>
        </w:numPr>
        <w:spacing w:after="0" w:line="480" w:lineRule="auto"/>
        <w:ind w:left="113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Promosi </w:t>
      </w:r>
      <w:r>
        <w:rPr>
          <w:rFonts w:ascii="Times New Roman" w:eastAsia="Calibri" w:hAnsi="Times New Roman" w:cs="Times New Roman"/>
          <w:sz w:val="24"/>
          <w:szCs w:val="24"/>
          <w:lang w:val="en-US"/>
        </w:rPr>
        <w:t>P</w:t>
      </w:r>
      <w:r w:rsidRPr="004A6A91">
        <w:rPr>
          <w:rFonts w:ascii="Times New Roman" w:eastAsia="Calibri" w:hAnsi="Times New Roman" w:cs="Times New Roman"/>
          <w:sz w:val="24"/>
          <w:szCs w:val="24"/>
        </w:rPr>
        <w:t>enjualan (</w:t>
      </w:r>
      <w:r>
        <w:rPr>
          <w:rFonts w:ascii="Times New Roman" w:eastAsia="Calibri" w:hAnsi="Times New Roman" w:cs="Times New Roman"/>
          <w:i/>
          <w:sz w:val="24"/>
          <w:szCs w:val="24"/>
          <w:lang w:val="en-US"/>
        </w:rPr>
        <w:t>S</w:t>
      </w:r>
      <w:r>
        <w:rPr>
          <w:rFonts w:ascii="Times New Roman" w:eastAsia="Calibri" w:hAnsi="Times New Roman" w:cs="Times New Roman"/>
          <w:i/>
          <w:sz w:val="24"/>
          <w:szCs w:val="24"/>
        </w:rPr>
        <w:t xml:space="preserve">ales </w:t>
      </w:r>
      <w:r>
        <w:rPr>
          <w:rFonts w:ascii="Times New Roman" w:eastAsia="Calibri" w:hAnsi="Times New Roman" w:cs="Times New Roman"/>
          <w:i/>
          <w:sz w:val="24"/>
          <w:szCs w:val="24"/>
          <w:lang w:val="en-US"/>
        </w:rPr>
        <w:t>P</w:t>
      </w:r>
      <w:r w:rsidRPr="004A6A91">
        <w:rPr>
          <w:rFonts w:ascii="Times New Roman" w:eastAsia="Calibri" w:hAnsi="Times New Roman" w:cs="Times New Roman"/>
          <w:i/>
          <w:sz w:val="24"/>
          <w:szCs w:val="24"/>
        </w:rPr>
        <w:t>romotion)</w:t>
      </w:r>
    </w:p>
    <w:p w:rsidR="003F6782" w:rsidRPr="004137B1" w:rsidRDefault="003F6782" w:rsidP="003F6782">
      <w:pPr>
        <w:tabs>
          <w:tab w:val="left" w:pos="1418"/>
        </w:tabs>
        <w:spacing w:line="480" w:lineRule="auto"/>
        <w:ind w:left="1134" w:firstLine="709"/>
        <w:contextualSpacing/>
        <w:jc w:val="both"/>
        <w:rPr>
          <w:rFonts w:ascii="Times New Roman" w:eastAsia="Calibri" w:hAnsi="Times New Roman" w:cs="Times New Roman"/>
          <w:sz w:val="24"/>
          <w:szCs w:val="24"/>
          <w:lang w:val="en-US"/>
        </w:rPr>
      </w:pPr>
      <w:r w:rsidRPr="004A6A91">
        <w:rPr>
          <w:rFonts w:ascii="Times New Roman" w:eastAsia="Calibri" w:hAnsi="Times New Roman" w:cs="Times New Roman"/>
          <w:sz w:val="24"/>
          <w:szCs w:val="24"/>
        </w:rPr>
        <w:lastRenderedPageBreak/>
        <w:t>Menjual atau memasarkan produk atau jasa dengan cara memajang di</w:t>
      </w:r>
      <w:r w:rsidRPr="004A6A91">
        <w:rPr>
          <w:rFonts w:ascii="Times New Roman" w:eastAsia="Calibri" w:hAnsi="Times New Roman" w:cs="Times New Roman"/>
          <w:sz w:val="24"/>
          <w:szCs w:val="24"/>
          <w:lang w:val="en-US"/>
        </w:rPr>
        <w:t xml:space="preserve"> </w:t>
      </w:r>
      <w:r w:rsidRPr="004A6A91">
        <w:rPr>
          <w:rFonts w:ascii="Times New Roman" w:eastAsia="Calibri" w:hAnsi="Times New Roman" w:cs="Times New Roman"/>
          <w:sz w:val="24"/>
          <w:szCs w:val="24"/>
        </w:rPr>
        <w:t>tempat-tempat khusus, yang menarik perhatian dalam jangka waktu singkat, sehingga konsumen mudah untuk melihatnya</w:t>
      </w:r>
      <w:r>
        <w:rPr>
          <w:rFonts w:ascii="Times New Roman" w:eastAsia="Calibri" w:hAnsi="Times New Roman" w:cs="Times New Roman"/>
          <w:sz w:val="24"/>
          <w:szCs w:val="24"/>
          <w:lang w:val="en-US"/>
        </w:rPr>
        <w:t>.</w:t>
      </w:r>
    </w:p>
    <w:p w:rsidR="003F6782" w:rsidRPr="004A6A91" w:rsidRDefault="003F6782" w:rsidP="003F6782">
      <w:pPr>
        <w:numPr>
          <w:ilvl w:val="0"/>
          <w:numId w:val="8"/>
        </w:numPr>
        <w:spacing w:after="0" w:line="48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Penjualan </w:t>
      </w:r>
      <w:r>
        <w:rPr>
          <w:rFonts w:ascii="Times New Roman" w:eastAsia="Calibri" w:hAnsi="Times New Roman" w:cs="Times New Roman"/>
          <w:sz w:val="24"/>
          <w:szCs w:val="24"/>
          <w:lang w:val="en-US"/>
        </w:rPr>
        <w:t>P</w:t>
      </w:r>
      <w:r w:rsidRPr="004A6A91">
        <w:rPr>
          <w:rFonts w:ascii="Times New Roman" w:eastAsia="Calibri" w:hAnsi="Times New Roman" w:cs="Times New Roman"/>
          <w:sz w:val="24"/>
          <w:szCs w:val="24"/>
        </w:rPr>
        <w:t>erseorangan (</w:t>
      </w:r>
      <w:r>
        <w:rPr>
          <w:rFonts w:ascii="Times New Roman" w:eastAsia="Calibri" w:hAnsi="Times New Roman" w:cs="Times New Roman"/>
          <w:i/>
          <w:sz w:val="24"/>
          <w:szCs w:val="24"/>
          <w:lang w:val="en-US"/>
        </w:rPr>
        <w:t>P</w:t>
      </w:r>
      <w:r>
        <w:rPr>
          <w:rFonts w:ascii="Times New Roman" w:eastAsia="Calibri" w:hAnsi="Times New Roman" w:cs="Times New Roman"/>
          <w:i/>
          <w:sz w:val="24"/>
          <w:szCs w:val="24"/>
        </w:rPr>
        <w:t xml:space="preserve">ersonal </w:t>
      </w:r>
      <w:r>
        <w:rPr>
          <w:rFonts w:ascii="Times New Roman" w:eastAsia="Calibri" w:hAnsi="Times New Roman" w:cs="Times New Roman"/>
          <w:i/>
          <w:sz w:val="24"/>
          <w:szCs w:val="24"/>
          <w:lang w:val="en-US"/>
        </w:rPr>
        <w:t>S</w:t>
      </w:r>
      <w:r w:rsidRPr="004A6A91">
        <w:rPr>
          <w:rFonts w:ascii="Times New Roman" w:eastAsia="Calibri" w:hAnsi="Times New Roman" w:cs="Times New Roman"/>
          <w:i/>
          <w:sz w:val="24"/>
          <w:szCs w:val="24"/>
        </w:rPr>
        <w:t>elling)</w:t>
      </w:r>
    </w:p>
    <w:p w:rsidR="003F6782" w:rsidRDefault="003F6782" w:rsidP="003F6782">
      <w:pPr>
        <w:tabs>
          <w:tab w:val="left" w:pos="1418"/>
        </w:tabs>
        <w:spacing w:after="0" w:line="480" w:lineRule="auto"/>
        <w:ind w:left="1134" w:firstLine="709"/>
        <w:contextualSpacing/>
        <w:jc w:val="both"/>
        <w:rPr>
          <w:rFonts w:ascii="Times New Roman" w:eastAsia="Calibri" w:hAnsi="Times New Roman" w:cs="Times New Roman"/>
          <w:sz w:val="24"/>
          <w:szCs w:val="24"/>
          <w:lang w:val="en-US"/>
        </w:rPr>
      </w:pPr>
      <w:r w:rsidRPr="004A6A91">
        <w:rPr>
          <w:rFonts w:ascii="Times New Roman" w:eastAsia="Calibri" w:hAnsi="Times New Roman" w:cs="Times New Roman"/>
          <w:sz w:val="24"/>
          <w:szCs w:val="24"/>
        </w:rPr>
        <w:t>Presentasi lisan dalam percakapan dengan satu calon pembeli atau lebih yang ditujukan untuk menciptakan penjualan dan membangun hubungan baik.</w:t>
      </w:r>
    </w:p>
    <w:p w:rsidR="003F6782" w:rsidRPr="004137B1" w:rsidRDefault="003F6782" w:rsidP="003F6782">
      <w:pPr>
        <w:pStyle w:val="ListParagraph"/>
        <w:numPr>
          <w:ilvl w:val="0"/>
          <w:numId w:val="8"/>
        </w:numPr>
        <w:spacing w:after="0" w:line="480" w:lineRule="auto"/>
        <w:ind w:left="1134"/>
        <w:jc w:val="both"/>
        <w:rPr>
          <w:rFonts w:ascii="Times New Roman" w:eastAsia="Calibri" w:hAnsi="Times New Roman" w:cs="Times New Roman"/>
          <w:sz w:val="24"/>
          <w:szCs w:val="24"/>
          <w:lang w:val="en-US"/>
        </w:rPr>
      </w:pPr>
      <w:r w:rsidRPr="004137B1">
        <w:rPr>
          <w:rFonts w:ascii="Times New Roman" w:eastAsia="Calibri" w:hAnsi="Times New Roman" w:cs="Times New Roman"/>
          <w:sz w:val="24"/>
          <w:szCs w:val="24"/>
        </w:rPr>
        <w:t xml:space="preserve">Hubungan </w:t>
      </w:r>
      <w:r w:rsidRPr="004137B1">
        <w:rPr>
          <w:rFonts w:ascii="Times New Roman" w:eastAsia="Calibri" w:hAnsi="Times New Roman" w:cs="Times New Roman"/>
          <w:sz w:val="24"/>
          <w:szCs w:val="24"/>
          <w:lang w:val="en-US"/>
        </w:rPr>
        <w:t>M</w:t>
      </w:r>
      <w:r w:rsidRPr="004137B1">
        <w:rPr>
          <w:rFonts w:ascii="Times New Roman" w:eastAsia="Calibri" w:hAnsi="Times New Roman" w:cs="Times New Roman"/>
          <w:sz w:val="24"/>
          <w:szCs w:val="24"/>
        </w:rPr>
        <w:t xml:space="preserve">asyarakat dan </w:t>
      </w:r>
      <w:r w:rsidRPr="004137B1">
        <w:rPr>
          <w:rFonts w:ascii="Times New Roman" w:eastAsia="Calibri" w:hAnsi="Times New Roman" w:cs="Times New Roman"/>
          <w:sz w:val="24"/>
          <w:szCs w:val="24"/>
          <w:lang w:val="en-US"/>
        </w:rPr>
        <w:t>P</w:t>
      </w:r>
      <w:r w:rsidRPr="004137B1">
        <w:rPr>
          <w:rFonts w:ascii="Times New Roman" w:eastAsia="Calibri" w:hAnsi="Times New Roman" w:cs="Times New Roman"/>
          <w:sz w:val="24"/>
          <w:szCs w:val="24"/>
        </w:rPr>
        <w:t>ublisitas (</w:t>
      </w:r>
      <w:r w:rsidRPr="004137B1">
        <w:rPr>
          <w:rFonts w:ascii="Times New Roman" w:eastAsia="Calibri" w:hAnsi="Times New Roman" w:cs="Times New Roman"/>
          <w:i/>
          <w:sz w:val="24"/>
          <w:szCs w:val="24"/>
          <w:lang w:val="en-US"/>
        </w:rPr>
        <w:t>P</w:t>
      </w:r>
      <w:r w:rsidRPr="004137B1">
        <w:rPr>
          <w:rFonts w:ascii="Times New Roman" w:eastAsia="Calibri" w:hAnsi="Times New Roman" w:cs="Times New Roman"/>
          <w:i/>
          <w:sz w:val="24"/>
          <w:szCs w:val="24"/>
        </w:rPr>
        <w:t xml:space="preserve">ublic </w:t>
      </w:r>
      <w:r w:rsidRPr="004137B1">
        <w:rPr>
          <w:rFonts w:ascii="Times New Roman" w:eastAsia="Calibri" w:hAnsi="Times New Roman" w:cs="Times New Roman"/>
          <w:i/>
          <w:sz w:val="24"/>
          <w:szCs w:val="24"/>
          <w:lang w:val="en-US"/>
        </w:rPr>
        <w:t>R</w:t>
      </w:r>
      <w:r w:rsidRPr="004137B1">
        <w:rPr>
          <w:rFonts w:ascii="Times New Roman" w:eastAsia="Calibri" w:hAnsi="Times New Roman" w:cs="Times New Roman"/>
          <w:i/>
          <w:sz w:val="24"/>
          <w:szCs w:val="24"/>
        </w:rPr>
        <w:t xml:space="preserve">elation and </w:t>
      </w:r>
      <w:r w:rsidRPr="004137B1">
        <w:rPr>
          <w:rFonts w:ascii="Times New Roman" w:eastAsia="Calibri" w:hAnsi="Times New Roman" w:cs="Times New Roman"/>
          <w:i/>
          <w:sz w:val="24"/>
          <w:szCs w:val="24"/>
          <w:lang w:val="en-US"/>
        </w:rPr>
        <w:t>P</w:t>
      </w:r>
      <w:r w:rsidRPr="004137B1">
        <w:rPr>
          <w:rFonts w:ascii="Times New Roman" w:eastAsia="Calibri" w:hAnsi="Times New Roman" w:cs="Times New Roman"/>
          <w:i/>
          <w:sz w:val="24"/>
          <w:szCs w:val="24"/>
        </w:rPr>
        <w:t>ublicity)</w:t>
      </w:r>
    </w:p>
    <w:p w:rsidR="003F6782" w:rsidRPr="00E56489" w:rsidRDefault="003F6782" w:rsidP="003F6782">
      <w:pPr>
        <w:spacing w:after="0" w:line="480" w:lineRule="auto"/>
        <w:ind w:left="113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Membangun hubungan yang baik d</w:t>
      </w:r>
      <w:r>
        <w:rPr>
          <w:rFonts w:ascii="Times New Roman" w:eastAsia="Calibri" w:hAnsi="Times New Roman" w:cs="Times New Roman"/>
          <w:sz w:val="24"/>
          <w:szCs w:val="24"/>
          <w:lang w:val="en-US"/>
        </w:rPr>
        <w:t>e</w:t>
      </w:r>
      <w:r w:rsidRPr="004A6A91">
        <w:rPr>
          <w:rFonts w:ascii="Times New Roman" w:eastAsia="Calibri" w:hAnsi="Times New Roman" w:cs="Times New Roman"/>
          <w:sz w:val="24"/>
          <w:szCs w:val="24"/>
        </w:rPr>
        <w:t>ngan publi</w:t>
      </w:r>
      <w:r w:rsidRPr="004A6A91">
        <w:rPr>
          <w:rFonts w:ascii="Times New Roman" w:eastAsia="Calibri" w:hAnsi="Times New Roman" w:cs="Times New Roman"/>
          <w:sz w:val="24"/>
          <w:szCs w:val="24"/>
          <w:lang w:val="en-US"/>
        </w:rPr>
        <w:t>k</w:t>
      </w:r>
      <w:r w:rsidRPr="004A6A91">
        <w:rPr>
          <w:rFonts w:ascii="Times New Roman" w:eastAsia="Calibri" w:hAnsi="Times New Roman" w:cs="Times New Roman"/>
          <w:sz w:val="24"/>
          <w:szCs w:val="24"/>
        </w:rPr>
        <w:t xml:space="preserve"> dengan menciptakan citra perusahaan yang baik. Alat promosi ini memberikan informasi mengenai perusahaan atau produk atau jasa dan juga menangani isu-isu, rumor, dan acara yang disampaikan melalui media massa.</w:t>
      </w:r>
    </w:p>
    <w:p w:rsidR="003F6782" w:rsidRPr="004A6A91" w:rsidRDefault="003F6782" w:rsidP="003F6782">
      <w:pPr>
        <w:numPr>
          <w:ilvl w:val="0"/>
          <w:numId w:val="8"/>
        </w:numPr>
        <w:spacing w:after="0" w:line="48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Pemasaran </w:t>
      </w:r>
      <w:r>
        <w:rPr>
          <w:rFonts w:ascii="Times New Roman" w:eastAsia="Calibri" w:hAnsi="Times New Roman" w:cs="Times New Roman"/>
          <w:sz w:val="24"/>
          <w:szCs w:val="24"/>
          <w:lang w:val="en-US"/>
        </w:rPr>
        <w:t>L</w:t>
      </w:r>
      <w:r w:rsidRPr="004A6A91">
        <w:rPr>
          <w:rFonts w:ascii="Times New Roman" w:eastAsia="Calibri" w:hAnsi="Times New Roman" w:cs="Times New Roman"/>
          <w:sz w:val="24"/>
          <w:szCs w:val="24"/>
        </w:rPr>
        <w:t>angsung (</w:t>
      </w:r>
      <w:r>
        <w:rPr>
          <w:rFonts w:ascii="Times New Roman" w:eastAsia="Calibri" w:hAnsi="Times New Roman" w:cs="Times New Roman"/>
          <w:i/>
          <w:sz w:val="24"/>
          <w:szCs w:val="24"/>
          <w:lang w:val="en-US"/>
        </w:rPr>
        <w:t>D</w:t>
      </w:r>
      <w:r>
        <w:rPr>
          <w:rFonts w:ascii="Times New Roman" w:eastAsia="Calibri" w:hAnsi="Times New Roman" w:cs="Times New Roman"/>
          <w:i/>
          <w:sz w:val="24"/>
          <w:szCs w:val="24"/>
        </w:rPr>
        <w:t xml:space="preserve">irect </w:t>
      </w:r>
      <w:r>
        <w:rPr>
          <w:rFonts w:ascii="Times New Roman" w:eastAsia="Calibri" w:hAnsi="Times New Roman" w:cs="Times New Roman"/>
          <w:i/>
          <w:sz w:val="24"/>
          <w:szCs w:val="24"/>
          <w:lang w:val="en-US"/>
        </w:rPr>
        <w:t>M</w:t>
      </w:r>
      <w:r w:rsidRPr="004A6A91">
        <w:rPr>
          <w:rFonts w:ascii="Times New Roman" w:eastAsia="Calibri" w:hAnsi="Times New Roman" w:cs="Times New Roman"/>
          <w:i/>
          <w:sz w:val="24"/>
          <w:szCs w:val="24"/>
        </w:rPr>
        <w:t>arketing)</w:t>
      </w:r>
    </w:p>
    <w:p w:rsidR="003F6782" w:rsidRDefault="003F6782" w:rsidP="003F6782">
      <w:pPr>
        <w:spacing w:line="480" w:lineRule="auto"/>
        <w:ind w:left="1134" w:firstLine="709"/>
        <w:contextualSpacing/>
        <w:jc w:val="both"/>
        <w:rPr>
          <w:rFonts w:ascii="Times New Roman" w:eastAsia="Calibri" w:hAnsi="Times New Roman" w:cs="Times New Roman"/>
          <w:sz w:val="24"/>
          <w:szCs w:val="24"/>
          <w:lang w:val="en-US"/>
        </w:rPr>
      </w:pPr>
      <w:r w:rsidRPr="004A6A91">
        <w:rPr>
          <w:rFonts w:ascii="Times New Roman" w:eastAsia="Calibri" w:hAnsi="Times New Roman" w:cs="Times New Roman"/>
          <w:sz w:val="24"/>
          <w:szCs w:val="24"/>
        </w:rPr>
        <w:t xml:space="preserve">Hubungan langsung dengan konsumen untuk memperoleh respon langsung dan membangun hubungan jangka panjang dengan konsumen dengan  menggunakan surat, telepon, </w:t>
      </w:r>
      <w:r w:rsidRPr="004A6A91">
        <w:rPr>
          <w:rFonts w:ascii="Times New Roman" w:eastAsia="Calibri" w:hAnsi="Times New Roman" w:cs="Times New Roman"/>
          <w:i/>
          <w:sz w:val="24"/>
          <w:szCs w:val="24"/>
        </w:rPr>
        <w:t xml:space="preserve">e-mail, </w:t>
      </w:r>
      <w:r w:rsidRPr="004A6A91">
        <w:rPr>
          <w:rFonts w:ascii="Times New Roman" w:eastAsia="Calibri" w:hAnsi="Times New Roman" w:cs="Times New Roman"/>
          <w:sz w:val="24"/>
          <w:szCs w:val="24"/>
        </w:rPr>
        <w:t>televisi, radio, dan alat penghubung non personal lainnya untuk berkomunikasi secara langsung dengan pelanggan.</w:t>
      </w:r>
    </w:p>
    <w:p w:rsidR="003F6782" w:rsidRDefault="003F6782" w:rsidP="003F6782">
      <w:pPr>
        <w:spacing w:after="0" w:line="480" w:lineRule="auto"/>
        <w:ind w:left="720" w:firstLine="698"/>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Dalam</w:t>
      </w:r>
      <w:r w:rsidRPr="004A6A91">
        <w:rPr>
          <w:rFonts w:ascii="Times New Roman" w:eastAsia="Calibri" w:hAnsi="Times New Roman" w:cs="Times New Roman"/>
          <w:sz w:val="24"/>
          <w:szCs w:val="24"/>
          <w:lang w:val="en-ID"/>
        </w:rPr>
        <w:t xml:space="preserve"> melakukan </w:t>
      </w:r>
      <w:r>
        <w:rPr>
          <w:rFonts w:ascii="Times New Roman" w:eastAsia="Calibri" w:hAnsi="Times New Roman" w:cs="Times New Roman"/>
          <w:sz w:val="24"/>
          <w:szCs w:val="24"/>
          <w:lang w:val="en-ID"/>
        </w:rPr>
        <w:t>kegiatan promosi, ada beberapa</w:t>
      </w:r>
      <w:r w:rsidRPr="004A6A91">
        <w:rPr>
          <w:rFonts w:ascii="Times New Roman" w:eastAsia="Calibri" w:hAnsi="Times New Roman" w:cs="Times New Roman"/>
          <w:sz w:val="24"/>
          <w:szCs w:val="24"/>
          <w:lang w:val="en-ID"/>
        </w:rPr>
        <w:t xml:space="preserve"> macam </w:t>
      </w:r>
      <w:proofErr w:type="gramStart"/>
      <w:r w:rsidRPr="004A6A91">
        <w:rPr>
          <w:rFonts w:ascii="Times New Roman" w:eastAsia="Calibri" w:hAnsi="Times New Roman" w:cs="Times New Roman"/>
          <w:sz w:val="24"/>
          <w:szCs w:val="24"/>
          <w:lang w:val="en-ID"/>
        </w:rPr>
        <w:t>cara</w:t>
      </w:r>
      <w:proofErr w:type="gramEnd"/>
      <w:r w:rsidRPr="004A6A91">
        <w:rPr>
          <w:rFonts w:ascii="Times New Roman" w:eastAsia="Calibri" w:hAnsi="Times New Roman" w:cs="Times New Roman"/>
          <w:sz w:val="24"/>
          <w:szCs w:val="24"/>
          <w:lang w:val="en-ID"/>
        </w:rPr>
        <w:t xml:space="preserve"> yang dapat dilakukan</w:t>
      </w:r>
      <w:r>
        <w:rPr>
          <w:rFonts w:ascii="Times New Roman" w:eastAsia="Calibri" w:hAnsi="Times New Roman" w:cs="Times New Roman"/>
          <w:sz w:val="24"/>
          <w:szCs w:val="24"/>
          <w:lang w:val="en-ID"/>
        </w:rPr>
        <w:t xml:space="preserve"> oleh perusahaan. B</w:t>
      </w:r>
      <w:r w:rsidRPr="004A6A91">
        <w:rPr>
          <w:rFonts w:ascii="Times New Roman" w:eastAsia="Calibri" w:hAnsi="Times New Roman" w:cs="Times New Roman"/>
          <w:sz w:val="24"/>
          <w:szCs w:val="24"/>
          <w:lang w:val="en-ID"/>
        </w:rPr>
        <w:t>erikut adalah</w:t>
      </w:r>
      <w:r>
        <w:rPr>
          <w:rFonts w:ascii="Times New Roman" w:eastAsia="Calibri" w:hAnsi="Times New Roman" w:cs="Times New Roman"/>
          <w:sz w:val="24"/>
          <w:szCs w:val="24"/>
          <w:lang w:val="en-ID"/>
        </w:rPr>
        <w:t xml:space="preserve"> </w:t>
      </w:r>
      <w:proofErr w:type="gramStart"/>
      <w:r>
        <w:rPr>
          <w:rFonts w:ascii="Times New Roman" w:eastAsia="Calibri" w:hAnsi="Times New Roman" w:cs="Times New Roman"/>
          <w:sz w:val="24"/>
          <w:szCs w:val="24"/>
          <w:lang w:val="en-ID"/>
        </w:rPr>
        <w:t>cara</w:t>
      </w:r>
      <w:proofErr w:type="gramEnd"/>
      <w:r w:rsidRPr="004A6A91">
        <w:rPr>
          <w:rFonts w:ascii="Times New Roman" w:eastAsia="Calibri" w:hAnsi="Times New Roman" w:cs="Times New Roman"/>
          <w:sz w:val="24"/>
          <w:szCs w:val="24"/>
          <w:lang w:val="en-ID"/>
        </w:rPr>
        <w:t xml:space="preserve"> promosi yang </w:t>
      </w:r>
      <w:r>
        <w:rPr>
          <w:rFonts w:ascii="Times New Roman" w:eastAsia="Calibri" w:hAnsi="Times New Roman" w:cs="Times New Roman"/>
          <w:sz w:val="24"/>
          <w:szCs w:val="24"/>
          <w:lang w:val="en-ID"/>
        </w:rPr>
        <w:t xml:space="preserve">akan </w:t>
      </w:r>
      <w:r w:rsidRPr="004A6A91">
        <w:rPr>
          <w:rFonts w:ascii="Times New Roman" w:eastAsia="Calibri" w:hAnsi="Times New Roman" w:cs="Times New Roman"/>
          <w:sz w:val="24"/>
          <w:szCs w:val="24"/>
          <w:lang w:val="en-ID"/>
        </w:rPr>
        <w:t>dilakukan oleh</w:t>
      </w:r>
      <w:r w:rsidRPr="004A6A9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Sehat Sempurna Resto</w:t>
      </w:r>
      <w:r w:rsidRPr="004A6A91">
        <w:rPr>
          <w:rFonts w:ascii="Times New Roman" w:eastAsia="Calibri" w:hAnsi="Times New Roman" w:cs="Times New Roman"/>
          <w:sz w:val="24"/>
          <w:szCs w:val="24"/>
          <w:lang w:val="en-ID"/>
        </w:rPr>
        <w:t>:</w:t>
      </w:r>
    </w:p>
    <w:p w:rsidR="003F6782" w:rsidRDefault="003F6782" w:rsidP="003F6782">
      <w:pPr>
        <w:pStyle w:val="ListParagraph"/>
        <w:numPr>
          <w:ilvl w:val="0"/>
          <w:numId w:val="9"/>
        </w:numPr>
        <w:spacing w:after="0" w:line="480" w:lineRule="auto"/>
        <w:ind w:left="1134"/>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Periklanan</w:t>
      </w:r>
    </w:p>
    <w:p w:rsidR="003F6782" w:rsidRDefault="003F6782" w:rsidP="003F6782">
      <w:pPr>
        <w:pStyle w:val="ListParagraph"/>
        <w:spacing w:after="0" w:line="480" w:lineRule="auto"/>
        <w:ind w:left="1134" w:firstLine="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w:t>
      </w:r>
      <w:proofErr w:type="gramStart"/>
      <w:r>
        <w:rPr>
          <w:rFonts w:ascii="Times New Roman" w:eastAsia="Calibri" w:hAnsi="Times New Roman" w:cs="Times New Roman"/>
          <w:sz w:val="24"/>
          <w:szCs w:val="24"/>
          <w:lang w:val="en-ID"/>
        </w:rPr>
        <w:t>akan</w:t>
      </w:r>
      <w:proofErr w:type="gramEnd"/>
      <w:r>
        <w:rPr>
          <w:rFonts w:ascii="Times New Roman" w:eastAsia="Calibri" w:hAnsi="Times New Roman" w:cs="Times New Roman"/>
          <w:sz w:val="24"/>
          <w:szCs w:val="24"/>
          <w:lang w:val="en-ID"/>
        </w:rPr>
        <w:t xml:space="preserve"> melakukan cara promosi periklanan auat </w:t>
      </w:r>
      <w:r>
        <w:rPr>
          <w:rFonts w:ascii="Times New Roman" w:eastAsia="Calibri" w:hAnsi="Times New Roman" w:cs="Times New Roman"/>
          <w:i/>
          <w:sz w:val="24"/>
          <w:szCs w:val="24"/>
          <w:lang w:val="en-ID"/>
        </w:rPr>
        <w:t xml:space="preserve">advertising </w:t>
      </w:r>
      <w:r>
        <w:rPr>
          <w:rFonts w:ascii="Times New Roman" w:eastAsia="Calibri" w:hAnsi="Times New Roman" w:cs="Times New Roman"/>
          <w:sz w:val="24"/>
          <w:szCs w:val="24"/>
          <w:lang w:val="en-ID"/>
        </w:rPr>
        <w:t xml:space="preserve">pada media sosial dan akan membagikan brosur seminggu sebelum </w:t>
      </w:r>
      <w:r>
        <w:rPr>
          <w:rFonts w:ascii="Times New Roman" w:eastAsia="Calibri" w:hAnsi="Times New Roman" w:cs="Times New Roman"/>
          <w:i/>
          <w:sz w:val="24"/>
          <w:szCs w:val="24"/>
          <w:lang w:val="en-ID"/>
        </w:rPr>
        <w:t>grand opening</w:t>
      </w:r>
      <w:r>
        <w:rPr>
          <w:rFonts w:ascii="Times New Roman" w:eastAsia="Calibri" w:hAnsi="Times New Roman" w:cs="Times New Roman"/>
          <w:sz w:val="24"/>
          <w:szCs w:val="24"/>
          <w:lang w:val="en-ID"/>
        </w:rPr>
        <w:t xml:space="preserve">. </w:t>
      </w:r>
    </w:p>
    <w:p w:rsidR="003F6782" w:rsidRDefault="003F6782" w:rsidP="003F6782">
      <w:pPr>
        <w:pStyle w:val="ListParagraph"/>
        <w:spacing w:after="0" w:line="480" w:lineRule="auto"/>
        <w:ind w:left="1134" w:firstLine="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Media sosial yang </w:t>
      </w:r>
      <w:proofErr w:type="gramStart"/>
      <w:r>
        <w:rPr>
          <w:rFonts w:ascii="Times New Roman" w:eastAsia="Calibri" w:hAnsi="Times New Roman" w:cs="Times New Roman"/>
          <w:sz w:val="24"/>
          <w:szCs w:val="24"/>
          <w:lang w:val="en-ID"/>
        </w:rPr>
        <w:t>akan</w:t>
      </w:r>
      <w:proofErr w:type="gramEnd"/>
      <w:r>
        <w:rPr>
          <w:rFonts w:ascii="Times New Roman" w:eastAsia="Calibri" w:hAnsi="Times New Roman" w:cs="Times New Roman"/>
          <w:sz w:val="24"/>
          <w:szCs w:val="24"/>
          <w:lang w:val="en-ID"/>
        </w:rPr>
        <w:t xml:space="preserve"> digunakan adalah </w:t>
      </w:r>
      <w:r>
        <w:rPr>
          <w:rFonts w:ascii="Times New Roman" w:eastAsia="Calibri" w:hAnsi="Times New Roman" w:cs="Times New Roman"/>
          <w:i/>
          <w:sz w:val="24"/>
          <w:szCs w:val="24"/>
          <w:lang w:val="en-ID"/>
        </w:rPr>
        <w:t xml:space="preserve">Instagram, </w:t>
      </w:r>
      <w:r w:rsidRPr="00042235">
        <w:rPr>
          <w:rFonts w:ascii="Times New Roman" w:eastAsia="Calibri" w:hAnsi="Times New Roman" w:cs="Times New Roman"/>
          <w:i/>
          <w:sz w:val="24"/>
          <w:szCs w:val="24"/>
          <w:lang w:val="en-ID"/>
        </w:rPr>
        <w:t>Twitter</w:t>
      </w:r>
      <w:r>
        <w:rPr>
          <w:rFonts w:ascii="Times New Roman" w:eastAsia="Calibri" w:hAnsi="Times New Roman" w:cs="Times New Roman"/>
          <w:i/>
          <w:sz w:val="24"/>
          <w:szCs w:val="24"/>
          <w:lang w:val="en-ID"/>
        </w:rPr>
        <w:t xml:space="preserve">, Facebook, </w:t>
      </w:r>
      <w:r>
        <w:rPr>
          <w:rFonts w:ascii="Times New Roman" w:eastAsia="Calibri" w:hAnsi="Times New Roman" w:cs="Times New Roman"/>
          <w:sz w:val="24"/>
          <w:szCs w:val="24"/>
          <w:lang w:val="en-ID"/>
        </w:rPr>
        <w:t>dan</w:t>
      </w:r>
      <w:r>
        <w:rPr>
          <w:rFonts w:ascii="Times New Roman" w:eastAsia="Calibri" w:hAnsi="Times New Roman" w:cs="Times New Roman"/>
          <w:i/>
          <w:sz w:val="24"/>
          <w:szCs w:val="24"/>
          <w:lang w:val="en-ID"/>
        </w:rPr>
        <w:t xml:space="preserve"> LINE </w:t>
      </w:r>
      <w:r>
        <w:rPr>
          <w:rFonts w:ascii="Times New Roman" w:eastAsia="Calibri" w:hAnsi="Times New Roman" w:cs="Times New Roman"/>
          <w:sz w:val="24"/>
          <w:szCs w:val="24"/>
          <w:lang w:val="en-ID"/>
        </w:rPr>
        <w:t xml:space="preserve">dengan cara membuat akun pada media-media sosial </w:t>
      </w:r>
      <w:r>
        <w:rPr>
          <w:rFonts w:ascii="Times New Roman" w:eastAsia="Calibri" w:hAnsi="Times New Roman" w:cs="Times New Roman"/>
          <w:sz w:val="24"/>
          <w:szCs w:val="24"/>
          <w:lang w:val="en-ID"/>
        </w:rPr>
        <w:lastRenderedPageBreak/>
        <w:t xml:space="preserve">tersebut untuk memasang foto-foto makanan yang dijual, serta memberikan informasi mengenai promosi-promosi yang sedang berlangsung. Selain membuat akun,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berencana untuk meng-</w:t>
      </w:r>
      <w:r>
        <w:rPr>
          <w:rFonts w:ascii="Times New Roman" w:eastAsia="Calibri" w:hAnsi="Times New Roman" w:cs="Times New Roman"/>
          <w:i/>
          <w:sz w:val="24"/>
          <w:szCs w:val="24"/>
          <w:lang w:val="en-ID"/>
        </w:rPr>
        <w:t>endorse</w:t>
      </w:r>
      <w:r>
        <w:rPr>
          <w:rFonts w:ascii="Times New Roman" w:eastAsia="Calibri" w:hAnsi="Times New Roman" w:cs="Times New Roman"/>
          <w:i/>
          <w:sz w:val="24"/>
          <w:szCs w:val="24"/>
          <w:lang w:val="en-ID"/>
        </w:rPr>
        <w:softHyphen/>
        <w:t xml:space="preserve"> </w:t>
      </w:r>
      <w:r>
        <w:rPr>
          <w:rFonts w:ascii="Times New Roman" w:eastAsia="Calibri" w:hAnsi="Times New Roman" w:cs="Times New Roman"/>
          <w:sz w:val="24"/>
          <w:szCs w:val="24"/>
          <w:lang w:val="en-ID"/>
        </w:rPr>
        <w:t xml:space="preserve">beberapa orang </w:t>
      </w:r>
      <w:r>
        <w:rPr>
          <w:rFonts w:ascii="Times New Roman" w:eastAsia="Calibri" w:hAnsi="Times New Roman" w:cs="Times New Roman"/>
          <w:i/>
          <w:sz w:val="24"/>
          <w:szCs w:val="24"/>
          <w:lang w:val="en-ID"/>
        </w:rPr>
        <w:t>Celebgram,</w:t>
      </w:r>
      <w:r>
        <w:rPr>
          <w:rFonts w:ascii="Times New Roman" w:eastAsia="Calibri" w:hAnsi="Times New Roman" w:cs="Times New Roman"/>
          <w:sz w:val="24"/>
          <w:szCs w:val="24"/>
          <w:lang w:val="en-ID"/>
        </w:rPr>
        <w:t xml:space="preserve"> </w:t>
      </w:r>
      <w:r>
        <w:rPr>
          <w:rFonts w:ascii="Times New Roman" w:eastAsia="Calibri" w:hAnsi="Times New Roman" w:cs="Times New Roman"/>
          <w:i/>
          <w:sz w:val="24"/>
          <w:szCs w:val="24"/>
          <w:lang w:val="en-ID"/>
        </w:rPr>
        <w:t xml:space="preserve">Youtuber, </w:t>
      </w:r>
      <w:r>
        <w:rPr>
          <w:rFonts w:ascii="Times New Roman" w:eastAsia="Calibri" w:hAnsi="Times New Roman" w:cs="Times New Roman"/>
          <w:sz w:val="24"/>
          <w:szCs w:val="24"/>
          <w:lang w:val="en-ID"/>
        </w:rPr>
        <w:t xml:space="preserve">dan artis untuk mempromosikan produk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pada akun media sosial atau </w:t>
      </w:r>
      <w:r>
        <w:rPr>
          <w:rFonts w:ascii="Times New Roman" w:eastAsia="Calibri" w:hAnsi="Times New Roman" w:cs="Times New Roman"/>
          <w:i/>
          <w:sz w:val="24"/>
          <w:szCs w:val="24"/>
          <w:lang w:val="en-ID"/>
        </w:rPr>
        <w:t xml:space="preserve">Youtube channel </w:t>
      </w:r>
      <w:r>
        <w:rPr>
          <w:rFonts w:ascii="Times New Roman" w:eastAsia="Calibri" w:hAnsi="Times New Roman" w:cs="Times New Roman"/>
          <w:sz w:val="24"/>
          <w:szCs w:val="24"/>
          <w:lang w:val="en-ID"/>
        </w:rPr>
        <w:t xml:space="preserve">mereka dengan tujuan agar para </w:t>
      </w:r>
      <w:r>
        <w:rPr>
          <w:rFonts w:ascii="Times New Roman" w:eastAsia="Calibri" w:hAnsi="Times New Roman" w:cs="Times New Roman"/>
          <w:i/>
          <w:sz w:val="24"/>
          <w:szCs w:val="24"/>
          <w:lang w:val="en-ID"/>
        </w:rPr>
        <w:t xml:space="preserve">fans </w:t>
      </w:r>
      <w:r>
        <w:rPr>
          <w:rFonts w:ascii="Times New Roman" w:eastAsia="Calibri" w:hAnsi="Times New Roman" w:cs="Times New Roman"/>
          <w:sz w:val="24"/>
          <w:szCs w:val="24"/>
          <w:lang w:val="en-ID"/>
        </w:rPr>
        <w:t xml:space="preserve">dan </w:t>
      </w:r>
      <w:r>
        <w:rPr>
          <w:rFonts w:ascii="Times New Roman" w:eastAsia="Calibri" w:hAnsi="Times New Roman" w:cs="Times New Roman"/>
          <w:i/>
          <w:sz w:val="24"/>
          <w:szCs w:val="24"/>
          <w:lang w:val="en-ID"/>
        </w:rPr>
        <w:t xml:space="preserve">followers </w:t>
      </w:r>
      <w:r>
        <w:rPr>
          <w:rFonts w:ascii="Times New Roman" w:eastAsia="Calibri" w:hAnsi="Times New Roman" w:cs="Times New Roman"/>
          <w:sz w:val="24"/>
          <w:szCs w:val="24"/>
          <w:lang w:val="en-ID"/>
        </w:rPr>
        <w:t xml:space="preserve">mereka akan melihat iklan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w:t>
      </w:r>
    </w:p>
    <w:p w:rsidR="003F6782" w:rsidRPr="00816D31" w:rsidRDefault="003F6782" w:rsidP="003F6782">
      <w:pPr>
        <w:pStyle w:val="ListParagraph"/>
        <w:spacing w:after="0" w:line="480" w:lineRule="auto"/>
        <w:ind w:left="1134" w:firstLine="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Brosur yang akan dibagikan berupa brosur promosi sederhana dengan dengan ukuran kertas A6 (10,5cm x 14</w:t>
      </w:r>
      <w:proofErr w:type="gramStart"/>
      <w:r>
        <w:rPr>
          <w:rFonts w:ascii="Times New Roman" w:eastAsia="Calibri" w:hAnsi="Times New Roman" w:cs="Times New Roman"/>
          <w:sz w:val="24"/>
          <w:szCs w:val="24"/>
          <w:lang w:val="en-ID"/>
        </w:rPr>
        <w:t>,8</w:t>
      </w:r>
      <w:proofErr w:type="gramEnd"/>
      <w:r>
        <w:rPr>
          <w:rFonts w:ascii="Times New Roman" w:eastAsia="Calibri" w:hAnsi="Times New Roman" w:cs="Times New Roman"/>
          <w:sz w:val="24"/>
          <w:szCs w:val="24"/>
          <w:lang w:val="en-ID"/>
        </w:rPr>
        <w:t xml:space="preserve"> cm) yang berisi logo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serta sedikit tulisan yang berisi alamat restoran, tanggal pembukaan, serta promo potongan harga dalam rangka </w:t>
      </w:r>
      <w:r>
        <w:rPr>
          <w:rFonts w:ascii="Times New Roman" w:eastAsia="Calibri" w:hAnsi="Times New Roman" w:cs="Times New Roman"/>
          <w:i/>
          <w:sz w:val="24"/>
          <w:szCs w:val="24"/>
          <w:lang w:val="en-ID"/>
        </w:rPr>
        <w:t xml:space="preserve">Grand Opening </w:t>
      </w:r>
      <w:r>
        <w:rPr>
          <w:rFonts w:ascii="Times New Roman" w:eastAsia="Calibri" w:hAnsi="Times New Roman" w:cs="Times New Roman"/>
          <w:sz w:val="24"/>
          <w:szCs w:val="24"/>
          <w:lang w:val="en-ID"/>
        </w:rPr>
        <w:t>bagi yang menyimpan brosur tersebut</w:t>
      </w:r>
      <w:r>
        <w:rPr>
          <w:rFonts w:ascii="Times New Roman" w:eastAsia="Calibri" w:hAnsi="Times New Roman" w:cs="Times New Roman"/>
          <w:i/>
          <w:sz w:val="24"/>
          <w:szCs w:val="24"/>
          <w:lang w:val="en-ID"/>
        </w:rPr>
        <w:t>.</w:t>
      </w:r>
      <w:r>
        <w:rPr>
          <w:rFonts w:ascii="Times New Roman" w:eastAsia="Calibri" w:hAnsi="Times New Roman" w:cs="Times New Roman"/>
          <w:sz w:val="24"/>
          <w:szCs w:val="24"/>
          <w:lang w:val="en-ID"/>
        </w:rPr>
        <w:t xml:space="preserve"> Hal ini bukan dilakukan tanpa tujuan, melainkan agar orang yang menerima brosur tersebut menyimpan brosur tersebut, dengan harapan </w:t>
      </w:r>
      <w:proofErr w:type="gramStart"/>
      <w:r>
        <w:rPr>
          <w:rFonts w:ascii="Times New Roman" w:eastAsia="Calibri" w:hAnsi="Times New Roman" w:cs="Times New Roman"/>
          <w:sz w:val="24"/>
          <w:szCs w:val="24"/>
          <w:lang w:val="en-ID"/>
        </w:rPr>
        <w:t>ia</w:t>
      </w:r>
      <w:proofErr w:type="gramEnd"/>
      <w:r>
        <w:rPr>
          <w:rFonts w:ascii="Times New Roman" w:eastAsia="Calibri" w:hAnsi="Times New Roman" w:cs="Times New Roman"/>
          <w:sz w:val="24"/>
          <w:szCs w:val="24"/>
          <w:lang w:val="en-ID"/>
        </w:rPr>
        <w:t xml:space="preserve"> mungkin akan membacanya lagi, atau setidaknya mengingat lokasi dan tanggal pembukaan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w:t>
      </w:r>
    </w:p>
    <w:p w:rsidR="003F6782" w:rsidRDefault="003F6782" w:rsidP="003F6782">
      <w:pPr>
        <w:pStyle w:val="ListParagraph"/>
        <w:numPr>
          <w:ilvl w:val="0"/>
          <w:numId w:val="9"/>
        </w:numPr>
        <w:spacing w:after="0" w:line="480" w:lineRule="auto"/>
        <w:ind w:left="1134"/>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Promosi Penjualan</w:t>
      </w:r>
    </w:p>
    <w:p w:rsidR="003F6782" w:rsidRDefault="003F6782" w:rsidP="003F6782">
      <w:pPr>
        <w:pStyle w:val="ListParagraph"/>
        <w:spacing w:after="0" w:line="480" w:lineRule="auto"/>
        <w:ind w:left="1134" w:firstLine="709"/>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Cara kedua yang </w:t>
      </w:r>
      <w:proofErr w:type="gramStart"/>
      <w:r>
        <w:rPr>
          <w:rFonts w:ascii="Times New Roman" w:eastAsia="Calibri" w:hAnsi="Times New Roman" w:cs="Times New Roman"/>
          <w:sz w:val="24"/>
          <w:szCs w:val="24"/>
          <w:lang w:val="en-ID"/>
        </w:rPr>
        <w:t>akan</w:t>
      </w:r>
      <w:proofErr w:type="gramEnd"/>
      <w:r>
        <w:rPr>
          <w:rFonts w:ascii="Times New Roman" w:eastAsia="Calibri" w:hAnsi="Times New Roman" w:cs="Times New Roman"/>
          <w:sz w:val="24"/>
          <w:szCs w:val="24"/>
          <w:lang w:val="en-ID"/>
        </w:rPr>
        <w:t xml:space="preserve"> dilakukan oleh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dalam mempromosikan produknya adalah dengan memajang beberapa contoh menu makanan terbaik dari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pada etalase di sebelah meja kasir. Selain itu,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juga </w:t>
      </w:r>
      <w:proofErr w:type="gramStart"/>
      <w:r>
        <w:rPr>
          <w:rFonts w:ascii="Times New Roman" w:eastAsia="Calibri" w:hAnsi="Times New Roman" w:cs="Times New Roman"/>
          <w:sz w:val="24"/>
          <w:szCs w:val="24"/>
          <w:lang w:val="en-ID"/>
        </w:rPr>
        <w:t>akan</w:t>
      </w:r>
      <w:proofErr w:type="gramEnd"/>
      <w:r>
        <w:rPr>
          <w:rFonts w:ascii="Times New Roman" w:eastAsia="Calibri" w:hAnsi="Times New Roman" w:cs="Times New Roman"/>
          <w:sz w:val="24"/>
          <w:szCs w:val="24"/>
          <w:lang w:val="en-ID"/>
        </w:rPr>
        <w:t xml:space="preserve"> memajang beberapa gambar dari menu makanan yang dijual di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lang w:val="en-ID"/>
        </w:rPr>
        <w:t xml:space="preserve"> pada dinding di dalam restoran.</w:t>
      </w:r>
    </w:p>
    <w:p w:rsidR="005D27AC" w:rsidRDefault="003F6782">
      <w:bookmarkStart w:id="0" w:name="_GoBack"/>
      <w:bookmarkEnd w:id="0"/>
    </w:p>
    <w:sectPr w:rsidR="005D27AC" w:rsidSect="00F55BBE">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C96"/>
    <w:multiLevelType w:val="hybridMultilevel"/>
    <w:tmpl w:val="13866E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A7023E0">
      <w:start w:val="1"/>
      <w:numFmt w:val="upp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D80DAF"/>
    <w:multiLevelType w:val="hybridMultilevel"/>
    <w:tmpl w:val="0DCA7CF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11AF1F0E"/>
    <w:multiLevelType w:val="hybridMultilevel"/>
    <w:tmpl w:val="25C0AD6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9080EC2"/>
    <w:multiLevelType w:val="hybridMultilevel"/>
    <w:tmpl w:val="58FAE85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1E9C05D5"/>
    <w:multiLevelType w:val="hybridMultilevel"/>
    <w:tmpl w:val="1D3E32CA"/>
    <w:lvl w:ilvl="0" w:tplc="0409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
    <w:nsid w:val="214627C3"/>
    <w:multiLevelType w:val="hybridMultilevel"/>
    <w:tmpl w:val="6012195C"/>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7510C25"/>
    <w:multiLevelType w:val="hybridMultilevel"/>
    <w:tmpl w:val="105021D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297A69D6"/>
    <w:multiLevelType w:val="hybridMultilevel"/>
    <w:tmpl w:val="C5C4994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
    <w:nsid w:val="3A3A0382"/>
    <w:multiLevelType w:val="hybridMultilevel"/>
    <w:tmpl w:val="2BC44658"/>
    <w:lvl w:ilvl="0" w:tplc="47CA9C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A5E304C"/>
    <w:multiLevelType w:val="hybridMultilevel"/>
    <w:tmpl w:val="FC3637B8"/>
    <w:lvl w:ilvl="0" w:tplc="0409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5BFC2F57"/>
    <w:multiLevelType w:val="hybridMultilevel"/>
    <w:tmpl w:val="91F0356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60097610"/>
    <w:multiLevelType w:val="hybridMultilevel"/>
    <w:tmpl w:val="C5C4994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2">
    <w:nsid w:val="7A1C49A9"/>
    <w:multiLevelType w:val="hybridMultilevel"/>
    <w:tmpl w:val="ABF0C06E"/>
    <w:lvl w:ilvl="0" w:tplc="0409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3">
    <w:nsid w:val="7D87703B"/>
    <w:multiLevelType w:val="hybridMultilevel"/>
    <w:tmpl w:val="CB843CD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0"/>
  </w:num>
  <w:num w:numId="2">
    <w:abstractNumId w:val="0"/>
  </w:num>
  <w:num w:numId="3">
    <w:abstractNumId w:val="9"/>
  </w:num>
  <w:num w:numId="4">
    <w:abstractNumId w:val="3"/>
  </w:num>
  <w:num w:numId="5">
    <w:abstractNumId w:val="11"/>
  </w:num>
  <w:num w:numId="6">
    <w:abstractNumId w:val="7"/>
  </w:num>
  <w:num w:numId="7">
    <w:abstractNumId w:val="5"/>
  </w:num>
  <w:num w:numId="8">
    <w:abstractNumId w:val="8"/>
  </w:num>
  <w:num w:numId="9">
    <w:abstractNumId w:val="12"/>
  </w:num>
  <w:num w:numId="10">
    <w:abstractNumId w:val="4"/>
  </w:num>
  <w:num w:numId="11">
    <w:abstractNumId w:val="2"/>
  </w:num>
  <w:num w:numId="12">
    <w:abstractNumId w:val="1"/>
  </w:num>
  <w:num w:numId="13">
    <w:abstractNumId w:val="13"/>
  </w:num>
  <w:num w:numId="1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BE"/>
    <w:rsid w:val="0002075D"/>
    <w:rsid w:val="000D5E84"/>
    <w:rsid w:val="0038600B"/>
    <w:rsid w:val="003F6782"/>
    <w:rsid w:val="00A2453B"/>
    <w:rsid w:val="00F55B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6782"/>
    <w:pPr>
      <w:ind w:left="720"/>
      <w:contextualSpacing/>
    </w:pPr>
  </w:style>
  <w:style w:type="character" w:styleId="Hyperlink">
    <w:name w:val="Hyperlink"/>
    <w:basedOn w:val="DefaultParagraphFont"/>
    <w:uiPriority w:val="99"/>
    <w:unhideWhenUsed/>
    <w:rsid w:val="003F6782"/>
    <w:rPr>
      <w:color w:val="0000FF" w:themeColor="hyperlink"/>
      <w:u w:val="single"/>
    </w:rPr>
  </w:style>
  <w:style w:type="table" w:styleId="TableGrid">
    <w:name w:val="Table Grid"/>
    <w:basedOn w:val="TableNormal"/>
    <w:uiPriority w:val="59"/>
    <w:rsid w:val="003F6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3F6782"/>
  </w:style>
  <w:style w:type="paragraph" w:styleId="BalloonText">
    <w:name w:val="Balloon Text"/>
    <w:basedOn w:val="Normal"/>
    <w:link w:val="BalloonTextChar"/>
    <w:uiPriority w:val="99"/>
    <w:semiHidden/>
    <w:unhideWhenUsed/>
    <w:rsid w:val="003F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6782"/>
    <w:pPr>
      <w:ind w:left="720"/>
      <w:contextualSpacing/>
    </w:pPr>
  </w:style>
  <w:style w:type="character" w:styleId="Hyperlink">
    <w:name w:val="Hyperlink"/>
    <w:basedOn w:val="DefaultParagraphFont"/>
    <w:uiPriority w:val="99"/>
    <w:unhideWhenUsed/>
    <w:rsid w:val="003F6782"/>
    <w:rPr>
      <w:color w:val="0000FF" w:themeColor="hyperlink"/>
      <w:u w:val="single"/>
    </w:rPr>
  </w:style>
  <w:style w:type="table" w:styleId="TableGrid">
    <w:name w:val="Table Grid"/>
    <w:basedOn w:val="TableNormal"/>
    <w:uiPriority w:val="59"/>
    <w:rsid w:val="003F6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3F6782"/>
  </w:style>
  <w:style w:type="paragraph" w:styleId="BalloonText">
    <w:name w:val="Balloon Text"/>
    <w:basedOn w:val="Normal"/>
    <w:link w:val="BalloonTextChar"/>
    <w:uiPriority w:val="99"/>
    <w:semiHidden/>
    <w:unhideWhenUsed/>
    <w:rsid w:val="003F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konomi.kompas.com/read/2019/01/02/173000526/kein--rata-rata-inflasi-bahan-makanan-5-tahun-terakhir-turun-36-per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dc:creator>
  <cp:lastModifiedBy>Steven A</cp:lastModifiedBy>
  <cp:revision>2</cp:revision>
  <dcterms:created xsi:type="dcterms:W3CDTF">2019-03-27T04:59:00Z</dcterms:created>
  <dcterms:modified xsi:type="dcterms:W3CDTF">2019-03-27T04:59:00Z</dcterms:modified>
</cp:coreProperties>
</file>