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5E" w:rsidRDefault="001B205E" w:rsidP="001B205E">
      <w:pPr>
        <w:spacing w:line="72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IX</w:t>
      </w:r>
    </w:p>
    <w:p w:rsidR="001B205E" w:rsidRPr="001D17E6" w:rsidRDefault="001B205E" w:rsidP="001B205E">
      <w:pPr>
        <w:spacing w:line="72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INGKASAN EKSEKUTIF / REKOMENDASI</w:t>
      </w:r>
    </w:p>
    <w:p w:rsidR="001B205E" w:rsidRDefault="001B205E" w:rsidP="001B205E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Ringkasan Kegiatan Usaha</w:t>
      </w:r>
    </w:p>
    <w:p w:rsidR="001B205E" w:rsidRDefault="001B205E" w:rsidP="001B20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Konsep Bisnis</w:t>
      </w: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/>
          <w:sz w:val="24"/>
          <w:szCs w:val="24"/>
        </w:rPr>
        <w:t xml:space="preserve"> adalah sebuah bisnis restoran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/>
          <w:sz w:val="24"/>
          <w:szCs w:val="24"/>
        </w:rPr>
        <w:t xml:space="preserve"> yang menawarkan makanan sehat cepat saji berdasarkan konsep 4 Sehat 5 Sempurna atau Pedoman Gizi Seimbang (PGS). </w:t>
      </w:r>
      <w:r>
        <w:rPr>
          <w:rFonts w:ascii="Times New Roman" w:hAnsi="Times New Roman" w:cs="Times New Roman"/>
          <w:sz w:val="24"/>
          <w:szCs w:val="24"/>
        </w:rPr>
        <w:t xml:space="preserve">Bahan yang digunakan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hAnsi="Times New Roman" w:cs="Times New Roman"/>
          <w:sz w:val="24"/>
          <w:szCs w:val="24"/>
        </w:rPr>
        <w:t xml:space="preserve"> merupakan bahan-bahan alami dan segar serta tanpa menggunakan pengawet ataupun MSG, sehingga kualitas makanan yang dijual dapat dikatakan cukup tinggi serta kaya akan nutrisi.</w:t>
      </w: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Pr="00473184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Visi dan Misi Perusahaan</w:t>
      </w:r>
    </w:p>
    <w:p w:rsidR="001B205E" w:rsidRPr="00D9749F" w:rsidRDefault="001B205E" w:rsidP="001B205E">
      <w:pPr>
        <w:spacing w:line="480" w:lineRule="auto"/>
        <w:ind w:left="141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Visi dari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adalah “Menjadi pelopor restoran cepat saji yang menjual makanan sehat dengan harga terjangkau dan kualitas terbaik serta bisa dikenal oleh masyarakat sebagai restoran makanan sehat terbaik di Indonesia.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”</w:t>
      </w:r>
    </w:p>
    <w:p w:rsidR="001B205E" w:rsidRPr="00D9749F" w:rsidRDefault="001B205E" w:rsidP="001B205E">
      <w:pPr>
        <w:spacing w:after="0" w:line="480" w:lineRule="auto"/>
        <w:ind w:left="141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isi dari </w:t>
      </w:r>
      <w:r>
        <w:rPr>
          <w:rFonts w:ascii="Times New Roman" w:hAnsi="Times New Roman" w:cs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adalah: </w:t>
      </w:r>
    </w:p>
    <w:p w:rsidR="001B205E" w:rsidRDefault="001B205E" w:rsidP="001B205E">
      <w:pPr>
        <w:numPr>
          <w:ilvl w:val="0"/>
          <w:numId w:val="3"/>
        </w:numPr>
        <w:spacing w:after="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>
        <w:rPr>
          <w:rFonts w:ascii="Times New Roman" w:eastAsia="Calibri" w:hAnsi="Times New Roman" w:cs="Times New Roman"/>
          <w:sz w:val="24"/>
          <w:szCs w:val="24"/>
        </w:rPr>
        <w:t>njual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produk dan pelayana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yang berkualitas kepada setiap konsumen;</w:t>
      </w:r>
    </w:p>
    <w:p w:rsidR="001B205E" w:rsidRDefault="001B205E" w:rsidP="001B205E">
      <w:pPr>
        <w:numPr>
          <w:ilvl w:val="0"/>
          <w:numId w:val="3"/>
        </w:numPr>
        <w:spacing w:after="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empekerjakan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Sumber Daya Manusia yang berpengalaman </w:t>
      </w:r>
      <w:r>
        <w:rPr>
          <w:rFonts w:ascii="Times New Roman" w:eastAsia="Calibri" w:hAnsi="Times New Roman" w:cs="Times New Roman"/>
          <w:sz w:val="24"/>
          <w:szCs w:val="24"/>
        </w:rPr>
        <w:t>dan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berkualitas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205E" w:rsidRDefault="001B205E" w:rsidP="001B205E">
      <w:pPr>
        <w:numPr>
          <w:ilvl w:val="0"/>
          <w:numId w:val="3"/>
        </w:numPr>
        <w:spacing w:after="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Selalu berinovasi mengembangkan menu dan fasilitas baru yang dapat meningkatkan minat konsumen;</w:t>
      </w:r>
    </w:p>
    <w:p w:rsidR="001B205E" w:rsidRDefault="001B205E" w:rsidP="001B205E">
      <w:pPr>
        <w:numPr>
          <w:ilvl w:val="0"/>
          <w:numId w:val="3"/>
        </w:numPr>
        <w:spacing w:after="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Senantiasa menyesuaikan diri terhadap perkembangan zaman dan selera masyarakat di Indonesia;</w:t>
      </w:r>
    </w:p>
    <w:p w:rsidR="001B205E" w:rsidRDefault="001B205E" w:rsidP="001B205E">
      <w:pPr>
        <w:numPr>
          <w:ilvl w:val="0"/>
          <w:numId w:val="3"/>
        </w:numPr>
        <w:spacing w:after="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Peka terhadap peluang-peluang yang ada dan mampu untuk memaksimalkannya dengan baik.</w:t>
      </w: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  <w:lastRenderedPageBreak/>
        <w:t xml:space="preserve">Tujuan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  <w:t xml:space="preserve"> dibagi menjadi 2, yaitu tujuan jangka panjang dan tujuan jangka pendek.</w:t>
      </w:r>
    </w:p>
    <w:p w:rsidR="001B205E" w:rsidRDefault="001B205E" w:rsidP="001B205E">
      <w:pPr>
        <w:tabs>
          <w:tab w:val="left" w:pos="1985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  <w:t xml:space="preserve">Tujuan jangka pendek dari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  <w:t>adalah sebagai berikut:</w:t>
      </w:r>
    </w:p>
    <w:p w:rsidR="001B205E" w:rsidRPr="00AD694C" w:rsidRDefault="001B205E" w:rsidP="001B205E">
      <w:pPr>
        <w:numPr>
          <w:ilvl w:val="0"/>
          <w:numId w:val="5"/>
        </w:numPr>
        <w:spacing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94C">
        <w:rPr>
          <w:rFonts w:ascii="Times New Roman" w:eastAsia="Calibri" w:hAnsi="Times New Roman" w:cs="Times New Roman"/>
          <w:sz w:val="24"/>
          <w:szCs w:val="24"/>
        </w:rPr>
        <w:t xml:space="preserve">Memberikan kepuasan dan menjalin hubungan yang baik dengan pelanggan serta memberikan kualitas </w:t>
      </w:r>
      <w:r>
        <w:rPr>
          <w:rFonts w:ascii="Times New Roman" w:eastAsia="Calibri" w:hAnsi="Times New Roman" w:cs="Times New Roman"/>
          <w:sz w:val="24"/>
          <w:szCs w:val="24"/>
        </w:rPr>
        <w:t>makanan dan pelayanan terbaik;</w:t>
      </w:r>
    </w:p>
    <w:p w:rsidR="001B205E" w:rsidRPr="00AD694C" w:rsidRDefault="001B205E" w:rsidP="001B205E">
      <w:pPr>
        <w:numPr>
          <w:ilvl w:val="0"/>
          <w:numId w:val="5"/>
        </w:numPr>
        <w:spacing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AD69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dapat dikenal oleh konsumen sebagai </w:t>
      </w:r>
      <w:r>
        <w:rPr>
          <w:rFonts w:ascii="Times New Roman" w:eastAsia="Calibri" w:hAnsi="Times New Roman" w:cs="Times New Roman"/>
          <w:sz w:val="24"/>
          <w:szCs w:val="24"/>
        </w:rPr>
        <w:t>salah satu restoran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yang menyajikan makanan cepat saji yang sehat dan bergizi</w:t>
      </w:r>
      <w:r w:rsidRPr="00AD694C">
        <w:rPr>
          <w:rFonts w:ascii="Times New Roman" w:eastAsia="Calibri" w:hAnsi="Times New Roman" w:cs="Times New Roman"/>
          <w:sz w:val="24"/>
          <w:szCs w:val="24"/>
        </w:rPr>
        <w:t xml:space="preserve"> dengan harga yang terjangkau dan kualitas terbaik.</w:t>
      </w:r>
    </w:p>
    <w:p w:rsidR="001B205E" w:rsidRPr="00AD694C" w:rsidRDefault="001B205E" w:rsidP="001B205E">
      <w:pPr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  <w:t>Sedangkan t</w:t>
      </w:r>
      <w:r w:rsidRPr="00AD694C"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  <w:t xml:space="preserve">ujuan jangka panjang dari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AD69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D694C">
        <w:rPr>
          <w:rFonts w:ascii="Times New Roman" w:eastAsia="Calibri" w:hAnsi="Times New Roman" w:cs="Times New Roman"/>
          <w:color w:val="161616"/>
          <w:sz w:val="24"/>
          <w:szCs w:val="24"/>
          <w:shd w:val="clear" w:color="auto" w:fill="FFFFFF"/>
        </w:rPr>
        <w:t>adalah sebagai berikut:</w:t>
      </w:r>
    </w:p>
    <w:p w:rsidR="001B205E" w:rsidRPr="00AD694C" w:rsidRDefault="001B205E" w:rsidP="001B205E">
      <w:pPr>
        <w:numPr>
          <w:ilvl w:val="0"/>
          <w:numId w:val="4"/>
        </w:numPr>
        <w:spacing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94C">
        <w:rPr>
          <w:rFonts w:ascii="Times New Roman" w:eastAsia="Calibri" w:hAnsi="Times New Roman" w:cs="Times New Roman"/>
          <w:sz w:val="24"/>
          <w:szCs w:val="24"/>
        </w:rPr>
        <w:t>Membuka cabang bar</w:t>
      </w:r>
      <w:r w:rsidRPr="00AD694C">
        <w:rPr>
          <w:rFonts w:ascii="Times New Roman" w:eastAsia="Calibri" w:hAnsi="Times New Roman" w:cs="Times New Roman"/>
          <w:sz w:val="24"/>
          <w:szCs w:val="24"/>
          <w:lang w:val="en-US"/>
        </w:rPr>
        <w:t>u di dalam negeri dan luar negeri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205E" w:rsidRPr="00AD694C" w:rsidRDefault="001B205E" w:rsidP="001B205E">
      <w:pPr>
        <w:numPr>
          <w:ilvl w:val="0"/>
          <w:numId w:val="4"/>
        </w:numPr>
        <w:spacing w:after="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9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Membuat inovasi </w:t>
      </w:r>
      <w:r>
        <w:rPr>
          <w:rFonts w:ascii="Times New Roman" w:eastAsia="Calibri" w:hAnsi="Times New Roman" w:cs="Times New Roman"/>
          <w:sz w:val="24"/>
          <w:szCs w:val="24"/>
        </w:rPr>
        <w:t>dalam hal menu makanan dan fasilitas baru berdasarkan trend;</w:t>
      </w:r>
    </w:p>
    <w:p w:rsidR="001B205E" w:rsidRDefault="001B205E" w:rsidP="001B205E">
      <w:pPr>
        <w:numPr>
          <w:ilvl w:val="0"/>
          <w:numId w:val="4"/>
        </w:numPr>
        <w:spacing w:after="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94C">
        <w:rPr>
          <w:rFonts w:ascii="Times New Roman" w:eastAsia="Calibri" w:hAnsi="Times New Roman" w:cs="Times New Roman"/>
          <w:sz w:val="24"/>
          <w:szCs w:val="24"/>
          <w:lang w:val="en-US"/>
        </w:rPr>
        <w:t>Menjadika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sebagai salah satu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restoran terbesar di Indonesia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205E" w:rsidRDefault="001B205E" w:rsidP="001B205E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Pr="006F7332" w:rsidRDefault="001B205E" w:rsidP="001B205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05E" w:rsidRDefault="001B205E" w:rsidP="001B20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Produk</w:t>
      </w: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Produk yang dihasilkan oleh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adalah produk makanan sehat dengan konsep 4 sehat 5 sempurna atau yang saat ini dikenal sebagai Pedoman Gizi Seimbang (PGS).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1 porsi makanan berisi makanan pokok yang merupakan karbohidrat, lauk pauk yang mengandung protein, serta sayuran, kacang-kacangan, dan buah yang mengandung vitamin, serat, dan mineral.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Makanan yang diproduksi oleh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tidak mengandung bahan pengawet ataupun penyedap rasa (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monosodium glutamate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serta tidak banyak mengandung gula dan garam, sehingga produk ini sangat cocok untuk dikonsumsi oleh masyarakat yang menjalankan gaya hidup sehat. Setiap porsi makanan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disajikan dengan segelas air mineral. Khusus bagi yang memilih untuk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dine 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air mineral ini dapat ditambah sepuasnya.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Waktu persiapan yang dibutuhkan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untuk menyiapkan 1 porsi makanan juga sangat cepat, yaitu dalam waktu kurang dari 5 menit.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Harga setiap porsi makanan adalah Rp 60.000,00 (tahun 2021).</w:t>
      </w: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Pr="00762748" w:rsidRDefault="001B205E" w:rsidP="001B205E">
      <w:pPr>
        <w:tabs>
          <w:tab w:val="left" w:pos="1276"/>
        </w:tabs>
        <w:spacing w:line="480" w:lineRule="auto"/>
        <w:ind w:left="14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05E" w:rsidRDefault="001B205E" w:rsidP="001B20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Persaingan</w:t>
      </w: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  <w:r w:rsidRPr="008B5DA0">
        <w:rPr>
          <w:rFonts w:ascii="Times New Roman" w:eastAsia="Calibri" w:hAnsi="Times New Roman"/>
          <w:sz w:val="24"/>
          <w:szCs w:val="24"/>
        </w:rPr>
        <w:t xml:space="preserve">Pesaing dari </w:t>
      </w: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8B5DA0">
        <w:rPr>
          <w:rFonts w:ascii="Times New Roman" w:eastAsia="Calibri" w:hAnsi="Times New Roman"/>
          <w:sz w:val="24"/>
          <w:szCs w:val="24"/>
        </w:rPr>
        <w:t xml:space="preserve"> adalah </w:t>
      </w:r>
      <w:r w:rsidRPr="000B183A">
        <w:rPr>
          <w:rFonts w:ascii="Times New Roman" w:eastAsia="Calibri" w:hAnsi="Times New Roman" w:cs="Times New Roman"/>
          <w:sz w:val="24"/>
          <w:szCs w:val="24"/>
          <w:lang w:val="en-US"/>
        </w:rPr>
        <w:t>Rumah Makan Putera Lombok dan Kedai Nasi Campur “Kenanga”</w:t>
      </w:r>
      <w:r w:rsidRPr="008B5DA0">
        <w:rPr>
          <w:rFonts w:ascii="Times New Roman" w:eastAsia="Calibri" w:hAnsi="Times New Roman"/>
          <w:sz w:val="24"/>
          <w:szCs w:val="24"/>
        </w:rPr>
        <w:t>. Produk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B5DA0">
        <w:rPr>
          <w:rFonts w:ascii="Times New Roman" w:eastAsia="Calibri" w:hAnsi="Times New Roman"/>
          <w:sz w:val="24"/>
          <w:szCs w:val="24"/>
        </w:rPr>
        <w:t>yang ditawark</w:t>
      </w:r>
      <w:r>
        <w:rPr>
          <w:rFonts w:ascii="Times New Roman" w:eastAsia="Calibri" w:hAnsi="Times New Roman"/>
          <w:sz w:val="24"/>
          <w:szCs w:val="24"/>
        </w:rPr>
        <w:t>an oleh kedua pesaing cukup mirip</w:t>
      </w:r>
      <w:r w:rsidRPr="008B5DA0">
        <w:rPr>
          <w:rFonts w:ascii="Times New Roman" w:eastAsia="Calibri" w:hAnsi="Times New Roman"/>
          <w:sz w:val="24"/>
          <w:szCs w:val="24"/>
        </w:rPr>
        <w:t xml:space="preserve"> dengan </w:t>
      </w: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/>
          <w:sz w:val="24"/>
          <w:szCs w:val="24"/>
        </w:rPr>
        <w:t>, yaitu paket makanan lengkap dengan lauk dan nasi,</w:t>
      </w:r>
      <w:r w:rsidRPr="008B5DA0">
        <w:rPr>
          <w:rFonts w:ascii="Times New Roman" w:eastAsia="Calibri" w:hAnsi="Times New Roman"/>
          <w:sz w:val="24"/>
          <w:szCs w:val="24"/>
        </w:rPr>
        <w:t xml:space="preserve"> namun memiliki perbedaan variasi </w:t>
      </w:r>
      <w:r>
        <w:rPr>
          <w:rFonts w:ascii="Times New Roman" w:eastAsia="Calibri" w:hAnsi="Times New Roman"/>
          <w:sz w:val="24"/>
          <w:szCs w:val="24"/>
        </w:rPr>
        <w:t>makanan dan konsep</w:t>
      </w:r>
      <w:r w:rsidRPr="008B5DA0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Harga yang ditawarkan juga tidak terlalu jauh berbeda. </w:t>
      </w: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Berdasarkan</w:t>
      </w:r>
      <w:r w:rsidRPr="008B5DA0">
        <w:rPr>
          <w:rFonts w:ascii="Times New Roman" w:eastAsia="Calibri" w:hAnsi="Times New Roman"/>
          <w:sz w:val="24"/>
          <w:szCs w:val="24"/>
        </w:rPr>
        <w:t xml:space="preserve"> analisis </w:t>
      </w:r>
      <w:r w:rsidRPr="008B5DA0">
        <w:rPr>
          <w:rFonts w:ascii="Times New Roman" w:eastAsia="Calibri" w:hAnsi="Times New Roman"/>
          <w:i/>
          <w:sz w:val="24"/>
          <w:szCs w:val="24"/>
        </w:rPr>
        <w:t>Competitive Profile Matrix</w:t>
      </w:r>
      <w:r w:rsidRPr="008B5DA0">
        <w:rPr>
          <w:rFonts w:ascii="Times New Roman" w:eastAsia="Calibri" w:hAnsi="Times New Roman"/>
          <w:sz w:val="24"/>
          <w:szCs w:val="24"/>
        </w:rPr>
        <w:t xml:space="preserve"> ( CPM ), </w:t>
      </w: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8B5DA0">
        <w:rPr>
          <w:rFonts w:ascii="Times New Roman" w:eastAsia="Calibri" w:hAnsi="Times New Roman"/>
          <w:sz w:val="24"/>
          <w:szCs w:val="24"/>
        </w:rPr>
        <w:t xml:space="preserve"> direncanakan memperoleh poin sebesar </w:t>
      </w:r>
      <w:r w:rsidRPr="001E63FA">
        <w:rPr>
          <w:rFonts w:ascii="Times New Roman" w:eastAsia="Calibri" w:hAnsi="Times New Roman"/>
          <w:sz w:val="24"/>
          <w:szCs w:val="24"/>
        </w:rPr>
        <w:t>3.77,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B5DA0">
        <w:rPr>
          <w:rFonts w:ascii="Times New Roman" w:eastAsia="Calibri" w:hAnsi="Times New Roman"/>
          <w:sz w:val="24"/>
          <w:szCs w:val="24"/>
        </w:rPr>
        <w:t xml:space="preserve">sedangkan untuk </w:t>
      </w:r>
      <w:r w:rsidRPr="000B183A">
        <w:rPr>
          <w:rFonts w:ascii="Times New Roman" w:eastAsia="Calibri" w:hAnsi="Times New Roman" w:cs="Times New Roman"/>
          <w:sz w:val="24"/>
          <w:szCs w:val="24"/>
          <w:lang w:val="en-US"/>
        </w:rPr>
        <w:t>Rumah Makan Putera Lombok</w:t>
      </w:r>
      <w:r w:rsidRPr="008B5DA0">
        <w:rPr>
          <w:rFonts w:ascii="Times New Roman" w:eastAsia="Calibri" w:hAnsi="Times New Roman"/>
          <w:sz w:val="24"/>
          <w:szCs w:val="24"/>
        </w:rPr>
        <w:t xml:space="preserve"> memperoleh poin sebesar </w:t>
      </w:r>
      <w:r w:rsidRPr="001E63FA">
        <w:rPr>
          <w:rFonts w:ascii="Times New Roman" w:eastAsia="Calibri" w:hAnsi="Times New Roman"/>
          <w:sz w:val="24"/>
          <w:szCs w:val="24"/>
        </w:rPr>
        <w:t>3.59</w:t>
      </w:r>
      <w:r w:rsidRPr="008B5DA0">
        <w:rPr>
          <w:rFonts w:ascii="Times New Roman" w:eastAsia="Calibri" w:hAnsi="Times New Roman"/>
          <w:sz w:val="24"/>
          <w:szCs w:val="24"/>
        </w:rPr>
        <w:t xml:space="preserve"> (di bawah </w:t>
      </w: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8B5DA0">
        <w:rPr>
          <w:rFonts w:ascii="Times New Roman" w:eastAsia="Calibri" w:hAnsi="Times New Roman"/>
          <w:sz w:val="24"/>
          <w:szCs w:val="24"/>
        </w:rPr>
        <w:t xml:space="preserve">) dan </w:t>
      </w:r>
      <w:r w:rsidRPr="000B183A">
        <w:rPr>
          <w:rFonts w:ascii="Times New Roman" w:eastAsia="Calibri" w:hAnsi="Times New Roman" w:cs="Times New Roman"/>
          <w:sz w:val="24"/>
          <w:szCs w:val="24"/>
          <w:lang w:val="en-US"/>
        </w:rPr>
        <w:t>Kedai Nasi Campur “Kenanga”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memperoleh poin sebesar</w:t>
      </w:r>
      <w:r w:rsidRPr="008B5DA0">
        <w:rPr>
          <w:rFonts w:ascii="Times New Roman" w:eastAsia="Calibri" w:hAnsi="Times New Roman"/>
          <w:sz w:val="24"/>
          <w:szCs w:val="24"/>
        </w:rPr>
        <w:t xml:space="preserve"> </w:t>
      </w:r>
      <w:r w:rsidRPr="001E63FA">
        <w:rPr>
          <w:rFonts w:ascii="Times New Roman" w:eastAsia="Calibri" w:hAnsi="Times New Roman"/>
          <w:sz w:val="24"/>
          <w:szCs w:val="24"/>
        </w:rPr>
        <w:t>3.63</w:t>
      </w:r>
      <w:r w:rsidRPr="008B5DA0">
        <w:rPr>
          <w:rFonts w:ascii="Times New Roman" w:eastAsia="Calibri" w:hAnsi="Times New Roman"/>
          <w:sz w:val="24"/>
          <w:szCs w:val="24"/>
        </w:rPr>
        <w:t xml:space="preserve"> (di bawah </w:t>
      </w: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8B5DA0">
        <w:rPr>
          <w:rFonts w:ascii="Times New Roman" w:eastAsia="Calibri" w:hAnsi="Times New Roman"/>
          <w:sz w:val="24"/>
          <w:szCs w:val="24"/>
        </w:rPr>
        <w:t xml:space="preserve">). </w:t>
      </w: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8B5DA0">
        <w:rPr>
          <w:rFonts w:ascii="Times New Roman" w:eastAsia="Calibri" w:hAnsi="Times New Roman"/>
          <w:sz w:val="24"/>
          <w:szCs w:val="24"/>
        </w:rPr>
        <w:t xml:space="preserve"> memiliki kekuatan dibanding pesaing yaitu </w:t>
      </w:r>
      <w:r>
        <w:rPr>
          <w:rFonts w:ascii="Times New Roman" w:eastAsia="Calibri" w:hAnsi="Times New Roman"/>
          <w:sz w:val="24"/>
          <w:szCs w:val="24"/>
        </w:rPr>
        <w:t>keunikan konsep</w:t>
      </w:r>
      <w:r w:rsidRPr="008B5DA0">
        <w:rPr>
          <w:rFonts w:ascii="Times New Roman" w:eastAsia="Calibri" w:hAnsi="Times New Roman"/>
          <w:sz w:val="24"/>
          <w:szCs w:val="24"/>
        </w:rPr>
        <w:t xml:space="preserve">. Sedangkan kelamahan dari </w:t>
      </w: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8B5DA0">
        <w:rPr>
          <w:rFonts w:ascii="Times New Roman" w:eastAsia="Calibri" w:hAnsi="Times New Roman"/>
          <w:sz w:val="24"/>
          <w:szCs w:val="24"/>
        </w:rPr>
        <w:t xml:space="preserve"> adalah</w:t>
      </w:r>
      <w:r>
        <w:rPr>
          <w:rFonts w:ascii="Times New Roman" w:eastAsia="Calibri" w:hAnsi="Times New Roman"/>
          <w:sz w:val="24"/>
          <w:szCs w:val="24"/>
        </w:rPr>
        <w:t xml:space="preserve"> masih baru dan belum dikenal oleh konsumen. </w:t>
      </w: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Pr="00106BD4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</w:p>
    <w:p w:rsidR="001B205E" w:rsidRDefault="001B205E" w:rsidP="001B20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Target dan Ukuran Pasar</w:t>
      </w:r>
    </w:p>
    <w:p w:rsidR="001B205E" w:rsidRPr="00D83EE8" w:rsidRDefault="001B205E" w:rsidP="001B205E">
      <w:pPr>
        <w:pStyle w:val="ListParagraph"/>
        <w:spacing w:line="480" w:lineRule="auto"/>
        <w:ind w:left="141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82">
        <w:rPr>
          <w:rFonts w:ascii="Times New Roman" w:eastAsia="Calibri" w:hAnsi="Times New Roman" w:cs="Times New Roman"/>
          <w:sz w:val="24"/>
          <w:szCs w:val="24"/>
        </w:rPr>
        <w:t xml:space="preserve">Target pasar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adalah</w:t>
      </w:r>
      <w:r w:rsidRPr="007E6C82">
        <w:rPr>
          <w:rFonts w:ascii="Times New Roman" w:eastAsia="Calibri" w:hAnsi="Times New Roman" w:cs="Times New Roman"/>
          <w:sz w:val="24"/>
          <w:szCs w:val="24"/>
        </w:rPr>
        <w:t xml:space="preserve"> adalah pria dan wanita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E6C82">
        <w:rPr>
          <w:rFonts w:ascii="Times New Roman" w:eastAsia="Calibri" w:hAnsi="Times New Roman" w:cs="Times New Roman"/>
          <w:sz w:val="24"/>
          <w:szCs w:val="24"/>
        </w:rPr>
        <w:t xml:space="preserve">usia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sampai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80</w:t>
      </w:r>
      <w:r w:rsidRPr="007E6C82">
        <w:rPr>
          <w:rFonts w:ascii="Times New Roman" w:eastAsia="Calibri" w:hAnsi="Times New Roman" w:cs="Times New Roman"/>
          <w:sz w:val="24"/>
          <w:szCs w:val="24"/>
        </w:rPr>
        <w:t xml:space="preserve"> tahun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(yang masih bisa mengunyah makanan dengan baik) dengan kelas ekonomi menengah hingga menengah ke atas khususnya </w:t>
      </w:r>
      <w:r w:rsidRPr="007E6C82">
        <w:rPr>
          <w:rFonts w:ascii="Times New Roman" w:eastAsia="Calibri" w:hAnsi="Times New Roman" w:cs="Times New Roman"/>
          <w:sz w:val="24"/>
          <w:szCs w:val="24"/>
        </w:rPr>
        <w:t>yang</w:t>
      </w:r>
      <w:r w:rsidRPr="00D767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sibuk atau tidak punya banyak waktu untuk menunggu lama, namun</w:t>
      </w:r>
      <w:r w:rsidRPr="007E6C82">
        <w:rPr>
          <w:rFonts w:ascii="Times New Roman" w:eastAsia="Calibri" w:hAnsi="Times New Roman" w:cs="Times New Roman"/>
          <w:sz w:val="24"/>
          <w:szCs w:val="24"/>
        </w:rPr>
        <w:t xml:space="preserve"> ingin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menerapkan gaya hidup sehat, atau terpaksa untuk menerapkan gaya hidup sehat (karena alasan tertentu seperti contohnya karena terkena penyakit).</w:t>
      </w:r>
    </w:p>
    <w:p w:rsidR="001B205E" w:rsidRDefault="001B205E" w:rsidP="001B20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Strategi Pemasaran</w:t>
      </w:r>
    </w:p>
    <w:p w:rsidR="001B205E" w:rsidRDefault="001B205E" w:rsidP="001B205E">
      <w:pPr>
        <w:spacing w:after="0" w:line="480" w:lineRule="auto"/>
        <w:ind w:left="1418" w:firstLine="69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>B</w:t>
      </w:r>
      <w:r w:rsidRPr="004A6A91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erikut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ini </w:t>
      </w:r>
      <w:r w:rsidRPr="004A6A91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strategi pemasaran dan promosi</w:t>
      </w:r>
      <w:r w:rsidRPr="004A6A91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ID"/>
        </w:rPr>
        <w:t>akan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 w:rsidRPr="004A6A91">
        <w:rPr>
          <w:rFonts w:ascii="Times New Roman" w:eastAsia="Calibri" w:hAnsi="Times New Roman" w:cs="Times New Roman"/>
          <w:sz w:val="24"/>
          <w:szCs w:val="24"/>
          <w:lang w:val="en-ID"/>
        </w:rPr>
        <w:t>dilakukan oleh</w:t>
      </w:r>
      <w:r w:rsidRPr="004A6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4A6A91">
        <w:rPr>
          <w:rFonts w:ascii="Times New Roman" w:eastAsia="Calibri" w:hAnsi="Times New Roman" w:cs="Times New Roman"/>
          <w:sz w:val="24"/>
          <w:szCs w:val="24"/>
          <w:lang w:val="en-ID"/>
        </w:rPr>
        <w:t>:</w:t>
      </w:r>
    </w:p>
    <w:p w:rsidR="001B205E" w:rsidRDefault="001B205E" w:rsidP="001B205E">
      <w:pPr>
        <w:pStyle w:val="ListParagraph"/>
        <w:numPr>
          <w:ilvl w:val="0"/>
          <w:numId w:val="6"/>
        </w:numPr>
        <w:spacing w:after="0" w:line="480" w:lineRule="auto"/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>Periklanan</w:t>
      </w:r>
    </w:p>
    <w:p w:rsidR="001B205E" w:rsidRDefault="001B205E" w:rsidP="001B205E">
      <w:pPr>
        <w:pStyle w:val="ListParagraph"/>
        <w:spacing w:after="0" w:line="480" w:lineRule="auto"/>
        <w:ind w:left="1985" w:firstLine="709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ID"/>
        </w:rPr>
        <w:t>akan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melakukan cara promosi periklanan auat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advertising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pada media sosial dan akan membagikan brosur seminggu sebelum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>grand opening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</w:p>
    <w:p w:rsidR="001B205E" w:rsidRDefault="001B205E" w:rsidP="001B205E">
      <w:pPr>
        <w:pStyle w:val="ListParagraph"/>
        <w:spacing w:after="0" w:line="480" w:lineRule="auto"/>
        <w:ind w:left="1985" w:firstLine="709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Media sosial yang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ID"/>
        </w:rPr>
        <w:t>akan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digunakan adalah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Instagram, </w:t>
      </w:r>
      <w:r w:rsidRPr="00042235">
        <w:rPr>
          <w:rFonts w:ascii="Times New Roman" w:eastAsia="Calibri" w:hAnsi="Times New Roman" w:cs="Times New Roman"/>
          <w:i/>
          <w:sz w:val="24"/>
          <w:szCs w:val="24"/>
          <w:lang w:val="en-ID"/>
        </w:rPr>
        <w:t>Twitter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, Facebook,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 LINE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dengan cara membuat akun pada media-media sosial tersebut untuk memasang foto-foto makanan yang dijual, serta memberikan informasi mengenai promosi-promosi yang sedang berlangsung. Selain membuat akun,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berencana untuk meng-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>endorse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softHyphen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beberapa orang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>Celebgram,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Youtuber,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dan artis untuk mempromosikan produk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pada akun media sosial atau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Youtube channel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mereka dengan tujuan agar para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fans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dan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followers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mereka akan melihat iklan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</w:p>
    <w:p w:rsidR="001B205E" w:rsidRPr="00816D31" w:rsidRDefault="001B205E" w:rsidP="001B205E">
      <w:pPr>
        <w:pStyle w:val="ListParagraph"/>
        <w:spacing w:after="0" w:line="480" w:lineRule="auto"/>
        <w:ind w:left="1985" w:firstLine="709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>Brosur yang akan dibagikan berupa brosur promosi sederhana dengan dengan ukuran kertas A6 (10,5cm x 14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ID"/>
        </w:rPr>
        <w:t>,8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cm) yang berisi logo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lastRenderedPageBreak/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serta sedikit tulisan yang berisi alamat restoran, tanggal pembukaan, serta promo potongan harga dalam rangka 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Grand Opening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>bagi yang menyimpan brosur tersebut</w:t>
      </w:r>
      <w:r>
        <w:rPr>
          <w:rFonts w:ascii="Times New Roman" w:eastAsia="Calibri" w:hAnsi="Times New Roman" w:cs="Times New Roman"/>
          <w:i/>
          <w:sz w:val="24"/>
          <w:szCs w:val="24"/>
          <w:lang w:val="en-ID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Hal ini bukan dilakukan tanpa tujuan, melainkan agar orang yang menerima brosur tersebut menyimpan brosur tersebut, dengan harapan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ID"/>
        </w:rPr>
        <w:t>ia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mungkin akan membacanya lagi, atau setidaknya mengingat lokasi dan tanggal pembukaan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>.</w:t>
      </w:r>
    </w:p>
    <w:p w:rsidR="001B205E" w:rsidRDefault="001B205E" w:rsidP="001B205E">
      <w:pPr>
        <w:pStyle w:val="ListParagraph"/>
        <w:numPr>
          <w:ilvl w:val="0"/>
          <w:numId w:val="6"/>
        </w:numPr>
        <w:spacing w:after="0" w:line="480" w:lineRule="auto"/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>Promosi Penjualan</w:t>
      </w:r>
    </w:p>
    <w:p w:rsidR="001B205E" w:rsidRPr="00105716" w:rsidRDefault="001B205E" w:rsidP="001B205E">
      <w:pPr>
        <w:pStyle w:val="ListParagraph"/>
        <w:spacing w:after="0" w:line="480" w:lineRule="auto"/>
        <w:ind w:left="19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Cara kedua yang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ID"/>
        </w:rPr>
        <w:t>akan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dilakukan oleh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dalam mempromosikan produknya adalah dengan memajang beberapa contoh menu makanan terbaik dari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pada etalase di sebelah meja kasir. Selain itu,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juga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ID"/>
        </w:rPr>
        <w:t>akan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memajang beberapa gambar dari menu makanan yang dijual di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pada dinding di dalam restoran.</w:t>
      </w:r>
    </w:p>
    <w:p w:rsidR="001B205E" w:rsidRDefault="001B205E" w:rsidP="001B20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Tim Manajemen</w:t>
      </w:r>
    </w:p>
    <w:p w:rsidR="001B205E" w:rsidRPr="00A050F6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Sehat Sepurna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merupakan sebuah bisnis dengan struktur organisasi sederhana. Jabatan tertingginya adalah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Store M</w:t>
      </w:r>
      <w:r w:rsidRPr="00161A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anager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yang membawahi seluruh karyawan yang bekerja di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205E" w:rsidRDefault="001B205E" w:rsidP="001B20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Kelayakan Keuangan</w:t>
      </w:r>
    </w:p>
    <w:p w:rsidR="001B205E" w:rsidRPr="00222E4F" w:rsidRDefault="001B205E" w:rsidP="001B205E">
      <w:pPr>
        <w:pStyle w:val="ListParagraph"/>
        <w:spacing w:line="480" w:lineRule="auto"/>
        <w:ind w:left="1440" w:firstLine="68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Penulis telah melakukan beberapa</w:t>
      </w:r>
      <w:r w:rsidRPr="00222E4F">
        <w:rPr>
          <w:rFonts w:ascii="Times New Roman" w:eastAsia="Calibri" w:hAnsi="Times New Roman"/>
          <w:sz w:val="24"/>
          <w:szCs w:val="24"/>
        </w:rPr>
        <w:t xml:space="preserve"> macam analisis keuang</w:t>
      </w:r>
      <w:r>
        <w:rPr>
          <w:rFonts w:ascii="Times New Roman" w:eastAsia="Calibri" w:hAnsi="Times New Roman"/>
          <w:sz w:val="24"/>
          <w:szCs w:val="24"/>
        </w:rPr>
        <w:t>an untuk menentukan apakah bisnis</w:t>
      </w:r>
      <w:r w:rsidRPr="00222E4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 w:rsidRPr="00222E4F">
        <w:rPr>
          <w:rFonts w:ascii="Times New Roman" w:eastAsia="Calibri" w:hAnsi="Times New Roman"/>
          <w:sz w:val="24"/>
          <w:szCs w:val="24"/>
        </w:rPr>
        <w:t xml:space="preserve"> layak untuk dijalankan</w:t>
      </w:r>
      <w:r>
        <w:rPr>
          <w:rFonts w:ascii="Times New Roman" w:eastAsia="Calibri" w:hAnsi="Times New Roman"/>
          <w:sz w:val="24"/>
          <w:szCs w:val="24"/>
        </w:rPr>
        <w:t xml:space="preserve"> atau tidak</w:t>
      </w:r>
      <w:r w:rsidRPr="00222E4F">
        <w:rPr>
          <w:rFonts w:ascii="Times New Roman" w:eastAsia="Calibri" w:hAnsi="Times New Roman"/>
          <w:sz w:val="24"/>
          <w:szCs w:val="24"/>
        </w:rPr>
        <w:t>. Analisis</w:t>
      </w:r>
      <w:r>
        <w:rPr>
          <w:rFonts w:ascii="Times New Roman" w:eastAsia="Calibri" w:hAnsi="Times New Roman"/>
          <w:sz w:val="24"/>
          <w:szCs w:val="24"/>
        </w:rPr>
        <w:t xml:space="preserve"> kelayakan investasi yang dilakukan adalah</w:t>
      </w:r>
      <w:r w:rsidRPr="00222E4F">
        <w:rPr>
          <w:rFonts w:ascii="Times New Roman" w:eastAsia="Calibri" w:hAnsi="Times New Roman"/>
          <w:sz w:val="24"/>
          <w:szCs w:val="24"/>
        </w:rPr>
        <w:t xml:space="preserve"> </w:t>
      </w:r>
      <w:r w:rsidRPr="00222E4F">
        <w:rPr>
          <w:rFonts w:ascii="Times New Roman" w:eastAsia="Calibri" w:hAnsi="Times New Roman"/>
          <w:i/>
          <w:sz w:val="24"/>
          <w:szCs w:val="24"/>
        </w:rPr>
        <w:t xml:space="preserve">net present value </w:t>
      </w:r>
      <w:r w:rsidRPr="00222E4F">
        <w:rPr>
          <w:rFonts w:ascii="Times New Roman" w:eastAsia="Calibri" w:hAnsi="Times New Roman"/>
          <w:sz w:val="24"/>
          <w:szCs w:val="24"/>
        </w:rPr>
        <w:t xml:space="preserve">(NPV), </w:t>
      </w:r>
      <w:r w:rsidRPr="00222E4F">
        <w:rPr>
          <w:rFonts w:ascii="Times New Roman" w:eastAsia="Calibri" w:hAnsi="Times New Roman"/>
          <w:i/>
          <w:sz w:val="24"/>
          <w:szCs w:val="24"/>
        </w:rPr>
        <w:t>internal rate of return</w:t>
      </w:r>
      <w:r w:rsidRPr="00222E4F">
        <w:rPr>
          <w:rFonts w:ascii="Times New Roman" w:eastAsia="Calibri" w:hAnsi="Times New Roman"/>
          <w:sz w:val="24"/>
          <w:szCs w:val="24"/>
        </w:rPr>
        <w:t xml:space="preserve"> (IRR</w:t>
      </w:r>
      <w:r>
        <w:rPr>
          <w:rFonts w:ascii="Times New Roman" w:eastAsia="Calibri" w:hAnsi="Times New Roman"/>
          <w:sz w:val="24"/>
          <w:szCs w:val="24"/>
        </w:rPr>
        <w:t>),</w:t>
      </w:r>
      <w:r w:rsidRPr="00222E4F">
        <w:rPr>
          <w:rFonts w:ascii="Times New Roman" w:eastAsia="Calibri" w:hAnsi="Times New Roman"/>
          <w:sz w:val="24"/>
          <w:szCs w:val="24"/>
        </w:rPr>
        <w:t xml:space="preserve"> </w:t>
      </w:r>
      <w:r w:rsidRPr="00222E4F">
        <w:rPr>
          <w:rFonts w:ascii="Times New Roman" w:eastAsia="Calibri" w:hAnsi="Times New Roman"/>
          <w:i/>
          <w:sz w:val="24"/>
          <w:szCs w:val="24"/>
        </w:rPr>
        <w:t>payback period</w:t>
      </w:r>
      <w:r w:rsidRPr="00222E4F">
        <w:rPr>
          <w:rFonts w:ascii="Times New Roman" w:eastAsia="Calibri" w:hAnsi="Times New Roman"/>
          <w:sz w:val="24"/>
          <w:szCs w:val="24"/>
        </w:rPr>
        <w:t xml:space="preserve"> (PP</w:t>
      </w:r>
      <w:r>
        <w:rPr>
          <w:rFonts w:ascii="Times New Roman" w:eastAsia="Calibri" w:hAnsi="Times New Roman"/>
          <w:sz w:val="24"/>
          <w:szCs w:val="24"/>
        </w:rPr>
        <w:t xml:space="preserve">), dan </w:t>
      </w:r>
      <w:r w:rsidRPr="00222E4F">
        <w:rPr>
          <w:rFonts w:ascii="Times New Roman" w:eastAsia="Calibri" w:hAnsi="Times New Roman"/>
          <w:i/>
          <w:sz w:val="24"/>
          <w:szCs w:val="24"/>
        </w:rPr>
        <w:t>profitability index</w:t>
      </w:r>
      <w:r>
        <w:rPr>
          <w:rFonts w:ascii="Times New Roman" w:eastAsia="Calibri" w:hAnsi="Times New Roman"/>
          <w:sz w:val="24"/>
          <w:szCs w:val="24"/>
        </w:rPr>
        <w:t xml:space="preserve"> (PI), sedangkan analisis kelayakan usaha</w:t>
      </w:r>
      <w:r w:rsidRPr="00222E4F">
        <w:rPr>
          <w:rFonts w:ascii="Times New Roman" w:eastAsia="Calibri" w:hAnsi="Times New Roman"/>
          <w:sz w:val="24"/>
          <w:szCs w:val="24"/>
        </w:rPr>
        <w:t xml:space="preserve"> yang dilakukan yaitu nilai </w:t>
      </w:r>
      <w:r>
        <w:rPr>
          <w:rFonts w:ascii="Times New Roman" w:eastAsia="Calibri" w:hAnsi="Times New Roman"/>
          <w:i/>
          <w:sz w:val="24"/>
          <w:szCs w:val="24"/>
        </w:rPr>
        <w:t xml:space="preserve">Break Even Point </w:t>
      </w:r>
      <w:r>
        <w:rPr>
          <w:rFonts w:ascii="Times New Roman" w:eastAsia="Calibri" w:hAnsi="Times New Roman"/>
          <w:sz w:val="24"/>
          <w:szCs w:val="24"/>
        </w:rPr>
        <w:t>(</w:t>
      </w:r>
      <w:r w:rsidRPr="00222E4F">
        <w:rPr>
          <w:rFonts w:ascii="Times New Roman" w:eastAsia="Calibri" w:hAnsi="Times New Roman"/>
          <w:sz w:val="24"/>
          <w:szCs w:val="24"/>
        </w:rPr>
        <w:t>BEP</w:t>
      </w:r>
      <w:r>
        <w:rPr>
          <w:rFonts w:ascii="Times New Roman" w:eastAsia="Calibri" w:hAnsi="Times New Roman"/>
          <w:sz w:val="24"/>
          <w:szCs w:val="24"/>
        </w:rPr>
        <w:t>). P</w:t>
      </w:r>
      <w:r w:rsidRPr="00222E4F">
        <w:rPr>
          <w:rFonts w:ascii="Times New Roman" w:eastAsia="Calibri" w:hAnsi="Times New Roman"/>
          <w:sz w:val="24"/>
          <w:szCs w:val="24"/>
        </w:rPr>
        <w:t>ada</w:t>
      </w:r>
      <w:r>
        <w:rPr>
          <w:rFonts w:ascii="Times New Roman" w:eastAsia="Calibri" w:hAnsi="Times New Roman"/>
          <w:sz w:val="24"/>
          <w:szCs w:val="24"/>
        </w:rPr>
        <w:t xml:space="preserve"> analisis</w:t>
      </w:r>
      <w:r w:rsidRPr="00222E4F">
        <w:rPr>
          <w:rFonts w:ascii="Times New Roman" w:eastAsia="Calibri" w:hAnsi="Times New Roman"/>
          <w:sz w:val="24"/>
          <w:szCs w:val="24"/>
        </w:rPr>
        <w:t xml:space="preserve"> NP</w:t>
      </w:r>
      <w:r>
        <w:rPr>
          <w:rFonts w:ascii="Times New Roman" w:eastAsia="Calibri" w:hAnsi="Times New Roman"/>
          <w:sz w:val="24"/>
          <w:szCs w:val="24"/>
        </w:rPr>
        <w:t xml:space="preserve">V, nilai yang diperoleh </w:t>
      </w:r>
      <w:r>
        <w:rPr>
          <w:rFonts w:ascii="Times New Roman" w:eastAsia="Calibri" w:hAnsi="Times New Roman"/>
          <w:sz w:val="24"/>
          <w:szCs w:val="24"/>
        </w:rPr>
        <w:lastRenderedPageBreak/>
        <w:t>lebih dari 0, yaitu</w:t>
      </w:r>
      <w:r w:rsidRPr="00222E4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id-ID"/>
        </w:rPr>
        <w:t xml:space="preserve">Rp </w:t>
      </w:r>
      <w:r w:rsidRPr="00F75444">
        <w:rPr>
          <w:rFonts w:ascii="Times New Roman" w:eastAsia="Times New Roman" w:hAnsi="Times New Roman" w:cs="Arial"/>
          <w:sz w:val="24"/>
          <w:szCs w:val="20"/>
          <w:lang w:eastAsia="id-ID"/>
        </w:rPr>
        <w:t>1.261.741.973</w:t>
      </w:r>
      <w:r>
        <w:rPr>
          <w:rFonts w:ascii="Times New Roman" w:eastAsia="Times New Roman" w:hAnsi="Times New Roman" w:cs="Arial"/>
          <w:sz w:val="24"/>
          <w:szCs w:val="20"/>
          <w:lang w:eastAsia="id-ID"/>
        </w:rPr>
        <w:t>,00.</w:t>
      </w:r>
      <w:r w:rsidRPr="00222E4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U</w:t>
      </w:r>
      <w:r w:rsidRPr="00222E4F">
        <w:rPr>
          <w:rFonts w:ascii="Times New Roman" w:eastAsia="Calibri" w:hAnsi="Times New Roman"/>
          <w:sz w:val="24"/>
          <w:szCs w:val="24"/>
        </w:rPr>
        <w:t>ntuk IRR</w:t>
      </w:r>
      <w:r>
        <w:rPr>
          <w:rFonts w:ascii="Times New Roman" w:eastAsia="Calibri" w:hAnsi="Times New Roman"/>
          <w:sz w:val="24"/>
          <w:szCs w:val="24"/>
        </w:rPr>
        <w:t>,</w:t>
      </w:r>
      <w:r w:rsidRPr="00222E4F">
        <w:rPr>
          <w:rFonts w:ascii="Times New Roman" w:eastAsia="Calibri" w:hAnsi="Times New Roman"/>
          <w:sz w:val="24"/>
          <w:szCs w:val="24"/>
        </w:rPr>
        <w:t xml:space="preserve"> sendiri diperoleh nilai sebesar </w:t>
      </w:r>
      <w:r w:rsidRPr="0040441B">
        <w:rPr>
          <w:rFonts w:ascii="Times New Roman" w:eastAsia="Calibri" w:hAnsi="Times New Roman"/>
          <w:sz w:val="24"/>
          <w:szCs w:val="24"/>
        </w:rPr>
        <w:t>59,77%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222E4F">
        <w:rPr>
          <w:rFonts w:ascii="Times New Roman" w:eastAsia="Calibri" w:hAnsi="Times New Roman"/>
          <w:sz w:val="24"/>
          <w:szCs w:val="24"/>
        </w:rPr>
        <w:t>lebih besar dari tingkat bunga yang telah ditetapkan</w:t>
      </w:r>
      <w:r>
        <w:rPr>
          <w:rFonts w:ascii="Times New Roman" w:eastAsia="Calibri" w:hAnsi="Times New Roman"/>
          <w:sz w:val="24"/>
          <w:szCs w:val="24"/>
        </w:rPr>
        <w:t>, yaitu</w:t>
      </w:r>
      <w:r w:rsidRPr="00222E4F">
        <w:rPr>
          <w:rFonts w:ascii="Times New Roman" w:eastAsia="Calibri" w:hAnsi="Times New Roman"/>
          <w:sz w:val="24"/>
          <w:szCs w:val="24"/>
        </w:rPr>
        <w:t xml:space="preserve"> sebesar 11,38</w:t>
      </w:r>
      <w:r>
        <w:rPr>
          <w:rFonts w:ascii="Times New Roman" w:eastAsia="Calibri" w:hAnsi="Times New Roman"/>
          <w:sz w:val="24"/>
          <w:szCs w:val="24"/>
        </w:rPr>
        <w:t>%. S</w:t>
      </w:r>
      <w:r w:rsidRPr="00222E4F">
        <w:rPr>
          <w:rFonts w:ascii="Times New Roman" w:eastAsia="Calibri" w:hAnsi="Times New Roman"/>
          <w:sz w:val="24"/>
          <w:szCs w:val="24"/>
        </w:rPr>
        <w:t xml:space="preserve">edangkan untuk </w:t>
      </w:r>
      <w:r>
        <w:rPr>
          <w:rFonts w:ascii="Times New Roman" w:eastAsia="Calibri" w:hAnsi="Times New Roman"/>
          <w:sz w:val="24"/>
          <w:szCs w:val="24"/>
        </w:rPr>
        <w:t>PP</w:t>
      </w:r>
      <w:r w:rsidRPr="00222E4F">
        <w:rPr>
          <w:rFonts w:ascii="Times New Roman" w:eastAsia="Calibri" w:hAnsi="Times New Roman"/>
          <w:sz w:val="24"/>
          <w:szCs w:val="24"/>
        </w:rPr>
        <w:t xml:space="preserve"> diperoleh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2 tahun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bulan </w:t>
      </w:r>
      <w:r>
        <w:rPr>
          <w:rFonts w:ascii="Times New Roman" w:eastAsia="Times New Roman" w:hAnsi="Times New Roman" w:cs="Times New Roman"/>
          <w:sz w:val="24"/>
          <w:szCs w:val="28"/>
        </w:rPr>
        <w:t>15</w:t>
      </w:r>
      <w:r w:rsidRPr="00222E4F">
        <w:rPr>
          <w:rFonts w:ascii="Times New Roman" w:eastAsia="Calibri" w:hAnsi="Times New Roman"/>
          <w:sz w:val="24"/>
          <w:szCs w:val="24"/>
        </w:rPr>
        <w:t xml:space="preserve">  hari dengan batas maksimal 5 tahun.</w:t>
      </w:r>
      <w:r>
        <w:rPr>
          <w:rFonts w:ascii="Times New Roman" w:eastAsia="Calibri" w:hAnsi="Times New Roman"/>
          <w:sz w:val="24"/>
          <w:szCs w:val="24"/>
        </w:rPr>
        <w:t xml:space="preserve"> Untuk PI, nilai yang diperoleh adalah </w:t>
      </w:r>
      <w:r>
        <w:rPr>
          <w:rFonts w:ascii="Times New Roman" w:eastAsia="Times New Roman" w:hAnsi="Times New Roman" w:cs="Times New Roman"/>
          <w:sz w:val="24"/>
          <w:lang w:eastAsia="ja-JP"/>
        </w:rPr>
        <w:t>2,37866239, lebih besar dari pada 1.</w:t>
      </w:r>
      <w:r>
        <w:rPr>
          <w:rFonts w:ascii="Times New Roman" w:eastAsia="Calibri" w:hAnsi="Times New Roman"/>
          <w:sz w:val="24"/>
          <w:szCs w:val="24"/>
        </w:rPr>
        <w:t xml:space="preserve"> Dan untuk analisis</w:t>
      </w:r>
      <w:r w:rsidRPr="00222E4F">
        <w:rPr>
          <w:rFonts w:ascii="Times New Roman" w:eastAsia="Calibri" w:hAnsi="Times New Roman"/>
          <w:sz w:val="24"/>
          <w:szCs w:val="24"/>
        </w:rPr>
        <w:t xml:space="preserve"> BEP</w:t>
      </w:r>
      <w:r>
        <w:rPr>
          <w:rFonts w:ascii="Times New Roman" w:eastAsia="Calibri" w:hAnsi="Times New Roman"/>
          <w:sz w:val="24"/>
          <w:szCs w:val="24"/>
        </w:rPr>
        <w:t>,</w:t>
      </w:r>
      <w:r w:rsidRPr="00222E4F">
        <w:rPr>
          <w:rFonts w:ascii="Times New Roman" w:eastAsia="Calibri" w:hAnsi="Times New Roman"/>
          <w:sz w:val="24"/>
          <w:szCs w:val="24"/>
        </w:rPr>
        <w:t xml:space="preserve"> nilai </w:t>
      </w:r>
      <w:r w:rsidRPr="00D742E4">
        <w:rPr>
          <w:rFonts w:ascii="Times New Roman" w:eastAsia="Calibri" w:hAnsi="Times New Roman"/>
          <w:i/>
          <w:sz w:val="24"/>
          <w:szCs w:val="24"/>
        </w:rPr>
        <w:t>Sales</w:t>
      </w:r>
      <w:r w:rsidRPr="00222E4F">
        <w:rPr>
          <w:rFonts w:ascii="Times New Roman" w:eastAsia="Calibri" w:hAnsi="Times New Roman"/>
          <w:sz w:val="24"/>
          <w:szCs w:val="24"/>
        </w:rPr>
        <w:t xml:space="preserve"> lebih tinggi diba</w:t>
      </w:r>
      <w:r>
        <w:rPr>
          <w:rFonts w:ascii="Times New Roman" w:eastAsia="Calibri" w:hAnsi="Times New Roman"/>
          <w:sz w:val="24"/>
          <w:szCs w:val="24"/>
        </w:rPr>
        <w:t>ndingkan biaya yang dikeluarkan.</w:t>
      </w:r>
      <w:r w:rsidRPr="00222E4F">
        <w:rPr>
          <w:rFonts w:ascii="Times New Roman" w:eastAsia="Calibri" w:hAnsi="Times New Roman"/>
          <w:sz w:val="24"/>
          <w:szCs w:val="24"/>
        </w:rPr>
        <w:t xml:space="preserve"> </w:t>
      </w:r>
    </w:p>
    <w:p w:rsidR="001B205E" w:rsidRDefault="001B205E" w:rsidP="001B205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Rekomendasi Visibilitas Usaha</w:t>
      </w:r>
    </w:p>
    <w:p w:rsidR="001B205E" w:rsidRDefault="001B205E" w:rsidP="001B205E">
      <w:pPr>
        <w:pStyle w:val="ListParagraph"/>
        <w:spacing w:line="480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Berdasarkan perumusan konsep bisnis, visi dan misi, serta produk yang dijual oleh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serta posisi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 dalam persaingan, target dan ukuran pasar yang dituju, strategi pemasaran yang disiapkan, tim manajemen, dan analisis kelayakan keuangan di atas, dapat dikatakan bahwa Sehat Sempurna </w:t>
      </w:r>
      <w:r w:rsidRPr="00137A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layak untuk dijalankan. Berikut ini adalah hasil dari analisis kelayakan keuangan yang telah dilakukan :</w:t>
      </w:r>
    </w:p>
    <w:p w:rsidR="001B205E" w:rsidRDefault="001B205E" w:rsidP="001B205E">
      <w:pPr>
        <w:pStyle w:val="ListParagraph"/>
        <w:spacing w:line="480" w:lineRule="auto"/>
        <w:ind w:hanging="1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Tabel 9.1</w:t>
      </w:r>
    </w:p>
    <w:p w:rsidR="001B205E" w:rsidRDefault="001B205E" w:rsidP="001B205E">
      <w:pPr>
        <w:pStyle w:val="ListParagraph"/>
        <w:spacing w:line="480" w:lineRule="auto"/>
        <w:ind w:hanging="1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Hasil Analisis Ke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layakan Usaha dan Investasi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“Sehat Sempurna </w:t>
      </w:r>
      <w:r w:rsidRPr="00137AB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Resto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2694"/>
        <w:gridCol w:w="3070"/>
        <w:gridCol w:w="1430"/>
      </w:tblGrid>
      <w:tr w:rsidR="001B205E" w:rsidRPr="000D36CE" w:rsidTr="00A85BAF">
        <w:tc>
          <w:tcPr>
            <w:tcW w:w="1089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b/>
                <w:color w:val="000000"/>
              </w:rPr>
              <w:t>Analisis</w:t>
            </w:r>
          </w:p>
        </w:tc>
        <w:tc>
          <w:tcPr>
            <w:tcW w:w="2694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b/>
                <w:color w:val="000000"/>
              </w:rPr>
              <w:t>Batas Kelayakan</w:t>
            </w:r>
          </w:p>
        </w:tc>
        <w:tc>
          <w:tcPr>
            <w:tcW w:w="307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b/>
                <w:color w:val="000000"/>
              </w:rPr>
              <w:t>Hasil Analisa</w:t>
            </w:r>
          </w:p>
        </w:tc>
        <w:tc>
          <w:tcPr>
            <w:tcW w:w="143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b/>
                <w:color w:val="000000"/>
              </w:rPr>
              <w:t>Keterangan</w:t>
            </w:r>
          </w:p>
        </w:tc>
      </w:tr>
      <w:tr w:rsidR="001B205E" w:rsidRPr="000D36CE" w:rsidTr="00A85BAF">
        <w:tc>
          <w:tcPr>
            <w:tcW w:w="1089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BEP</w:t>
            </w:r>
          </w:p>
        </w:tc>
        <w:tc>
          <w:tcPr>
            <w:tcW w:w="2694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Penjualan lebih besar daripada nilai BEP</w:t>
            </w:r>
          </w:p>
        </w:tc>
        <w:tc>
          <w:tcPr>
            <w:tcW w:w="307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Penjualan lebih besar daripada nilai BEP per tahun</w:t>
            </w:r>
          </w:p>
        </w:tc>
        <w:tc>
          <w:tcPr>
            <w:tcW w:w="143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Layak</w:t>
            </w:r>
          </w:p>
        </w:tc>
      </w:tr>
      <w:tr w:rsidR="001B205E" w:rsidRPr="000D36CE" w:rsidTr="00A85BAF">
        <w:tc>
          <w:tcPr>
            <w:tcW w:w="1089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NPV</w:t>
            </w:r>
          </w:p>
        </w:tc>
        <w:tc>
          <w:tcPr>
            <w:tcW w:w="2694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NPV &gt; 0</w:t>
            </w:r>
          </w:p>
        </w:tc>
        <w:tc>
          <w:tcPr>
            <w:tcW w:w="307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Times New Roman" w:hAnsi="Times New Roman" w:cs="Arial"/>
                <w:lang w:eastAsia="id-ID"/>
              </w:rPr>
              <w:t>Rp 1.261.741.973,00</w:t>
            </w:r>
          </w:p>
        </w:tc>
        <w:tc>
          <w:tcPr>
            <w:tcW w:w="143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Layak</w:t>
            </w:r>
          </w:p>
        </w:tc>
      </w:tr>
      <w:tr w:rsidR="001B205E" w:rsidRPr="000D36CE" w:rsidTr="00A85BAF">
        <w:tc>
          <w:tcPr>
            <w:tcW w:w="1089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IRR</w:t>
            </w:r>
          </w:p>
        </w:tc>
        <w:tc>
          <w:tcPr>
            <w:tcW w:w="2694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/>
              </w:rPr>
              <w:t>11,38%</w:t>
            </w:r>
          </w:p>
        </w:tc>
        <w:tc>
          <w:tcPr>
            <w:tcW w:w="307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/>
              </w:rPr>
              <w:t>59,77%</w:t>
            </w:r>
          </w:p>
        </w:tc>
        <w:tc>
          <w:tcPr>
            <w:tcW w:w="143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Layak</w:t>
            </w:r>
          </w:p>
        </w:tc>
      </w:tr>
      <w:tr w:rsidR="001B205E" w:rsidRPr="000D36CE" w:rsidTr="00A85BAF">
        <w:tc>
          <w:tcPr>
            <w:tcW w:w="1089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PP</w:t>
            </w:r>
          </w:p>
        </w:tc>
        <w:tc>
          <w:tcPr>
            <w:tcW w:w="2694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5 tahun</w:t>
            </w:r>
          </w:p>
        </w:tc>
        <w:tc>
          <w:tcPr>
            <w:tcW w:w="307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Times New Roman" w:hAnsi="Times New Roman" w:cs="Times New Roman"/>
                <w:lang w:val="en-US"/>
              </w:rPr>
              <w:t xml:space="preserve">2 tahun </w:t>
            </w:r>
            <w:r w:rsidRPr="000D36CE">
              <w:rPr>
                <w:rFonts w:ascii="Times New Roman" w:eastAsia="Times New Roman" w:hAnsi="Times New Roman" w:cs="Times New Roman"/>
              </w:rPr>
              <w:t xml:space="preserve">5 </w:t>
            </w:r>
            <w:r w:rsidRPr="000D36CE">
              <w:rPr>
                <w:rFonts w:ascii="Times New Roman" w:eastAsia="Times New Roman" w:hAnsi="Times New Roman" w:cs="Times New Roman"/>
                <w:lang w:val="en-US"/>
              </w:rPr>
              <w:t xml:space="preserve">bulan </w:t>
            </w:r>
            <w:r w:rsidRPr="000D36CE">
              <w:rPr>
                <w:rFonts w:ascii="Times New Roman" w:eastAsia="Times New Roman" w:hAnsi="Times New Roman" w:cs="Times New Roman"/>
              </w:rPr>
              <w:t>15</w:t>
            </w:r>
            <w:r w:rsidRPr="000D36CE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3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Layak</w:t>
            </w:r>
          </w:p>
        </w:tc>
      </w:tr>
      <w:tr w:rsidR="001B205E" w:rsidRPr="000D36CE" w:rsidTr="00A85BAF">
        <w:tc>
          <w:tcPr>
            <w:tcW w:w="1089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PI</w:t>
            </w:r>
          </w:p>
        </w:tc>
        <w:tc>
          <w:tcPr>
            <w:tcW w:w="2694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PI &gt; 1</w:t>
            </w:r>
          </w:p>
        </w:tc>
        <w:tc>
          <w:tcPr>
            <w:tcW w:w="307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Times New Roman" w:hAnsi="Times New Roman" w:cs="Times New Roman"/>
                <w:lang w:eastAsia="ja-JP"/>
              </w:rPr>
              <w:t>2,37866239</w:t>
            </w:r>
          </w:p>
        </w:tc>
        <w:tc>
          <w:tcPr>
            <w:tcW w:w="1430" w:type="dxa"/>
          </w:tcPr>
          <w:p w:rsidR="001B205E" w:rsidRPr="000D36CE" w:rsidRDefault="001B205E" w:rsidP="00A85BAF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36CE">
              <w:rPr>
                <w:rFonts w:ascii="Times New Roman" w:eastAsia="Calibri" w:hAnsi="Times New Roman" w:cs="Times New Roman"/>
                <w:color w:val="000000"/>
              </w:rPr>
              <w:t>Layak</w:t>
            </w:r>
          </w:p>
        </w:tc>
      </w:tr>
    </w:tbl>
    <w:p w:rsidR="005D27AC" w:rsidRPr="001B205E" w:rsidRDefault="001B205E" w:rsidP="001B205E">
      <w:pPr>
        <w:pStyle w:val="ListParagraph"/>
        <w:spacing w:line="480" w:lineRule="auto"/>
        <w:ind w:hanging="11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Sumber : Tabel 7.17, 7.18, 7.19, 7.20, </w:t>
      </w:r>
      <w:r w:rsidRPr="000D36C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data diolah</w:t>
      </w:r>
      <w:bookmarkStart w:id="0" w:name="_GoBack"/>
      <w:bookmarkEnd w:id="0"/>
    </w:p>
    <w:sectPr w:rsidR="005D27AC" w:rsidRPr="001B205E" w:rsidSect="00F55BBE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ACA"/>
    <w:multiLevelType w:val="hybridMultilevel"/>
    <w:tmpl w:val="C218C0BA"/>
    <w:lvl w:ilvl="0" w:tplc="04210019">
      <w:start w:val="1"/>
      <w:numFmt w:val="lowerLetter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530D5122"/>
    <w:multiLevelType w:val="hybridMultilevel"/>
    <w:tmpl w:val="4A96D2CE"/>
    <w:lvl w:ilvl="0" w:tplc="04210019">
      <w:start w:val="1"/>
      <w:numFmt w:val="lowerLetter"/>
      <w:lvlText w:val="%1."/>
      <w:lvlJc w:val="left"/>
      <w:pPr>
        <w:ind w:left="1494" w:hanging="360"/>
      </w:p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>
      <w:start w:val="1"/>
      <w:numFmt w:val="lowerRoman"/>
      <w:lvlText w:val="%3."/>
      <w:lvlJc w:val="right"/>
      <w:pPr>
        <w:ind w:left="2934" w:hanging="180"/>
      </w:pPr>
    </w:lvl>
    <w:lvl w:ilvl="3" w:tplc="0421000F">
      <w:start w:val="1"/>
      <w:numFmt w:val="decimal"/>
      <w:lvlText w:val="%4."/>
      <w:lvlJc w:val="left"/>
      <w:pPr>
        <w:ind w:left="3654" w:hanging="360"/>
      </w:pPr>
    </w:lvl>
    <w:lvl w:ilvl="4" w:tplc="04210019">
      <w:start w:val="1"/>
      <w:numFmt w:val="lowerLetter"/>
      <w:lvlText w:val="%5."/>
      <w:lvlJc w:val="left"/>
      <w:pPr>
        <w:ind w:left="4374" w:hanging="360"/>
      </w:pPr>
    </w:lvl>
    <w:lvl w:ilvl="5" w:tplc="0421001B">
      <w:start w:val="1"/>
      <w:numFmt w:val="lowerRoman"/>
      <w:lvlText w:val="%6."/>
      <w:lvlJc w:val="right"/>
      <w:pPr>
        <w:ind w:left="5094" w:hanging="180"/>
      </w:pPr>
    </w:lvl>
    <w:lvl w:ilvl="6" w:tplc="0421000F">
      <w:start w:val="1"/>
      <w:numFmt w:val="decimal"/>
      <w:lvlText w:val="%7."/>
      <w:lvlJc w:val="left"/>
      <w:pPr>
        <w:ind w:left="5814" w:hanging="360"/>
      </w:pPr>
    </w:lvl>
    <w:lvl w:ilvl="7" w:tplc="04210019">
      <w:start w:val="1"/>
      <w:numFmt w:val="lowerLetter"/>
      <w:lvlText w:val="%8."/>
      <w:lvlJc w:val="left"/>
      <w:pPr>
        <w:ind w:left="6534" w:hanging="360"/>
      </w:pPr>
    </w:lvl>
    <w:lvl w:ilvl="8" w:tplc="0421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50034CD"/>
    <w:multiLevelType w:val="hybridMultilevel"/>
    <w:tmpl w:val="E60A9F08"/>
    <w:lvl w:ilvl="0" w:tplc="04210019">
      <w:start w:val="1"/>
      <w:numFmt w:val="lowerLetter"/>
      <w:lvlText w:val="%1."/>
      <w:lvlJc w:val="left"/>
      <w:pPr>
        <w:ind w:left="1494" w:hanging="360"/>
      </w:p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>
      <w:start w:val="1"/>
      <w:numFmt w:val="lowerRoman"/>
      <w:lvlText w:val="%3."/>
      <w:lvlJc w:val="right"/>
      <w:pPr>
        <w:ind w:left="2934" w:hanging="180"/>
      </w:pPr>
    </w:lvl>
    <w:lvl w:ilvl="3" w:tplc="0421000F">
      <w:start w:val="1"/>
      <w:numFmt w:val="decimal"/>
      <w:lvlText w:val="%4."/>
      <w:lvlJc w:val="left"/>
      <w:pPr>
        <w:ind w:left="3654" w:hanging="360"/>
      </w:pPr>
    </w:lvl>
    <w:lvl w:ilvl="4" w:tplc="04210019">
      <w:start w:val="1"/>
      <w:numFmt w:val="lowerLetter"/>
      <w:lvlText w:val="%5."/>
      <w:lvlJc w:val="left"/>
      <w:pPr>
        <w:ind w:left="4374" w:hanging="360"/>
      </w:pPr>
    </w:lvl>
    <w:lvl w:ilvl="5" w:tplc="0421001B">
      <w:start w:val="1"/>
      <w:numFmt w:val="lowerRoman"/>
      <w:lvlText w:val="%6."/>
      <w:lvlJc w:val="right"/>
      <w:pPr>
        <w:ind w:left="5094" w:hanging="180"/>
      </w:pPr>
    </w:lvl>
    <w:lvl w:ilvl="6" w:tplc="0421000F">
      <w:start w:val="1"/>
      <w:numFmt w:val="decimal"/>
      <w:lvlText w:val="%7."/>
      <w:lvlJc w:val="left"/>
      <w:pPr>
        <w:ind w:left="5814" w:hanging="360"/>
      </w:pPr>
    </w:lvl>
    <w:lvl w:ilvl="7" w:tplc="04210019">
      <w:start w:val="1"/>
      <w:numFmt w:val="lowerLetter"/>
      <w:lvlText w:val="%8."/>
      <w:lvlJc w:val="left"/>
      <w:pPr>
        <w:ind w:left="6534" w:hanging="360"/>
      </w:pPr>
    </w:lvl>
    <w:lvl w:ilvl="8" w:tplc="0421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DDA487C"/>
    <w:multiLevelType w:val="hybridMultilevel"/>
    <w:tmpl w:val="0C1AAA40"/>
    <w:lvl w:ilvl="0" w:tplc="7804C99A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61840"/>
    <w:multiLevelType w:val="hybridMultilevel"/>
    <w:tmpl w:val="7B8C485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9D3197"/>
    <w:multiLevelType w:val="hybridMultilevel"/>
    <w:tmpl w:val="E466C08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BE"/>
    <w:rsid w:val="0002075D"/>
    <w:rsid w:val="000D5E84"/>
    <w:rsid w:val="001B205E"/>
    <w:rsid w:val="001E409B"/>
    <w:rsid w:val="0038600B"/>
    <w:rsid w:val="003F6782"/>
    <w:rsid w:val="004071EC"/>
    <w:rsid w:val="006551AB"/>
    <w:rsid w:val="00A2453B"/>
    <w:rsid w:val="00B92AF6"/>
    <w:rsid w:val="00F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205E"/>
    <w:pPr>
      <w:ind w:left="720"/>
      <w:contextualSpacing/>
    </w:pPr>
  </w:style>
  <w:style w:type="table" w:styleId="TableGrid">
    <w:name w:val="Table Grid"/>
    <w:basedOn w:val="TableNormal"/>
    <w:uiPriority w:val="59"/>
    <w:rsid w:val="001B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2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205E"/>
    <w:pPr>
      <w:ind w:left="720"/>
      <w:contextualSpacing/>
    </w:pPr>
  </w:style>
  <w:style w:type="table" w:styleId="TableGrid">
    <w:name w:val="Table Grid"/>
    <w:basedOn w:val="TableNormal"/>
    <w:uiPriority w:val="59"/>
    <w:rsid w:val="001B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A</dc:creator>
  <cp:lastModifiedBy>Steven A</cp:lastModifiedBy>
  <cp:revision>2</cp:revision>
  <dcterms:created xsi:type="dcterms:W3CDTF">2019-03-27T05:05:00Z</dcterms:created>
  <dcterms:modified xsi:type="dcterms:W3CDTF">2019-03-27T05:05:00Z</dcterms:modified>
</cp:coreProperties>
</file>