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01" w:rsidRPr="000C6501" w:rsidRDefault="000C6501" w:rsidP="000C6501">
      <w:pPr>
        <w:pStyle w:val="Heading1"/>
        <w:spacing w:line="720" w:lineRule="auto"/>
        <w:jc w:val="center"/>
        <w:rPr>
          <w:lang w:val="en-US"/>
        </w:rPr>
      </w:pPr>
      <w:bookmarkStart w:id="0" w:name="_Toc250071437"/>
      <w:bookmarkStart w:id="1" w:name="_GoBack"/>
      <w:r w:rsidRPr="000C6501">
        <w:rPr>
          <w:lang w:val="en-US"/>
        </w:rPr>
        <w:t>BAB V</w:t>
      </w:r>
      <w:r w:rsidRPr="000C6501">
        <w:rPr>
          <w:lang w:val="en-US"/>
        </w:rPr>
        <w:br/>
      </w:r>
      <w:bookmarkEnd w:id="1"/>
      <w:r w:rsidRPr="000C6501">
        <w:rPr>
          <w:lang w:val="en-US"/>
        </w:rPr>
        <w:t>KESIMPULAN DAN SARAN</w:t>
      </w:r>
      <w:bookmarkEnd w:id="0"/>
    </w:p>
    <w:p w:rsidR="000C6501" w:rsidRPr="000C6501" w:rsidRDefault="000C6501" w:rsidP="000C6501">
      <w:pPr>
        <w:pStyle w:val="Heading2"/>
        <w:numPr>
          <w:ilvl w:val="1"/>
          <w:numId w:val="1"/>
        </w:numPr>
        <w:spacing w:before="40" w:line="480" w:lineRule="auto"/>
        <w:ind w:left="426"/>
        <w:rPr>
          <w:b w:val="0"/>
          <w:color w:val="auto"/>
          <w:lang w:val="en-US"/>
        </w:rPr>
      </w:pPr>
      <w:bookmarkStart w:id="2" w:name="_Toc250071438"/>
      <w:r w:rsidRPr="000C6501">
        <w:rPr>
          <w:color w:val="auto"/>
          <w:lang w:val="en-US"/>
        </w:rPr>
        <w:t>Kesimpulan</w:t>
      </w:r>
      <w:bookmarkEnd w:id="2"/>
    </w:p>
    <w:p w:rsidR="000C6501" w:rsidRPr="000C6501" w:rsidRDefault="000C6501" w:rsidP="000C6501">
      <w:pPr>
        <w:spacing w:line="480" w:lineRule="auto"/>
        <w:ind w:left="426" w:firstLine="567"/>
        <w:contextualSpacing/>
        <w:rPr>
          <w:szCs w:val="24"/>
          <w:lang w:val="en-US"/>
        </w:rPr>
      </w:pPr>
      <w:proofErr w:type="gramStart"/>
      <w:r w:rsidRPr="000C6501">
        <w:rPr>
          <w:szCs w:val="24"/>
          <w:lang w:val="en-US"/>
        </w:rPr>
        <w:t>Penelitian ini bertujuan untuk mengetahui pengaruh penerimaan Pajak Kendaraan Bermotor, Bea Balik Nama Kendaraan Bermotor, dan Pajak Bahan Bakar Kendaraan Bermotor terhadap PAD.</w:t>
      </w:r>
      <w:proofErr w:type="gramEnd"/>
      <w:r w:rsidRPr="000C6501">
        <w:rPr>
          <w:szCs w:val="24"/>
          <w:lang w:val="en-US"/>
        </w:rPr>
        <w:t xml:space="preserve"> Berdasarkan hasil analisis dan pembahasan dan pengolahann data yang telah dilakukan, maka diperoleh kesimpulan sebagai berikut:</w:t>
      </w:r>
    </w:p>
    <w:p w:rsidR="000C6501" w:rsidRPr="000C6501" w:rsidRDefault="000C6501" w:rsidP="000C6501">
      <w:pPr>
        <w:numPr>
          <w:ilvl w:val="0"/>
          <w:numId w:val="2"/>
        </w:numPr>
        <w:spacing w:line="480" w:lineRule="auto"/>
        <w:ind w:left="709" w:hanging="283"/>
        <w:contextualSpacing/>
        <w:rPr>
          <w:szCs w:val="24"/>
          <w:lang w:val="en-US"/>
        </w:rPr>
      </w:pPr>
      <w:r w:rsidRPr="000C6501">
        <w:rPr>
          <w:szCs w:val="24"/>
          <w:lang w:val="en-US"/>
        </w:rPr>
        <w:t>Terbukti bahwa Pajak Kendaraan Bermotor bepengaruh positif terhadap PAD.</w:t>
      </w:r>
    </w:p>
    <w:p w:rsidR="000C6501" w:rsidRPr="000C6501" w:rsidRDefault="000C6501" w:rsidP="000C6501">
      <w:pPr>
        <w:numPr>
          <w:ilvl w:val="0"/>
          <w:numId w:val="2"/>
        </w:numPr>
        <w:spacing w:line="480" w:lineRule="auto"/>
        <w:ind w:left="709" w:hanging="283"/>
        <w:contextualSpacing/>
        <w:rPr>
          <w:szCs w:val="24"/>
          <w:lang w:val="en-US"/>
        </w:rPr>
      </w:pPr>
      <w:r w:rsidRPr="000C6501">
        <w:rPr>
          <w:szCs w:val="24"/>
          <w:lang w:val="en-US"/>
        </w:rPr>
        <w:t>Terbukti bahwa Bea Balik Nama Kendaraan Bermotor berpengaruh positif terhadap PAD.</w:t>
      </w:r>
    </w:p>
    <w:p w:rsidR="000C6501" w:rsidRPr="000C6501" w:rsidRDefault="000C6501" w:rsidP="000C6501">
      <w:pPr>
        <w:numPr>
          <w:ilvl w:val="0"/>
          <w:numId w:val="2"/>
        </w:numPr>
        <w:spacing w:line="480" w:lineRule="auto"/>
        <w:ind w:left="709" w:hanging="283"/>
        <w:contextualSpacing/>
        <w:rPr>
          <w:szCs w:val="24"/>
          <w:lang w:val="en-US"/>
        </w:rPr>
      </w:pPr>
      <w:r w:rsidRPr="000C6501">
        <w:rPr>
          <w:szCs w:val="24"/>
          <w:lang w:val="en-US"/>
        </w:rPr>
        <w:t>Terbukti bahwa Pajak Bahan Bakar Kendaraan Bermotor berpengaruh positif terhadap PAD.</w:t>
      </w:r>
    </w:p>
    <w:p w:rsidR="000C6501" w:rsidRPr="000C6501" w:rsidRDefault="000C6501" w:rsidP="000C6501">
      <w:pPr>
        <w:pStyle w:val="Heading2"/>
        <w:numPr>
          <w:ilvl w:val="1"/>
          <w:numId w:val="1"/>
        </w:numPr>
        <w:spacing w:before="40" w:line="480" w:lineRule="auto"/>
        <w:ind w:left="426"/>
        <w:rPr>
          <w:b w:val="0"/>
          <w:color w:val="auto"/>
          <w:lang w:val="en-US"/>
        </w:rPr>
      </w:pPr>
      <w:bookmarkStart w:id="3" w:name="_Toc250071439"/>
      <w:r w:rsidRPr="000C6501">
        <w:rPr>
          <w:color w:val="auto"/>
          <w:lang w:val="en-US"/>
        </w:rPr>
        <w:t>Saran</w:t>
      </w:r>
      <w:bookmarkEnd w:id="3"/>
    </w:p>
    <w:p w:rsidR="000C6501" w:rsidRPr="000C6501" w:rsidRDefault="000C6501" w:rsidP="000C6501">
      <w:pPr>
        <w:spacing w:line="480" w:lineRule="auto"/>
        <w:ind w:left="426" w:firstLine="567"/>
        <w:contextualSpacing/>
        <w:rPr>
          <w:szCs w:val="24"/>
          <w:lang w:val="en-US"/>
        </w:rPr>
      </w:pPr>
      <w:r w:rsidRPr="000C6501">
        <w:rPr>
          <w:szCs w:val="24"/>
          <w:lang w:val="en-US"/>
        </w:rPr>
        <w:t>Berdasarkan hasil analisis yang telah dilakukan dan kesimpulan yang telah diuraikan, serta mengingat adanya keterbatasan waktu, tenaga, dan biaya dalam penelitian ini maka terdapat beberapa saran yang ingin disampaikan penulis yaitu sebagai berikut:</w:t>
      </w:r>
    </w:p>
    <w:p w:rsidR="000C6501" w:rsidRPr="000C6501" w:rsidRDefault="000C6501" w:rsidP="000C6501">
      <w:pPr>
        <w:numPr>
          <w:ilvl w:val="0"/>
          <w:numId w:val="3"/>
        </w:numPr>
        <w:spacing w:line="480" w:lineRule="auto"/>
        <w:ind w:left="709" w:hanging="283"/>
        <w:contextualSpacing/>
        <w:rPr>
          <w:szCs w:val="24"/>
          <w:lang w:val="en-US"/>
        </w:rPr>
      </w:pPr>
      <w:r w:rsidRPr="000C6501">
        <w:rPr>
          <w:szCs w:val="24"/>
          <w:lang w:val="en-US"/>
        </w:rPr>
        <w:t xml:space="preserve">Bagi peneliti selanjutnya yang ingin menggunakan topik mengenai pajak daerah, sebaiknya menambahkan jumlah tahun pajaknya atau menambah variabel pajaknya, agar hasil penelitian yang diperoleh lebih baik. Diharapkan juga peneliti selanjutnya untuk memastikan terlebih dahulu, apakah data setiap variabel yang diambil sudah ada / lengkap. </w:t>
      </w:r>
    </w:p>
    <w:p w:rsidR="000C6501" w:rsidRPr="000C6501" w:rsidRDefault="000C6501" w:rsidP="000C6501">
      <w:pPr>
        <w:numPr>
          <w:ilvl w:val="0"/>
          <w:numId w:val="3"/>
        </w:numPr>
        <w:spacing w:line="480" w:lineRule="auto"/>
        <w:ind w:left="709" w:hanging="283"/>
        <w:contextualSpacing/>
        <w:rPr>
          <w:szCs w:val="24"/>
          <w:lang w:val="en-US"/>
        </w:rPr>
      </w:pPr>
      <w:r w:rsidRPr="000C6501">
        <w:rPr>
          <w:szCs w:val="24"/>
          <w:lang w:val="en-US"/>
        </w:rPr>
        <w:lastRenderedPageBreak/>
        <w:t xml:space="preserve">Bagi Pemerintah Daerah Provinsi DKI Jakarta dianjurkan agar meningkatkan terget pajak daerah terutama Pajak Kendaraan Bermotor, Bea Balik Nama Kendaraan Bermotor dan Pajak Bahan Bakar Kendaraan Bermotor supaya PAD di Kota Jakarta juga semakin besar sehingga dapat digunakan untuk melakukan pembangunan . Pemda juga sebaiknya mencari sumber penerimaan pajak lain untuk menggantikan Pajak Bahan Bakar Kendaraan Bermotor karena dengan kemungkinan akan tersedianya mobil </w:t>
      </w:r>
      <w:proofErr w:type="gramStart"/>
      <w:r w:rsidRPr="000C6501">
        <w:rPr>
          <w:szCs w:val="24"/>
          <w:lang w:val="en-US"/>
        </w:rPr>
        <w:t>listrik ,</w:t>
      </w:r>
      <w:proofErr w:type="gramEnd"/>
      <w:r w:rsidRPr="000C6501">
        <w:rPr>
          <w:szCs w:val="24"/>
          <w:lang w:val="en-US"/>
        </w:rPr>
        <w:t xml:space="preserve"> maka penerimaan dari Pajak Bahan Bakar Kendaraan Bermotor akan semakin menurun.</w:t>
      </w:r>
    </w:p>
    <w:p w:rsidR="000C6501" w:rsidRPr="000C6501" w:rsidRDefault="000C6501" w:rsidP="000C6501">
      <w:pPr>
        <w:numPr>
          <w:ilvl w:val="0"/>
          <w:numId w:val="3"/>
        </w:numPr>
        <w:spacing w:line="480" w:lineRule="auto"/>
        <w:ind w:left="709" w:hanging="283"/>
        <w:contextualSpacing/>
        <w:rPr>
          <w:szCs w:val="24"/>
          <w:lang w:val="en-US"/>
        </w:rPr>
      </w:pPr>
      <w:r w:rsidRPr="000C6501">
        <w:rPr>
          <w:szCs w:val="24"/>
          <w:lang w:val="en-US"/>
        </w:rPr>
        <w:t>Bagi BPRD Provinsi DKI Jakarta diharapkan untuk lebih gencar dalam melakukan pengecekan secara berkala dan melakukan pendataan yang disesuaikan langsung dengan investigasi lapangan untuk mencegah oknum – oknum yang tidak bertanggung jawab melakukan kecurangan – kecurangan untuk menghindari pembayaran Pajak Daerah.</w:t>
      </w:r>
    </w:p>
    <w:p w:rsidR="0028094A" w:rsidRPr="003F67EB" w:rsidRDefault="0028094A">
      <w:pPr>
        <w:rPr>
          <w:szCs w:val="24"/>
          <w:lang w:val="en-US"/>
        </w:rPr>
      </w:pPr>
    </w:p>
    <w:sectPr w:rsidR="0028094A" w:rsidRPr="003F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5B3"/>
    <w:multiLevelType w:val="hybridMultilevel"/>
    <w:tmpl w:val="277AF56C"/>
    <w:lvl w:ilvl="0" w:tplc="EFE01D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44E71F88"/>
    <w:multiLevelType w:val="hybridMultilevel"/>
    <w:tmpl w:val="B84E1DDE"/>
    <w:lvl w:ilvl="0" w:tplc="2DE4F5A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7FB93566"/>
    <w:multiLevelType w:val="multilevel"/>
    <w:tmpl w:val="2E62EF14"/>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C"/>
    <w:rsid w:val="000C6501"/>
    <w:rsid w:val="0028094A"/>
    <w:rsid w:val="003F67EB"/>
    <w:rsid w:val="004B4678"/>
    <w:rsid w:val="004F4C0C"/>
    <w:rsid w:val="005606D5"/>
    <w:rsid w:val="00616F69"/>
    <w:rsid w:val="0065352E"/>
    <w:rsid w:val="007E1C59"/>
    <w:rsid w:val="00A072FD"/>
    <w:rsid w:val="00A57152"/>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2019-10-01T09:35:00Z</dcterms:created>
  <dcterms:modified xsi:type="dcterms:W3CDTF">2019-10-01T09:35:00Z</dcterms:modified>
</cp:coreProperties>
</file>