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59" w:rsidRPr="007E1C59" w:rsidRDefault="007E1C59" w:rsidP="007E1C59">
      <w:pPr>
        <w:pStyle w:val="Heading1"/>
        <w:spacing w:line="720" w:lineRule="auto"/>
        <w:jc w:val="center"/>
        <w:rPr>
          <w:lang w:val="en-US"/>
        </w:rPr>
      </w:pPr>
      <w:bookmarkStart w:id="0" w:name="_Toc250071408"/>
      <w:r w:rsidRPr="007E1C59">
        <w:rPr>
          <w:lang w:val="en-US"/>
        </w:rPr>
        <w:t>BAB II</w:t>
      </w:r>
      <w:r w:rsidRPr="007E1C59">
        <w:rPr>
          <w:lang w:val="en-US"/>
        </w:rPr>
        <w:br/>
        <w:t>KAJIAN PUSTAKA</w:t>
      </w:r>
      <w:bookmarkEnd w:id="0"/>
    </w:p>
    <w:p w:rsidR="007E1C59" w:rsidRPr="007E1C59" w:rsidRDefault="007E1C59" w:rsidP="007E1C59">
      <w:pPr>
        <w:spacing w:after="120" w:line="480" w:lineRule="auto"/>
        <w:ind w:firstLine="567"/>
        <w:rPr>
          <w:rFonts w:eastAsia="Times New Roman"/>
          <w:szCs w:val="20"/>
          <w:lang w:val="en-US"/>
        </w:rPr>
      </w:pPr>
      <w:r w:rsidRPr="007E1C59">
        <w:rPr>
          <w:rFonts w:eastAsia="Times New Roman"/>
          <w:szCs w:val="20"/>
          <w:lang w:val="en-US"/>
        </w:rPr>
        <w:t xml:space="preserve">Pada </w:t>
      </w:r>
      <w:proofErr w:type="gramStart"/>
      <w:r w:rsidRPr="007E1C59">
        <w:rPr>
          <w:rFonts w:eastAsia="Times New Roman"/>
          <w:szCs w:val="20"/>
          <w:lang w:val="en-US"/>
        </w:rPr>
        <w:t>bab</w:t>
      </w:r>
      <w:proofErr w:type="gramEnd"/>
      <w:r w:rsidRPr="007E1C59">
        <w:rPr>
          <w:rFonts w:eastAsia="Times New Roman"/>
          <w:szCs w:val="20"/>
          <w:lang w:val="en-US"/>
        </w:rPr>
        <w:t xml:space="preserve"> ini, penulis akan membahas kajian pustaka yang diawali dengan landasan teoritis yang berisi konsep-konsep atau teori-teori yang relevan untuk mendukung pembahasan an analisis penelitian serta hasil penelitian yang relevan dengan topik yang dibahas dan telah teruji kebenarannya. Kedua adalah penelitian terdahulu berisi hasil-hasil penelitian terdahulu yang memiliki keterkaitan dengan penelitian yang </w:t>
      </w:r>
      <w:proofErr w:type="gramStart"/>
      <w:r w:rsidRPr="007E1C59">
        <w:rPr>
          <w:rFonts w:eastAsia="Times New Roman"/>
          <w:szCs w:val="20"/>
          <w:lang w:val="en-US"/>
        </w:rPr>
        <w:t>akan</w:t>
      </w:r>
      <w:proofErr w:type="gramEnd"/>
      <w:r w:rsidRPr="007E1C59">
        <w:rPr>
          <w:rFonts w:eastAsia="Times New Roman"/>
          <w:szCs w:val="20"/>
          <w:lang w:val="en-US"/>
        </w:rPr>
        <w:t xml:space="preserve"> dijalankan yang dapat diperole dari tulisan di jurnal, tesis maupun disertasi.</w:t>
      </w:r>
    </w:p>
    <w:p w:rsidR="007E1C59" w:rsidRPr="007E1C59" w:rsidRDefault="007E1C59" w:rsidP="007E1C59">
      <w:pPr>
        <w:spacing w:after="120" w:line="480" w:lineRule="auto"/>
        <w:ind w:firstLine="567"/>
        <w:rPr>
          <w:rFonts w:eastAsia="Times New Roman"/>
          <w:szCs w:val="20"/>
          <w:lang w:val="en-US"/>
        </w:rPr>
      </w:pPr>
      <w:r w:rsidRPr="007E1C59">
        <w:rPr>
          <w:rFonts w:eastAsia="Times New Roman"/>
          <w:szCs w:val="20"/>
          <w:lang w:val="en-US"/>
        </w:rPr>
        <w:t xml:space="preserve">Selanjutnya adalah mengenai kerangka pemikiran yang merupakan pola pikir yang menunjukkan hubungan variabel yang </w:t>
      </w:r>
      <w:proofErr w:type="gramStart"/>
      <w:r w:rsidRPr="007E1C59">
        <w:rPr>
          <w:rFonts w:eastAsia="Times New Roman"/>
          <w:szCs w:val="20"/>
          <w:lang w:val="en-US"/>
        </w:rPr>
        <w:t>akan</w:t>
      </w:r>
      <w:proofErr w:type="gramEnd"/>
      <w:r w:rsidRPr="007E1C59">
        <w:rPr>
          <w:rFonts w:eastAsia="Times New Roman"/>
          <w:szCs w:val="20"/>
          <w:lang w:val="en-US"/>
        </w:rPr>
        <w:t xml:space="preserve"> diteliti. </w:t>
      </w:r>
      <w:proofErr w:type="gramStart"/>
      <w:r w:rsidRPr="007E1C59">
        <w:rPr>
          <w:rFonts w:eastAsia="Times New Roman"/>
          <w:szCs w:val="20"/>
          <w:lang w:val="en-US"/>
        </w:rPr>
        <w:t>Kerangka pemikiran berisi pemetaan kerangka teoritis yang diambil dari konsep-konsep atau teori-teori, atau penelitian terdahulu, berupa skema dan uraian singkat.</w:t>
      </w:r>
      <w:proofErr w:type="gramEnd"/>
      <w:r w:rsidRPr="007E1C59">
        <w:rPr>
          <w:rFonts w:eastAsia="Times New Roman"/>
          <w:szCs w:val="20"/>
          <w:lang w:val="en-US"/>
        </w:rPr>
        <w:t xml:space="preserve"> </w:t>
      </w:r>
      <w:proofErr w:type="gramStart"/>
      <w:r w:rsidRPr="007E1C59">
        <w:rPr>
          <w:rFonts w:eastAsia="Times New Roman"/>
          <w:szCs w:val="20"/>
          <w:lang w:val="en-US"/>
        </w:rPr>
        <w:t>Terakhir adalah hipotesis yang merupakan anggapan sementara yang perlu dibuktikan dalam penelitian.</w:t>
      </w:r>
      <w:proofErr w:type="gramEnd"/>
      <w:r w:rsidRPr="007E1C59">
        <w:rPr>
          <w:rFonts w:eastAsia="Times New Roman"/>
          <w:szCs w:val="20"/>
          <w:lang w:val="en-US"/>
        </w:rPr>
        <w:t xml:space="preserve"> </w:t>
      </w:r>
      <w:proofErr w:type="gramStart"/>
      <w:r w:rsidRPr="007E1C59">
        <w:rPr>
          <w:rFonts w:eastAsia="Times New Roman"/>
          <w:szCs w:val="20"/>
          <w:lang w:val="en-US"/>
        </w:rPr>
        <w:t>Hipotesis mengacu pada kerangka pemikiran.</w:t>
      </w:r>
      <w:proofErr w:type="gramEnd"/>
      <w:r w:rsidRPr="007E1C59">
        <w:rPr>
          <w:rFonts w:eastAsia="Times New Roman"/>
          <w:szCs w:val="20"/>
          <w:lang w:val="en-US"/>
        </w:rPr>
        <w:t xml:space="preserve"> </w:t>
      </w:r>
      <w:proofErr w:type="gramStart"/>
      <w:r w:rsidRPr="007E1C59">
        <w:rPr>
          <w:rFonts w:eastAsia="Times New Roman"/>
          <w:szCs w:val="20"/>
          <w:lang w:val="en-US"/>
        </w:rPr>
        <w:t>Hipotesis ini merupakan opsi (pilihan).</w:t>
      </w:r>
      <w:proofErr w:type="gramEnd"/>
      <w:r w:rsidRPr="007E1C59">
        <w:rPr>
          <w:rFonts w:eastAsia="Times New Roman"/>
          <w:szCs w:val="20"/>
          <w:lang w:val="en-US"/>
        </w:rPr>
        <w:t xml:space="preserve"> </w:t>
      </w:r>
    </w:p>
    <w:p w:rsidR="007E1C59" w:rsidRPr="007E1C59" w:rsidRDefault="007E1C59" w:rsidP="007E1C59">
      <w:pPr>
        <w:pStyle w:val="Heading2"/>
        <w:numPr>
          <w:ilvl w:val="0"/>
          <w:numId w:val="32"/>
        </w:numPr>
        <w:spacing w:before="40" w:line="480" w:lineRule="auto"/>
        <w:ind w:left="284"/>
        <w:rPr>
          <w:rFonts w:ascii="Times New Roman" w:eastAsia="Times New Roman" w:hAnsi="Times New Roman" w:cs="Times New Roman"/>
          <w:b w:val="0"/>
          <w:color w:val="auto"/>
          <w:lang w:val="en-US"/>
        </w:rPr>
      </w:pPr>
      <w:bookmarkStart w:id="1" w:name="_Toc250071409"/>
      <w:r w:rsidRPr="007E1C59">
        <w:rPr>
          <w:rFonts w:ascii="Times New Roman" w:eastAsia="Times New Roman" w:hAnsi="Times New Roman" w:cs="Times New Roman"/>
          <w:color w:val="auto"/>
          <w:lang w:val="en-US"/>
        </w:rPr>
        <w:t>Landasan Teoritis</w:t>
      </w:r>
      <w:bookmarkEnd w:id="1"/>
      <w:r w:rsidRPr="007E1C59">
        <w:rPr>
          <w:rFonts w:ascii="Times New Roman" w:eastAsia="Times New Roman" w:hAnsi="Times New Roman" w:cs="Times New Roman"/>
          <w:color w:val="auto"/>
          <w:lang w:val="en-US"/>
        </w:rPr>
        <w:t xml:space="preserve"> </w:t>
      </w:r>
    </w:p>
    <w:p w:rsidR="007E1C59" w:rsidRPr="007E1C59" w:rsidRDefault="007E1C59" w:rsidP="007E1C59">
      <w:pPr>
        <w:pStyle w:val="Heading3"/>
        <w:numPr>
          <w:ilvl w:val="0"/>
          <w:numId w:val="33"/>
        </w:numPr>
        <w:spacing w:before="40" w:line="480" w:lineRule="auto"/>
        <w:rPr>
          <w:rFonts w:ascii="Times New Roman" w:eastAsia="Times New Roman" w:hAnsi="Times New Roman" w:cs="Times New Roman"/>
          <w:b w:val="0"/>
          <w:color w:val="auto"/>
          <w:lang w:val="en-US"/>
        </w:rPr>
      </w:pPr>
      <w:bookmarkStart w:id="2" w:name="_Toc250071410"/>
      <w:r w:rsidRPr="007E1C59">
        <w:rPr>
          <w:rFonts w:ascii="Times New Roman" w:eastAsia="Times New Roman" w:hAnsi="Times New Roman" w:cs="Times New Roman"/>
          <w:color w:val="auto"/>
          <w:lang w:val="en-US"/>
        </w:rPr>
        <w:t>Perpajakan</w:t>
      </w:r>
      <w:bookmarkEnd w:id="2"/>
      <w:r w:rsidRPr="007E1C59">
        <w:rPr>
          <w:rFonts w:ascii="Times New Roman" w:eastAsia="Times New Roman" w:hAnsi="Times New Roman" w:cs="Times New Roman"/>
          <w:color w:val="auto"/>
          <w:lang w:val="en-US"/>
        </w:rPr>
        <w:t xml:space="preserve"> </w:t>
      </w:r>
    </w:p>
    <w:p w:rsidR="007E1C59" w:rsidRPr="007E1C59" w:rsidRDefault="007E1C59" w:rsidP="007E1C59">
      <w:pPr>
        <w:spacing w:line="480" w:lineRule="auto"/>
        <w:ind w:left="709"/>
      </w:pPr>
      <w:proofErr w:type="gramStart"/>
      <w:r w:rsidRPr="007E1C59">
        <w:rPr>
          <w:b/>
          <w:lang w:val="en-GB"/>
        </w:rPr>
        <w:t>a</w:t>
      </w:r>
      <w:proofErr w:type="gramEnd"/>
      <w:r w:rsidRPr="007E1C59">
        <w:rPr>
          <w:b/>
          <w:lang w:val="en-GB"/>
        </w:rPr>
        <w:t>.</w:t>
      </w:r>
      <w:r w:rsidRPr="007E1C59">
        <w:rPr>
          <w:lang w:val="en-GB"/>
        </w:rPr>
        <w:t xml:space="preserve">   </w:t>
      </w:r>
      <w:r w:rsidRPr="007E1C59">
        <w:rPr>
          <w:b/>
        </w:rPr>
        <w:t>Definisi Pajak</w:t>
      </w:r>
    </w:p>
    <w:p w:rsidR="007E1C59" w:rsidRPr="007E1C59" w:rsidRDefault="007E1C59" w:rsidP="007E1C59">
      <w:pPr>
        <w:spacing w:after="120" w:line="480" w:lineRule="auto"/>
        <w:ind w:left="1146" w:firstLine="555"/>
        <w:contextualSpacing/>
        <w:rPr>
          <w:rFonts w:eastAsia="Times New Roman"/>
          <w:szCs w:val="20"/>
          <w:lang w:val="en-US"/>
        </w:rPr>
      </w:pPr>
      <w:r w:rsidRPr="007E1C59">
        <w:rPr>
          <w:rFonts w:eastAsia="Times New Roman"/>
          <w:szCs w:val="20"/>
          <w:lang w:val="en-US"/>
        </w:rPr>
        <w:t xml:space="preserve">Menurut Undang-Undang Nomor 28 tahun 2007 yang merupakan perubahan ketiga dari undang - undang nomor 6 tahun 1983 tentang ketentuan umum dan tata cara perpajakan pada pasal 1 ayat 1 berbunyi: Pajak adalah kontribusi wajib pajak kepada negara terutang oleh orang pribadi atau badan yang bersifat memaksa </w:t>
      </w:r>
      <w:r w:rsidRPr="007E1C59">
        <w:rPr>
          <w:rFonts w:eastAsia="Times New Roman"/>
          <w:szCs w:val="20"/>
          <w:lang w:val="en-US"/>
        </w:rPr>
        <w:lastRenderedPageBreak/>
        <w:t>berdasarkan Undang-Undang, dengan tidak mendapatkan imbalan secara langsung dan digunakan untuk keperluan negara bagi sebesar-besarnya kemakmuran rakyat.</w:t>
      </w:r>
    </w:p>
    <w:p w:rsidR="007E1C59" w:rsidRPr="007E1C59" w:rsidRDefault="007E1C59" w:rsidP="007E1C59">
      <w:pPr>
        <w:spacing w:after="120" w:line="480" w:lineRule="auto"/>
        <w:ind w:left="1146" w:firstLine="555"/>
        <w:contextualSpacing/>
        <w:rPr>
          <w:rFonts w:eastAsia="Times New Roman"/>
          <w:szCs w:val="20"/>
          <w:lang w:val="en-US"/>
        </w:rPr>
      </w:pPr>
      <w:r w:rsidRPr="007E1C59">
        <w:rPr>
          <w:rFonts w:eastAsia="Times New Roman"/>
          <w:szCs w:val="20"/>
          <w:lang w:val="en-US"/>
        </w:rPr>
        <w:t>Dari pengertian tersebut dapat disimpulkan bahwa ciri-ciri pajak adalah sebagai berikut:</w:t>
      </w:r>
    </w:p>
    <w:p w:rsidR="007E1C59" w:rsidRPr="007E1C59" w:rsidRDefault="007E1C59" w:rsidP="007E1C59">
      <w:pPr>
        <w:numPr>
          <w:ilvl w:val="0"/>
          <w:numId w:val="19"/>
        </w:numPr>
        <w:spacing w:after="120" w:line="480" w:lineRule="auto"/>
        <w:contextualSpacing/>
        <w:rPr>
          <w:rFonts w:eastAsia="Times New Roman"/>
          <w:szCs w:val="20"/>
          <w:lang w:val="en-US"/>
        </w:rPr>
      </w:pPr>
      <w:r w:rsidRPr="007E1C59">
        <w:rPr>
          <w:rFonts w:eastAsia="Times New Roman"/>
          <w:szCs w:val="20"/>
          <w:lang w:val="en-US"/>
        </w:rPr>
        <w:t>Pajak adalah iuran yang wajib dibayar ke negara oleh orang pribadi dan Badan.</w:t>
      </w:r>
    </w:p>
    <w:p w:rsidR="007E1C59" w:rsidRPr="007E1C59" w:rsidRDefault="007E1C59" w:rsidP="007E1C59">
      <w:pPr>
        <w:numPr>
          <w:ilvl w:val="0"/>
          <w:numId w:val="19"/>
        </w:numPr>
        <w:spacing w:after="120" w:line="480" w:lineRule="auto"/>
        <w:contextualSpacing/>
        <w:rPr>
          <w:rFonts w:eastAsia="Times New Roman"/>
          <w:szCs w:val="20"/>
          <w:lang w:val="en-US"/>
        </w:rPr>
      </w:pPr>
      <w:r w:rsidRPr="007E1C59">
        <w:rPr>
          <w:rFonts w:eastAsia="Times New Roman"/>
          <w:szCs w:val="20"/>
          <w:lang w:val="en-US"/>
        </w:rPr>
        <w:t>Pajak dipungut berdasarkan peraturan Undang-undang dan sifatnya memaksa.</w:t>
      </w:r>
    </w:p>
    <w:p w:rsidR="007E1C59" w:rsidRPr="007E1C59" w:rsidRDefault="007E1C59" w:rsidP="007E1C59">
      <w:pPr>
        <w:pStyle w:val="ListParagraph"/>
        <w:numPr>
          <w:ilvl w:val="0"/>
          <w:numId w:val="34"/>
        </w:numPr>
        <w:spacing w:after="120" w:line="480" w:lineRule="auto"/>
        <w:rPr>
          <w:rFonts w:ascii="Times New Roman" w:eastAsia="Times New Roman" w:hAnsi="Times New Roman"/>
          <w:b/>
          <w:sz w:val="24"/>
          <w:szCs w:val="24"/>
        </w:rPr>
      </w:pPr>
      <w:r w:rsidRPr="007E1C59">
        <w:rPr>
          <w:rFonts w:ascii="Times New Roman" w:eastAsia="Times New Roman" w:hAnsi="Times New Roman"/>
          <w:b/>
          <w:sz w:val="24"/>
          <w:szCs w:val="24"/>
        </w:rPr>
        <w:t xml:space="preserve">Fungsi Pajak </w:t>
      </w:r>
    </w:p>
    <w:p w:rsidR="007E1C59" w:rsidRPr="007E1C59" w:rsidRDefault="007E1C59" w:rsidP="007E1C59">
      <w:pPr>
        <w:spacing w:after="120" w:line="480" w:lineRule="auto"/>
        <w:ind w:left="426" w:firstLine="720"/>
        <w:contextualSpacing/>
        <w:rPr>
          <w:rFonts w:eastAsia="Times New Roman"/>
          <w:szCs w:val="20"/>
          <w:lang w:val="en-US"/>
        </w:rPr>
      </w:pPr>
      <w:r w:rsidRPr="007E1C59">
        <w:rPr>
          <w:rFonts w:eastAsia="Times New Roman"/>
          <w:szCs w:val="20"/>
          <w:lang w:val="en-US"/>
        </w:rPr>
        <w:t>Menurut Waluyo (2017:6) terdapat dua fungsi pajak, yaitu:</w:t>
      </w:r>
    </w:p>
    <w:p w:rsidR="007E1C59" w:rsidRPr="007E1C59" w:rsidRDefault="007E1C59" w:rsidP="007E1C59">
      <w:pPr>
        <w:numPr>
          <w:ilvl w:val="0"/>
          <w:numId w:val="7"/>
        </w:numPr>
        <w:spacing w:after="120" w:line="480" w:lineRule="auto"/>
        <w:contextualSpacing/>
        <w:jc w:val="left"/>
        <w:rPr>
          <w:rFonts w:eastAsia="Times New Roman"/>
          <w:szCs w:val="20"/>
          <w:lang w:val="en-US"/>
        </w:rPr>
      </w:pPr>
      <w:r w:rsidRPr="007E1C59">
        <w:rPr>
          <w:rFonts w:eastAsia="Times New Roman"/>
          <w:szCs w:val="20"/>
          <w:lang w:val="en-US"/>
        </w:rPr>
        <w:t>Fungsi Penerimaan (</w:t>
      </w:r>
      <w:r w:rsidRPr="007E1C59">
        <w:rPr>
          <w:rFonts w:eastAsia="Times New Roman"/>
          <w:i/>
          <w:szCs w:val="20"/>
          <w:lang w:val="en-US"/>
        </w:rPr>
        <w:t>Budgetair</w:t>
      </w:r>
      <w:r w:rsidRPr="007E1C59">
        <w:rPr>
          <w:rFonts w:eastAsia="Times New Roman"/>
          <w:szCs w:val="20"/>
          <w:lang w:val="en-US"/>
        </w:rPr>
        <w:t>)</w:t>
      </w:r>
    </w:p>
    <w:p w:rsidR="007E1C59" w:rsidRPr="007E1C59" w:rsidRDefault="007E1C59" w:rsidP="007E1C59">
      <w:pPr>
        <w:spacing w:after="120" w:line="480" w:lineRule="auto"/>
        <w:ind w:left="1506"/>
        <w:contextualSpacing/>
        <w:rPr>
          <w:rFonts w:eastAsia="Times New Roman"/>
          <w:szCs w:val="20"/>
          <w:lang w:val="en-US"/>
        </w:rPr>
      </w:pPr>
      <w:r w:rsidRPr="007E1C59">
        <w:rPr>
          <w:rFonts w:eastAsia="Times New Roman"/>
          <w:szCs w:val="20"/>
          <w:lang w:val="en-US"/>
        </w:rPr>
        <w:t xml:space="preserve">Pajak berfungsi sebagai sumber dana yang diperuntukkan bagi pembiayaan pengeluaran-pengeluaran pemerintah.Sebagai </w:t>
      </w:r>
      <w:proofErr w:type="gramStart"/>
      <w:r w:rsidRPr="007E1C59">
        <w:rPr>
          <w:rFonts w:eastAsia="Times New Roman"/>
          <w:szCs w:val="20"/>
          <w:lang w:val="en-US"/>
        </w:rPr>
        <w:t>contoh :dimasukkannya</w:t>
      </w:r>
      <w:proofErr w:type="gramEnd"/>
      <w:r w:rsidRPr="007E1C59">
        <w:rPr>
          <w:rFonts w:eastAsia="Times New Roman"/>
          <w:szCs w:val="20"/>
          <w:lang w:val="en-US"/>
        </w:rPr>
        <w:t xml:space="preserve"> pajak dalam APBN sebagai penerimaan dalam negeri.</w:t>
      </w:r>
    </w:p>
    <w:p w:rsidR="007E1C59" w:rsidRPr="007E1C59" w:rsidRDefault="007E1C59" w:rsidP="007E1C59">
      <w:pPr>
        <w:numPr>
          <w:ilvl w:val="0"/>
          <w:numId w:val="7"/>
        </w:numPr>
        <w:spacing w:after="120" w:line="480" w:lineRule="auto"/>
        <w:contextualSpacing/>
        <w:jc w:val="left"/>
        <w:rPr>
          <w:rFonts w:eastAsia="Times New Roman"/>
          <w:szCs w:val="20"/>
          <w:lang w:val="en-US"/>
        </w:rPr>
      </w:pPr>
      <w:r w:rsidRPr="007E1C59">
        <w:rPr>
          <w:rFonts w:eastAsia="Times New Roman"/>
          <w:szCs w:val="20"/>
          <w:lang w:val="en-US"/>
        </w:rPr>
        <w:t>Fungsi mengatur (</w:t>
      </w:r>
      <w:r w:rsidRPr="007E1C59">
        <w:rPr>
          <w:rFonts w:eastAsia="Times New Roman"/>
          <w:i/>
          <w:szCs w:val="20"/>
          <w:lang w:val="en-US"/>
        </w:rPr>
        <w:t>Reguleren</w:t>
      </w:r>
      <w:r w:rsidRPr="007E1C59">
        <w:rPr>
          <w:rFonts w:eastAsia="Times New Roman"/>
          <w:szCs w:val="20"/>
          <w:lang w:val="en-US"/>
        </w:rPr>
        <w:t>)</w:t>
      </w:r>
    </w:p>
    <w:p w:rsidR="007E1C59" w:rsidRPr="007E1C59" w:rsidRDefault="007E1C59" w:rsidP="007E1C59">
      <w:pPr>
        <w:spacing w:after="120" w:line="480" w:lineRule="auto"/>
        <w:ind w:left="1506"/>
        <w:contextualSpacing/>
        <w:rPr>
          <w:rFonts w:eastAsia="Times New Roman"/>
          <w:szCs w:val="20"/>
          <w:lang w:val="en-US"/>
        </w:rPr>
      </w:pPr>
      <w:proofErr w:type="gramStart"/>
      <w:r w:rsidRPr="007E1C59">
        <w:rPr>
          <w:rFonts w:eastAsia="Times New Roman"/>
          <w:szCs w:val="20"/>
          <w:lang w:val="en-US"/>
        </w:rPr>
        <w:t>Pajak berfungsi sebagai alat untuk mengatur atau melaksanakan kebijakan di bidang sosial dan ekonomi.</w:t>
      </w:r>
      <w:proofErr w:type="gramEnd"/>
      <w:r w:rsidRPr="007E1C59">
        <w:rPr>
          <w:rFonts w:eastAsia="Times New Roman"/>
          <w:szCs w:val="20"/>
          <w:lang w:val="en-US"/>
        </w:rPr>
        <w:t xml:space="preserve"> Sebagai </w:t>
      </w:r>
      <w:proofErr w:type="gramStart"/>
      <w:r w:rsidRPr="007E1C59">
        <w:rPr>
          <w:rFonts w:eastAsia="Times New Roman"/>
          <w:szCs w:val="20"/>
          <w:lang w:val="en-US"/>
        </w:rPr>
        <w:t>contoh :dikenakannya</w:t>
      </w:r>
      <w:proofErr w:type="gramEnd"/>
      <w:r w:rsidRPr="007E1C59">
        <w:rPr>
          <w:rFonts w:eastAsia="Times New Roman"/>
          <w:szCs w:val="20"/>
          <w:lang w:val="en-US"/>
        </w:rPr>
        <w:t xml:space="preserve"> pajak yang lebih tinggi terhadap minuman keras . </w:t>
      </w:r>
      <w:proofErr w:type="gramStart"/>
      <w:r w:rsidRPr="007E1C59">
        <w:rPr>
          <w:rFonts w:eastAsia="Times New Roman"/>
          <w:szCs w:val="20"/>
          <w:lang w:val="en-US"/>
        </w:rPr>
        <w:t>Demikian pula terhadap barang mewah.</w:t>
      </w:r>
      <w:proofErr w:type="gramEnd"/>
    </w:p>
    <w:p w:rsidR="007E1C59" w:rsidRPr="007E1C59" w:rsidRDefault="007E1C59" w:rsidP="007E1C59">
      <w:pPr>
        <w:pStyle w:val="ListParagraph"/>
        <w:numPr>
          <w:ilvl w:val="0"/>
          <w:numId w:val="34"/>
        </w:numPr>
        <w:spacing w:after="120" w:line="480" w:lineRule="auto"/>
        <w:rPr>
          <w:rFonts w:ascii="Times New Roman" w:eastAsia="Times New Roman" w:hAnsi="Times New Roman"/>
          <w:b/>
          <w:sz w:val="24"/>
          <w:szCs w:val="24"/>
        </w:rPr>
      </w:pPr>
      <w:r w:rsidRPr="007E1C59">
        <w:rPr>
          <w:rFonts w:ascii="Times New Roman" w:eastAsia="Times New Roman" w:hAnsi="Times New Roman"/>
          <w:b/>
          <w:sz w:val="24"/>
          <w:szCs w:val="24"/>
        </w:rPr>
        <w:t>Jenis Pajak</w:t>
      </w:r>
    </w:p>
    <w:p w:rsidR="007E1C59" w:rsidRPr="007E1C59" w:rsidRDefault="007E1C59" w:rsidP="007E1C59">
      <w:pPr>
        <w:spacing w:after="120" w:line="480" w:lineRule="auto"/>
        <w:ind w:left="1134"/>
        <w:contextualSpacing/>
        <w:rPr>
          <w:rFonts w:eastAsia="Times New Roman"/>
          <w:szCs w:val="20"/>
          <w:lang w:val="en-US"/>
        </w:rPr>
      </w:pPr>
      <w:r w:rsidRPr="007E1C59">
        <w:rPr>
          <w:rFonts w:eastAsia="Times New Roman"/>
          <w:szCs w:val="20"/>
          <w:lang w:val="en-US"/>
        </w:rPr>
        <w:t>Menurut Siti Resmi (2017:7) pengelompokkan pajak dibagi menjadi tiga, yaitu:</w:t>
      </w:r>
    </w:p>
    <w:p w:rsidR="007E1C59" w:rsidRPr="007E1C59" w:rsidRDefault="007E1C59" w:rsidP="007E1C59">
      <w:pPr>
        <w:numPr>
          <w:ilvl w:val="0"/>
          <w:numId w:val="8"/>
        </w:numPr>
        <w:spacing w:after="120" w:line="480" w:lineRule="auto"/>
        <w:ind w:left="1701" w:hanging="555"/>
        <w:contextualSpacing/>
        <w:jc w:val="left"/>
        <w:rPr>
          <w:rFonts w:eastAsia="Times New Roman"/>
          <w:szCs w:val="20"/>
          <w:lang w:val="en-US"/>
        </w:rPr>
      </w:pPr>
      <w:r w:rsidRPr="007E1C59">
        <w:rPr>
          <w:rFonts w:eastAsia="Times New Roman"/>
          <w:szCs w:val="20"/>
          <w:lang w:val="en-US"/>
        </w:rPr>
        <w:t>Menurut golongannya</w:t>
      </w:r>
    </w:p>
    <w:p w:rsidR="007E1C59" w:rsidRPr="007E1C59" w:rsidRDefault="007E1C59" w:rsidP="007E1C59">
      <w:pPr>
        <w:numPr>
          <w:ilvl w:val="0"/>
          <w:numId w:val="9"/>
        </w:numPr>
        <w:spacing w:after="120" w:line="480" w:lineRule="auto"/>
        <w:ind w:left="2127" w:hanging="426"/>
        <w:contextualSpacing/>
        <w:rPr>
          <w:rFonts w:eastAsia="Times New Roman"/>
          <w:szCs w:val="20"/>
          <w:lang w:val="en-US"/>
        </w:rPr>
      </w:pPr>
      <w:r w:rsidRPr="007E1C59">
        <w:rPr>
          <w:rFonts w:eastAsia="Times New Roman"/>
          <w:szCs w:val="20"/>
          <w:lang w:val="en-US"/>
        </w:rPr>
        <w:t>Pajak langsung, yaitu pajak yang harus dipikul atau ditanggung sendiri oleh Wajib Pajak dan tidak dapat dibebankan atau diimpahkan kepada orang lain atau pihak lain.</w:t>
      </w:r>
    </w:p>
    <w:p w:rsidR="007E1C59" w:rsidRPr="007E1C59" w:rsidRDefault="007E1C59" w:rsidP="007E1C59">
      <w:pPr>
        <w:spacing w:after="120" w:line="480" w:lineRule="auto"/>
        <w:ind w:left="2127"/>
        <w:contextualSpacing/>
        <w:rPr>
          <w:rFonts w:eastAsia="Times New Roman"/>
          <w:szCs w:val="20"/>
          <w:lang w:val="en-US"/>
        </w:rPr>
      </w:pPr>
      <w:r w:rsidRPr="007E1C59">
        <w:rPr>
          <w:rFonts w:eastAsia="Times New Roman"/>
          <w:szCs w:val="20"/>
          <w:lang w:val="en-US"/>
        </w:rPr>
        <w:t>Contoh: Pajak Penghasilan</w:t>
      </w:r>
    </w:p>
    <w:p w:rsidR="007E1C59" w:rsidRPr="007E1C59" w:rsidRDefault="007E1C59" w:rsidP="007E1C59">
      <w:pPr>
        <w:numPr>
          <w:ilvl w:val="0"/>
          <w:numId w:val="9"/>
        </w:numPr>
        <w:spacing w:after="120" w:line="480" w:lineRule="auto"/>
        <w:ind w:left="2127" w:hanging="426"/>
        <w:contextualSpacing/>
        <w:rPr>
          <w:rFonts w:eastAsia="Times New Roman"/>
          <w:szCs w:val="20"/>
          <w:lang w:val="en-US"/>
        </w:rPr>
      </w:pPr>
      <w:r w:rsidRPr="007E1C59">
        <w:rPr>
          <w:rFonts w:eastAsia="Times New Roman"/>
          <w:szCs w:val="20"/>
          <w:lang w:val="en-US"/>
        </w:rPr>
        <w:lastRenderedPageBreak/>
        <w:t>Pajak tidak langsung, yaitu pajak yang pada akhirnya dapat dibebankan atau dilimpahkan kepada orang lain.</w:t>
      </w:r>
    </w:p>
    <w:p w:rsidR="007E1C59" w:rsidRPr="007E1C59" w:rsidRDefault="007E1C59" w:rsidP="007E1C59">
      <w:pPr>
        <w:spacing w:after="120" w:line="480" w:lineRule="auto"/>
        <w:ind w:left="2127"/>
        <w:contextualSpacing/>
        <w:rPr>
          <w:rFonts w:eastAsia="Times New Roman"/>
          <w:szCs w:val="20"/>
          <w:lang w:val="en-US"/>
        </w:rPr>
      </w:pPr>
      <w:r w:rsidRPr="007E1C59">
        <w:rPr>
          <w:rFonts w:eastAsia="Times New Roman"/>
          <w:szCs w:val="20"/>
          <w:lang w:val="en-US"/>
        </w:rPr>
        <w:t>Contoh: Pajak Pertambahan Nilai</w:t>
      </w:r>
    </w:p>
    <w:p w:rsidR="007E1C59" w:rsidRPr="007E1C59" w:rsidRDefault="007E1C59" w:rsidP="007E1C59">
      <w:pPr>
        <w:numPr>
          <w:ilvl w:val="0"/>
          <w:numId w:val="8"/>
        </w:numPr>
        <w:tabs>
          <w:tab w:val="center" w:pos="5313"/>
        </w:tabs>
        <w:spacing w:after="120" w:line="480" w:lineRule="auto"/>
        <w:ind w:left="1701" w:hanging="555"/>
        <w:contextualSpacing/>
        <w:rPr>
          <w:rFonts w:eastAsia="Times New Roman"/>
          <w:szCs w:val="20"/>
          <w:lang w:val="en-US"/>
        </w:rPr>
      </w:pPr>
      <w:r w:rsidRPr="007E1C59">
        <w:rPr>
          <w:rFonts w:eastAsia="Times New Roman"/>
          <w:szCs w:val="20"/>
          <w:lang w:val="en-US"/>
        </w:rPr>
        <w:t xml:space="preserve">Menurut sifatnya </w:t>
      </w:r>
    </w:p>
    <w:p w:rsidR="007E1C59" w:rsidRPr="007E1C59" w:rsidRDefault="007E1C59" w:rsidP="007E1C59">
      <w:pPr>
        <w:tabs>
          <w:tab w:val="center" w:pos="5313"/>
        </w:tabs>
        <w:spacing w:after="120" w:line="480" w:lineRule="auto"/>
        <w:ind w:left="2127" w:hanging="426"/>
        <w:contextualSpacing/>
        <w:rPr>
          <w:rFonts w:eastAsia="Times New Roman"/>
          <w:szCs w:val="20"/>
          <w:lang w:val="en-US"/>
        </w:rPr>
      </w:pPr>
      <w:r w:rsidRPr="007E1C59">
        <w:rPr>
          <w:rFonts w:eastAsia="Times New Roman"/>
          <w:szCs w:val="20"/>
          <w:lang w:val="en-US"/>
        </w:rPr>
        <w:t>(a) Pajak Subjektif, yaitu pajak yang pengenaannya memperhatikan keadaan pribadi Wajib Pajak atau pengenaan pajak yang memperhatikan keadaan subyeknya</w:t>
      </w:r>
    </w:p>
    <w:p w:rsidR="007E1C59" w:rsidRPr="007E1C59" w:rsidRDefault="007E1C59" w:rsidP="007E1C59">
      <w:pPr>
        <w:tabs>
          <w:tab w:val="center" w:pos="5313"/>
        </w:tabs>
        <w:spacing w:after="120" w:line="480" w:lineRule="auto"/>
        <w:ind w:left="2127"/>
        <w:contextualSpacing/>
        <w:rPr>
          <w:rFonts w:eastAsia="Times New Roman"/>
          <w:szCs w:val="20"/>
          <w:lang w:val="en-US"/>
        </w:rPr>
      </w:pPr>
      <w:r w:rsidRPr="007E1C59">
        <w:rPr>
          <w:rFonts w:eastAsia="Times New Roman"/>
          <w:szCs w:val="20"/>
          <w:lang w:val="en-US"/>
        </w:rPr>
        <w:t>Contoh: Pajak Penghasilan</w:t>
      </w:r>
    </w:p>
    <w:p w:rsidR="007E1C59" w:rsidRPr="007E1C59" w:rsidRDefault="007E1C59" w:rsidP="007E1C59">
      <w:pPr>
        <w:tabs>
          <w:tab w:val="center" w:pos="5313"/>
        </w:tabs>
        <w:spacing w:after="120" w:line="480" w:lineRule="auto"/>
        <w:ind w:left="2127" w:hanging="426"/>
        <w:contextualSpacing/>
        <w:rPr>
          <w:rFonts w:eastAsia="Times New Roman"/>
          <w:szCs w:val="20"/>
          <w:lang w:val="en-US"/>
        </w:rPr>
      </w:pPr>
      <w:r w:rsidRPr="007E1C59">
        <w:rPr>
          <w:rFonts w:eastAsia="Times New Roman"/>
          <w:szCs w:val="20"/>
          <w:lang w:val="en-US"/>
        </w:rPr>
        <w:t>(b) Pajak Objektif, yaitu pajak yang pengenaannya memperhatikan objeknya , baik berupa benda , keadaan , perbuatan , maupun peristiwa yang mengakibatkan timbulnya kewajiban membayar pajak , tanpa memperhatikan keadaan pribadi Subjek Pajak (Wajib Pajak) dan tempat tinggal.</w:t>
      </w:r>
    </w:p>
    <w:p w:rsidR="007E1C59" w:rsidRPr="007E1C59" w:rsidRDefault="007E1C59" w:rsidP="007E1C59">
      <w:pPr>
        <w:tabs>
          <w:tab w:val="center" w:pos="5313"/>
        </w:tabs>
        <w:spacing w:after="120" w:line="480" w:lineRule="auto"/>
        <w:ind w:left="2127"/>
        <w:contextualSpacing/>
        <w:rPr>
          <w:rFonts w:eastAsia="Times New Roman"/>
          <w:szCs w:val="20"/>
          <w:lang w:val="en-US"/>
        </w:rPr>
      </w:pPr>
      <w:r w:rsidRPr="007E1C59">
        <w:rPr>
          <w:rFonts w:eastAsia="Times New Roman"/>
          <w:szCs w:val="20"/>
          <w:lang w:val="en-US"/>
        </w:rPr>
        <w:t>Contoh: Pajak Pertambahan Nilai dan Pajak Penjualan atas Barang Mewah</w:t>
      </w:r>
    </w:p>
    <w:p w:rsidR="007E1C59" w:rsidRPr="007E1C59" w:rsidRDefault="007E1C59" w:rsidP="007E1C59">
      <w:pPr>
        <w:numPr>
          <w:ilvl w:val="0"/>
          <w:numId w:val="8"/>
        </w:numPr>
        <w:tabs>
          <w:tab w:val="center" w:pos="5313"/>
        </w:tabs>
        <w:spacing w:after="120" w:line="480" w:lineRule="auto"/>
        <w:ind w:left="1701" w:hanging="555"/>
        <w:contextualSpacing/>
        <w:jc w:val="left"/>
        <w:rPr>
          <w:rFonts w:eastAsia="Times New Roman"/>
          <w:szCs w:val="20"/>
          <w:lang w:val="en-US"/>
        </w:rPr>
      </w:pPr>
      <w:r w:rsidRPr="007E1C59">
        <w:rPr>
          <w:rFonts w:eastAsia="Times New Roman"/>
          <w:szCs w:val="20"/>
          <w:lang w:val="en-US"/>
        </w:rPr>
        <w:t xml:space="preserve">Menurut lembaga pemungutnya </w:t>
      </w:r>
    </w:p>
    <w:p w:rsidR="007E1C59" w:rsidRPr="007E1C59" w:rsidRDefault="007E1C59" w:rsidP="007E1C59">
      <w:pPr>
        <w:numPr>
          <w:ilvl w:val="0"/>
          <w:numId w:val="10"/>
        </w:numPr>
        <w:tabs>
          <w:tab w:val="center" w:pos="5313"/>
        </w:tabs>
        <w:spacing w:after="120" w:line="480" w:lineRule="auto"/>
        <w:ind w:left="2127" w:hanging="426"/>
        <w:contextualSpacing/>
        <w:rPr>
          <w:rFonts w:eastAsia="Times New Roman"/>
          <w:szCs w:val="20"/>
          <w:lang w:val="en-US"/>
        </w:rPr>
      </w:pPr>
      <w:r w:rsidRPr="007E1C59">
        <w:rPr>
          <w:rFonts w:eastAsia="Times New Roman"/>
          <w:szCs w:val="20"/>
          <w:lang w:val="en-US"/>
        </w:rPr>
        <w:t>Pajak Negara, yaitu pajak yang dipungut oleh pemerintah pusat dan digunakan untuk membiayai rumah tangga Negara pada umumnya.</w:t>
      </w:r>
    </w:p>
    <w:p w:rsidR="007E1C59" w:rsidRPr="007E1C59" w:rsidRDefault="007E1C59" w:rsidP="007E1C59">
      <w:pPr>
        <w:tabs>
          <w:tab w:val="center" w:pos="5313"/>
        </w:tabs>
        <w:spacing w:after="120" w:line="480" w:lineRule="auto"/>
        <w:ind w:left="2127"/>
        <w:contextualSpacing/>
        <w:rPr>
          <w:rFonts w:eastAsia="Times New Roman"/>
          <w:szCs w:val="20"/>
          <w:lang w:val="en-US"/>
        </w:rPr>
      </w:pPr>
      <w:r w:rsidRPr="007E1C59">
        <w:rPr>
          <w:rFonts w:eastAsia="Times New Roman"/>
          <w:szCs w:val="20"/>
          <w:lang w:val="en-US"/>
        </w:rPr>
        <w:t>Contoh: Pajak Penghasilan, Pajak Pertambahan Nilai dan Pajak Penjualan atas Barang Mewah, dan Bea Materai.</w:t>
      </w:r>
    </w:p>
    <w:p w:rsidR="007E1C59" w:rsidRPr="007E1C59" w:rsidRDefault="007E1C59" w:rsidP="007E1C59">
      <w:pPr>
        <w:numPr>
          <w:ilvl w:val="0"/>
          <w:numId w:val="10"/>
        </w:numPr>
        <w:tabs>
          <w:tab w:val="center" w:pos="5313"/>
        </w:tabs>
        <w:spacing w:after="120" w:line="480" w:lineRule="auto"/>
        <w:ind w:left="2127" w:hanging="426"/>
        <w:contextualSpacing/>
        <w:rPr>
          <w:rFonts w:eastAsia="Times New Roman"/>
          <w:szCs w:val="20"/>
          <w:lang w:val="en-US"/>
        </w:rPr>
      </w:pPr>
      <w:r w:rsidRPr="007E1C59">
        <w:rPr>
          <w:rFonts w:eastAsia="Times New Roman"/>
          <w:szCs w:val="20"/>
          <w:lang w:val="en-US"/>
        </w:rPr>
        <w:t xml:space="preserve">Pajak Daerah, yaitu pajak yang dipungut oleh Pemerintah Daerah, baik daerah tingkat I maupun daerah tingkat II (pajak kabupaten / </w:t>
      </w:r>
      <w:proofErr w:type="gramStart"/>
      <w:r w:rsidRPr="007E1C59">
        <w:rPr>
          <w:rFonts w:eastAsia="Times New Roman"/>
          <w:szCs w:val="20"/>
          <w:lang w:val="en-US"/>
        </w:rPr>
        <w:t>kota</w:t>
      </w:r>
      <w:proofErr w:type="gramEnd"/>
      <w:r w:rsidRPr="007E1C59">
        <w:rPr>
          <w:rFonts w:eastAsia="Times New Roman"/>
          <w:szCs w:val="20"/>
          <w:lang w:val="en-US"/>
        </w:rPr>
        <w:t>) dan digunakan untuk membiayai rumah tangga daerah masing - masing.</w:t>
      </w:r>
    </w:p>
    <w:p w:rsidR="007E1C59" w:rsidRPr="007E1C59" w:rsidRDefault="007E1C59" w:rsidP="007E1C59">
      <w:pPr>
        <w:tabs>
          <w:tab w:val="center" w:pos="5313"/>
        </w:tabs>
        <w:spacing w:after="120" w:line="480" w:lineRule="auto"/>
        <w:ind w:left="2127"/>
        <w:contextualSpacing/>
        <w:rPr>
          <w:rFonts w:eastAsia="Times New Roman"/>
          <w:szCs w:val="20"/>
          <w:lang w:val="en-US"/>
        </w:rPr>
      </w:pPr>
      <w:r w:rsidRPr="007E1C59">
        <w:rPr>
          <w:rFonts w:eastAsia="Times New Roman"/>
          <w:szCs w:val="20"/>
          <w:lang w:val="en-US"/>
        </w:rPr>
        <w:lastRenderedPageBreak/>
        <w:t>Contoh: Pajak Kendaraan Bermotor, Bea Balik Nama Kendaraan Bermotor, Pajak Bahan Bakar Kendaraan Bermotor, Pajak Air Permukaan, Pajak Rokok, Pajak Hotel, Pajak Restoran, Pajak Hiburan, Pajak Reklame, Pajak Penerangan Jalan, Pajak Mineral, Bukan Logam dan Batuan, Pajak Parkir, Pajak Air Tanah, Pajak Sarang Burung Walet, Pajak Bumi dan Bangunan Pedesaan dan Perkotaan, serta Bea Perolehan Ha katas Tanah dan Bangunan.</w:t>
      </w:r>
    </w:p>
    <w:p w:rsidR="007E1C59" w:rsidRPr="007E1C59" w:rsidRDefault="007E1C59" w:rsidP="007E1C59">
      <w:pPr>
        <w:numPr>
          <w:ilvl w:val="0"/>
          <w:numId w:val="34"/>
        </w:numPr>
        <w:spacing w:after="120" w:line="480" w:lineRule="auto"/>
        <w:ind w:hanging="295"/>
        <w:contextualSpacing/>
        <w:rPr>
          <w:rFonts w:eastAsia="Times New Roman"/>
          <w:b/>
          <w:szCs w:val="20"/>
          <w:lang w:val="en-US"/>
        </w:rPr>
      </w:pPr>
      <w:r w:rsidRPr="007E1C59">
        <w:rPr>
          <w:rFonts w:eastAsia="Times New Roman"/>
          <w:b/>
          <w:szCs w:val="20"/>
          <w:lang w:val="en-US"/>
        </w:rPr>
        <w:t>Asas Pemungutan Pajak</w:t>
      </w:r>
    </w:p>
    <w:p w:rsidR="007E1C59" w:rsidRPr="007E1C59" w:rsidRDefault="007E1C59" w:rsidP="007E1C59">
      <w:pPr>
        <w:spacing w:after="120" w:line="480" w:lineRule="auto"/>
        <w:ind w:left="1146"/>
        <w:contextualSpacing/>
        <w:rPr>
          <w:rFonts w:eastAsia="Times New Roman"/>
          <w:szCs w:val="20"/>
          <w:lang w:val="en-US"/>
        </w:rPr>
      </w:pPr>
      <w:r w:rsidRPr="007E1C59">
        <w:rPr>
          <w:rFonts w:eastAsia="Times New Roman"/>
          <w:szCs w:val="20"/>
          <w:lang w:val="en-US"/>
        </w:rPr>
        <w:t>Menurut Waluyo (2017:13) asas pemungutan pajak dibagi menjadi tiga, yaitu:</w:t>
      </w:r>
    </w:p>
    <w:p w:rsidR="007E1C59" w:rsidRPr="007E1C59" w:rsidRDefault="007E1C59" w:rsidP="007E1C59">
      <w:pPr>
        <w:numPr>
          <w:ilvl w:val="0"/>
          <w:numId w:val="29"/>
        </w:numPr>
        <w:spacing w:after="120" w:line="480" w:lineRule="auto"/>
        <w:ind w:left="1710" w:hanging="540"/>
        <w:contextualSpacing/>
        <w:rPr>
          <w:rFonts w:eastAsia="Times New Roman"/>
          <w:szCs w:val="20"/>
          <w:lang w:val="en-US"/>
        </w:rPr>
      </w:pPr>
      <w:r w:rsidRPr="007E1C59">
        <w:rPr>
          <w:rFonts w:eastAsia="Times New Roman"/>
          <w:szCs w:val="20"/>
          <w:lang w:val="en-US"/>
        </w:rPr>
        <w:t xml:space="preserve">Equality </w:t>
      </w:r>
    </w:p>
    <w:p w:rsidR="007E1C59" w:rsidRPr="007E1C59" w:rsidRDefault="007E1C59" w:rsidP="007E1C59">
      <w:pPr>
        <w:spacing w:after="120" w:line="480" w:lineRule="auto"/>
        <w:ind w:left="1710"/>
        <w:contextualSpacing/>
        <w:rPr>
          <w:rFonts w:eastAsia="Times New Roman"/>
          <w:szCs w:val="20"/>
          <w:lang w:val="en-US"/>
        </w:rPr>
      </w:pPr>
      <w:proofErr w:type="gramStart"/>
      <w:r w:rsidRPr="007E1C59">
        <w:rPr>
          <w:rFonts w:eastAsia="Times New Roman"/>
          <w:szCs w:val="20"/>
          <w:lang w:val="en-US"/>
        </w:rPr>
        <w:t>Pemungutan pajak harus bersifat adil dan merata, yaitu pajak dikenakan kepada orang pribadi yang harus sebanding dengan kemampuan membayar pajak (</w:t>
      </w:r>
      <w:r w:rsidRPr="007E1C59">
        <w:rPr>
          <w:rFonts w:eastAsia="Times New Roman"/>
          <w:i/>
          <w:szCs w:val="20"/>
          <w:lang w:val="en-US"/>
        </w:rPr>
        <w:t>ability to pay</w:t>
      </w:r>
      <w:r w:rsidRPr="007E1C59">
        <w:rPr>
          <w:rFonts w:eastAsia="Times New Roman"/>
          <w:szCs w:val="20"/>
          <w:lang w:val="en-US"/>
        </w:rPr>
        <w:t>) dan sesuai dengan manfaat yang diterima.</w:t>
      </w:r>
      <w:proofErr w:type="gramEnd"/>
    </w:p>
    <w:p w:rsidR="007E1C59" w:rsidRPr="007E1C59" w:rsidRDefault="007E1C59" w:rsidP="007E1C59">
      <w:pPr>
        <w:numPr>
          <w:ilvl w:val="0"/>
          <w:numId w:val="29"/>
        </w:numPr>
        <w:spacing w:after="120" w:line="480" w:lineRule="auto"/>
        <w:ind w:left="1710" w:hanging="540"/>
        <w:contextualSpacing/>
        <w:rPr>
          <w:rFonts w:eastAsia="Times New Roman"/>
          <w:szCs w:val="20"/>
          <w:lang w:val="en-US"/>
        </w:rPr>
      </w:pPr>
      <w:r w:rsidRPr="007E1C59">
        <w:rPr>
          <w:rFonts w:eastAsia="Times New Roman"/>
          <w:szCs w:val="20"/>
          <w:lang w:val="en-US"/>
        </w:rPr>
        <w:t>Certainty</w:t>
      </w:r>
    </w:p>
    <w:p w:rsidR="007E1C59" w:rsidRPr="007E1C59" w:rsidRDefault="007E1C59" w:rsidP="007E1C59">
      <w:pPr>
        <w:spacing w:after="120" w:line="480" w:lineRule="auto"/>
        <w:ind w:left="1710"/>
        <w:contextualSpacing/>
        <w:rPr>
          <w:rFonts w:eastAsia="Times New Roman"/>
          <w:szCs w:val="20"/>
          <w:lang w:val="en-US"/>
        </w:rPr>
      </w:pPr>
      <w:proofErr w:type="gramStart"/>
      <w:r w:rsidRPr="007E1C59">
        <w:rPr>
          <w:rFonts w:eastAsia="Times New Roman"/>
          <w:szCs w:val="20"/>
          <w:lang w:val="en-US"/>
        </w:rPr>
        <w:t>Penetapan pajak itu tidak ditentukan sewenang-wenang pihak otoritas pajak.</w:t>
      </w:r>
      <w:proofErr w:type="gramEnd"/>
      <w:r w:rsidRPr="007E1C59">
        <w:rPr>
          <w:rFonts w:eastAsia="Times New Roman"/>
          <w:szCs w:val="20"/>
          <w:lang w:val="en-US"/>
        </w:rPr>
        <w:t xml:space="preserve"> </w:t>
      </w:r>
      <w:proofErr w:type="gramStart"/>
      <w:r w:rsidRPr="007E1C59">
        <w:rPr>
          <w:rFonts w:eastAsia="Times New Roman"/>
          <w:szCs w:val="20"/>
          <w:lang w:val="en-US"/>
        </w:rPr>
        <w:t>Oleh karena itu, Wajib Pajak harus mengetahui secara jelas dan pasti besarnya pajak yang terutang, kapan harus dibayar, serta batas waktu pembayaran.</w:t>
      </w:r>
      <w:proofErr w:type="gramEnd"/>
    </w:p>
    <w:p w:rsidR="007E1C59" w:rsidRPr="007E1C59" w:rsidRDefault="007E1C59" w:rsidP="007E1C59">
      <w:pPr>
        <w:numPr>
          <w:ilvl w:val="0"/>
          <w:numId w:val="29"/>
        </w:numPr>
        <w:spacing w:after="120" w:line="480" w:lineRule="auto"/>
        <w:ind w:left="1710" w:hanging="540"/>
        <w:contextualSpacing/>
        <w:jc w:val="left"/>
        <w:rPr>
          <w:rFonts w:eastAsia="Times New Roman"/>
          <w:szCs w:val="20"/>
          <w:lang w:val="en-US"/>
        </w:rPr>
      </w:pPr>
      <w:r w:rsidRPr="007E1C59">
        <w:rPr>
          <w:rFonts w:eastAsia="Times New Roman"/>
          <w:szCs w:val="20"/>
          <w:lang w:val="en-US"/>
        </w:rPr>
        <w:t xml:space="preserve">Convenience </w:t>
      </w:r>
    </w:p>
    <w:p w:rsidR="007E1C59" w:rsidRPr="007E1C59" w:rsidRDefault="007E1C59" w:rsidP="007E1C59">
      <w:pPr>
        <w:spacing w:after="120" w:line="480" w:lineRule="auto"/>
        <w:ind w:left="1710"/>
        <w:contextualSpacing/>
        <w:rPr>
          <w:rFonts w:eastAsia="Times New Roman"/>
          <w:szCs w:val="20"/>
          <w:lang w:val="en-US"/>
        </w:rPr>
      </w:pPr>
      <w:proofErr w:type="gramStart"/>
      <w:r w:rsidRPr="007E1C59">
        <w:rPr>
          <w:rFonts w:eastAsia="Times New Roman"/>
          <w:szCs w:val="20"/>
          <w:lang w:val="en-US"/>
        </w:rPr>
        <w:t>Kapan Wajib Pajak itu harus membayar pajak sebaiknya sesuai dengan saat – saat yang tidak menyulitkan Wajib Pajak.</w:t>
      </w:r>
      <w:proofErr w:type="gramEnd"/>
      <w:r w:rsidRPr="007E1C59">
        <w:rPr>
          <w:rFonts w:eastAsia="Times New Roman"/>
          <w:szCs w:val="20"/>
          <w:lang w:val="en-US"/>
        </w:rPr>
        <w:t xml:space="preserve"> Sebagai contoh: pada saat Wajib Pajak memperoleh penghasilan. Sistem pemungutan ini disebut </w:t>
      </w:r>
      <w:r w:rsidRPr="007E1C59">
        <w:rPr>
          <w:rFonts w:eastAsia="Times New Roman"/>
          <w:i/>
          <w:szCs w:val="20"/>
          <w:lang w:val="en-US"/>
        </w:rPr>
        <w:t>pay as you earn</w:t>
      </w:r>
      <w:r w:rsidRPr="007E1C59">
        <w:rPr>
          <w:rFonts w:eastAsia="Times New Roman"/>
          <w:szCs w:val="20"/>
          <w:lang w:val="en-US"/>
        </w:rPr>
        <w:t>.</w:t>
      </w:r>
    </w:p>
    <w:p w:rsidR="007E1C59" w:rsidRPr="007E1C59" w:rsidRDefault="007E1C59" w:rsidP="007E1C59">
      <w:pPr>
        <w:spacing w:after="120" w:line="480" w:lineRule="auto"/>
        <w:ind w:left="1710"/>
        <w:contextualSpacing/>
        <w:rPr>
          <w:rFonts w:eastAsia="Times New Roman"/>
          <w:szCs w:val="20"/>
          <w:lang w:val="en-US"/>
        </w:rPr>
      </w:pPr>
    </w:p>
    <w:p w:rsidR="007E1C59" w:rsidRPr="007E1C59" w:rsidRDefault="007E1C59" w:rsidP="007E1C59">
      <w:pPr>
        <w:spacing w:after="120" w:line="480" w:lineRule="auto"/>
        <w:ind w:left="1710"/>
        <w:contextualSpacing/>
        <w:rPr>
          <w:rFonts w:eastAsia="Times New Roman"/>
          <w:szCs w:val="20"/>
          <w:lang w:val="en-US"/>
        </w:rPr>
      </w:pPr>
    </w:p>
    <w:p w:rsidR="007E1C59" w:rsidRPr="007E1C59" w:rsidRDefault="007E1C59" w:rsidP="007E1C59">
      <w:pPr>
        <w:numPr>
          <w:ilvl w:val="0"/>
          <w:numId w:val="29"/>
        </w:numPr>
        <w:spacing w:after="120" w:line="480" w:lineRule="auto"/>
        <w:ind w:left="1710" w:hanging="540"/>
        <w:contextualSpacing/>
        <w:jc w:val="left"/>
        <w:rPr>
          <w:rFonts w:eastAsia="Times New Roman"/>
          <w:szCs w:val="20"/>
          <w:lang w:val="en-US"/>
        </w:rPr>
      </w:pPr>
      <w:r w:rsidRPr="007E1C59">
        <w:rPr>
          <w:rFonts w:eastAsia="Times New Roman"/>
          <w:szCs w:val="20"/>
          <w:lang w:val="en-US"/>
        </w:rPr>
        <w:t>Economy</w:t>
      </w:r>
    </w:p>
    <w:p w:rsidR="007E1C59" w:rsidRPr="007E1C59" w:rsidRDefault="007E1C59" w:rsidP="007E1C59">
      <w:pPr>
        <w:spacing w:after="120" w:line="480" w:lineRule="auto"/>
        <w:ind w:left="1710"/>
        <w:contextualSpacing/>
        <w:rPr>
          <w:rFonts w:eastAsia="Times New Roman"/>
          <w:szCs w:val="20"/>
          <w:lang w:val="en-US"/>
        </w:rPr>
      </w:pPr>
      <w:r w:rsidRPr="007E1C59">
        <w:rPr>
          <w:rFonts w:eastAsia="Times New Roman"/>
          <w:szCs w:val="20"/>
          <w:lang w:val="en-US"/>
        </w:rPr>
        <w:t xml:space="preserve">Secara ekonomi bahwa biaya pemungutan dan biaya pemenuhan kewajiban pajak bagi Wajib Pajak diharapkan seminimum </w:t>
      </w:r>
      <w:proofErr w:type="gramStart"/>
      <w:r w:rsidRPr="007E1C59">
        <w:rPr>
          <w:rFonts w:eastAsia="Times New Roman"/>
          <w:szCs w:val="20"/>
          <w:lang w:val="en-US"/>
        </w:rPr>
        <w:t>mungkin ,</w:t>
      </w:r>
      <w:proofErr w:type="gramEnd"/>
      <w:r w:rsidRPr="007E1C59">
        <w:rPr>
          <w:rFonts w:eastAsia="Times New Roman"/>
          <w:szCs w:val="20"/>
          <w:lang w:val="en-US"/>
        </w:rPr>
        <w:t xml:space="preserve"> demikian pula beban yang ditanggung Wajib Pajak.</w:t>
      </w:r>
    </w:p>
    <w:p w:rsidR="007E1C59" w:rsidRPr="007E1C59" w:rsidRDefault="007E1C59" w:rsidP="007E1C59">
      <w:pPr>
        <w:numPr>
          <w:ilvl w:val="0"/>
          <w:numId w:val="34"/>
        </w:numPr>
        <w:spacing w:after="120" w:line="480" w:lineRule="auto"/>
        <w:contextualSpacing/>
        <w:jc w:val="left"/>
        <w:rPr>
          <w:rFonts w:eastAsia="Times New Roman"/>
          <w:b/>
          <w:szCs w:val="20"/>
          <w:lang w:val="en-US"/>
        </w:rPr>
      </w:pPr>
      <w:r w:rsidRPr="007E1C59">
        <w:rPr>
          <w:rFonts w:eastAsia="Times New Roman"/>
          <w:b/>
          <w:szCs w:val="20"/>
          <w:lang w:val="en-US"/>
        </w:rPr>
        <w:t xml:space="preserve">Sistem Pemungutan Pajak </w:t>
      </w:r>
    </w:p>
    <w:p w:rsidR="007E1C59" w:rsidRPr="007E1C59" w:rsidRDefault="007E1C59" w:rsidP="007E1C59">
      <w:pPr>
        <w:spacing w:after="120" w:line="480" w:lineRule="auto"/>
        <w:ind w:left="1146"/>
        <w:contextualSpacing/>
        <w:rPr>
          <w:rFonts w:eastAsia="Times New Roman"/>
          <w:szCs w:val="20"/>
          <w:lang w:val="en-US"/>
        </w:rPr>
      </w:pPr>
      <w:r w:rsidRPr="007E1C59">
        <w:rPr>
          <w:rFonts w:eastAsia="Times New Roman"/>
          <w:szCs w:val="20"/>
          <w:lang w:val="en-US"/>
        </w:rPr>
        <w:t>Menurut Mardiasmo (2018:9) sistem pemungutan pajak dibagi menjadi tiga, yaitu:</w:t>
      </w:r>
    </w:p>
    <w:p w:rsidR="007E1C59" w:rsidRPr="007E1C59" w:rsidRDefault="007E1C59" w:rsidP="007E1C59">
      <w:pPr>
        <w:numPr>
          <w:ilvl w:val="0"/>
          <w:numId w:val="11"/>
        </w:numPr>
        <w:spacing w:after="120" w:line="480" w:lineRule="auto"/>
        <w:ind w:left="1701" w:hanging="567"/>
        <w:contextualSpacing/>
        <w:rPr>
          <w:rFonts w:eastAsia="Times New Roman"/>
          <w:szCs w:val="20"/>
          <w:lang w:val="en-US"/>
        </w:rPr>
      </w:pPr>
      <w:r w:rsidRPr="007E1C59">
        <w:rPr>
          <w:rFonts w:eastAsia="Times New Roman"/>
          <w:i/>
          <w:szCs w:val="20"/>
          <w:lang w:val="en-US"/>
        </w:rPr>
        <w:t xml:space="preserve">Official Assesment System </w:t>
      </w:r>
    </w:p>
    <w:p w:rsidR="007E1C59" w:rsidRPr="007E1C59" w:rsidRDefault="007E1C59" w:rsidP="007E1C59">
      <w:pPr>
        <w:spacing w:after="120" w:line="480" w:lineRule="auto"/>
        <w:ind w:left="1701"/>
        <w:contextualSpacing/>
        <w:rPr>
          <w:rFonts w:eastAsia="Times New Roman"/>
          <w:szCs w:val="20"/>
          <w:lang w:val="en-US"/>
        </w:rPr>
      </w:pPr>
      <w:proofErr w:type="gramStart"/>
      <w:r w:rsidRPr="007E1C59">
        <w:rPr>
          <w:rFonts w:eastAsia="Times New Roman"/>
          <w:szCs w:val="20"/>
          <w:lang w:val="en-US"/>
        </w:rPr>
        <w:t>Adalah suatu sistem pemungutan yang memberi wewenang kepada pemerintah (fiskus) untuk menentukan besarnya pajak yang terutang oleh Wajib Pajak.</w:t>
      </w:r>
      <w:proofErr w:type="gramEnd"/>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Ciri-cirinya:</w:t>
      </w:r>
    </w:p>
    <w:p w:rsidR="007E1C59" w:rsidRPr="007E1C59" w:rsidRDefault="007E1C59" w:rsidP="007E1C59">
      <w:pPr>
        <w:numPr>
          <w:ilvl w:val="0"/>
          <w:numId w:val="12"/>
        </w:numPr>
        <w:spacing w:after="120" w:line="480" w:lineRule="auto"/>
        <w:ind w:left="1985" w:hanging="283"/>
        <w:contextualSpacing/>
        <w:rPr>
          <w:rFonts w:eastAsia="Times New Roman"/>
          <w:szCs w:val="20"/>
          <w:lang w:val="en-US"/>
        </w:rPr>
      </w:pPr>
      <w:r w:rsidRPr="007E1C59">
        <w:rPr>
          <w:rFonts w:eastAsia="Times New Roman"/>
          <w:szCs w:val="20"/>
          <w:lang w:val="en-US"/>
        </w:rPr>
        <w:t>Wewenang untuk menentukan besarnya pajak terutang ada pada fiskus.</w:t>
      </w:r>
    </w:p>
    <w:p w:rsidR="007E1C59" w:rsidRPr="007E1C59" w:rsidRDefault="007E1C59" w:rsidP="007E1C59">
      <w:pPr>
        <w:numPr>
          <w:ilvl w:val="0"/>
          <w:numId w:val="12"/>
        </w:numPr>
        <w:spacing w:after="120" w:line="480" w:lineRule="auto"/>
        <w:ind w:left="1985" w:hanging="283"/>
        <w:contextualSpacing/>
        <w:rPr>
          <w:rFonts w:eastAsia="Times New Roman"/>
          <w:szCs w:val="20"/>
          <w:lang w:val="en-US"/>
        </w:rPr>
      </w:pPr>
      <w:r w:rsidRPr="007E1C59">
        <w:rPr>
          <w:rFonts w:eastAsia="Times New Roman"/>
          <w:szCs w:val="20"/>
          <w:lang w:val="en-US"/>
        </w:rPr>
        <w:t>Wajib Pajak bersifat pasif.</w:t>
      </w:r>
    </w:p>
    <w:p w:rsidR="007E1C59" w:rsidRPr="007E1C59" w:rsidRDefault="007E1C59" w:rsidP="007E1C59">
      <w:pPr>
        <w:numPr>
          <w:ilvl w:val="0"/>
          <w:numId w:val="12"/>
        </w:numPr>
        <w:spacing w:after="120" w:line="480" w:lineRule="auto"/>
        <w:ind w:left="1985" w:hanging="283"/>
        <w:contextualSpacing/>
        <w:rPr>
          <w:rFonts w:eastAsia="Times New Roman"/>
          <w:szCs w:val="20"/>
          <w:lang w:val="en-US"/>
        </w:rPr>
      </w:pPr>
      <w:r w:rsidRPr="007E1C59">
        <w:rPr>
          <w:rFonts w:eastAsia="Times New Roman"/>
          <w:szCs w:val="20"/>
          <w:lang w:val="en-US"/>
        </w:rPr>
        <w:t xml:space="preserve">Utang pajak timbul setelah dikeluarkan </w:t>
      </w:r>
      <w:proofErr w:type="gramStart"/>
      <w:r w:rsidRPr="007E1C59">
        <w:rPr>
          <w:rFonts w:eastAsia="Times New Roman"/>
          <w:szCs w:val="20"/>
          <w:lang w:val="en-US"/>
        </w:rPr>
        <w:t>surat</w:t>
      </w:r>
      <w:proofErr w:type="gramEnd"/>
      <w:r w:rsidRPr="007E1C59">
        <w:rPr>
          <w:rFonts w:eastAsia="Times New Roman"/>
          <w:szCs w:val="20"/>
          <w:lang w:val="en-US"/>
        </w:rPr>
        <w:t xml:space="preserve"> ketetapan pajak oleh fiskus.</w:t>
      </w:r>
    </w:p>
    <w:p w:rsidR="007E1C59" w:rsidRPr="007E1C59" w:rsidRDefault="007E1C59" w:rsidP="007E1C59">
      <w:pPr>
        <w:numPr>
          <w:ilvl w:val="0"/>
          <w:numId w:val="11"/>
        </w:numPr>
        <w:spacing w:after="120" w:line="480" w:lineRule="auto"/>
        <w:ind w:left="1701" w:hanging="555"/>
        <w:contextualSpacing/>
        <w:rPr>
          <w:rFonts w:eastAsia="Times New Roman"/>
          <w:szCs w:val="20"/>
          <w:lang w:val="en-US"/>
        </w:rPr>
      </w:pPr>
      <w:r w:rsidRPr="007E1C59">
        <w:rPr>
          <w:rFonts w:eastAsia="Times New Roman"/>
          <w:i/>
          <w:szCs w:val="20"/>
          <w:lang w:val="en-US"/>
        </w:rPr>
        <w:t>Self Assessment System</w:t>
      </w:r>
    </w:p>
    <w:p w:rsidR="007E1C59" w:rsidRPr="007E1C59" w:rsidRDefault="007E1C59" w:rsidP="007E1C59">
      <w:pPr>
        <w:spacing w:after="120" w:line="480" w:lineRule="auto"/>
        <w:ind w:left="1701"/>
        <w:contextualSpacing/>
        <w:rPr>
          <w:rFonts w:eastAsia="Times New Roman"/>
          <w:szCs w:val="20"/>
          <w:lang w:val="en-US"/>
        </w:rPr>
      </w:pPr>
      <w:proofErr w:type="gramStart"/>
      <w:r w:rsidRPr="007E1C59">
        <w:rPr>
          <w:rFonts w:eastAsia="Times New Roman"/>
          <w:szCs w:val="20"/>
          <w:lang w:val="en-US"/>
        </w:rPr>
        <w:t>Adalah suatu sistem pemungutan pajak yang memberi wewenang kepada Wajib Pajak untuk menentukan sendiri besarnya pajak yang terutang.</w:t>
      </w:r>
      <w:proofErr w:type="gramEnd"/>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Ciri-cirinya:</w:t>
      </w:r>
    </w:p>
    <w:p w:rsidR="007E1C59" w:rsidRPr="007E1C59" w:rsidRDefault="007E1C59" w:rsidP="007E1C59">
      <w:pPr>
        <w:numPr>
          <w:ilvl w:val="0"/>
          <w:numId w:val="13"/>
        </w:numPr>
        <w:spacing w:after="120" w:line="480" w:lineRule="auto"/>
        <w:ind w:left="1985" w:hanging="283"/>
        <w:contextualSpacing/>
        <w:rPr>
          <w:rFonts w:eastAsia="Times New Roman"/>
          <w:szCs w:val="20"/>
          <w:lang w:val="en-US"/>
        </w:rPr>
      </w:pPr>
      <w:r w:rsidRPr="007E1C59">
        <w:rPr>
          <w:rFonts w:eastAsia="Times New Roman"/>
          <w:szCs w:val="20"/>
          <w:lang w:val="en-US"/>
        </w:rPr>
        <w:t>Wewenang untuk menentukan besarnya pajak terutang ada pada Wajib Pajak sendiri.</w:t>
      </w:r>
    </w:p>
    <w:p w:rsidR="007E1C59" w:rsidRPr="007E1C59" w:rsidRDefault="007E1C59" w:rsidP="007E1C59">
      <w:pPr>
        <w:numPr>
          <w:ilvl w:val="0"/>
          <w:numId w:val="13"/>
        </w:numPr>
        <w:spacing w:after="120" w:line="480" w:lineRule="auto"/>
        <w:ind w:left="1985" w:hanging="283"/>
        <w:contextualSpacing/>
        <w:jc w:val="left"/>
        <w:rPr>
          <w:rFonts w:eastAsia="Times New Roman"/>
          <w:szCs w:val="20"/>
          <w:lang w:val="en-US"/>
        </w:rPr>
      </w:pPr>
      <w:r w:rsidRPr="007E1C59">
        <w:rPr>
          <w:rFonts w:eastAsia="Times New Roman"/>
          <w:szCs w:val="20"/>
          <w:lang w:val="en-US"/>
        </w:rPr>
        <w:t>Wajib Pajak aktif, mulai dari menghitung, menyetor dan melaporkan sendiri pajak.</w:t>
      </w:r>
    </w:p>
    <w:p w:rsidR="007E1C59" w:rsidRPr="007E1C59" w:rsidRDefault="007E1C59" w:rsidP="007E1C59">
      <w:pPr>
        <w:numPr>
          <w:ilvl w:val="0"/>
          <w:numId w:val="13"/>
        </w:numPr>
        <w:spacing w:after="120" w:line="480" w:lineRule="auto"/>
        <w:ind w:left="1985" w:hanging="283"/>
        <w:contextualSpacing/>
        <w:jc w:val="left"/>
        <w:rPr>
          <w:rFonts w:eastAsia="Times New Roman"/>
          <w:szCs w:val="20"/>
          <w:lang w:val="en-US"/>
        </w:rPr>
      </w:pPr>
      <w:r w:rsidRPr="007E1C59">
        <w:rPr>
          <w:rFonts w:eastAsia="Times New Roman"/>
          <w:szCs w:val="20"/>
          <w:lang w:val="en-US"/>
        </w:rPr>
        <w:t>Fiskus tidak ikut campur dan hanya mengawasi.</w:t>
      </w:r>
    </w:p>
    <w:p w:rsidR="007E1C59" w:rsidRPr="007E1C59" w:rsidRDefault="007E1C59" w:rsidP="007E1C59">
      <w:pPr>
        <w:numPr>
          <w:ilvl w:val="0"/>
          <w:numId w:val="11"/>
        </w:numPr>
        <w:spacing w:after="120" w:line="480" w:lineRule="auto"/>
        <w:ind w:left="1701" w:hanging="555"/>
        <w:contextualSpacing/>
        <w:jc w:val="left"/>
        <w:rPr>
          <w:rFonts w:eastAsia="Times New Roman"/>
          <w:szCs w:val="20"/>
          <w:lang w:val="en-US"/>
        </w:rPr>
      </w:pPr>
      <w:r w:rsidRPr="007E1C59">
        <w:rPr>
          <w:rFonts w:eastAsia="Times New Roman"/>
          <w:i/>
          <w:szCs w:val="20"/>
          <w:lang w:val="en-US"/>
        </w:rPr>
        <w:lastRenderedPageBreak/>
        <w:t xml:space="preserve">Withholding System </w:t>
      </w:r>
    </w:p>
    <w:p w:rsidR="007E1C59" w:rsidRPr="007E1C59" w:rsidRDefault="007E1C59" w:rsidP="007E1C59">
      <w:pPr>
        <w:spacing w:after="120" w:line="480" w:lineRule="auto"/>
        <w:ind w:left="1736"/>
        <w:contextualSpacing/>
        <w:rPr>
          <w:rFonts w:eastAsia="Times New Roman"/>
          <w:szCs w:val="20"/>
          <w:lang w:val="en-US"/>
        </w:rPr>
      </w:pPr>
      <w:proofErr w:type="gramStart"/>
      <w:r w:rsidRPr="007E1C59">
        <w:rPr>
          <w:rFonts w:eastAsia="Times New Roman"/>
          <w:szCs w:val="20"/>
          <w:lang w:val="en-US"/>
        </w:rPr>
        <w:t>Adalah suatu sistem pemungutan pajak yang memberi wewenang kepada pihak ketiga (bukan fiskus dan bukan Wajib Pajak yang bersangkutan) untuk memotong atau memungut pajak yang terutang oleh Wajib Pajak.</w:t>
      </w:r>
      <w:proofErr w:type="gramEnd"/>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 xml:space="preserve">Ciri-cirinya: wewenang memotong atau memungut pajak yang terutang ada pada pihak </w:t>
      </w:r>
      <w:proofErr w:type="gramStart"/>
      <w:r w:rsidRPr="007E1C59">
        <w:rPr>
          <w:rFonts w:eastAsia="Times New Roman"/>
          <w:szCs w:val="20"/>
          <w:lang w:val="en-US"/>
        </w:rPr>
        <w:t>ketiga ,</w:t>
      </w:r>
      <w:proofErr w:type="gramEnd"/>
      <w:r w:rsidRPr="007E1C59">
        <w:rPr>
          <w:rFonts w:eastAsia="Times New Roman"/>
          <w:szCs w:val="20"/>
          <w:lang w:val="en-US"/>
        </w:rPr>
        <w:t xml:space="preserve"> yaitu pihak selain fiskus dan Wajib Pajak .</w:t>
      </w:r>
    </w:p>
    <w:p w:rsidR="007E1C59" w:rsidRPr="007E1C59" w:rsidRDefault="007E1C59" w:rsidP="007E1C59">
      <w:pPr>
        <w:pStyle w:val="Heading3"/>
        <w:numPr>
          <w:ilvl w:val="0"/>
          <w:numId w:val="33"/>
        </w:numPr>
        <w:spacing w:before="40" w:line="480" w:lineRule="auto"/>
        <w:rPr>
          <w:rFonts w:ascii="Times New Roman" w:eastAsia="Times New Roman" w:hAnsi="Times New Roman" w:cs="Times New Roman"/>
          <w:b w:val="0"/>
          <w:color w:val="auto"/>
        </w:rPr>
      </w:pPr>
      <w:bookmarkStart w:id="3" w:name="_Toc250071411"/>
      <w:r w:rsidRPr="007E1C59">
        <w:rPr>
          <w:rFonts w:ascii="Times New Roman" w:eastAsia="Times New Roman" w:hAnsi="Times New Roman" w:cs="Times New Roman"/>
          <w:color w:val="auto"/>
        </w:rPr>
        <w:t>Pendapatan Asli Daerah</w:t>
      </w:r>
      <w:bookmarkEnd w:id="3"/>
      <w:r w:rsidRPr="007E1C59">
        <w:rPr>
          <w:rFonts w:ascii="Times New Roman" w:eastAsia="Times New Roman" w:hAnsi="Times New Roman" w:cs="Times New Roman"/>
          <w:color w:val="auto"/>
        </w:rPr>
        <w:t xml:space="preserve"> </w:t>
      </w:r>
    </w:p>
    <w:p w:rsidR="007E1C59" w:rsidRPr="007E1C59" w:rsidRDefault="007E1C59" w:rsidP="007E1C59">
      <w:pPr>
        <w:numPr>
          <w:ilvl w:val="0"/>
          <w:numId w:val="14"/>
        </w:numPr>
        <w:spacing w:after="120" w:line="480" w:lineRule="auto"/>
        <w:contextualSpacing/>
        <w:rPr>
          <w:rFonts w:eastAsia="Times New Roman"/>
          <w:b/>
          <w:szCs w:val="20"/>
          <w:lang w:val="en-US"/>
        </w:rPr>
      </w:pPr>
      <w:r w:rsidRPr="007E1C59">
        <w:rPr>
          <w:rFonts w:eastAsia="Times New Roman"/>
          <w:b/>
          <w:szCs w:val="20"/>
          <w:lang w:val="en-US"/>
        </w:rPr>
        <w:t xml:space="preserve">Pengertian Pendapatan Asli Daerah </w:t>
      </w:r>
    </w:p>
    <w:p w:rsidR="007E1C59" w:rsidRPr="007E1C59" w:rsidRDefault="007E1C59" w:rsidP="007E1C59">
      <w:pPr>
        <w:spacing w:after="120" w:line="480" w:lineRule="auto"/>
        <w:ind w:left="1146"/>
        <w:contextualSpacing/>
        <w:rPr>
          <w:rFonts w:eastAsia="Times New Roman"/>
          <w:szCs w:val="20"/>
          <w:lang w:val="en-US"/>
        </w:rPr>
      </w:pPr>
      <w:r w:rsidRPr="007E1C59">
        <w:rPr>
          <w:rFonts w:eastAsia="Times New Roman"/>
          <w:szCs w:val="20"/>
          <w:lang w:val="en-US"/>
        </w:rPr>
        <w:t xml:space="preserve">Menurut Undang-Undang No. 33 Tahun 2004 Pendapatan Asli Daerah, selanjutnya disebut PAD adalah pendapatan yang diperoleh Daerah yang dipungut berdasarkan Peraturan Daerah sesuai dengan peraturan perundang-undangan. </w:t>
      </w:r>
    </w:p>
    <w:p w:rsidR="007E1C59" w:rsidRPr="007E1C59" w:rsidRDefault="007E1C59" w:rsidP="007E1C59">
      <w:pPr>
        <w:numPr>
          <w:ilvl w:val="0"/>
          <w:numId w:val="14"/>
        </w:numPr>
        <w:spacing w:after="120" w:line="480" w:lineRule="auto"/>
        <w:contextualSpacing/>
        <w:rPr>
          <w:rFonts w:eastAsia="Times New Roman"/>
          <w:b/>
          <w:szCs w:val="20"/>
          <w:lang w:val="en-US"/>
        </w:rPr>
      </w:pPr>
      <w:r w:rsidRPr="007E1C59">
        <w:rPr>
          <w:rFonts w:eastAsia="Times New Roman"/>
          <w:b/>
          <w:szCs w:val="20"/>
          <w:lang w:val="en-US"/>
        </w:rPr>
        <w:t>Sumber-sumber Pendapatan Asli Daerah</w:t>
      </w:r>
    </w:p>
    <w:p w:rsidR="007E1C59" w:rsidRPr="007E1C59" w:rsidRDefault="007E1C59" w:rsidP="007E1C59">
      <w:pPr>
        <w:spacing w:after="120" w:line="480" w:lineRule="auto"/>
        <w:ind w:left="426" w:firstLine="720"/>
        <w:contextualSpacing/>
        <w:rPr>
          <w:rFonts w:eastAsia="Times New Roman"/>
          <w:szCs w:val="20"/>
          <w:lang w:val="en-US"/>
        </w:rPr>
      </w:pPr>
      <w:proofErr w:type="gramStart"/>
      <w:r w:rsidRPr="007E1C59">
        <w:rPr>
          <w:rFonts w:eastAsia="Times New Roman"/>
          <w:szCs w:val="20"/>
          <w:lang w:val="en-US"/>
        </w:rPr>
        <w:t>Menurut Undang-Undang No.</w:t>
      </w:r>
      <w:proofErr w:type="gramEnd"/>
      <w:r w:rsidRPr="007E1C59">
        <w:rPr>
          <w:rFonts w:eastAsia="Times New Roman"/>
          <w:szCs w:val="20"/>
          <w:lang w:val="en-US"/>
        </w:rPr>
        <w:t xml:space="preserve">  33 Tahun 2004 PAD bersumber dari:</w:t>
      </w:r>
    </w:p>
    <w:p w:rsidR="007E1C59" w:rsidRPr="007E1C59" w:rsidRDefault="007E1C59" w:rsidP="007E1C59">
      <w:pPr>
        <w:numPr>
          <w:ilvl w:val="0"/>
          <w:numId w:val="20"/>
        </w:numPr>
        <w:spacing w:after="120" w:line="480" w:lineRule="auto"/>
        <w:ind w:left="1701" w:hanging="555"/>
        <w:contextualSpacing/>
        <w:rPr>
          <w:rFonts w:eastAsia="Times New Roman"/>
          <w:szCs w:val="20"/>
          <w:lang w:val="en-US"/>
        </w:rPr>
      </w:pPr>
      <w:r w:rsidRPr="007E1C59">
        <w:rPr>
          <w:rFonts w:eastAsia="Times New Roman"/>
          <w:szCs w:val="20"/>
          <w:lang w:val="en-US"/>
        </w:rPr>
        <w:t>Pajak Daerah</w:t>
      </w:r>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Menurut Undang-Undang Nomor 28 Tahun 2009 Pajak Daerah yang selanjutnya disebut Pajak, adalah kontribusi wajib pajak kepada Daerah yang terutang  oleh orang pribadi atau badan yang bersifat memaksa berdasarkan Undang-Undang, dengan tidak mendapatkan imbalan secara langsung dan digunakan untuk keperluan Daerah bagi sebesar-besarnya kemakmuran rakyat.</w:t>
      </w:r>
    </w:p>
    <w:p w:rsidR="007E1C59" w:rsidRPr="007E1C59" w:rsidRDefault="007E1C59" w:rsidP="007E1C59">
      <w:pPr>
        <w:spacing w:after="120" w:line="480" w:lineRule="auto"/>
        <w:ind w:left="1701"/>
        <w:contextualSpacing/>
        <w:rPr>
          <w:rFonts w:eastAsia="Times New Roman"/>
          <w:szCs w:val="20"/>
          <w:lang w:val="en-US"/>
        </w:rPr>
      </w:pPr>
    </w:p>
    <w:p w:rsidR="007E1C59" w:rsidRPr="007E1C59" w:rsidRDefault="007E1C59" w:rsidP="007E1C59">
      <w:pPr>
        <w:numPr>
          <w:ilvl w:val="0"/>
          <w:numId w:val="20"/>
        </w:numPr>
        <w:spacing w:after="120" w:line="480" w:lineRule="auto"/>
        <w:ind w:left="1701" w:hanging="555"/>
        <w:contextualSpacing/>
        <w:rPr>
          <w:rFonts w:eastAsia="Times New Roman"/>
          <w:szCs w:val="20"/>
          <w:lang w:val="en-US"/>
        </w:rPr>
      </w:pPr>
      <w:r w:rsidRPr="007E1C59">
        <w:rPr>
          <w:rFonts w:eastAsia="Times New Roman"/>
          <w:szCs w:val="20"/>
          <w:lang w:val="en-US"/>
        </w:rPr>
        <w:t>Retribusi Daerah</w:t>
      </w:r>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 xml:space="preserve">Menurut Undang-Undang No. 28 Tahun 2009 secara keseluruhan terdapat 30 jenis retribusi yang dapat dipungut oleh daerah yang dikelompokkan ke dalam </w:t>
      </w:r>
      <w:r w:rsidRPr="007E1C59">
        <w:rPr>
          <w:rFonts w:eastAsia="Times New Roman"/>
          <w:szCs w:val="20"/>
          <w:lang w:val="en-US"/>
        </w:rPr>
        <w:lastRenderedPageBreak/>
        <w:t>3 golongan retribusi yaitu retribusi jasa umum, retribusi jasa usaha dan retribusi perizinan tertentu.</w:t>
      </w:r>
    </w:p>
    <w:p w:rsidR="007E1C59" w:rsidRPr="007E1C59" w:rsidRDefault="007E1C59" w:rsidP="007E1C59">
      <w:pPr>
        <w:numPr>
          <w:ilvl w:val="0"/>
          <w:numId w:val="20"/>
        </w:numPr>
        <w:spacing w:after="120" w:line="480" w:lineRule="auto"/>
        <w:ind w:left="1701" w:hanging="555"/>
        <w:contextualSpacing/>
        <w:rPr>
          <w:rFonts w:eastAsia="Times New Roman"/>
          <w:szCs w:val="20"/>
          <w:lang w:val="en-US"/>
        </w:rPr>
      </w:pPr>
      <w:r w:rsidRPr="007E1C59">
        <w:rPr>
          <w:rFonts w:eastAsia="Times New Roman"/>
          <w:szCs w:val="20"/>
          <w:lang w:val="en-US"/>
        </w:rPr>
        <w:t>Hasil pengelolaan kekayaan Daerah yang dipisahkan</w:t>
      </w:r>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Menurut Undang-Undang No. 33 Tahun 2004 mengklasifikasikan jenis hasil pengelolaan kekayaan daerah yang dipisahkan, dirinci menurut objek pendapatan yang mencakup bagian laba atas penyertaan modal pada perusahaan mili daerah/BUMD, bagian laba atas penyertaan modal pada perusahaan milik negara/BUMN dan bagian laba atas penyertaan modal pada perusahaan milik swasta maupun kelompok masyarakat.</w:t>
      </w:r>
    </w:p>
    <w:p w:rsidR="007E1C59" w:rsidRPr="007E1C59" w:rsidRDefault="007E1C59" w:rsidP="007E1C59">
      <w:pPr>
        <w:numPr>
          <w:ilvl w:val="0"/>
          <w:numId w:val="20"/>
        </w:numPr>
        <w:spacing w:after="120" w:line="480" w:lineRule="auto"/>
        <w:ind w:left="1701" w:hanging="567"/>
        <w:contextualSpacing/>
        <w:rPr>
          <w:rFonts w:eastAsia="Times New Roman"/>
          <w:szCs w:val="20"/>
          <w:lang w:val="en-US"/>
        </w:rPr>
      </w:pPr>
      <w:r w:rsidRPr="007E1C59">
        <w:rPr>
          <w:rFonts w:eastAsia="Times New Roman"/>
          <w:szCs w:val="20"/>
          <w:lang w:val="en-US"/>
        </w:rPr>
        <w:t>Lain-lain PAD yang sah</w:t>
      </w:r>
    </w:p>
    <w:p w:rsidR="007E1C59" w:rsidRPr="007E1C59" w:rsidRDefault="007E1C59" w:rsidP="007E1C59">
      <w:pPr>
        <w:spacing w:after="120" w:line="480" w:lineRule="auto"/>
        <w:ind w:left="1701"/>
        <w:contextualSpacing/>
        <w:rPr>
          <w:rFonts w:eastAsia="Times New Roman"/>
          <w:szCs w:val="20"/>
          <w:lang w:val="en-US"/>
        </w:rPr>
      </w:pPr>
      <w:r w:rsidRPr="007E1C59">
        <w:rPr>
          <w:rFonts w:eastAsia="Times New Roman"/>
          <w:szCs w:val="20"/>
          <w:lang w:val="en-US"/>
        </w:rPr>
        <w:t>Undang-Undang No. 33 Tahun 2004 mengklasifikasikan yang termasuk dalam pendapatan asli daerah yang sah meliputi hasil penjualan kekayaan daerah yang tidak dipisahkan, jasa giro, pendapatan bunga, keuntungan adalah nilai tukar rupiah terhadap mata uang asing, komisi potongan, ataupun bentuk lain sebagai akibat dari penjualan pengadaan barang ataupun jasa oleh pemerintah.</w:t>
      </w:r>
    </w:p>
    <w:p w:rsidR="007E1C59" w:rsidRPr="007E1C59" w:rsidRDefault="007E1C59" w:rsidP="007E1C59">
      <w:pPr>
        <w:pStyle w:val="Heading3"/>
        <w:numPr>
          <w:ilvl w:val="0"/>
          <w:numId w:val="33"/>
        </w:numPr>
        <w:spacing w:before="40" w:line="480" w:lineRule="auto"/>
        <w:rPr>
          <w:rFonts w:ascii="Times New Roman" w:eastAsia="Times New Roman" w:hAnsi="Times New Roman" w:cs="Times New Roman"/>
          <w:b w:val="0"/>
          <w:color w:val="auto"/>
          <w:lang w:val="en-US"/>
        </w:rPr>
      </w:pPr>
      <w:bookmarkStart w:id="4" w:name="_Toc250071412"/>
      <w:r w:rsidRPr="007E1C59">
        <w:rPr>
          <w:rFonts w:ascii="Times New Roman" w:eastAsia="Times New Roman" w:hAnsi="Times New Roman" w:cs="Times New Roman"/>
          <w:color w:val="auto"/>
          <w:lang w:val="en-US"/>
        </w:rPr>
        <w:t>Pajak Daerah</w:t>
      </w:r>
      <w:bookmarkEnd w:id="4"/>
    </w:p>
    <w:p w:rsidR="007E1C59" w:rsidRPr="007E1C59" w:rsidRDefault="007E1C59" w:rsidP="007E1C59">
      <w:pPr>
        <w:numPr>
          <w:ilvl w:val="0"/>
          <w:numId w:val="15"/>
        </w:numPr>
        <w:spacing w:after="120" w:line="480" w:lineRule="auto"/>
        <w:contextualSpacing/>
        <w:rPr>
          <w:rFonts w:eastAsia="Times New Roman"/>
          <w:b/>
          <w:szCs w:val="20"/>
          <w:lang w:val="en-US"/>
        </w:rPr>
      </w:pPr>
      <w:r w:rsidRPr="007E1C59">
        <w:rPr>
          <w:rFonts w:eastAsia="Times New Roman"/>
          <w:b/>
          <w:szCs w:val="20"/>
          <w:lang w:val="en-US"/>
        </w:rPr>
        <w:t xml:space="preserve">Pengertian </w:t>
      </w:r>
    </w:p>
    <w:p w:rsidR="007E1C59" w:rsidRPr="007E1C59" w:rsidRDefault="007E1C59" w:rsidP="007E1C59">
      <w:pPr>
        <w:spacing w:after="120" w:line="480" w:lineRule="auto"/>
        <w:ind w:left="1146" w:firstLine="555"/>
        <w:contextualSpacing/>
        <w:rPr>
          <w:rFonts w:eastAsia="Times New Roman"/>
          <w:szCs w:val="20"/>
          <w:lang w:val="en-US"/>
        </w:rPr>
      </w:pPr>
      <w:r w:rsidRPr="007E1C59">
        <w:rPr>
          <w:rFonts w:eastAsia="Times New Roman"/>
          <w:szCs w:val="20"/>
          <w:lang w:val="en-US"/>
        </w:rPr>
        <w:t xml:space="preserve">Dalam buku Mardiasmo (2018:14) 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 </w:t>
      </w:r>
    </w:p>
    <w:p w:rsidR="007E1C59" w:rsidRPr="007E1C59" w:rsidRDefault="007E1C59" w:rsidP="007E1C59">
      <w:pPr>
        <w:numPr>
          <w:ilvl w:val="0"/>
          <w:numId w:val="15"/>
        </w:numPr>
        <w:spacing w:after="120" w:line="480" w:lineRule="auto"/>
        <w:contextualSpacing/>
        <w:rPr>
          <w:rFonts w:eastAsia="Times New Roman"/>
          <w:b/>
          <w:szCs w:val="20"/>
          <w:lang w:val="en-US"/>
        </w:rPr>
      </w:pPr>
      <w:r w:rsidRPr="007E1C59">
        <w:rPr>
          <w:rFonts w:eastAsia="Times New Roman"/>
          <w:b/>
          <w:szCs w:val="20"/>
          <w:lang w:val="en-US"/>
        </w:rPr>
        <w:t>Dasar Hukum</w:t>
      </w:r>
    </w:p>
    <w:p w:rsidR="007E1C59" w:rsidRPr="007E1C59" w:rsidRDefault="007E1C59" w:rsidP="007E1C59">
      <w:pPr>
        <w:spacing w:after="120" w:line="480" w:lineRule="auto"/>
        <w:ind w:left="1146"/>
        <w:contextualSpacing/>
        <w:rPr>
          <w:rFonts w:eastAsia="Times New Roman"/>
          <w:szCs w:val="20"/>
          <w:lang w:val="en-US"/>
        </w:rPr>
      </w:pPr>
      <w:proofErr w:type="gramStart"/>
      <w:r w:rsidRPr="007E1C59">
        <w:rPr>
          <w:rFonts w:eastAsia="Times New Roman"/>
          <w:szCs w:val="20"/>
          <w:lang w:val="en-US"/>
        </w:rPr>
        <w:lastRenderedPageBreak/>
        <w:t>Dasar hukum atas Pajak Daerah adalah Undang-undang No. 28 Tahun 2009 tentang Pajak Daerah dan Retribusi Daerah.</w:t>
      </w:r>
      <w:proofErr w:type="gramEnd"/>
    </w:p>
    <w:p w:rsidR="007E1C59" w:rsidRPr="007E1C59" w:rsidRDefault="007E1C59" w:rsidP="007E1C59">
      <w:pPr>
        <w:numPr>
          <w:ilvl w:val="0"/>
          <w:numId w:val="15"/>
        </w:numPr>
        <w:spacing w:after="120" w:line="480" w:lineRule="auto"/>
        <w:contextualSpacing/>
        <w:rPr>
          <w:rFonts w:eastAsia="Times New Roman"/>
          <w:b/>
          <w:szCs w:val="20"/>
          <w:lang w:val="en-US"/>
        </w:rPr>
      </w:pPr>
      <w:r w:rsidRPr="007E1C59">
        <w:rPr>
          <w:rFonts w:eastAsia="Times New Roman"/>
          <w:b/>
          <w:szCs w:val="20"/>
          <w:lang w:val="en-US"/>
        </w:rPr>
        <w:t xml:space="preserve">Jenis Pajak </w:t>
      </w:r>
    </w:p>
    <w:p w:rsidR="007E1C59" w:rsidRPr="007E1C59" w:rsidRDefault="007E1C59" w:rsidP="007E1C59">
      <w:pPr>
        <w:spacing w:after="120" w:line="480" w:lineRule="auto"/>
        <w:ind w:left="1146"/>
        <w:contextualSpacing/>
        <w:rPr>
          <w:rFonts w:eastAsia="Times New Roman"/>
          <w:szCs w:val="20"/>
          <w:lang w:val="en-US"/>
        </w:rPr>
      </w:pPr>
      <w:r w:rsidRPr="007E1C59">
        <w:rPr>
          <w:rFonts w:eastAsia="Times New Roman"/>
          <w:szCs w:val="20"/>
          <w:lang w:val="en-US"/>
        </w:rPr>
        <w:t>Dalam buku Mardiasmo (2018: 15), Pajak Daerah dibagi menjadi 2 bagian, yaitu:</w:t>
      </w:r>
    </w:p>
    <w:p w:rsidR="007E1C59" w:rsidRPr="007E1C59" w:rsidRDefault="007E1C59" w:rsidP="007E1C59">
      <w:pPr>
        <w:numPr>
          <w:ilvl w:val="0"/>
          <w:numId w:val="16"/>
        </w:numPr>
        <w:spacing w:after="120" w:line="480" w:lineRule="auto"/>
        <w:ind w:left="1701" w:hanging="567"/>
        <w:contextualSpacing/>
        <w:rPr>
          <w:rFonts w:eastAsia="Times New Roman"/>
          <w:szCs w:val="20"/>
          <w:lang w:val="en-US"/>
        </w:rPr>
      </w:pPr>
      <w:r w:rsidRPr="007E1C59">
        <w:rPr>
          <w:rFonts w:eastAsia="Times New Roman"/>
          <w:szCs w:val="20"/>
          <w:lang w:val="en-US"/>
        </w:rPr>
        <w:t>Pajak Provinsi, terdiri dari:</w:t>
      </w:r>
    </w:p>
    <w:p w:rsidR="007E1C59" w:rsidRPr="007E1C59" w:rsidRDefault="007E1C59" w:rsidP="007E1C59">
      <w:pPr>
        <w:numPr>
          <w:ilvl w:val="0"/>
          <w:numId w:val="17"/>
        </w:numPr>
        <w:spacing w:after="120" w:line="480" w:lineRule="auto"/>
        <w:ind w:left="2127" w:hanging="426"/>
        <w:contextualSpacing/>
        <w:rPr>
          <w:rFonts w:eastAsia="Times New Roman"/>
          <w:szCs w:val="20"/>
          <w:lang w:val="en-US"/>
        </w:rPr>
      </w:pPr>
      <w:r w:rsidRPr="007E1C59">
        <w:rPr>
          <w:rFonts w:eastAsia="Times New Roman"/>
          <w:szCs w:val="20"/>
          <w:lang w:val="en-US"/>
        </w:rPr>
        <w:t>Pajak Kendaraan Bermotor;</w:t>
      </w:r>
    </w:p>
    <w:p w:rsidR="007E1C59" w:rsidRPr="007E1C59" w:rsidRDefault="007E1C59" w:rsidP="007E1C59">
      <w:pPr>
        <w:numPr>
          <w:ilvl w:val="0"/>
          <w:numId w:val="17"/>
        </w:numPr>
        <w:spacing w:after="120" w:line="480" w:lineRule="auto"/>
        <w:ind w:left="2127" w:hanging="426"/>
        <w:contextualSpacing/>
        <w:rPr>
          <w:rFonts w:eastAsia="Times New Roman"/>
          <w:szCs w:val="20"/>
          <w:lang w:val="en-US"/>
        </w:rPr>
      </w:pPr>
      <w:r w:rsidRPr="007E1C59">
        <w:rPr>
          <w:rFonts w:eastAsia="Times New Roman"/>
          <w:szCs w:val="20"/>
          <w:lang w:val="en-US"/>
        </w:rPr>
        <w:t>Bea Balik Nama Kendaraan Bermotor;</w:t>
      </w:r>
    </w:p>
    <w:p w:rsidR="007E1C59" w:rsidRPr="007E1C59" w:rsidRDefault="007E1C59" w:rsidP="007E1C59">
      <w:pPr>
        <w:numPr>
          <w:ilvl w:val="0"/>
          <w:numId w:val="17"/>
        </w:numPr>
        <w:spacing w:after="120" w:line="480" w:lineRule="auto"/>
        <w:ind w:left="2127" w:hanging="426"/>
        <w:contextualSpacing/>
        <w:rPr>
          <w:rFonts w:eastAsia="Times New Roman"/>
          <w:szCs w:val="20"/>
          <w:lang w:val="en-US"/>
        </w:rPr>
      </w:pPr>
      <w:r w:rsidRPr="007E1C59">
        <w:rPr>
          <w:rFonts w:eastAsia="Times New Roman"/>
          <w:szCs w:val="20"/>
          <w:lang w:val="en-US"/>
        </w:rPr>
        <w:t>Pajak Bahan Bakar Kendaraan Bermotor;</w:t>
      </w:r>
    </w:p>
    <w:p w:rsidR="007E1C59" w:rsidRPr="007E1C59" w:rsidRDefault="007E1C59" w:rsidP="007E1C59">
      <w:pPr>
        <w:numPr>
          <w:ilvl w:val="0"/>
          <w:numId w:val="17"/>
        </w:numPr>
        <w:spacing w:after="120" w:line="480" w:lineRule="auto"/>
        <w:ind w:left="2127" w:hanging="426"/>
        <w:contextualSpacing/>
        <w:rPr>
          <w:rFonts w:eastAsia="Times New Roman"/>
          <w:szCs w:val="20"/>
          <w:lang w:val="en-US"/>
        </w:rPr>
      </w:pPr>
      <w:r w:rsidRPr="007E1C59">
        <w:rPr>
          <w:rFonts w:eastAsia="Times New Roman"/>
          <w:szCs w:val="20"/>
          <w:lang w:val="en-US"/>
        </w:rPr>
        <w:t xml:space="preserve">Pajak Air Permukaan; dan </w:t>
      </w:r>
    </w:p>
    <w:p w:rsidR="007E1C59" w:rsidRPr="007E1C59" w:rsidRDefault="007E1C59" w:rsidP="007E1C59">
      <w:pPr>
        <w:numPr>
          <w:ilvl w:val="0"/>
          <w:numId w:val="17"/>
        </w:numPr>
        <w:spacing w:after="120" w:line="480" w:lineRule="auto"/>
        <w:ind w:left="2127" w:hanging="426"/>
        <w:contextualSpacing/>
        <w:rPr>
          <w:rFonts w:eastAsia="Times New Roman"/>
          <w:szCs w:val="20"/>
          <w:lang w:val="en-US"/>
        </w:rPr>
      </w:pPr>
      <w:r w:rsidRPr="007E1C59">
        <w:rPr>
          <w:rFonts w:eastAsia="Times New Roman"/>
          <w:szCs w:val="20"/>
          <w:lang w:val="en-US"/>
        </w:rPr>
        <w:t>Pajak Rokok</w:t>
      </w:r>
    </w:p>
    <w:p w:rsidR="007E1C59" w:rsidRPr="007E1C59" w:rsidRDefault="007E1C59" w:rsidP="007E1C59">
      <w:pPr>
        <w:numPr>
          <w:ilvl w:val="0"/>
          <w:numId w:val="16"/>
        </w:numPr>
        <w:spacing w:after="120" w:line="480" w:lineRule="auto"/>
        <w:ind w:left="1701" w:hanging="555"/>
        <w:contextualSpacing/>
        <w:rPr>
          <w:rFonts w:eastAsia="Times New Roman"/>
          <w:szCs w:val="20"/>
          <w:lang w:val="en-US"/>
        </w:rPr>
      </w:pPr>
      <w:r w:rsidRPr="007E1C59">
        <w:rPr>
          <w:rFonts w:eastAsia="Times New Roman"/>
          <w:szCs w:val="20"/>
          <w:lang w:val="en-US"/>
        </w:rPr>
        <w:t>Pajak Kabupaten/Kota, terdiri dari:</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Hotel;</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Restoran;</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Hiburan;</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Reklame;</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Penerangan Jalan;</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Mineral Bukan Logam dan Batuan;</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Parkir;</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Air Tanah;</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Sarang Burung Walet;</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Pajak Bumi dan Bangunan Perdesaan dan Perkotaan; dan</w:t>
      </w:r>
    </w:p>
    <w:p w:rsidR="007E1C59" w:rsidRPr="007E1C59" w:rsidRDefault="007E1C59" w:rsidP="007E1C59">
      <w:pPr>
        <w:numPr>
          <w:ilvl w:val="0"/>
          <w:numId w:val="18"/>
        </w:numPr>
        <w:spacing w:after="120" w:line="480" w:lineRule="auto"/>
        <w:ind w:left="2127" w:hanging="426"/>
        <w:contextualSpacing/>
        <w:rPr>
          <w:rFonts w:eastAsia="Times New Roman"/>
          <w:szCs w:val="20"/>
          <w:lang w:val="en-US"/>
        </w:rPr>
      </w:pPr>
      <w:r w:rsidRPr="007E1C59">
        <w:rPr>
          <w:rFonts w:eastAsia="Times New Roman"/>
          <w:szCs w:val="20"/>
          <w:lang w:val="en-US"/>
        </w:rPr>
        <w:t>Bea Perolehan Hak atas Tanah dan Bangunan</w:t>
      </w:r>
    </w:p>
    <w:p w:rsidR="007E1C59" w:rsidRPr="007E1C59" w:rsidRDefault="007E1C59" w:rsidP="007E1C59">
      <w:pPr>
        <w:pStyle w:val="Heading3"/>
        <w:numPr>
          <w:ilvl w:val="0"/>
          <w:numId w:val="35"/>
        </w:numPr>
        <w:spacing w:before="40"/>
        <w:rPr>
          <w:rFonts w:ascii="Times New Roman" w:eastAsia="Times New Roman" w:hAnsi="Times New Roman" w:cs="Times New Roman"/>
          <w:b w:val="0"/>
          <w:color w:val="auto"/>
          <w:lang w:val="en-US"/>
        </w:rPr>
      </w:pPr>
      <w:bookmarkStart w:id="5" w:name="_Toc250071413"/>
      <w:r w:rsidRPr="007E1C59">
        <w:rPr>
          <w:rFonts w:ascii="Times New Roman" w:eastAsia="Times New Roman" w:hAnsi="Times New Roman" w:cs="Times New Roman"/>
          <w:color w:val="auto"/>
          <w:lang w:val="en-US"/>
        </w:rPr>
        <w:t>Pajak Kendaraan Bermotor</w:t>
      </w:r>
      <w:bookmarkEnd w:id="5"/>
    </w:p>
    <w:p w:rsidR="007E1C59" w:rsidRPr="007E1C59" w:rsidRDefault="007E1C59" w:rsidP="007E1C59">
      <w:pPr>
        <w:rPr>
          <w:lang w:val="en-US"/>
        </w:rPr>
      </w:pPr>
    </w:p>
    <w:p w:rsidR="007E1C59" w:rsidRPr="007E1C59" w:rsidRDefault="007E1C59" w:rsidP="007E1C59">
      <w:pPr>
        <w:pStyle w:val="ListParagraph"/>
        <w:numPr>
          <w:ilvl w:val="0"/>
          <w:numId w:val="36"/>
        </w:numPr>
        <w:spacing w:after="120" w:line="480" w:lineRule="auto"/>
        <w:ind w:left="1134"/>
        <w:jc w:val="both"/>
        <w:rPr>
          <w:rFonts w:ascii="Times New Roman" w:eastAsia="Times New Roman" w:hAnsi="Times New Roman"/>
          <w:b/>
          <w:sz w:val="24"/>
          <w:szCs w:val="24"/>
        </w:rPr>
      </w:pPr>
      <w:r w:rsidRPr="007E1C59">
        <w:rPr>
          <w:rFonts w:ascii="Times New Roman" w:eastAsia="Times New Roman" w:hAnsi="Times New Roman"/>
          <w:b/>
          <w:sz w:val="24"/>
          <w:szCs w:val="24"/>
        </w:rPr>
        <w:lastRenderedPageBreak/>
        <w:t>Pengertian Pajak Kendaraan Bermotor</w:t>
      </w:r>
    </w:p>
    <w:p w:rsidR="007E1C59" w:rsidRPr="007E1C59" w:rsidRDefault="007E1C59" w:rsidP="007E1C59">
      <w:pPr>
        <w:shd w:val="clear" w:color="auto" w:fill="FFFFFF"/>
        <w:spacing w:after="150" w:line="480" w:lineRule="auto"/>
        <w:ind w:left="1134" w:firstLine="567"/>
        <w:textAlignment w:val="baseline"/>
        <w:rPr>
          <w:rFonts w:eastAsia="Times New Roman"/>
          <w:szCs w:val="24"/>
          <w:lang w:val="en-US" w:eastAsia="id-ID"/>
        </w:rPr>
      </w:pPr>
      <w:r w:rsidRPr="007E1C59">
        <w:rPr>
          <w:rFonts w:eastAsia="Times New Roman"/>
          <w:szCs w:val="24"/>
          <w:lang w:val="en-US" w:eastAsia="id-ID"/>
        </w:rPr>
        <w:t>Menurut Peraturan Daerah Nomor 2 Tahun 2015 tentang perubahan Peraturan Daerah Nomor 8 Tahun 2010 tentang Pajak Kendaraan Bermotor, Kendaraan bermotor adalah semua kendaraan beroda berserta gandengannya yang digunakan di semua jenis jalan darat, dan digerakkan oleh peralatan teknik berupa motor atau peralatan lainnya yang berpungsi untuk mengubah suatu sumber daya energi tertentu menjadi tenaga bergerak kendaraan bermotor yang bersangkutan, termasuk alat berat dan alat besar yang dalam operasinya mengunakan roda dan motor yang tidak melekat secara permanen serta kendaran bermotor yang dioperasikan di air.Pajak Kendaraan Bermotor, dipungut pajak atas kepemilikan dan/atau penguasaan kendaraan bermotor.</w:t>
      </w:r>
    </w:p>
    <w:p w:rsidR="007E1C59" w:rsidRPr="007E1C59" w:rsidRDefault="007E1C59" w:rsidP="007E1C59">
      <w:pPr>
        <w:pStyle w:val="ListParagraph"/>
        <w:numPr>
          <w:ilvl w:val="0"/>
          <w:numId w:val="36"/>
        </w:numPr>
        <w:spacing w:after="120" w:line="480" w:lineRule="auto"/>
        <w:ind w:left="1134"/>
        <w:jc w:val="both"/>
        <w:rPr>
          <w:rFonts w:ascii="Times New Roman" w:eastAsia="Times New Roman" w:hAnsi="Times New Roman"/>
          <w:b/>
          <w:sz w:val="24"/>
          <w:szCs w:val="24"/>
        </w:rPr>
      </w:pPr>
      <w:r w:rsidRPr="007E1C59">
        <w:rPr>
          <w:rFonts w:ascii="Times New Roman" w:eastAsia="Times New Roman" w:hAnsi="Times New Roman"/>
          <w:b/>
          <w:sz w:val="24"/>
          <w:szCs w:val="24"/>
        </w:rPr>
        <w:t>Wajib dan Subjek Pajak</w:t>
      </w:r>
    </w:p>
    <w:p w:rsidR="007E1C59" w:rsidRPr="007E1C59" w:rsidRDefault="007E1C59" w:rsidP="007E1C59">
      <w:pPr>
        <w:spacing w:after="0" w:line="480" w:lineRule="auto"/>
        <w:ind w:left="414" w:firstLine="720"/>
        <w:rPr>
          <w:rFonts w:eastAsia="Times New Roman"/>
          <w:szCs w:val="24"/>
          <w:lang w:val="en-US" w:eastAsia="id-ID"/>
        </w:rPr>
      </w:pPr>
      <w:r w:rsidRPr="007E1C59">
        <w:rPr>
          <w:rFonts w:eastAsia="Times New Roman"/>
          <w:szCs w:val="24"/>
          <w:shd w:val="clear" w:color="auto" w:fill="FFFFFF"/>
          <w:lang w:val="en-US" w:eastAsia="id-ID"/>
        </w:rPr>
        <w:t>Subjek Pajak Kendaraan Bermotor adalah:</w:t>
      </w:r>
    </w:p>
    <w:p w:rsidR="007E1C59" w:rsidRPr="007E1C59" w:rsidRDefault="007E1C59" w:rsidP="007E1C59">
      <w:pPr>
        <w:numPr>
          <w:ilvl w:val="0"/>
          <w:numId w:val="30"/>
        </w:numPr>
        <w:shd w:val="clear" w:color="auto" w:fill="FFFFFF"/>
        <w:spacing w:after="0" w:line="480" w:lineRule="auto"/>
        <w:contextualSpacing/>
        <w:textAlignment w:val="baseline"/>
        <w:rPr>
          <w:rFonts w:eastAsia="Times New Roman"/>
          <w:szCs w:val="24"/>
          <w:lang w:val="en-US" w:eastAsia="id-ID"/>
        </w:rPr>
      </w:pPr>
      <w:r w:rsidRPr="007E1C59">
        <w:rPr>
          <w:rFonts w:eastAsia="Times New Roman"/>
          <w:szCs w:val="24"/>
          <w:lang w:val="en-US" w:eastAsia="id-ID"/>
        </w:rPr>
        <w:t>Orang pribadi;</w:t>
      </w:r>
    </w:p>
    <w:p w:rsidR="007E1C59" w:rsidRPr="007E1C59" w:rsidRDefault="007E1C59" w:rsidP="007E1C59">
      <w:pPr>
        <w:numPr>
          <w:ilvl w:val="0"/>
          <w:numId w:val="30"/>
        </w:numPr>
        <w:shd w:val="clear" w:color="auto" w:fill="FFFFFF"/>
        <w:spacing w:after="0" w:line="480" w:lineRule="auto"/>
        <w:contextualSpacing/>
        <w:textAlignment w:val="baseline"/>
        <w:rPr>
          <w:rFonts w:eastAsia="Times New Roman"/>
          <w:szCs w:val="24"/>
          <w:lang w:val="en-US" w:eastAsia="id-ID"/>
        </w:rPr>
      </w:pPr>
      <w:r w:rsidRPr="007E1C59">
        <w:rPr>
          <w:rFonts w:eastAsia="Times New Roman"/>
          <w:szCs w:val="24"/>
          <w:lang w:val="en-US" w:eastAsia="id-ID"/>
        </w:rPr>
        <w:t>Badan</w:t>
      </w:r>
      <w:r w:rsidRPr="007E1C59">
        <w:rPr>
          <w:rFonts w:eastAsia="Times New Roman"/>
          <w:szCs w:val="24"/>
          <w:lang w:eastAsia="id-ID"/>
        </w:rPr>
        <w:t xml:space="preserve"> </w:t>
      </w:r>
      <w:r w:rsidRPr="007E1C59">
        <w:rPr>
          <w:rFonts w:eastAsia="Times New Roman"/>
          <w:szCs w:val="24"/>
          <w:lang w:val="en-US" w:eastAsia="id-ID"/>
        </w:rPr>
        <w:t>yang memiliki dan/atau menguasai kendaraan bermotor.</w:t>
      </w:r>
    </w:p>
    <w:p w:rsidR="007E1C59" w:rsidRPr="007E1C59" w:rsidRDefault="007E1C59" w:rsidP="007E1C59">
      <w:pPr>
        <w:spacing w:after="0" w:line="480" w:lineRule="auto"/>
        <w:ind w:left="720"/>
        <w:rPr>
          <w:rFonts w:eastAsia="Times New Roman"/>
          <w:szCs w:val="24"/>
          <w:lang w:val="en-US" w:eastAsia="id-ID"/>
        </w:rPr>
      </w:pPr>
      <w:r w:rsidRPr="007E1C59">
        <w:rPr>
          <w:rFonts w:eastAsia="Times New Roman"/>
          <w:szCs w:val="24"/>
          <w:shd w:val="clear" w:color="auto" w:fill="FFFFFF"/>
          <w:lang w:val="en-US" w:eastAsia="id-ID"/>
        </w:rPr>
        <w:t xml:space="preserve">       Wajib Pajak Kendaraan Bermotor adalah:</w:t>
      </w:r>
    </w:p>
    <w:p w:rsidR="007E1C59" w:rsidRPr="007E1C59" w:rsidRDefault="007E1C59" w:rsidP="007E1C59">
      <w:pPr>
        <w:numPr>
          <w:ilvl w:val="0"/>
          <w:numId w:val="31"/>
        </w:numPr>
        <w:shd w:val="clear" w:color="auto" w:fill="FFFFFF"/>
        <w:spacing w:after="0" w:line="480" w:lineRule="auto"/>
        <w:textAlignment w:val="baseline"/>
        <w:rPr>
          <w:rFonts w:eastAsia="Times New Roman"/>
          <w:szCs w:val="24"/>
          <w:lang w:val="en-US" w:eastAsia="id-ID"/>
        </w:rPr>
      </w:pPr>
      <w:r w:rsidRPr="007E1C59">
        <w:rPr>
          <w:rFonts w:eastAsia="Times New Roman"/>
          <w:szCs w:val="24"/>
          <w:lang w:val="en-US" w:eastAsia="id-ID"/>
        </w:rPr>
        <w:t>Orang pribadi;</w:t>
      </w:r>
    </w:p>
    <w:p w:rsidR="007E1C59" w:rsidRPr="007E1C59" w:rsidRDefault="007E1C59" w:rsidP="007E1C59">
      <w:pPr>
        <w:numPr>
          <w:ilvl w:val="0"/>
          <w:numId w:val="31"/>
        </w:numPr>
        <w:shd w:val="clear" w:color="auto" w:fill="FFFFFF"/>
        <w:spacing w:after="0" w:line="480" w:lineRule="auto"/>
        <w:textAlignment w:val="baseline"/>
        <w:rPr>
          <w:rFonts w:eastAsia="Times New Roman"/>
          <w:szCs w:val="24"/>
          <w:lang w:val="en-US" w:eastAsia="id-ID"/>
        </w:rPr>
      </w:pPr>
      <w:r w:rsidRPr="007E1C59">
        <w:rPr>
          <w:rFonts w:eastAsia="Times New Roman"/>
          <w:szCs w:val="24"/>
          <w:lang w:val="en-US" w:eastAsia="id-ID"/>
        </w:rPr>
        <w:t xml:space="preserve">Badan </w:t>
      </w:r>
      <w:r w:rsidRPr="007E1C59">
        <w:rPr>
          <w:rFonts w:eastAsia="Times New Roman"/>
          <w:szCs w:val="24"/>
          <w:lang w:eastAsia="id-ID"/>
        </w:rPr>
        <w:t xml:space="preserve">yang </w:t>
      </w:r>
      <w:r w:rsidRPr="007E1C59">
        <w:rPr>
          <w:rFonts w:eastAsia="Times New Roman"/>
          <w:szCs w:val="24"/>
          <w:lang w:val="en-US" w:eastAsia="id-ID"/>
        </w:rPr>
        <w:t xml:space="preserve">memiliki </w:t>
      </w:r>
      <w:r w:rsidRPr="007E1C59">
        <w:rPr>
          <w:rFonts w:eastAsia="Times New Roman"/>
          <w:szCs w:val="24"/>
          <w:lang w:eastAsia="id-ID"/>
        </w:rPr>
        <w:t xml:space="preserve">kendaraan </w:t>
      </w:r>
      <w:r w:rsidRPr="007E1C59">
        <w:rPr>
          <w:rFonts w:eastAsia="Times New Roman"/>
          <w:szCs w:val="24"/>
          <w:lang w:val="en-US" w:eastAsia="id-ID"/>
        </w:rPr>
        <w:t>bermotor.</w:t>
      </w:r>
      <w:r w:rsidRPr="007E1C59">
        <w:rPr>
          <w:rFonts w:eastAsia="Times New Roman"/>
          <w:szCs w:val="24"/>
          <w:lang w:val="en-US" w:eastAsia="id-ID"/>
        </w:rPr>
        <w:br/>
        <w:t>Dalam hal Wajib Pajak badan, kewajiban perpajakannya diwakili oleh pengurus atau kuasa badan tersebut.</w:t>
      </w:r>
    </w:p>
    <w:p w:rsidR="007E1C59" w:rsidRPr="007E1C59" w:rsidRDefault="007E1C59" w:rsidP="007E1C59">
      <w:pPr>
        <w:shd w:val="clear" w:color="auto" w:fill="FFFFFF"/>
        <w:spacing w:after="0" w:line="480" w:lineRule="auto"/>
        <w:ind w:left="1866"/>
        <w:contextualSpacing/>
        <w:textAlignment w:val="baseline"/>
        <w:rPr>
          <w:rFonts w:eastAsia="Times New Roman"/>
          <w:szCs w:val="24"/>
          <w:lang w:val="en-US" w:eastAsia="id-ID"/>
        </w:rPr>
      </w:pPr>
    </w:p>
    <w:p w:rsidR="007E1C59" w:rsidRPr="007E1C59" w:rsidRDefault="007E1C59" w:rsidP="007E1C59">
      <w:pPr>
        <w:shd w:val="clear" w:color="auto" w:fill="FFFFFF"/>
        <w:spacing w:after="0" w:line="480" w:lineRule="auto"/>
        <w:ind w:left="1866"/>
        <w:contextualSpacing/>
        <w:textAlignment w:val="baseline"/>
        <w:rPr>
          <w:rFonts w:eastAsia="Times New Roman"/>
          <w:szCs w:val="24"/>
          <w:lang w:val="en-US" w:eastAsia="id-ID"/>
        </w:rPr>
      </w:pPr>
    </w:p>
    <w:p w:rsidR="007E1C59" w:rsidRPr="007E1C59" w:rsidRDefault="007E1C59" w:rsidP="007E1C59">
      <w:pPr>
        <w:shd w:val="clear" w:color="auto" w:fill="FFFFFF"/>
        <w:spacing w:after="0" w:line="480" w:lineRule="auto"/>
        <w:ind w:left="1866"/>
        <w:contextualSpacing/>
        <w:textAlignment w:val="baseline"/>
        <w:rPr>
          <w:rFonts w:eastAsia="Times New Roman"/>
          <w:szCs w:val="24"/>
          <w:lang w:val="en-US" w:eastAsia="id-ID"/>
        </w:rPr>
      </w:pPr>
    </w:p>
    <w:p w:rsidR="007E1C59" w:rsidRPr="007E1C59" w:rsidRDefault="007E1C59" w:rsidP="007E1C59">
      <w:pPr>
        <w:pStyle w:val="ListParagraph"/>
        <w:numPr>
          <w:ilvl w:val="0"/>
          <w:numId w:val="36"/>
        </w:numPr>
        <w:spacing w:after="120" w:line="480" w:lineRule="auto"/>
        <w:ind w:left="1134"/>
        <w:jc w:val="both"/>
        <w:rPr>
          <w:rFonts w:ascii="Times New Roman" w:eastAsia="Times New Roman" w:hAnsi="Times New Roman"/>
          <w:b/>
          <w:sz w:val="24"/>
          <w:szCs w:val="24"/>
        </w:rPr>
      </w:pPr>
      <w:r w:rsidRPr="007E1C59">
        <w:rPr>
          <w:rFonts w:ascii="Times New Roman" w:eastAsia="Times New Roman" w:hAnsi="Times New Roman"/>
          <w:b/>
          <w:sz w:val="24"/>
          <w:szCs w:val="24"/>
        </w:rPr>
        <w:lastRenderedPageBreak/>
        <w:t>Objek Pajak</w:t>
      </w:r>
    </w:p>
    <w:p w:rsidR="007E1C59" w:rsidRPr="007E1C59" w:rsidRDefault="007E1C59" w:rsidP="007E1C59">
      <w:pPr>
        <w:numPr>
          <w:ilvl w:val="0"/>
          <w:numId w:val="21"/>
        </w:numPr>
        <w:shd w:val="clear" w:color="auto" w:fill="FFFFFF"/>
        <w:spacing w:after="0" w:line="480" w:lineRule="auto"/>
        <w:ind w:left="1560" w:hanging="426"/>
        <w:textAlignment w:val="baseline"/>
        <w:rPr>
          <w:rFonts w:eastAsia="Times New Roman"/>
          <w:szCs w:val="24"/>
          <w:lang w:val="en-US" w:eastAsia="id-ID"/>
        </w:rPr>
      </w:pPr>
      <w:r w:rsidRPr="007E1C59">
        <w:rPr>
          <w:rFonts w:eastAsia="Times New Roman"/>
          <w:szCs w:val="24"/>
          <w:lang w:val="en-US" w:eastAsia="id-ID"/>
        </w:rPr>
        <w:t>Objek Pajak Kendaraan Bermotor adalah kepemilikan dan/atau penguasaan Kendaraan Bermotor.</w:t>
      </w:r>
    </w:p>
    <w:p w:rsidR="007E1C59" w:rsidRPr="007E1C59" w:rsidRDefault="007E1C59" w:rsidP="007E1C59">
      <w:pPr>
        <w:numPr>
          <w:ilvl w:val="0"/>
          <w:numId w:val="21"/>
        </w:numPr>
        <w:shd w:val="clear" w:color="auto" w:fill="FFFFFF"/>
        <w:spacing w:after="0" w:line="480" w:lineRule="auto"/>
        <w:ind w:left="284" w:firstLine="850"/>
        <w:textAlignment w:val="baseline"/>
        <w:rPr>
          <w:rFonts w:eastAsia="Times New Roman"/>
          <w:szCs w:val="24"/>
          <w:lang w:val="en-US" w:eastAsia="id-ID"/>
        </w:rPr>
      </w:pPr>
      <w:r w:rsidRPr="007E1C59">
        <w:rPr>
          <w:rFonts w:eastAsia="Times New Roman"/>
          <w:szCs w:val="24"/>
          <w:lang w:val="en-US" w:eastAsia="id-ID"/>
        </w:rPr>
        <w:t xml:space="preserve">  Termasuk dalam pengertian Kendaraan Bermotor adalah:</w:t>
      </w:r>
    </w:p>
    <w:p w:rsidR="007E1C59" w:rsidRPr="007E1C59" w:rsidRDefault="007E1C59" w:rsidP="007E1C59">
      <w:pPr>
        <w:shd w:val="clear" w:color="auto" w:fill="FFFFFF"/>
        <w:spacing w:after="0" w:line="480" w:lineRule="auto"/>
        <w:ind w:left="1985" w:hanging="450"/>
        <w:textAlignment w:val="baseline"/>
        <w:rPr>
          <w:rFonts w:eastAsia="Times New Roman"/>
          <w:szCs w:val="24"/>
          <w:lang w:val="en-US" w:eastAsia="id-ID"/>
        </w:rPr>
      </w:pPr>
      <w:r w:rsidRPr="007E1C59">
        <w:rPr>
          <w:rFonts w:eastAsia="Times New Roman"/>
          <w:szCs w:val="24"/>
          <w:lang w:val="en-US" w:eastAsia="id-ID"/>
        </w:rPr>
        <w:t>(a)</w:t>
      </w:r>
      <w:r w:rsidRPr="007E1C59">
        <w:rPr>
          <w:rFonts w:eastAsia="Times New Roman"/>
          <w:szCs w:val="24"/>
          <w:lang w:val="en-US" w:eastAsia="id-ID"/>
        </w:rPr>
        <w:tab/>
        <w:t>Kendaraan bermotor beroda beserta gandengannya, yang dioperasikan di semua jenis jalan darat; dan</w:t>
      </w:r>
    </w:p>
    <w:p w:rsidR="007E1C59" w:rsidRPr="007E1C59" w:rsidRDefault="007E1C59" w:rsidP="007E1C59">
      <w:pPr>
        <w:shd w:val="clear" w:color="auto" w:fill="FFFFFF"/>
        <w:spacing w:after="0" w:line="480" w:lineRule="auto"/>
        <w:ind w:left="1985" w:hanging="450"/>
        <w:textAlignment w:val="baseline"/>
        <w:rPr>
          <w:rFonts w:eastAsia="Times New Roman"/>
          <w:szCs w:val="24"/>
          <w:lang w:val="en-US" w:eastAsia="id-ID"/>
        </w:rPr>
      </w:pPr>
      <w:r w:rsidRPr="007E1C59">
        <w:rPr>
          <w:rFonts w:eastAsia="Times New Roman"/>
          <w:szCs w:val="24"/>
          <w:lang w:val="en-US" w:eastAsia="id-ID"/>
        </w:rPr>
        <w:t xml:space="preserve">(b) </w:t>
      </w:r>
      <w:r w:rsidRPr="007E1C59">
        <w:rPr>
          <w:rFonts w:eastAsia="Times New Roman"/>
          <w:szCs w:val="24"/>
          <w:lang w:val="en-US" w:eastAsia="id-ID"/>
        </w:rPr>
        <w:tab/>
        <w:t>Kendaraan bermotor yang dioperasikan di air dengan ukuran isi kotor GT 5 (</w:t>
      </w:r>
      <w:proofErr w:type="gramStart"/>
      <w:r w:rsidRPr="007E1C59">
        <w:rPr>
          <w:rFonts w:eastAsia="Times New Roman"/>
          <w:szCs w:val="24"/>
          <w:lang w:val="en-US" w:eastAsia="id-ID"/>
        </w:rPr>
        <w:t>lima</w:t>
      </w:r>
      <w:proofErr w:type="gramEnd"/>
      <w:r w:rsidRPr="007E1C59">
        <w:rPr>
          <w:rFonts w:eastAsia="Times New Roman"/>
          <w:szCs w:val="24"/>
          <w:lang w:val="en-US" w:eastAsia="id-ID"/>
        </w:rPr>
        <w:t xml:space="preserve"> Gross Tonnage) sampai dengan GT 7 (tujuh Gross Tonnage).</w:t>
      </w:r>
    </w:p>
    <w:p w:rsidR="007E1C59" w:rsidRPr="007E1C59" w:rsidRDefault="007E1C59" w:rsidP="007E1C59">
      <w:pPr>
        <w:pStyle w:val="ListParagraph"/>
        <w:numPr>
          <w:ilvl w:val="0"/>
          <w:numId w:val="37"/>
        </w:numPr>
        <w:shd w:val="clear" w:color="auto" w:fill="FFFFFF"/>
        <w:spacing w:after="0" w:line="480" w:lineRule="auto"/>
        <w:ind w:left="1134"/>
        <w:jc w:val="both"/>
        <w:textAlignment w:val="baseline"/>
        <w:rPr>
          <w:rFonts w:ascii="Times New Roman" w:eastAsia="Times New Roman" w:hAnsi="Times New Roman"/>
          <w:b/>
          <w:sz w:val="24"/>
          <w:szCs w:val="24"/>
          <w:lang w:eastAsia="id-ID"/>
        </w:rPr>
      </w:pPr>
      <w:r w:rsidRPr="007E1C59">
        <w:rPr>
          <w:rFonts w:ascii="Times New Roman" w:eastAsia="Times New Roman" w:hAnsi="Times New Roman"/>
          <w:b/>
          <w:sz w:val="24"/>
          <w:szCs w:val="24"/>
        </w:rPr>
        <w:t>Bukan OBJEK</w:t>
      </w:r>
    </w:p>
    <w:p w:rsidR="007E1C59" w:rsidRPr="007E1C59" w:rsidRDefault="007E1C59" w:rsidP="007E1C59">
      <w:pPr>
        <w:shd w:val="clear" w:color="auto" w:fill="FFFFFF"/>
        <w:spacing w:after="0" w:line="480" w:lineRule="auto"/>
        <w:ind w:left="1134"/>
        <w:textAlignment w:val="baseline"/>
        <w:rPr>
          <w:rFonts w:eastAsia="Times New Roman"/>
          <w:szCs w:val="24"/>
          <w:lang w:val="en-US" w:eastAsia="id-ID"/>
        </w:rPr>
      </w:pPr>
      <w:r w:rsidRPr="007E1C59">
        <w:rPr>
          <w:rFonts w:eastAsia="Times New Roman"/>
          <w:szCs w:val="24"/>
          <w:lang w:val="en-US" w:eastAsia="id-ID"/>
        </w:rPr>
        <w:t>Yang Bukan Objek Pajak Kendaraan Bermotor menurut Undang Undang nomor 28 tahun 2009 pasal 3 ayat 3adalah:</w:t>
      </w:r>
    </w:p>
    <w:p w:rsidR="007E1C59" w:rsidRPr="007E1C59" w:rsidRDefault="007E1C59" w:rsidP="007E1C59">
      <w:pPr>
        <w:numPr>
          <w:ilvl w:val="0"/>
          <w:numId w:val="22"/>
        </w:numPr>
        <w:shd w:val="clear" w:color="auto" w:fill="FFFFFF"/>
        <w:spacing w:after="0" w:line="480" w:lineRule="auto"/>
        <w:ind w:left="851" w:firstLine="283"/>
        <w:contextualSpacing/>
        <w:textAlignment w:val="baseline"/>
        <w:rPr>
          <w:rFonts w:eastAsia="Times New Roman"/>
          <w:szCs w:val="24"/>
          <w:lang w:val="en-US" w:eastAsia="id-ID"/>
        </w:rPr>
      </w:pPr>
      <w:r w:rsidRPr="007E1C59">
        <w:rPr>
          <w:rFonts w:eastAsia="Times New Roman"/>
          <w:szCs w:val="24"/>
          <w:lang w:val="en-US" w:eastAsia="id-ID"/>
        </w:rPr>
        <w:t xml:space="preserve">  kereta api;</w:t>
      </w:r>
    </w:p>
    <w:p w:rsidR="007E1C59" w:rsidRPr="007E1C59" w:rsidRDefault="007E1C59" w:rsidP="007E1C59">
      <w:pPr>
        <w:numPr>
          <w:ilvl w:val="0"/>
          <w:numId w:val="22"/>
        </w:numPr>
        <w:shd w:val="clear" w:color="auto" w:fill="FFFFFF"/>
        <w:spacing w:after="0" w:line="480" w:lineRule="auto"/>
        <w:ind w:left="1560" w:hanging="450"/>
        <w:contextualSpacing/>
        <w:textAlignment w:val="baseline"/>
        <w:rPr>
          <w:rFonts w:eastAsia="Times New Roman"/>
          <w:szCs w:val="24"/>
          <w:lang w:val="en-US" w:eastAsia="id-ID"/>
        </w:rPr>
      </w:pPr>
      <w:r w:rsidRPr="007E1C59">
        <w:rPr>
          <w:rFonts w:eastAsia="Times New Roman"/>
          <w:szCs w:val="24"/>
          <w:lang w:val="en-US" w:eastAsia="id-ID"/>
        </w:rPr>
        <w:t>kendaraan bermotor yang semata-mata digunakan untuk keperluan pertahanan dan keamanan negara;</w:t>
      </w:r>
    </w:p>
    <w:p w:rsidR="007E1C59" w:rsidRPr="007E1C59" w:rsidRDefault="007E1C59" w:rsidP="007E1C59">
      <w:pPr>
        <w:numPr>
          <w:ilvl w:val="0"/>
          <w:numId w:val="22"/>
        </w:numPr>
        <w:shd w:val="clear" w:color="auto" w:fill="FFFFFF"/>
        <w:spacing w:after="0" w:line="480" w:lineRule="auto"/>
        <w:ind w:left="1560" w:hanging="450"/>
        <w:contextualSpacing/>
        <w:textAlignment w:val="baseline"/>
        <w:rPr>
          <w:rFonts w:eastAsia="Times New Roman"/>
          <w:szCs w:val="24"/>
          <w:lang w:val="en-US" w:eastAsia="id-ID"/>
        </w:rPr>
      </w:pPr>
      <w:r w:rsidRPr="007E1C59">
        <w:rPr>
          <w:rFonts w:eastAsia="Times New Roman"/>
          <w:szCs w:val="24"/>
          <w:lang w:val="en-US" w:eastAsia="id-ID"/>
        </w:rPr>
        <w:t>kendaraan bermotor yang dimiliki dan/atau dikuasai kedutaan, konsulat, perwakilan negara asing dengan asa timbale balik dan lembaga-lembaga internasional yang memperoleh fasilitas pembebasan pajak dari Pemerintah; dan</w:t>
      </w:r>
    </w:p>
    <w:p w:rsidR="007E1C59" w:rsidRPr="007E1C59" w:rsidRDefault="007E1C59" w:rsidP="007E1C59">
      <w:pPr>
        <w:numPr>
          <w:ilvl w:val="0"/>
          <w:numId w:val="22"/>
        </w:numPr>
        <w:shd w:val="clear" w:color="auto" w:fill="FFFFFF"/>
        <w:spacing w:after="0" w:line="480" w:lineRule="auto"/>
        <w:ind w:left="1560" w:hanging="450"/>
        <w:contextualSpacing/>
        <w:textAlignment w:val="baseline"/>
        <w:rPr>
          <w:rFonts w:eastAsia="Times New Roman"/>
          <w:szCs w:val="24"/>
          <w:lang w:val="en-US" w:eastAsia="id-ID"/>
        </w:rPr>
      </w:pPr>
      <w:proofErr w:type="gramStart"/>
      <w:r w:rsidRPr="007E1C59">
        <w:rPr>
          <w:rFonts w:eastAsia="Times New Roman"/>
          <w:szCs w:val="24"/>
          <w:lang w:val="en-US" w:eastAsia="id-ID"/>
        </w:rPr>
        <w:t>kendaraan</w:t>
      </w:r>
      <w:proofErr w:type="gramEnd"/>
      <w:r w:rsidRPr="007E1C59">
        <w:rPr>
          <w:rFonts w:eastAsia="Times New Roman"/>
          <w:szCs w:val="24"/>
          <w:lang w:val="en-US" w:eastAsia="id-ID"/>
        </w:rPr>
        <w:t xml:space="preserve"> bermotor yang dimiliki dan/atau dikuasai oleh pabrikan atau importir yang semata-mata disediakan untuk keperluan pameran dan tidak untuk dijual.</w:t>
      </w:r>
    </w:p>
    <w:p w:rsidR="007E1C59" w:rsidRPr="007E1C59" w:rsidRDefault="007E1C59" w:rsidP="007E1C59">
      <w:pPr>
        <w:shd w:val="clear" w:color="auto" w:fill="FFFFFF"/>
        <w:spacing w:after="0" w:line="480" w:lineRule="auto"/>
        <w:contextualSpacing/>
        <w:textAlignment w:val="baseline"/>
        <w:rPr>
          <w:rFonts w:eastAsia="Times New Roman"/>
          <w:szCs w:val="24"/>
          <w:lang w:val="en-US" w:eastAsia="id-ID"/>
        </w:rPr>
      </w:pPr>
    </w:p>
    <w:p w:rsidR="007E1C59" w:rsidRPr="007E1C59" w:rsidRDefault="007E1C59" w:rsidP="007E1C59">
      <w:pPr>
        <w:shd w:val="clear" w:color="auto" w:fill="FFFFFF"/>
        <w:spacing w:after="0" w:line="480" w:lineRule="auto"/>
        <w:contextualSpacing/>
        <w:textAlignment w:val="baseline"/>
        <w:rPr>
          <w:rFonts w:eastAsia="Times New Roman"/>
          <w:szCs w:val="24"/>
          <w:lang w:val="en-US" w:eastAsia="id-ID"/>
        </w:rPr>
      </w:pPr>
    </w:p>
    <w:p w:rsidR="007E1C59" w:rsidRPr="007E1C59" w:rsidRDefault="007E1C59" w:rsidP="007E1C59">
      <w:pPr>
        <w:shd w:val="clear" w:color="auto" w:fill="FFFFFF"/>
        <w:spacing w:after="0" w:line="480" w:lineRule="auto"/>
        <w:contextualSpacing/>
        <w:textAlignment w:val="baseline"/>
        <w:rPr>
          <w:rFonts w:eastAsia="Times New Roman"/>
          <w:szCs w:val="24"/>
          <w:lang w:val="en-US" w:eastAsia="id-ID"/>
        </w:rPr>
      </w:pPr>
    </w:p>
    <w:p w:rsidR="007E1C59" w:rsidRPr="007E1C59" w:rsidRDefault="007E1C59" w:rsidP="007E1C59">
      <w:pPr>
        <w:pStyle w:val="ListParagraph"/>
        <w:numPr>
          <w:ilvl w:val="0"/>
          <w:numId w:val="37"/>
        </w:numPr>
        <w:spacing w:after="120" w:line="480" w:lineRule="auto"/>
        <w:ind w:left="1134"/>
        <w:jc w:val="both"/>
        <w:rPr>
          <w:rFonts w:ascii="Times New Roman" w:eastAsia="Times New Roman" w:hAnsi="Times New Roman"/>
          <w:b/>
          <w:sz w:val="24"/>
          <w:szCs w:val="24"/>
        </w:rPr>
      </w:pPr>
      <w:r w:rsidRPr="007E1C59">
        <w:rPr>
          <w:rFonts w:ascii="Times New Roman" w:eastAsia="Times New Roman" w:hAnsi="Times New Roman"/>
          <w:b/>
          <w:sz w:val="24"/>
          <w:szCs w:val="24"/>
        </w:rPr>
        <w:t>Tarif</w:t>
      </w:r>
    </w:p>
    <w:p w:rsidR="007E1C59" w:rsidRPr="007E1C59" w:rsidRDefault="007E1C59" w:rsidP="007E1C59">
      <w:pPr>
        <w:shd w:val="clear" w:color="auto" w:fill="FFFFFF"/>
        <w:spacing w:after="0" w:line="480" w:lineRule="auto"/>
        <w:ind w:left="1134"/>
        <w:textAlignment w:val="baseline"/>
        <w:rPr>
          <w:rFonts w:eastAsia="Times New Roman"/>
          <w:szCs w:val="24"/>
          <w:lang w:val="en-US" w:eastAsia="id-ID"/>
        </w:rPr>
      </w:pPr>
      <w:r w:rsidRPr="007E1C59">
        <w:rPr>
          <w:rFonts w:eastAsia="Times New Roman"/>
          <w:szCs w:val="24"/>
          <w:lang w:val="en-US" w:eastAsia="id-ID"/>
        </w:rPr>
        <w:lastRenderedPageBreak/>
        <w:t>Tarif Pajak Kendaraan Bermotor kepemilikian oleh orang pribadi ditetapkan sebagai berikut:</w:t>
      </w:r>
    </w:p>
    <w:p w:rsidR="007E1C59" w:rsidRPr="007E1C59" w:rsidRDefault="007E1C59" w:rsidP="007E1C59">
      <w:pPr>
        <w:numPr>
          <w:ilvl w:val="1"/>
          <w:numId w:val="23"/>
        </w:numPr>
        <w:shd w:val="clear" w:color="auto" w:fill="FFFFFF"/>
        <w:spacing w:after="0" w:line="480" w:lineRule="auto"/>
        <w:ind w:left="1560" w:hanging="450"/>
        <w:textAlignment w:val="baseline"/>
        <w:rPr>
          <w:rFonts w:eastAsia="Times New Roman"/>
          <w:szCs w:val="24"/>
          <w:lang w:val="en-US" w:eastAsia="id-ID"/>
        </w:rPr>
      </w:pPr>
      <w:r w:rsidRPr="007E1C59">
        <w:rPr>
          <w:rFonts w:eastAsia="Times New Roman"/>
          <w:szCs w:val="24"/>
          <w:lang w:val="en-US" w:eastAsia="id-ID"/>
        </w:rPr>
        <w:t>untuk kepemilikan kendaraan bermotor pertama, sebesar 2% (dua persen);</w:t>
      </w:r>
    </w:p>
    <w:p w:rsidR="007E1C59" w:rsidRPr="007E1C59" w:rsidRDefault="007E1C59" w:rsidP="007E1C59">
      <w:pPr>
        <w:numPr>
          <w:ilvl w:val="1"/>
          <w:numId w:val="23"/>
        </w:numPr>
        <w:shd w:val="clear" w:color="auto" w:fill="FFFFFF"/>
        <w:spacing w:after="0" w:line="480" w:lineRule="auto"/>
        <w:ind w:left="1560" w:hanging="450"/>
        <w:textAlignment w:val="baseline"/>
        <w:rPr>
          <w:rFonts w:eastAsia="Times New Roman"/>
          <w:szCs w:val="24"/>
          <w:lang w:val="en-US" w:eastAsia="id-ID"/>
        </w:rPr>
      </w:pPr>
      <w:r w:rsidRPr="007E1C59">
        <w:rPr>
          <w:rFonts w:eastAsia="Times New Roman"/>
          <w:szCs w:val="24"/>
          <w:lang w:val="en-US" w:eastAsia="id-ID"/>
        </w:rPr>
        <w:t>untuk kepemilikan kendaraan bermotor kedua, sebesar 2,5% (dua koma lima persen);</w:t>
      </w:r>
    </w:p>
    <w:p w:rsidR="007E1C59" w:rsidRPr="007E1C59" w:rsidRDefault="007E1C59" w:rsidP="007E1C59">
      <w:pPr>
        <w:numPr>
          <w:ilvl w:val="1"/>
          <w:numId w:val="23"/>
        </w:numPr>
        <w:shd w:val="clear" w:color="auto" w:fill="FFFFFF"/>
        <w:spacing w:after="0" w:line="480" w:lineRule="auto"/>
        <w:ind w:left="1560" w:hanging="450"/>
        <w:textAlignment w:val="baseline"/>
        <w:rPr>
          <w:rFonts w:eastAsia="Times New Roman"/>
          <w:szCs w:val="24"/>
          <w:lang w:val="en-US" w:eastAsia="id-ID"/>
        </w:rPr>
      </w:pPr>
      <w:r w:rsidRPr="007E1C59">
        <w:rPr>
          <w:rFonts w:eastAsia="Times New Roman"/>
          <w:szCs w:val="24"/>
          <w:lang w:val="en-US" w:eastAsia="id-ID"/>
        </w:rPr>
        <w:t>untuk kepemilikan kendaraan bermotor ketiga, sebesar 3% (tiga persen);</w:t>
      </w:r>
    </w:p>
    <w:p w:rsidR="007E1C59" w:rsidRPr="007E1C59" w:rsidRDefault="007E1C59" w:rsidP="007E1C59">
      <w:pPr>
        <w:numPr>
          <w:ilvl w:val="1"/>
          <w:numId w:val="23"/>
        </w:numPr>
        <w:shd w:val="clear" w:color="auto" w:fill="FFFFFF"/>
        <w:spacing w:after="0" w:line="480" w:lineRule="auto"/>
        <w:ind w:left="1560" w:hanging="450"/>
        <w:textAlignment w:val="baseline"/>
        <w:rPr>
          <w:rFonts w:eastAsia="Times New Roman"/>
          <w:szCs w:val="24"/>
          <w:lang w:val="en-US" w:eastAsia="id-ID"/>
        </w:rPr>
      </w:pPr>
      <w:r w:rsidRPr="007E1C59">
        <w:rPr>
          <w:rFonts w:eastAsia="Times New Roman"/>
          <w:szCs w:val="24"/>
          <w:lang w:val="en-US" w:eastAsia="id-ID"/>
        </w:rPr>
        <w:t>untuk kepemilikan kendaraan bermotor keempat, sebesar 3,5% (tiga koma lima persen);</w:t>
      </w:r>
    </w:p>
    <w:p w:rsidR="007E1C59" w:rsidRPr="007E1C59" w:rsidRDefault="007E1C59" w:rsidP="007E1C59">
      <w:pPr>
        <w:numPr>
          <w:ilvl w:val="1"/>
          <w:numId w:val="23"/>
        </w:numPr>
        <w:shd w:val="clear" w:color="auto" w:fill="FFFFFF"/>
        <w:spacing w:after="0" w:line="480" w:lineRule="auto"/>
        <w:ind w:left="1560" w:hanging="450"/>
        <w:textAlignment w:val="baseline"/>
        <w:rPr>
          <w:rFonts w:eastAsia="Times New Roman"/>
          <w:szCs w:val="24"/>
          <w:lang w:val="en-US" w:eastAsia="id-ID"/>
        </w:rPr>
      </w:pPr>
      <w:r w:rsidRPr="007E1C59">
        <w:rPr>
          <w:rFonts w:eastAsia="Times New Roman"/>
          <w:szCs w:val="24"/>
          <w:lang w:val="en-US" w:eastAsia="id-ID"/>
        </w:rPr>
        <w:t>untuk kepemilikan kendaraan bermotor kelima, sebesar 4% (empat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keenam, sebesar 4,5% (empat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ketujuh, sebesar 5%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kedelapan, sebesar 5,5% (lima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kesembilan, sebesar 6% (enam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kesepuluh, sebesar 6,5% (enam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kesebelas, sebesar 7% (tujuh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kedua belas, sebesar 7,5% (tujuh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ketiga belas, sebesar 8% (delapan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lastRenderedPageBreak/>
        <w:t>untuk kepemilikan kendaraan bermotor keempat belas, sebesar 8,5% (delapan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kelima belas, sebesar 9% (sembilan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keenam belas, sebesar 9,5% (Sembilan koma lima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untuk kepemilikan kendaraan bermotor ketujuh belas, sebesar 10% (sepuluh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Kepemilikan kendaraan bermotor oleh badan tarif pajak sebesar 2% (dua persen)</w:t>
      </w:r>
    </w:p>
    <w:p w:rsidR="007E1C59" w:rsidRPr="007E1C59" w:rsidRDefault="007E1C59" w:rsidP="007E1C59">
      <w:pPr>
        <w:numPr>
          <w:ilvl w:val="1"/>
          <w:numId w:val="23"/>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Tarif Pajak Kendaraan Bermotor untuk :</w:t>
      </w:r>
    </w:p>
    <w:p w:rsidR="007E1C59" w:rsidRPr="007E1C59" w:rsidRDefault="007E1C59" w:rsidP="007E1C59">
      <w:pPr>
        <w:numPr>
          <w:ilvl w:val="1"/>
          <w:numId w:val="21"/>
        </w:numPr>
        <w:shd w:val="clear" w:color="auto" w:fill="FFFFFF"/>
        <w:tabs>
          <w:tab w:val="clear" w:pos="1506"/>
        </w:tabs>
        <w:spacing w:after="0" w:line="480" w:lineRule="auto"/>
        <w:ind w:left="2127" w:hanging="567"/>
        <w:contextualSpacing/>
        <w:textAlignment w:val="baseline"/>
        <w:rPr>
          <w:rFonts w:eastAsia="Times New Roman"/>
          <w:szCs w:val="24"/>
          <w:lang w:val="en-US" w:eastAsia="id-ID"/>
        </w:rPr>
      </w:pPr>
      <w:r w:rsidRPr="007E1C59">
        <w:rPr>
          <w:rFonts w:eastAsia="Times New Roman"/>
          <w:szCs w:val="24"/>
          <w:lang w:val="en-US" w:eastAsia="id-ID"/>
        </w:rPr>
        <w:t>TNI/POLRI, Pemerintah Pusat dan Pemerintah Daerah, ditetapkan sebesar 0,50% (nol koma lima nol persen</w:t>
      </w:r>
    </w:p>
    <w:p w:rsidR="007E1C59" w:rsidRPr="007E1C59" w:rsidRDefault="007E1C59" w:rsidP="007E1C59">
      <w:pPr>
        <w:numPr>
          <w:ilvl w:val="1"/>
          <w:numId w:val="21"/>
        </w:numPr>
        <w:shd w:val="clear" w:color="auto" w:fill="FFFFFF"/>
        <w:tabs>
          <w:tab w:val="clear" w:pos="1506"/>
        </w:tabs>
        <w:spacing w:after="0" w:line="480" w:lineRule="auto"/>
        <w:ind w:left="2127" w:hanging="567"/>
        <w:contextualSpacing/>
        <w:textAlignment w:val="baseline"/>
        <w:rPr>
          <w:rFonts w:eastAsia="Times New Roman"/>
          <w:szCs w:val="24"/>
          <w:lang w:val="en-US" w:eastAsia="id-ID"/>
        </w:rPr>
      </w:pPr>
      <w:r w:rsidRPr="007E1C59">
        <w:rPr>
          <w:rFonts w:eastAsia="Times New Roman"/>
          <w:szCs w:val="24"/>
          <w:lang w:val="en-US" w:eastAsia="id-ID"/>
        </w:rPr>
        <w:t>angkutan umum, ambulans, mobil jenazah dan pemadam kebakaran, sebesar 0,50% (nol koma lima nol persen);</w:t>
      </w:r>
    </w:p>
    <w:p w:rsidR="007E1C59" w:rsidRPr="007E1C59" w:rsidRDefault="007E1C59" w:rsidP="007E1C59">
      <w:pPr>
        <w:numPr>
          <w:ilvl w:val="1"/>
          <w:numId w:val="21"/>
        </w:numPr>
        <w:shd w:val="clear" w:color="auto" w:fill="FFFFFF"/>
        <w:tabs>
          <w:tab w:val="clear" w:pos="1506"/>
          <w:tab w:val="num" w:pos="3240"/>
        </w:tabs>
        <w:spacing w:after="0" w:line="480" w:lineRule="auto"/>
        <w:ind w:left="2127" w:hanging="567"/>
        <w:contextualSpacing/>
        <w:textAlignment w:val="baseline"/>
        <w:rPr>
          <w:rFonts w:eastAsia="Times New Roman"/>
          <w:szCs w:val="24"/>
          <w:lang w:val="en-US" w:eastAsia="id-ID"/>
        </w:rPr>
      </w:pPr>
      <w:r w:rsidRPr="007E1C59">
        <w:rPr>
          <w:rFonts w:eastAsia="Times New Roman"/>
          <w:szCs w:val="24"/>
          <w:lang w:val="en-US" w:eastAsia="id-ID"/>
        </w:rPr>
        <w:t>sosial keagamaan, lembaga sosial dan keagamaan sebesar 0,50% (nol koma lima nol persen)</w:t>
      </w:r>
    </w:p>
    <w:p w:rsidR="007E1C59" w:rsidRPr="007E1C59" w:rsidRDefault="007E1C59" w:rsidP="007E1C59">
      <w:pPr>
        <w:numPr>
          <w:ilvl w:val="1"/>
          <w:numId w:val="23"/>
        </w:numPr>
        <w:shd w:val="clear" w:color="auto" w:fill="FFFFFF"/>
        <w:tabs>
          <w:tab w:val="left" w:pos="2340"/>
          <w:tab w:val="num" w:pos="2430"/>
        </w:tabs>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Tarif Pajak Kendaraan Bermotor alat-alat berat dan alat-alat besar ditetapkan sebesar 0,20% (nol koma dua nol persen)</w:t>
      </w:r>
    </w:p>
    <w:p w:rsidR="007E1C59" w:rsidRPr="007E1C59" w:rsidRDefault="007E1C59" w:rsidP="007E1C59">
      <w:pPr>
        <w:spacing w:after="120" w:line="480" w:lineRule="auto"/>
        <w:ind w:left="993" w:firstLine="708"/>
        <w:rPr>
          <w:rFonts w:eastAsia="Times New Roman"/>
          <w:szCs w:val="24"/>
          <w:shd w:val="clear" w:color="auto" w:fill="FFFFFF"/>
          <w:lang w:val="en-US"/>
        </w:rPr>
      </w:pPr>
      <w:r w:rsidRPr="007E1C59">
        <w:rPr>
          <w:rFonts w:eastAsia="Times New Roman"/>
          <w:szCs w:val="24"/>
          <w:shd w:val="clear" w:color="auto" w:fill="FFFFFF"/>
          <w:lang w:val="en-US"/>
        </w:rPr>
        <w:t xml:space="preserve">Besaran pokok Pajak Kendaraan Bermotor yang terutang dihitung dengan </w:t>
      </w:r>
      <w:proofErr w:type="gramStart"/>
      <w:r w:rsidRPr="007E1C59">
        <w:rPr>
          <w:rFonts w:eastAsia="Times New Roman"/>
          <w:szCs w:val="24"/>
          <w:shd w:val="clear" w:color="auto" w:fill="FFFFFF"/>
          <w:lang w:val="en-US"/>
        </w:rPr>
        <w:t>cara</w:t>
      </w:r>
      <w:proofErr w:type="gramEnd"/>
      <w:r w:rsidRPr="007E1C59">
        <w:rPr>
          <w:rFonts w:eastAsia="Times New Roman"/>
          <w:szCs w:val="24"/>
          <w:shd w:val="clear" w:color="auto" w:fill="FFFFFF"/>
          <w:lang w:val="en-US"/>
        </w:rPr>
        <w:t xml:space="preserve"> mengalikan tarif sebagaimana dimaksud pada tarif pajak dengan dasar pengenaan pajak.</w:t>
      </w:r>
    </w:p>
    <w:p w:rsidR="007E1C59" w:rsidRPr="007E1C59" w:rsidRDefault="007E1C59" w:rsidP="007E1C59">
      <w:pPr>
        <w:spacing w:after="120" w:line="480" w:lineRule="auto"/>
        <w:ind w:left="993" w:firstLine="708"/>
        <w:rPr>
          <w:rFonts w:eastAsia="Times New Roman"/>
          <w:szCs w:val="24"/>
          <w:shd w:val="clear" w:color="auto" w:fill="FFFFFF"/>
          <w:lang w:val="en-US"/>
        </w:rPr>
      </w:pPr>
    </w:p>
    <w:p w:rsidR="007E1C59" w:rsidRPr="007E1C59" w:rsidRDefault="007E1C59" w:rsidP="007E1C59">
      <w:pPr>
        <w:pStyle w:val="Heading3"/>
        <w:numPr>
          <w:ilvl w:val="0"/>
          <w:numId w:val="35"/>
        </w:numPr>
        <w:spacing w:before="40" w:line="480" w:lineRule="auto"/>
        <w:rPr>
          <w:rFonts w:ascii="Times New Roman" w:eastAsia="Times New Roman" w:hAnsi="Times New Roman" w:cs="Times New Roman"/>
          <w:b w:val="0"/>
          <w:color w:val="auto"/>
          <w:lang w:val="en-US"/>
        </w:rPr>
      </w:pPr>
      <w:bookmarkStart w:id="6" w:name="_Toc250071414"/>
      <w:r w:rsidRPr="007E1C59">
        <w:rPr>
          <w:rFonts w:ascii="Times New Roman" w:eastAsia="Times New Roman" w:hAnsi="Times New Roman" w:cs="Times New Roman"/>
          <w:color w:val="auto"/>
          <w:lang w:val="en-US"/>
        </w:rPr>
        <w:lastRenderedPageBreak/>
        <w:t>Pajak Bea Balik Nama Kendaraan Bermotor</w:t>
      </w:r>
      <w:bookmarkEnd w:id="6"/>
    </w:p>
    <w:p w:rsidR="007E1C59" w:rsidRPr="007E1C59" w:rsidRDefault="007E1C59" w:rsidP="007E1C59">
      <w:pPr>
        <w:pStyle w:val="ListParagraph"/>
        <w:numPr>
          <w:ilvl w:val="0"/>
          <w:numId w:val="38"/>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 xml:space="preserve">Pengertian </w:t>
      </w:r>
    </w:p>
    <w:p w:rsidR="007E1C59" w:rsidRPr="007E1C59" w:rsidRDefault="007E1C59" w:rsidP="007E1C59">
      <w:pPr>
        <w:shd w:val="clear" w:color="auto" w:fill="FFFFFF"/>
        <w:spacing w:after="150" w:line="480" w:lineRule="auto"/>
        <w:ind w:left="993" w:firstLine="720"/>
        <w:textAlignment w:val="baseline"/>
        <w:rPr>
          <w:rFonts w:eastAsia="Times New Roman"/>
          <w:szCs w:val="24"/>
          <w:lang w:val="en-US" w:eastAsia="id-ID"/>
        </w:rPr>
      </w:pPr>
      <w:r w:rsidRPr="007E1C59">
        <w:rPr>
          <w:rFonts w:eastAsia="Times New Roman"/>
          <w:szCs w:val="24"/>
          <w:lang w:val="en-US" w:eastAsia="id-ID"/>
        </w:rPr>
        <w:t>Menurut Peraturan Daerah Nomor 9 Tahun 2010, tentang Bea Balik Nama Kendaraan BermotorBea Balik Nama Kendaraan Bermotor adalah pajak atas penyerahan hak milik kendaraan bermotor sebagai akibat perjanjian dua pihak atau perbuatan sepihak atau keadaan terjadi karena jual beli, tukar menukar, hibah, warisan, atau pemasukan ke dalam badan usaha.</w:t>
      </w:r>
    </w:p>
    <w:p w:rsidR="007E1C59" w:rsidRPr="007E1C59" w:rsidRDefault="007E1C59" w:rsidP="007E1C59">
      <w:pPr>
        <w:pStyle w:val="ListParagraph"/>
        <w:numPr>
          <w:ilvl w:val="0"/>
          <w:numId w:val="38"/>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Wajib dan Subjek Pajak</w:t>
      </w:r>
    </w:p>
    <w:p w:rsidR="007E1C59" w:rsidRPr="007E1C59" w:rsidRDefault="007E1C59" w:rsidP="007E1C59">
      <w:pPr>
        <w:spacing w:after="0" w:line="480" w:lineRule="auto"/>
        <w:ind w:left="273" w:firstLine="720"/>
        <w:rPr>
          <w:rFonts w:eastAsia="Times New Roman"/>
          <w:szCs w:val="24"/>
          <w:lang w:val="en-US" w:eastAsia="id-ID"/>
        </w:rPr>
      </w:pPr>
      <w:r w:rsidRPr="007E1C59">
        <w:rPr>
          <w:rFonts w:eastAsia="Times New Roman"/>
          <w:szCs w:val="24"/>
          <w:shd w:val="clear" w:color="auto" w:fill="FFFFFF"/>
          <w:lang w:val="en-US" w:eastAsia="id-ID"/>
        </w:rPr>
        <w:t>Subjek Bea Balik Nama Kendaraan Bermotor adalah:</w:t>
      </w:r>
    </w:p>
    <w:p w:rsidR="007E1C59" w:rsidRPr="007E1C59" w:rsidRDefault="007E1C59" w:rsidP="007E1C59">
      <w:pPr>
        <w:numPr>
          <w:ilvl w:val="0"/>
          <w:numId w:val="26"/>
        </w:numPr>
        <w:shd w:val="clear" w:color="auto" w:fill="FFFFFF"/>
        <w:spacing w:after="0" w:line="480" w:lineRule="auto"/>
        <w:ind w:left="375" w:firstLine="618"/>
        <w:textAlignment w:val="baseline"/>
        <w:rPr>
          <w:rFonts w:eastAsia="Times New Roman"/>
          <w:szCs w:val="24"/>
          <w:lang w:val="en-US" w:eastAsia="id-ID"/>
        </w:rPr>
      </w:pPr>
      <w:r w:rsidRPr="007E1C59">
        <w:rPr>
          <w:rFonts w:eastAsia="Times New Roman"/>
          <w:szCs w:val="24"/>
          <w:lang w:val="en-US" w:eastAsia="id-ID"/>
        </w:rPr>
        <w:t>Orang pribadi;</w:t>
      </w:r>
    </w:p>
    <w:p w:rsidR="007E1C59" w:rsidRPr="007E1C59" w:rsidRDefault="007E1C59" w:rsidP="007E1C59">
      <w:pPr>
        <w:numPr>
          <w:ilvl w:val="0"/>
          <w:numId w:val="26"/>
        </w:numPr>
        <w:shd w:val="clear" w:color="auto" w:fill="FFFFFF"/>
        <w:spacing w:after="0" w:line="480" w:lineRule="auto"/>
        <w:ind w:left="426" w:firstLine="567"/>
        <w:textAlignment w:val="baseline"/>
        <w:rPr>
          <w:rFonts w:eastAsia="Times New Roman"/>
          <w:szCs w:val="24"/>
          <w:lang w:val="en-US" w:eastAsia="id-ID"/>
        </w:rPr>
      </w:pPr>
      <w:r w:rsidRPr="007E1C59">
        <w:rPr>
          <w:rFonts w:eastAsia="Times New Roman"/>
          <w:szCs w:val="24"/>
          <w:lang w:val="en-US" w:eastAsia="id-ID"/>
        </w:rPr>
        <w:t>Badan yang dapat menerima penyerahan kendaraan bermotor.</w:t>
      </w:r>
    </w:p>
    <w:p w:rsidR="007E1C59" w:rsidRPr="007E1C59" w:rsidRDefault="007E1C59" w:rsidP="007E1C59">
      <w:pPr>
        <w:shd w:val="clear" w:color="auto" w:fill="FFFFFF"/>
        <w:spacing w:after="0" w:line="480" w:lineRule="auto"/>
        <w:ind w:left="284" w:firstLine="709"/>
        <w:textAlignment w:val="baseline"/>
        <w:rPr>
          <w:rFonts w:eastAsia="Times New Roman"/>
          <w:szCs w:val="24"/>
          <w:lang w:val="en-US" w:eastAsia="id-ID"/>
        </w:rPr>
      </w:pPr>
      <w:r w:rsidRPr="007E1C59">
        <w:rPr>
          <w:rFonts w:eastAsia="Times New Roman"/>
          <w:szCs w:val="24"/>
          <w:lang w:val="en-US" w:eastAsia="id-ID"/>
        </w:rPr>
        <w:t>Wajib Pajak Bea Balik Nama Kendaraan Bermotor adalah:</w:t>
      </w:r>
    </w:p>
    <w:p w:rsidR="007E1C59" w:rsidRPr="007E1C59" w:rsidRDefault="007E1C59" w:rsidP="007E1C59">
      <w:pPr>
        <w:numPr>
          <w:ilvl w:val="1"/>
          <w:numId w:val="27"/>
        </w:numPr>
        <w:shd w:val="clear" w:color="auto" w:fill="FFFFFF"/>
        <w:spacing w:after="0" w:line="480" w:lineRule="auto"/>
        <w:ind w:left="750" w:firstLine="243"/>
        <w:textAlignment w:val="baseline"/>
        <w:rPr>
          <w:rFonts w:eastAsia="Times New Roman"/>
          <w:szCs w:val="24"/>
          <w:lang w:val="en-US" w:eastAsia="id-ID"/>
        </w:rPr>
      </w:pPr>
      <w:r w:rsidRPr="007E1C59">
        <w:rPr>
          <w:rFonts w:eastAsia="Times New Roman"/>
          <w:szCs w:val="24"/>
          <w:lang w:val="en-US" w:eastAsia="id-ID"/>
        </w:rPr>
        <w:t>Orang pribadi;</w:t>
      </w:r>
    </w:p>
    <w:p w:rsidR="007E1C59" w:rsidRPr="007E1C59" w:rsidRDefault="007E1C59" w:rsidP="007E1C59">
      <w:pPr>
        <w:numPr>
          <w:ilvl w:val="1"/>
          <w:numId w:val="27"/>
        </w:numPr>
        <w:shd w:val="clear" w:color="auto" w:fill="FFFFFF"/>
        <w:spacing w:after="0" w:line="480" w:lineRule="auto"/>
        <w:ind w:left="750" w:firstLine="243"/>
        <w:textAlignment w:val="baseline"/>
        <w:rPr>
          <w:rFonts w:eastAsia="Times New Roman"/>
          <w:szCs w:val="24"/>
          <w:lang w:val="en-US" w:eastAsia="id-ID"/>
        </w:rPr>
      </w:pPr>
      <w:r w:rsidRPr="007E1C59">
        <w:rPr>
          <w:rFonts w:eastAsia="Times New Roman"/>
          <w:szCs w:val="24"/>
          <w:lang w:val="en-US" w:eastAsia="id-ID"/>
        </w:rPr>
        <w:t>Badan</w:t>
      </w:r>
      <w:r w:rsidRPr="007E1C59">
        <w:rPr>
          <w:rFonts w:eastAsia="Times New Roman"/>
          <w:szCs w:val="24"/>
          <w:lang w:eastAsia="id-ID"/>
        </w:rPr>
        <w:t xml:space="preserve"> </w:t>
      </w:r>
      <w:r w:rsidRPr="007E1C59">
        <w:rPr>
          <w:rFonts w:eastAsia="Times New Roman"/>
          <w:szCs w:val="24"/>
          <w:lang w:val="en-US" w:eastAsia="id-ID"/>
        </w:rPr>
        <w:t>yang menerima penyerahan kendaraan bermotor.</w:t>
      </w:r>
    </w:p>
    <w:p w:rsidR="007E1C59" w:rsidRPr="007E1C59" w:rsidRDefault="007E1C59" w:rsidP="007E1C59">
      <w:pPr>
        <w:shd w:val="clear" w:color="auto" w:fill="FFFFFF"/>
        <w:spacing w:after="0" w:line="480" w:lineRule="auto"/>
        <w:ind w:left="993"/>
        <w:textAlignment w:val="baseline"/>
        <w:rPr>
          <w:rFonts w:eastAsia="Times New Roman"/>
          <w:szCs w:val="24"/>
          <w:lang w:val="en-US" w:eastAsia="id-ID"/>
        </w:rPr>
      </w:pPr>
      <w:proofErr w:type="gramStart"/>
      <w:r w:rsidRPr="007E1C59">
        <w:rPr>
          <w:rFonts w:eastAsia="Times New Roman"/>
          <w:szCs w:val="24"/>
          <w:lang w:val="en-US" w:eastAsia="id-ID"/>
        </w:rPr>
        <w:t>Dalam hal Wajib Pajak badan, kewajiban perpajakannya diwakili oleh pengurus atau kuasa badan tersebut.</w:t>
      </w:r>
      <w:proofErr w:type="gramEnd"/>
    </w:p>
    <w:p w:rsidR="007E1C59" w:rsidRPr="007E1C59" w:rsidRDefault="007E1C59" w:rsidP="007E1C59">
      <w:pPr>
        <w:pStyle w:val="ListParagraph"/>
        <w:numPr>
          <w:ilvl w:val="0"/>
          <w:numId w:val="38"/>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Objek Pajak</w:t>
      </w:r>
    </w:p>
    <w:p w:rsidR="007E1C59" w:rsidRPr="007E1C59" w:rsidRDefault="007E1C59" w:rsidP="007E1C59">
      <w:pPr>
        <w:numPr>
          <w:ilvl w:val="0"/>
          <w:numId w:val="28"/>
        </w:numPr>
        <w:shd w:val="clear" w:color="auto" w:fill="FFFFFF"/>
        <w:spacing w:after="0" w:line="480" w:lineRule="auto"/>
        <w:ind w:left="1418" w:hanging="459"/>
        <w:textAlignment w:val="baseline"/>
        <w:rPr>
          <w:rFonts w:eastAsia="Times New Roman"/>
          <w:szCs w:val="24"/>
          <w:lang w:val="en-US" w:eastAsia="id-ID"/>
        </w:rPr>
      </w:pPr>
      <w:r w:rsidRPr="007E1C59">
        <w:rPr>
          <w:rFonts w:eastAsia="Times New Roman"/>
          <w:szCs w:val="24"/>
          <w:lang w:val="en-US" w:eastAsia="id-ID"/>
        </w:rPr>
        <w:t>Objek Pajak Bea Balik Nama Kendaraan Bermotor adalah penyerahan kepemilikan kendaraan bermotor.</w:t>
      </w:r>
    </w:p>
    <w:p w:rsidR="007E1C59" w:rsidRPr="007E1C59" w:rsidRDefault="007E1C59" w:rsidP="007E1C59">
      <w:pPr>
        <w:numPr>
          <w:ilvl w:val="0"/>
          <w:numId w:val="28"/>
        </w:numPr>
        <w:shd w:val="clear" w:color="auto" w:fill="FFFFFF"/>
        <w:spacing w:after="0" w:line="480" w:lineRule="auto"/>
        <w:ind w:left="1418" w:hanging="425"/>
        <w:textAlignment w:val="baseline"/>
        <w:rPr>
          <w:rFonts w:eastAsia="Times New Roman"/>
          <w:szCs w:val="24"/>
          <w:lang w:val="en-US" w:eastAsia="id-ID"/>
        </w:rPr>
      </w:pPr>
      <w:r w:rsidRPr="007E1C59">
        <w:rPr>
          <w:rFonts w:eastAsia="Times New Roman"/>
          <w:szCs w:val="24"/>
          <w:lang w:val="en-US" w:eastAsia="id-ID"/>
        </w:rPr>
        <w:t>Termasuk dalam pengertian Kendaraan Bermotor adalah:</w:t>
      </w:r>
    </w:p>
    <w:p w:rsidR="007E1C59" w:rsidRPr="007E1C59" w:rsidRDefault="007E1C59" w:rsidP="007E1C59">
      <w:pPr>
        <w:numPr>
          <w:ilvl w:val="1"/>
          <w:numId w:val="28"/>
        </w:numPr>
        <w:shd w:val="clear" w:color="auto" w:fill="FFFFFF"/>
        <w:spacing w:after="0" w:line="480" w:lineRule="auto"/>
        <w:ind w:left="1843" w:hanging="425"/>
        <w:textAlignment w:val="baseline"/>
        <w:rPr>
          <w:rFonts w:eastAsia="Times New Roman"/>
          <w:szCs w:val="24"/>
          <w:lang w:val="en-US" w:eastAsia="id-ID"/>
        </w:rPr>
      </w:pPr>
      <w:r w:rsidRPr="007E1C59">
        <w:rPr>
          <w:rFonts w:eastAsia="Times New Roman"/>
          <w:szCs w:val="24"/>
          <w:lang w:val="en-US" w:eastAsia="id-ID"/>
        </w:rPr>
        <w:t>kendaraan bermotor beroda beserta gandengannya, yang dioprasikan di semua jenis jalan darat; dan</w:t>
      </w:r>
    </w:p>
    <w:p w:rsidR="007E1C59" w:rsidRPr="007E1C59" w:rsidRDefault="007E1C59" w:rsidP="007E1C59">
      <w:pPr>
        <w:numPr>
          <w:ilvl w:val="1"/>
          <w:numId w:val="28"/>
        </w:numPr>
        <w:shd w:val="clear" w:color="auto" w:fill="FFFFFF"/>
        <w:spacing w:after="0" w:line="480" w:lineRule="auto"/>
        <w:ind w:left="1843" w:hanging="425"/>
        <w:textAlignment w:val="baseline"/>
        <w:rPr>
          <w:rFonts w:eastAsia="Times New Roman"/>
          <w:szCs w:val="24"/>
          <w:lang w:val="en-US" w:eastAsia="id-ID"/>
        </w:rPr>
      </w:pPr>
      <w:proofErr w:type="gramStart"/>
      <w:r w:rsidRPr="007E1C59">
        <w:rPr>
          <w:rFonts w:eastAsia="Times New Roman"/>
          <w:szCs w:val="24"/>
          <w:lang w:val="en-US" w:eastAsia="id-ID"/>
        </w:rPr>
        <w:lastRenderedPageBreak/>
        <w:t>kendaraan</w:t>
      </w:r>
      <w:proofErr w:type="gramEnd"/>
      <w:r w:rsidRPr="007E1C59">
        <w:rPr>
          <w:rFonts w:eastAsia="Times New Roman"/>
          <w:szCs w:val="24"/>
          <w:lang w:val="en-US" w:eastAsia="id-ID"/>
        </w:rPr>
        <w:t xml:space="preserve"> bermotor yang dioperasikan di air dengan ukuran isi kotor GT 5 (lima Gross Tonnage) sampai dengan GT 7 (tujuh Gross Tonnage).</w:t>
      </w:r>
    </w:p>
    <w:p w:rsidR="007E1C59" w:rsidRPr="007E1C59" w:rsidRDefault="007E1C59" w:rsidP="007E1C59">
      <w:pPr>
        <w:numPr>
          <w:ilvl w:val="0"/>
          <w:numId w:val="28"/>
        </w:numPr>
        <w:shd w:val="clear" w:color="auto" w:fill="FFFFFF"/>
        <w:spacing w:after="0" w:line="480" w:lineRule="auto"/>
        <w:ind w:left="1418" w:hanging="426"/>
        <w:textAlignment w:val="baseline"/>
        <w:rPr>
          <w:rFonts w:eastAsia="Times New Roman"/>
          <w:szCs w:val="24"/>
          <w:lang w:val="en-US" w:eastAsia="id-ID"/>
        </w:rPr>
      </w:pPr>
      <w:r w:rsidRPr="007E1C59">
        <w:rPr>
          <w:rFonts w:eastAsia="Times New Roman"/>
          <w:szCs w:val="24"/>
          <w:lang w:val="en-US" w:eastAsia="id-ID"/>
        </w:rPr>
        <w:t>Dikecualikan dari pengertian Kendaraan Bermotor adalah:</w:t>
      </w:r>
    </w:p>
    <w:p w:rsidR="007E1C59" w:rsidRPr="007E1C59" w:rsidRDefault="007E1C59" w:rsidP="007E1C59">
      <w:pPr>
        <w:numPr>
          <w:ilvl w:val="1"/>
          <w:numId w:val="28"/>
        </w:numPr>
        <w:shd w:val="clear" w:color="auto" w:fill="FFFFFF"/>
        <w:spacing w:after="0" w:line="480" w:lineRule="auto"/>
        <w:ind w:left="750" w:firstLine="668"/>
        <w:textAlignment w:val="baseline"/>
        <w:rPr>
          <w:rFonts w:eastAsia="Times New Roman"/>
          <w:szCs w:val="24"/>
          <w:lang w:val="en-US" w:eastAsia="id-ID"/>
        </w:rPr>
      </w:pPr>
      <w:r w:rsidRPr="007E1C59">
        <w:rPr>
          <w:rFonts w:eastAsia="Times New Roman"/>
          <w:szCs w:val="24"/>
          <w:lang w:val="en-US" w:eastAsia="id-ID"/>
        </w:rPr>
        <w:t>kereta api;</w:t>
      </w:r>
    </w:p>
    <w:p w:rsidR="007E1C59" w:rsidRPr="007E1C59" w:rsidRDefault="007E1C59" w:rsidP="007E1C59">
      <w:pPr>
        <w:numPr>
          <w:ilvl w:val="1"/>
          <w:numId w:val="28"/>
        </w:numPr>
        <w:shd w:val="clear" w:color="auto" w:fill="FFFFFF"/>
        <w:spacing w:after="0" w:line="480" w:lineRule="auto"/>
        <w:ind w:left="1701" w:hanging="283"/>
        <w:textAlignment w:val="baseline"/>
        <w:rPr>
          <w:rFonts w:eastAsia="Times New Roman"/>
          <w:szCs w:val="24"/>
          <w:lang w:val="en-US" w:eastAsia="id-ID"/>
        </w:rPr>
      </w:pPr>
      <w:r w:rsidRPr="007E1C59">
        <w:rPr>
          <w:rFonts w:eastAsia="Times New Roman"/>
          <w:szCs w:val="24"/>
          <w:lang w:val="en-US" w:eastAsia="id-ID"/>
        </w:rPr>
        <w:t xml:space="preserve"> </w:t>
      </w:r>
      <w:r w:rsidRPr="007E1C59">
        <w:rPr>
          <w:rFonts w:eastAsia="Times New Roman"/>
          <w:szCs w:val="24"/>
          <w:lang w:val="en-US" w:eastAsia="id-ID"/>
        </w:rPr>
        <w:tab/>
        <w:t xml:space="preserve">kendaraan bermotor yang semata-mata digunakan untuk keperluan  </w:t>
      </w:r>
      <w:r w:rsidRPr="007E1C59">
        <w:rPr>
          <w:rFonts w:eastAsia="Times New Roman"/>
          <w:szCs w:val="24"/>
          <w:lang w:val="en-US" w:eastAsia="id-ID"/>
        </w:rPr>
        <w:br/>
        <w:t xml:space="preserve">        pertahanan dan keamanan negara;</w:t>
      </w:r>
    </w:p>
    <w:p w:rsidR="007E1C59" w:rsidRPr="007E1C59" w:rsidRDefault="007E1C59" w:rsidP="007E1C59">
      <w:pPr>
        <w:numPr>
          <w:ilvl w:val="1"/>
          <w:numId w:val="28"/>
        </w:numPr>
        <w:shd w:val="clear" w:color="auto" w:fill="FFFFFF"/>
        <w:spacing w:after="0" w:line="480" w:lineRule="auto"/>
        <w:ind w:left="2127" w:hanging="709"/>
        <w:textAlignment w:val="baseline"/>
        <w:rPr>
          <w:rFonts w:eastAsia="Times New Roman"/>
          <w:szCs w:val="24"/>
          <w:lang w:val="en-US" w:eastAsia="id-ID"/>
        </w:rPr>
      </w:pPr>
      <w:r w:rsidRPr="007E1C59">
        <w:rPr>
          <w:rFonts w:eastAsia="Times New Roman"/>
          <w:szCs w:val="24"/>
          <w:lang w:val="en-US" w:eastAsia="id-ID"/>
        </w:rPr>
        <w:t>kendaraan bermotor yang dimiliki dan/atau dikuasai kedutaan, konsulat, perwakilan negara asing dengan asas timbal balik dan lembaga-lembaga internasional yang memperoleh fasilitas pembebasan pajak dari Pemerintah; dan</w:t>
      </w:r>
    </w:p>
    <w:p w:rsidR="007E1C59" w:rsidRPr="007E1C59" w:rsidRDefault="007E1C59" w:rsidP="007E1C59">
      <w:pPr>
        <w:numPr>
          <w:ilvl w:val="1"/>
          <w:numId w:val="28"/>
        </w:numPr>
        <w:shd w:val="clear" w:color="auto" w:fill="FFFFFF"/>
        <w:spacing w:after="0" w:line="480" w:lineRule="auto"/>
        <w:ind w:left="2127" w:hanging="709"/>
        <w:textAlignment w:val="baseline"/>
        <w:rPr>
          <w:rFonts w:eastAsia="Times New Roman"/>
          <w:szCs w:val="24"/>
          <w:lang w:val="en-US" w:eastAsia="id-ID"/>
        </w:rPr>
      </w:pPr>
      <w:proofErr w:type="gramStart"/>
      <w:r w:rsidRPr="007E1C59">
        <w:rPr>
          <w:rFonts w:eastAsia="Times New Roman"/>
          <w:szCs w:val="24"/>
          <w:lang w:val="en-US" w:eastAsia="id-ID"/>
        </w:rPr>
        <w:t>kendaraan</w:t>
      </w:r>
      <w:proofErr w:type="gramEnd"/>
      <w:r w:rsidRPr="007E1C59">
        <w:rPr>
          <w:rFonts w:eastAsia="Times New Roman"/>
          <w:szCs w:val="24"/>
          <w:lang w:val="en-US" w:eastAsia="id-ID"/>
        </w:rPr>
        <w:t xml:space="preserve"> bermotor yang dimiliki dan/atau dikuasai oleh pabrikan atau importir yang semata-mata disediakan untuk keperluan pa</w:t>
      </w:r>
      <w:bookmarkStart w:id="7" w:name="_GoBack"/>
      <w:bookmarkEnd w:id="7"/>
      <w:r w:rsidRPr="007E1C59">
        <w:rPr>
          <w:rFonts w:eastAsia="Times New Roman"/>
          <w:szCs w:val="24"/>
          <w:lang w:val="en-US" w:eastAsia="id-ID"/>
        </w:rPr>
        <w:t>meran dan tidak untuk dijual.</w:t>
      </w:r>
    </w:p>
    <w:p w:rsidR="007E1C59" w:rsidRPr="007E1C59" w:rsidRDefault="007E1C59" w:rsidP="007E1C59">
      <w:pPr>
        <w:numPr>
          <w:ilvl w:val="0"/>
          <w:numId w:val="28"/>
        </w:numPr>
        <w:shd w:val="clear" w:color="auto" w:fill="FFFFFF"/>
        <w:spacing w:after="0" w:line="480" w:lineRule="auto"/>
        <w:ind w:left="375" w:firstLine="618"/>
        <w:textAlignment w:val="baseline"/>
        <w:rPr>
          <w:rFonts w:eastAsia="Times New Roman"/>
          <w:szCs w:val="24"/>
          <w:lang w:val="en-US" w:eastAsia="id-ID"/>
        </w:rPr>
      </w:pPr>
      <w:r w:rsidRPr="007E1C59">
        <w:rPr>
          <w:rFonts w:eastAsia="Times New Roman"/>
          <w:szCs w:val="24"/>
          <w:lang w:val="en-US" w:eastAsia="id-ID"/>
        </w:rPr>
        <w:t>Termasuk penyerahan kendaraan bermotor meliputi :</w:t>
      </w:r>
    </w:p>
    <w:p w:rsidR="007E1C59" w:rsidRPr="007E1C59" w:rsidRDefault="007E1C59" w:rsidP="007E1C59">
      <w:pPr>
        <w:numPr>
          <w:ilvl w:val="1"/>
          <w:numId w:val="28"/>
        </w:numPr>
        <w:shd w:val="clear" w:color="auto" w:fill="FFFFFF"/>
        <w:spacing w:after="0" w:line="480" w:lineRule="auto"/>
        <w:ind w:left="1843" w:hanging="425"/>
        <w:textAlignment w:val="baseline"/>
        <w:rPr>
          <w:rFonts w:eastAsia="Times New Roman"/>
          <w:szCs w:val="24"/>
          <w:lang w:val="en-US" w:eastAsia="id-ID"/>
        </w:rPr>
      </w:pPr>
      <w:r w:rsidRPr="007E1C59">
        <w:rPr>
          <w:rFonts w:eastAsia="Times New Roman"/>
          <w:szCs w:val="24"/>
          <w:lang w:val="en-US" w:eastAsia="id-ID"/>
        </w:rPr>
        <w:t>penguasaan kendaraan bermotor melebihi 12 (dua belas) bulan dianggap sebagai penyerahan, kecuali penguasaan kendaraan bermotor karena perjanjian sewa beli;</w:t>
      </w:r>
    </w:p>
    <w:p w:rsidR="007E1C59" w:rsidRPr="007E1C59" w:rsidRDefault="007E1C59" w:rsidP="007E1C59">
      <w:pPr>
        <w:numPr>
          <w:ilvl w:val="1"/>
          <w:numId w:val="28"/>
        </w:numPr>
        <w:shd w:val="clear" w:color="auto" w:fill="FFFFFF"/>
        <w:spacing w:after="0" w:line="480" w:lineRule="auto"/>
        <w:ind w:left="1843" w:hanging="425"/>
        <w:textAlignment w:val="baseline"/>
        <w:rPr>
          <w:rFonts w:eastAsia="Times New Roman"/>
          <w:szCs w:val="24"/>
          <w:lang w:val="en-US" w:eastAsia="id-ID"/>
        </w:rPr>
      </w:pPr>
      <w:r w:rsidRPr="007E1C59">
        <w:rPr>
          <w:rFonts w:eastAsia="Times New Roman"/>
          <w:szCs w:val="24"/>
          <w:lang w:val="en-US" w:eastAsia="id-ID"/>
        </w:rPr>
        <w:t>pemasukan kendaraan bermotor dari luar negeri untuk dipakai secara tetap di Indonesia kecuali untuk;</w:t>
      </w:r>
    </w:p>
    <w:p w:rsidR="007E1C59" w:rsidRPr="007E1C59" w:rsidRDefault="007E1C59" w:rsidP="007E1C59">
      <w:pPr>
        <w:numPr>
          <w:ilvl w:val="2"/>
          <w:numId w:val="28"/>
        </w:numPr>
        <w:shd w:val="clear" w:color="auto" w:fill="FFFFFF"/>
        <w:spacing w:after="0" w:line="480" w:lineRule="auto"/>
        <w:ind w:left="2552" w:hanging="525"/>
        <w:textAlignment w:val="baseline"/>
        <w:rPr>
          <w:rFonts w:eastAsia="Times New Roman"/>
          <w:szCs w:val="24"/>
          <w:lang w:val="en-US" w:eastAsia="id-ID"/>
        </w:rPr>
      </w:pPr>
      <w:r w:rsidRPr="007E1C59">
        <w:rPr>
          <w:rFonts w:eastAsia="Times New Roman"/>
          <w:szCs w:val="24"/>
          <w:lang w:val="en-US" w:eastAsia="id-ID"/>
        </w:rPr>
        <w:t>dipakai sendiri oleh orang pribadi yang bersangkutan;</w:t>
      </w:r>
    </w:p>
    <w:p w:rsidR="007E1C59" w:rsidRPr="007E1C59" w:rsidRDefault="007E1C59" w:rsidP="007E1C59">
      <w:pPr>
        <w:numPr>
          <w:ilvl w:val="2"/>
          <w:numId w:val="28"/>
        </w:numPr>
        <w:shd w:val="clear" w:color="auto" w:fill="FFFFFF"/>
        <w:spacing w:after="0" w:line="480" w:lineRule="auto"/>
        <w:ind w:left="2552" w:hanging="567"/>
        <w:textAlignment w:val="baseline"/>
        <w:rPr>
          <w:rFonts w:eastAsia="Times New Roman"/>
          <w:szCs w:val="24"/>
          <w:lang w:val="en-US" w:eastAsia="id-ID"/>
        </w:rPr>
      </w:pPr>
      <w:r w:rsidRPr="007E1C59">
        <w:rPr>
          <w:rFonts w:eastAsia="Times New Roman"/>
          <w:szCs w:val="24"/>
          <w:lang w:val="en-US" w:eastAsia="id-ID"/>
        </w:rPr>
        <w:t>diperdagangkan;</w:t>
      </w:r>
    </w:p>
    <w:p w:rsidR="007E1C59" w:rsidRPr="007E1C59" w:rsidRDefault="007E1C59" w:rsidP="007E1C59">
      <w:pPr>
        <w:numPr>
          <w:ilvl w:val="2"/>
          <w:numId w:val="28"/>
        </w:numPr>
        <w:shd w:val="clear" w:color="auto" w:fill="FFFFFF"/>
        <w:spacing w:after="0" w:line="480" w:lineRule="auto"/>
        <w:ind w:left="2552" w:hanging="525"/>
        <w:textAlignment w:val="baseline"/>
        <w:rPr>
          <w:rFonts w:eastAsia="Times New Roman"/>
          <w:szCs w:val="24"/>
          <w:lang w:val="en-US" w:eastAsia="id-ID"/>
        </w:rPr>
      </w:pPr>
      <w:r w:rsidRPr="007E1C59">
        <w:rPr>
          <w:rFonts w:eastAsia="Times New Roman"/>
          <w:szCs w:val="24"/>
          <w:lang w:val="en-US" w:eastAsia="id-ID"/>
        </w:rPr>
        <w:t>dikeluarkan kembali dari wilayah pabean Indonesia; dan</w:t>
      </w:r>
    </w:p>
    <w:p w:rsidR="007E1C59" w:rsidRPr="007E1C59" w:rsidRDefault="007E1C59" w:rsidP="007E1C59">
      <w:pPr>
        <w:numPr>
          <w:ilvl w:val="2"/>
          <w:numId w:val="28"/>
        </w:numPr>
        <w:shd w:val="clear" w:color="auto" w:fill="FFFFFF"/>
        <w:spacing w:after="0" w:line="480" w:lineRule="auto"/>
        <w:ind w:left="2268" w:hanging="283"/>
        <w:textAlignment w:val="baseline"/>
        <w:rPr>
          <w:rFonts w:eastAsia="Times New Roman"/>
          <w:szCs w:val="24"/>
          <w:lang w:val="en-US" w:eastAsia="id-ID"/>
        </w:rPr>
      </w:pPr>
      <w:proofErr w:type="gramStart"/>
      <w:r w:rsidRPr="007E1C59">
        <w:rPr>
          <w:rFonts w:eastAsia="Times New Roman"/>
          <w:szCs w:val="24"/>
          <w:lang w:val="en-US" w:eastAsia="id-ID"/>
        </w:rPr>
        <w:lastRenderedPageBreak/>
        <w:t>digunakan</w:t>
      </w:r>
      <w:proofErr w:type="gramEnd"/>
      <w:r w:rsidRPr="007E1C59">
        <w:rPr>
          <w:rFonts w:eastAsia="Times New Roman"/>
          <w:szCs w:val="24"/>
          <w:lang w:val="en-US" w:eastAsia="id-ID"/>
        </w:rPr>
        <w:t xml:space="preserve"> untuk pameran, penelitian, contoh, dan kegiatan olahraga bertaraf internasional.</w:t>
      </w:r>
    </w:p>
    <w:p w:rsidR="007E1C59" w:rsidRPr="007E1C59" w:rsidRDefault="007E1C59" w:rsidP="007E1C59">
      <w:pPr>
        <w:numPr>
          <w:ilvl w:val="0"/>
          <w:numId w:val="28"/>
        </w:numPr>
        <w:shd w:val="clear" w:color="auto" w:fill="FFFFFF"/>
        <w:spacing w:after="0" w:line="480" w:lineRule="auto"/>
        <w:ind w:left="1418" w:hanging="450"/>
        <w:textAlignment w:val="baseline"/>
        <w:rPr>
          <w:rFonts w:eastAsia="Times New Roman"/>
          <w:szCs w:val="24"/>
          <w:lang w:val="en-US" w:eastAsia="id-ID"/>
        </w:rPr>
      </w:pPr>
      <w:r w:rsidRPr="007E1C59">
        <w:rPr>
          <w:rFonts w:eastAsia="Times New Roman"/>
          <w:szCs w:val="24"/>
          <w:lang w:val="en-US" w:eastAsia="id-ID"/>
        </w:rPr>
        <w:t>Pengecualian tidak berlaku apabila selama 3 (tiga) tahun berturut – turut tidak dikeluarkan kembali dari wilayah Indonesia.</w:t>
      </w:r>
    </w:p>
    <w:p w:rsidR="007E1C59" w:rsidRPr="007E1C59" w:rsidRDefault="007E1C59" w:rsidP="007E1C59">
      <w:pPr>
        <w:spacing w:after="120" w:line="480" w:lineRule="auto"/>
        <w:ind w:left="993" w:firstLine="708"/>
        <w:rPr>
          <w:rFonts w:eastAsia="Times New Roman"/>
          <w:szCs w:val="24"/>
          <w:lang w:val="en-US"/>
        </w:rPr>
      </w:pPr>
    </w:p>
    <w:p w:rsidR="007E1C59" w:rsidRPr="007E1C59" w:rsidRDefault="007E1C59" w:rsidP="007E1C59">
      <w:pPr>
        <w:pStyle w:val="Heading3"/>
        <w:numPr>
          <w:ilvl w:val="0"/>
          <w:numId w:val="1"/>
        </w:numPr>
        <w:tabs>
          <w:tab w:val="left" w:pos="284"/>
        </w:tabs>
        <w:spacing w:before="40" w:line="480" w:lineRule="auto"/>
        <w:rPr>
          <w:rFonts w:ascii="Times New Roman" w:eastAsia="Times New Roman" w:hAnsi="Times New Roman" w:cs="Times New Roman"/>
          <w:b w:val="0"/>
          <w:color w:val="auto"/>
          <w:lang w:val="en-US"/>
        </w:rPr>
      </w:pPr>
      <w:bookmarkStart w:id="8" w:name="_Toc250071415"/>
      <w:r w:rsidRPr="007E1C59">
        <w:rPr>
          <w:rFonts w:ascii="Times New Roman" w:eastAsia="Times New Roman" w:hAnsi="Times New Roman" w:cs="Times New Roman"/>
          <w:color w:val="auto"/>
          <w:lang w:val="en-US"/>
        </w:rPr>
        <w:t>Pajak Bahan Bakar Kendaraan Bermotor</w:t>
      </w:r>
      <w:bookmarkEnd w:id="8"/>
    </w:p>
    <w:p w:rsidR="007E1C59" w:rsidRPr="007E1C59" w:rsidRDefault="007E1C59" w:rsidP="007E1C59">
      <w:pPr>
        <w:pStyle w:val="ListParagraph"/>
        <w:numPr>
          <w:ilvl w:val="2"/>
          <w:numId w:val="23"/>
        </w:numPr>
        <w:ind w:left="993"/>
        <w:jc w:val="both"/>
        <w:rPr>
          <w:rFonts w:ascii="Times New Roman" w:hAnsi="Times New Roman"/>
          <w:b/>
          <w:sz w:val="24"/>
          <w:szCs w:val="24"/>
        </w:rPr>
      </w:pPr>
      <w:r w:rsidRPr="007E1C59">
        <w:rPr>
          <w:rFonts w:ascii="Times New Roman" w:hAnsi="Times New Roman"/>
          <w:b/>
          <w:sz w:val="24"/>
          <w:szCs w:val="24"/>
        </w:rPr>
        <w:t>Pengertian</w:t>
      </w:r>
    </w:p>
    <w:p w:rsidR="007E1C59" w:rsidRPr="007E1C59" w:rsidRDefault="007E1C59" w:rsidP="007E1C59">
      <w:pPr>
        <w:shd w:val="clear" w:color="auto" w:fill="FFFFFF"/>
        <w:spacing w:after="150" w:line="480" w:lineRule="auto"/>
        <w:ind w:left="993" w:firstLine="708"/>
        <w:textAlignment w:val="baseline"/>
        <w:rPr>
          <w:rFonts w:eastAsia="Times New Roman"/>
          <w:szCs w:val="24"/>
          <w:lang w:val="en-US" w:eastAsia="id-ID"/>
        </w:rPr>
      </w:pPr>
      <w:r w:rsidRPr="007E1C59">
        <w:rPr>
          <w:rFonts w:eastAsia="Times New Roman"/>
          <w:szCs w:val="24"/>
          <w:lang w:val="en-US" w:eastAsia="id-ID"/>
        </w:rPr>
        <w:t>Menurut Peraturan Daerah Nomor 10 Tahun 2010 tentang Pajak Bahan Bakar Kendaraan BermotorBahan Bakar Kendaraan Bermotor adalah semua jenis bahan bakar cair atau gas yang digunakan untuk kendaraan bermotor.Pajak Bahan Bakar Kendaraan Bermotor dipungut pajak atas bahan bakar kendaraan bermotor yang disediakan atau dianggap digunakan untuk kendaraan bermotor, termasuk bahan bakar yang digunakan untuk kendaraan di atas air.</w:t>
      </w:r>
    </w:p>
    <w:p w:rsidR="007E1C59" w:rsidRPr="007E1C59" w:rsidRDefault="007E1C59" w:rsidP="007E1C59">
      <w:pPr>
        <w:pStyle w:val="ListParagraph"/>
        <w:numPr>
          <w:ilvl w:val="2"/>
          <w:numId w:val="23"/>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Wajib dan Subjek Pajak</w:t>
      </w:r>
    </w:p>
    <w:p w:rsidR="007E1C59" w:rsidRPr="007E1C59" w:rsidRDefault="007E1C59" w:rsidP="007E1C59">
      <w:pPr>
        <w:shd w:val="clear" w:color="auto" w:fill="FFFFFF"/>
        <w:spacing w:after="120" w:line="480" w:lineRule="auto"/>
        <w:ind w:left="990"/>
        <w:textAlignment w:val="baseline"/>
        <w:rPr>
          <w:rFonts w:eastAsia="Times New Roman"/>
          <w:szCs w:val="24"/>
          <w:lang w:val="en-US" w:eastAsia="id-ID"/>
        </w:rPr>
      </w:pPr>
      <w:proofErr w:type="gramStart"/>
      <w:r w:rsidRPr="007E1C59">
        <w:rPr>
          <w:rFonts w:eastAsia="Times New Roman"/>
          <w:szCs w:val="24"/>
          <w:lang w:val="en-US" w:eastAsia="id-ID"/>
        </w:rPr>
        <w:t>Subjek Pajak Bahan Bakar Kendaraan Bermotor adalah konsumen bahan bakar kendaraan bermotor.</w:t>
      </w:r>
      <w:proofErr w:type="gramEnd"/>
    </w:p>
    <w:p w:rsidR="007E1C59" w:rsidRPr="007E1C59" w:rsidRDefault="007E1C59" w:rsidP="007E1C59">
      <w:pPr>
        <w:numPr>
          <w:ilvl w:val="0"/>
          <w:numId w:val="24"/>
        </w:numPr>
        <w:shd w:val="clear" w:color="auto" w:fill="FFFFFF"/>
        <w:spacing w:after="0" w:line="480" w:lineRule="auto"/>
        <w:ind w:left="1560" w:hanging="540"/>
        <w:textAlignment w:val="baseline"/>
        <w:rPr>
          <w:rFonts w:eastAsia="Times New Roman"/>
          <w:szCs w:val="24"/>
          <w:lang w:val="en-US" w:eastAsia="id-ID"/>
        </w:rPr>
      </w:pPr>
      <w:r w:rsidRPr="007E1C59">
        <w:rPr>
          <w:rFonts w:eastAsia="Times New Roman"/>
          <w:szCs w:val="24"/>
          <w:lang w:val="en-US" w:eastAsia="id-ID"/>
        </w:rPr>
        <w:t>Wajib Pajak Bahan Bakar Kendaraan Bermotor adalah:</w:t>
      </w:r>
    </w:p>
    <w:p w:rsidR="007E1C59" w:rsidRPr="007E1C59" w:rsidRDefault="007E1C59" w:rsidP="007E1C59">
      <w:pPr>
        <w:numPr>
          <w:ilvl w:val="1"/>
          <w:numId w:val="24"/>
        </w:numPr>
        <w:shd w:val="clear" w:color="auto" w:fill="FFFFFF"/>
        <w:tabs>
          <w:tab w:val="clear" w:pos="1440"/>
        </w:tabs>
        <w:spacing w:after="0" w:line="480" w:lineRule="auto"/>
        <w:ind w:left="1985" w:hanging="443"/>
        <w:textAlignment w:val="baseline"/>
        <w:rPr>
          <w:rFonts w:eastAsia="Times New Roman"/>
          <w:szCs w:val="24"/>
          <w:lang w:val="en-US" w:eastAsia="id-ID"/>
        </w:rPr>
      </w:pPr>
      <w:r w:rsidRPr="007E1C59">
        <w:rPr>
          <w:rFonts w:eastAsia="Times New Roman"/>
          <w:szCs w:val="24"/>
          <w:lang w:val="en-US" w:eastAsia="id-ID"/>
        </w:rPr>
        <w:t>Orang pribadi;</w:t>
      </w:r>
    </w:p>
    <w:p w:rsidR="007E1C59" w:rsidRPr="007E1C59" w:rsidRDefault="007E1C59" w:rsidP="007E1C59">
      <w:pPr>
        <w:numPr>
          <w:ilvl w:val="1"/>
          <w:numId w:val="24"/>
        </w:numPr>
        <w:shd w:val="clear" w:color="auto" w:fill="FFFFFF"/>
        <w:tabs>
          <w:tab w:val="clear" w:pos="1440"/>
        </w:tabs>
        <w:spacing w:after="0" w:line="480" w:lineRule="auto"/>
        <w:ind w:left="1985" w:hanging="450"/>
        <w:textAlignment w:val="baseline"/>
        <w:rPr>
          <w:rFonts w:eastAsia="Times New Roman"/>
          <w:szCs w:val="24"/>
          <w:lang w:val="en-US" w:eastAsia="id-ID"/>
        </w:rPr>
      </w:pPr>
      <w:r w:rsidRPr="007E1C59">
        <w:rPr>
          <w:rFonts w:eastAsia="Times New Roman"/>
          <w:szCs w:val="24"/>
          <w:lang w:val="en-US" w:eastAsia="id-ID"/>
        </w:rPr>
        <w:t>Badan</w:t>
      </w:r>
      <w:r w:rsidRPr="007E1C59">
        <w:rPr>
          <w:rFonts w:eastAsia="Times New Roman"/>
          <w:szCs w:val="24"/>
          <w:lang w:eastAsia="id-ID"/>
        </w:rPr>
        <w:t xml:space="preserve"> </w:t>
      </w:r>
      <w:r w:rsidRPr="007E1C59">
        <w:rPr>
          <w:rFonts w:eastAsia="Times New Roman"/>
          <w:szCs w:val="24"/>
          <w:lang w:val="en-US" w:eastAsia="id-ID"/>
        </w:rPr>
        <w:t>yang menggunakan bahan bakar kendaraan bermotor</w:t>
      </w:r>
    </w:p>
    <w:p w:rsidR="007E1C59" w:rsidRPr="007E1C59" w:rsidRDefault="007E1C59" w:rsidP="007E1C59">
      <w:pPr>
        <w:numPr>
          <w:ilvl w:val="0"/>
          <w:numId w:val="24"/>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Pemungutan Pajak Bahan Bakar Kendaraan Bermotor dilakukan oleh penyedia bahan bakar kendaraan bermotor.</w:t>
      </w:r>
    </w:p>
    <w:p w:rsidR="007E1C59" w:rsidRPr="007E1C59" w:rsidRDefault="007E1C59" w:rsidP="007E1C59">
      <w:pPr>
        <w:numPr>
          <w:ilvl w:val="0"/>
          <w:numId w:val="24"/>
        </w:numPr>
        <w:shd w:val="clear" w:color="auto" w:fill="FFFFFF"/>
        <w:spacing w:after="200" w:line="480" w:lineRule="auto"/>
        <w:ind w:left="1560" w:hanging="567"/>
        <w:textAlignment w:val="baseline"/>
        <w:rPr>
          <w:rFonts w:eastAsia="Times New Roman"/>
          <w:szCs w:val="24"/>
          <w:lang w:val="en-US" w:eastAsia="id-ID"/>
        </w:rPr>
      </w:pPr>
      <w:r w:rsidRPr="007E1C59">
        <w:rPr>
          <w:rFonts w:eastAsia="Times New Roman"/>
          <w:szCs w:val="24"/>
          <w:lang w:val="en-US" w:eastAsia="id-ID"/>
        </w:rPr>
        <w:lastRenderedPageBreak/>
        <w:t>Penyedia Bahan Bakar Kendaraan Bermotor sebagaimana dimaksud pada angka (2), adalah produsen dan/atau importer bahan bakar kendaraan bermotor, baik untuk dijual maupun untuk digunakan sendiri.</w:t>
      </w:r>
    </w:p>
    <w:p w:rsidR="007E1C59" w:rsidRPr="007E1C59" w:rsidRDefault="007E1C59" w:rsidP="007E1C59">
      <w:pPr>
        <w:shd w:val="clear" w:color="auto" w:fill="FFFFFF"/>
        <w:spacing w:after="200" w:line="480" w:lineRule="auto"/>
        <w:textAlignment w:val="baseline"/>
        <w:rPr>
          <w:rFonts w:eastAsia="Times New Roman"/>
          <w:szCs w:val="24"/>
          <w:lang w:val="en-US" w:eastAsia="id-ID"/>
        </w:rPr>
      </w:pPr>
    </w:p>
    <w:p w:rsidR="007E1C59" w:rsidRPr="007E1C59" w:rsidRDefault="007E1C59" w:rsidP="007E1C59">
      <w:pPr>
        <w:shd w:val="clear" w:color="auto" w:fill="FFFFFF"/>
        <w:spacing w:after="200" w:line="480" w:lineRule="auto"/>
        <w:textAlignment w:val="baseline"/>
        <w:rPr>
          <w:rFonts w:eastAsia="Times New Roman"/>
          <w:szCs w:val="24"/>
          <w:lang w:val="en-US" w:eastAsia="id-ID"/>
        </w:rPr>
      </w:pPr>
    </w:p>
    <w:p w:rsidR="007E1C59" w:rsidRPr="007E1C59" w:rsidRDefault="007E1C59" w:rsidP="007E1C59">
      <w:pPr>
        <w:pStyle w:val="ListParagraph"/>
        <w:numPr>
          <w:ilvl w:val="2"/>
          <w:numId w:val="23"/>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Objek Pajak</w:t>
      </w:r>
    </w:p>
    <w:p w:rsidR="007E1C59" w:rsidRPr="007E1C59" w:rsidRDefault="007E1C59" w:rsidP="007E1C59">
      <w:pPr>
        <w:spacing w:after="120" w:line="480" w:lineRule="auto"/>
        <w:ind w:left="1134" w:firstLine="576"/>
        <w:rPr>
          <w:rFonts w:eastAsia="Times New Roman"/>
          <w:szCs w:val="24"/>
          <w:shd w:val="clear" w:color="auto" w:fill="FFFFFF"/>
          <w:lang w:val="en-US"/>
        </w:rPr>
      </w:pPr>
      <w:proofErr w:type="gramStart"/>
      <w:r w:rsidRPr="007E1C59">
        <w:rPr>
          <w:rFonts w:eastAsia="Times New Roman"/>
          <w:szCs w:val="24"/>
          <w:shd w:val="clear" w:color="auto" w:fill="FFFFFF"/>
          <w:lang w:val="en-US"/>
        </w:rPr>
        <w:t>Objek Pajak Bahan Bakar Kendaraan Bermotor adalah bahan bakar kendaaraan bermotor yang disediakan atau dianggap digunakan untuk kendaraan bermotor, termasuk bahan bakar yang digunakan untuk kendaraan di air.</w:t>
      </w:r>
      <w:proofErr w:type="gramEnd"/>
    </w:p>
    <w:p w:rsidR="007E1C59" w:rsidRPr="007E1C59" w:rsidRDefault="007E1C59" w:rsidP="007E1C59">
      <w:pPr>
        <w:pStyle w:val="ListParagraph"/>
        <w:numPr>
          <w:ilvl w:val="2"/>
          <w:numId w:val="23"/>
        </w:numPr>
        <w:spacing w:after="120" w:line="480" w:lineRule="auto"/>
        <w:ind w:left="993"/>
        <w:jc w:val="both"/>
        <w:rPr>
          <w:rFonts w:ascii="Times New Roman" w:eastAsia="Times New Roman" w:hAnsi="Times New Roman"/>
          <w:b/>
          <w:sz w:val="24"/>
          <w:szCs w:val="24"/>
        </w:rPr>
      </w:pPr>
      <w:r w:rsidRPr="007E1C59">
        <w:rPr>
          <w:rFonts w:ascii="Times New Roman" w:eastAsia="Times New Roman" w:hAnsi="Times New Roman"/>
          <w:b/>
          <w:sz w:val="24"/>
          <w:szCs w:val="24"/>
        </w:rPr>
        <w:t>Tarif</w:t>
      </w:r>
    </w:p>
    <w:p w:rsidR="007E1C59" w:rsidRPr="007E1C59" w:rsidRDefault="007E1C59" w:rsidP="007E1C59">
      <w:pPr>
        <w:numPr>
          <w:ilvl w:val="0"/>
          <w:numId w:val="25"/>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Tarif Pajak Bahan Bakar Kendaraan Bermotor ditetapkan sebesar 5% (</w:t>
      </w:r>
      <w:proofErr w:type="gramStart"/>
      <w:r w:rsidRPr="007E1C59">
        <w:rPr>
          <w:rFonts w:eastAsia="Times New Roman"/>
          <w:szCs w:val="24"/>
          <w:lang w:val="en-US" w:eastAsia="id-ID"/>
        </w:rPr>
        <w:t>lima</w:t>
      </w:r>
      <w:proofErr w:type="gramEnd"/>
      <w:r w:rsidRPr="007E1C59">
        <w:rPr>
          <w:rFonts w:eastAsia="Times New Roman"/>
          <w:szCs w:val="24"/>
          <w:lang w:val="en-US" w:eastAsia="id-ID"/>
        </w:rPr>
        <w:t xml:space="preserve"> persen).</w:t>
      </w:r>
    </w:p>
    <w:p w:rsidR="007E1C59" w:rsidRPr="007E1C59" w:rsidRDefault="007E1C59" w:rsidP="007E1C59">
      <w:pPr>
        <w:numPr>
          <w:ilvl w:val="0"/>
          <w:numId w:val="25"/>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Tarif Pajak Bahan Bakar Kendaraan Bermotor dapat diubah oleh Pemerintah dengan Peraturan Presiden, dalam hal:</w:t>
      </w:r>
    </w:p>
    <w:p w:rsidR="007E1C59" w:rsidRPr="007E1C59" w:rsidRDefault="007E1C59" w:rsidP="007E1C59">
      <w:pPr>
        <w:numPr>
          <w:ilvl w:val="1"/>
          <w:numId w:val="25"/>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Terjadi kenaikan harga minyak dunia melebihi 130% (seratus tiga puluh persen) dari asumsi harga minyak dunia yang ditetapkan dalam Undang-Undang tentang Anggaran Pendapatan dan belanja Negara tahun berjalan;atau</w:t>
      </w:r>
    </w:p>
    <w:p w:rsidR="007E1C59" w:rsidRPr="007E1C59" w:rsidRDefault="007E1C59" w:rsidP="007E1C59">
      <w:pPr>
        <w:numPr>
          <w:ilvl w:val="1"/>
          <w:numId w:val="25"/>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Diperlukan stabilisai harga bahan bakar minyak untuk jangka waktu paling lama 3 (tiga) tahun sejak ditetapkannya Undang-Undang Nomor 28 tahun 2009 tentang Pajak Daerah dan Retribusi Daerah.</w:t>
      </w:r>
    </w:p>
    <w:p w:rsidR="007E1C59" w:rsidRPr="007E1C59" w:rsidRDefault="007E1C59" w:rsidP="007E1C59">
      <w:pPr>
        <w:numPr>
          <w:ilvl w:val="0"/>
          <w:numId w:val="25"/>
        </w:numPr>
        <w:shd w:val="clear" w:color="auto" w:fill="FFFFFF"/>
        <w:spacing w:after="0" w:line="480" w:lineRule="auto"/>
        <w:ind w:left="1560" w:hanging="567"/>
        <w:textAlignment w:val="baseline"/>
        <w:rPr>
          <w:rFonts w:eastAsia="Times New Roman"/>
          <w:szCs w:val="24"/>
          <w:lang w:val="en-US" w:eastAsia="id-ID"/>
        </w:rPr>
      </w:pPr>
      <w:r w:rsidRPr="007E1C59">
        <w:rPr>
          <w:rFonts w:eastAsia="Times New Roman"/>
          <w:szCs w:val="24"/>
          <w:lang w:val="en-US" w:eastAsia="id-ID"/>
        </w:rPr>
        <w:t>Dalam hal harga minyak dunia sudah normal kembali, Peraturan Presiden dicabut dalam jangka waktu paling lama 2 (dua) bulan.</w:t>
      </w:r>
    </w:p>
    <w:p w:rsidR="007E1C59" w:rsidRPr="007E1C59" w:rsidRDefault="007E1C59" w:rsidP="007E1C59">
      <w:pPr>
        <w:pStyle w:val="Heading2"/>
        <w:numPr>
          <w:ilvl w:val="0"/>
          <w:numId w:val="32"/>
        </w:numPr>
        <w:spacing w:before="40" w:line="480" w:lineRule="auto"/>
        <w:ind w:left="426"/>
        <w:rPr>
          <w:rFonts w:ascii="Times New Roman" w:eastAsia="Times New Roman" w:hAnsi="Times New Roman" w:cs="Times New Roman"/>
          <w:b w:val="0"/>
          <w:color w:val="auto"/>
          <w:lang w:val="en-US"/>
        </w:rPr>
      </w:pPr>
      <w:bookmarkStart w:id="9" w:name="_Toc250071416"/>
      <w:r w:rsidRPr="007E1C59">
        <w:rPr>
          <w:rFonts w:ascii="Times New Roman" w:eastAsia="Times New Roman" w:hAnsi="Times New Roman" w:cs="Times New Roman"/>
          <w:color w:val="auto"/>
        </w:rPr>
        <w:lastRenderedPageBreak/>
        <w:t>P</w:t>
      </w:r>
      <w:r w:rsidRPr="007E1C59">
        <w:rPr>
          <w:rFonts w:ascii="Times New Roman" w:eastAsia="Times New Roman" w:hAnsi="Times New Roman" w:cs="Times New Roman"/>
          <w:color w:val="auto"/>
          <w:lang w:val="en-US"/>
        </w:rPr>
        <w:t>enelitian Terdahulu</w:t>
      </w:r>
      <w:bookmarkEnd w:id="9"/>
      <w:r w:rsidRPr="007E1C59">
        <w:rPr>
          <w:rFonts w:ascii="Times New Roman" w:eastAsia="Times New Roman" w:hAnsi="Times New Roman" w:cs="Times New Roman"/>
          <w:color w:val="auto"/>
          <w:lang w:val="en-US"/>
        </w:rPr>
        <w:t xml:space="preserve"> </w:t>
      </w:r>
    </w:p>
    <w:p w:rsidR="007E1C59" w:rsidRPr="007E1C59" w:rsidRDefault="007E1C59" w:rsidP="007E1C59">
      <w:pPr>
        <w:spacing w:after="120" w:line="480" w:lineRule="auto"/>
        <w:ind w:left="426"/>
        <w:rPr>
          <w:rFonts w:eastAsia="Times New Roman"/>
          <w:szCs w:val="24"/>
          <w:lang w:val="en-US"/>
        </w:rPr>
      </w:pPr>
      <w:proofErr w:type="gramStart"/>
      <w:r w:rsidRPr="007E1C59">
        <w:rPr>
          <w:rFonts w:eastAsia="Times New Roman"/>
          <w:szCs w:val="24"/>
          <w:lang w:val="en-US"/>
        </w:rPr>
        <w:t>Terdapat beberapa penelitian yang penulis gunakan sebagai bahan referensi.</w:t>
      </w:r>
      <w:proofErr w:type="gramEnd"/>
      <w:r w:rsidRPr="007E1C59">
        <w:rPr>
          <w:rFonts w:eastAsia="Times New Roman"/>
          <w:szCs w:val="24"/>
          <w:lang w:val="en-US"/>
        </w:rPr>
        <w:t xml:space="preserve"> Daftar beberapa penelitian terdahulu dapat dilihat pada tabel 2.1 berikut ini:</w:t>
      </w:r>
    </w:p>
    <w:p w:rsidR="007E1C59" w:rsidRPr="007E1C59" w:rsidRDefault="007E1C59" w:rsidP="007E1C59">
      <w:pPr>
        <w:spacing w:after="120" w:line="480" w:lineRule="auto"/>
        <w:ind w:left="426"/>
        <w:rPr>
          <w:rFonts w:eastAsia="Times New Roman"/>
          <w:szCs w:val="24"/>
          <w:lang w:val="en-US"/>
        </w:rPr>
      </w:pPr>
    </w:p>
    <w:p w:rsidR="007E1C59" w:rsidRPr="007E1C59" w:rsidRDefault="007E1C59" w:rsidP="007E1C59">
      <w:pPr>
        <w:spacing w:after="120" w:line="480" w:lineRule="auto"/>
        <w:ind w:left="426"/>
        <w:rPr>
          <w:rFonts w:eastAsia="Times New Roman"/>
          <w:szCs w:val="24"/>
          <w:lang w:val="en-US"/>
        </w:rPr>
      </w:pPr>
    </w:p>
    <w:p w:rsidR="007E1C59" w:rsidRPr="007E1C59" w:rsidRDefault="007E1C59" w:rsidP="007E1C59">
      <w:pPr>
        <w:spacing w:after="120"/>
        <w:ind w:left="426"/>
        <w:jc w:val="center"/>
        <w:rPr>
          <w:rFonts w:eastAsia="Times New Roman"/>
          <w:b/>
          <w:szCs w:val="24"/>
          <w:lang w:val="en-US"/>
        </w:rPr>
      </w:pPr>
      <w:r w:rsidRPr="007E1C59">
        <w:rPr>
          <w:rFonts w:eastAsia="Times New Roman"/>
          <w:b/>
          <w:szCs w:val="24"/>
          <w:lang w:val="en-US"/>
        </w:rPr>
        <w:t>Tabel 2.1</w:t>
      </w:r>
      <w:r w:rsidRPr="007E1C59">
        <w:rPr>
          <w:rFonts w:eastAsia="Times New Roman"/>
          <w:b/>
          <w:szCs w:val="24"/>
          <w:lang w:val="en-US"/>
        </w:rPr>
        <w:br/>
        <w:t>Penelitian Terdahulu</w:t>
      </w:r>
    </w:p>
    <w:tbl>
      <w:tblPr>
        <w:tblStyle w:val="TableGrid"/>
        <w:tblW w:w="8358" w:type="dxa"/>
        <w:tblInd w:w="426" w:type="dxa"/>
        <w:tblLook w:val="04A0" w:firstRow="1" w:lastRow="0" w:firstColumn="1" w:lastColumn="0" w:noHBand="0" w:noVBand="1"/>
      </w:tblPr>
      <w:tblGrid>
        <w:gridCol w:w="336"/>
        <w:gridCol w:w="2126"/>
        <w:gridCol w:w="5896"/>
      </w:tblGrid>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1</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GB"/>
              </w:rPr>
            </w:pPr>
            <w:r w:rsidRPr="007E1C59">
              <w:t>Margaretha Anggraini,</w:t>
            </w:r>
            <w:r w:rsidRPr="007E1C59">
              <w:rPr>
                <w:lang w:val="en-GB"/>
              </w:rPr>
              <w:t xml:space="preserve"> </w:t>
            </w:r>
            <w:r w:rsidRPr="007E1C59">
              <w:t>Anton Arisman, Christina, Yunita</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rPr>
                <w:lang w:val="en-US"/>
              </w:rPr>
              <w:t>2016</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en-US"/>
              </w:rPr>
            </w:pPr>
            <w:r w:rsidRPr="007E1C59">
              <w:rPr>
                <w:lang w:val="id"/>
              </w:rPr>
              <w:t>Pengaruh Penerimaan Pajak Kendaraan Bermotor dan Bea Balik Nama Kendaraan Bermotor Terhadap Pendapatan Asli Daerah di Provinsi Sumatera Selatan</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pPr>
            <w:r w:rsidRPr="007E1C59">
              <w:t xml:space="preserve">X1= Pajak Kendaraan Bermotor, </w:t>
            </w:r>
          </w:p>
          <w:p w:rsidR="007E1C59" w:rsidRPr="007E1C59" w:rsidRDefault="007E1C59" w:rsidP="00F30B7F">
            <w:pPr>
              <w:pStyle w:val="NoSpacing"/>
              <w:jc w:val="left"/>
            </w:pPr>
            <w:r w:rsidRPr="007E1C59">
              <w:t xml:space="preserve">X2= Bea Balik Nama Kendaraan Bermotor, </w:t>
            </w:r>
          </w:p>
          <w:p w:rsidR="007E1C59" w:rsidRPr="007E1C59" w:rsidRDefault="007E1C59" w:rsidP="00F30B7F">
            <w:pPr>
              <w:pStyle w:val="NoSpacing"/>
              <w:jc w:val="left"/>
              <w:rPr>
                <w:lang w:val="en-US"/>
              </w:rPr>
            </w:pPr>
            <w:r w:rsidRPr="007E1C59">
              <w:t>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en-US"/>
              </w:rPr>
            </w:pPr>
            <w:r w:rsidRPr="007E1C59">
              <w:rPr>
                <w:lang w:val="id"/>
              </w:rPr>
              <w:t>Pajak Kendaraan Bermotor memiliki pengaruh secara signifikan terhadap Pendapatan Asli Daerah (PAD) di Provinsi Sumatera Selatan dari tahun 2012-2014, karena terjadi peningkatan jumlah kendaraan bermotor yang cukup tinggi di SUMSEL setiap tahunnya.</w:t>
            </w:r>
          </w:p>
        </w:tc>
      </w:tr>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2</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US"/>
              </w:rPr>
            </w:pPr>
            <w:r w:rsidRPr="007E1C59">
              <w:t>Rakhmad Rinaldi Wahfar, Abubakar Hamzah I, Mohd. Nur Syechalad II</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t>2014</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en-US"/>
              </w:rPr>
            </w:pPr>
            <w:r w:rsidRPr="007E1C59">
              <w:t>A</w:t>
            </w:r>
            <w:r w:rsidRPr="007E1C59">
              <w:rPr>
                <w:lang w:val="en-US"/>
              </w:rPr>
              <w:t>nalisis</w:t>
            </w:r>
            <w:r w:rsidRPr="007E1C59">
              <w:t xml:space="preserve"> P</w:t>
            </w:r>
            <w:r w:rsidRPr="007E1C59">
              <w:rPr>
                <w:lang w:val="en-US"/>
              </w:rPr>
              <w:t>ajak</w:t>
            </w:r>
            <w:r w:rsidRPr="007E1C59">
              <w:t xml:space="preserve"> K</w:t>
            </w:r>
            <w:r w:rsidRPr="007E1C59">
              <w:rPr>
                <w:lang w:val="en-US"/>
              </w:rPr>
              <w:t xml:space="preserve">endaraan </w:t>
            </w:r>
            <w:r w:rsidRPr="007E1C59">
              <w:t>B</w:t>
            </w:r>
            <w:r w:rsidRPr="007E1C59">
              <w:rPr>
                <w:lang w:val="en-US"/>
              </w:rPr>
              <w:t>ermotor</w:t>
            </w:r>
            <w:r w:rsidRPr="007E1C59">
              <w:t xml:space="preserve"> (PKB) </w:t>
            </w:r>
            <w:r w:rsidRPr="007E1C59">
              <w:rPr>
                <w:lang w:val="en-US"/>
              </w:rPr>
              <w:t>dan</w:t>
            </w:r>
            <w:r w:rsidRPr="007E1C59">
              <w:t xml:space="preserve"> B</w:t>
            </w:r>
            <w:r w:rsidRPr="007E1C59">
              <w:rPr>
                <w:lang w:val="en-US"/>
              </w:rPr>
              <w:t>ea</w:t>
            </w:r>
            <w:r w:rsidRPr="007E1C59">
              <w:t xml:space="preserve"> B</w:t>
            </w:r>
            <w:r w:rsidRPr="007E1C59">
              <w:rPr>
                <w:lang w:val="en-US"/>
              </w:rPr>
              <w:t>alik</w:t>
            </w:r>
            <w:r w:rsidRPr="007E1C59">
              <w:t xml:space="preserve"> N</w:t>
            </w:r>
            <w:r w:rsidRPr="007E1C59">
              <w:rPr>
                <w:lang w:val="en-US"/>
              </w:rPr>
              <w:t>ama</w:t>
            </w:r>
            <w:r w:rsidRPr="007E1C59">
              <w:t xml:space="preserve"> K</w:t>
            </w:r>
            <w:r w:rsidRPr="007E1C59">
              <w:rPr>
                <w:lang w:val="en-US"/>
              </w:rPr>
              <w:t>endaraan</w:t>
            </w:r>
            <w:r w:rsidRPr="007E1C59">
              <w:t xml:space="preserve"> B</w:t>
            </w:r>
            <w:r w:rsidRPr="007E1C59">
              <w:rPr>
                <w:lang w:val="en-US"/>
              </w:rPr>
              <w:t>ermotor</w:t>
            </w:r>
            <w:r w:rsidRPr="007E1C59">
              <w:t xml:space="preserve"> (BBNKB) </w:t>
            </w:r>
            <w:r w:rsidRPr="007E1C59">
              <w:rPr>
                <w:lang w:val="en-US"/>
              </w:rPr>
              <w:t>Sebagai</w:t>
            </w:r>
            <w:r w:rsidRPr="007E1C59">
              <w:t xml:space="preserve"> S</w:t>
            </w:r>
            <w:r w:rsidRPr="007E1C59">
              <w:rPr>
                <w:lang w:val="en-US"/>
              </w:rPr>
              <w:t>alah</w:t>
            </w:r>
            <w:r w:rsidRPr="007E1C59">
              <w:t xml:space="preserve"> Satu S</w:t>
            </w:r>
            <w:r w:rsidRPr="007E1C59">
              <w:rPr>
                <w:lang w:val="en-US"/>
              </w:rPr>
              <w:t>umber</w:t>
            </w:r>
            <w:r w:rsidRPr="007E1C59">
              <w:t xml:space="preserve"> P</w:t>
            </w:r>
            <w:r w:rsidRPr="007E1C59">
              <w:rPr>
                <w:lang w:val="en-US"/>
              </w:rPr>
              <w:t>enerimaan</w:t>
            </w:r>
            <w:r w:rsidRPr="007E1C59">
              <w:t xml:space="preserve"> P</w:t>
            </w:r>
            <w:r w:rsidRPr="007E1C59">
              <w:rPr>
                <w:lang w:val="en-US"/>
              </w:rPr>
              <w:t>endapatan</w:t>
            </w:r>
            <w:r w:rsidRPr="007E1C59">
              <w:t xml:space="preserve"> A</w:t>
            </w:r>
            <w:r w:rsidRPr="007E1C59">
              <w:rPr>
                <w:lang w:val="en-US"/>
              </w:rPr>
              <w:t>sli</w:t>
            </w:r>
            <w:r w:rsidRPr="007E1C59">
              <w:t xml:space="preserve"> D</w:t>
            </w:r>
            <w:r w:rsidRPr="007E1C59">
              <w:rPr>
                <w:lang w:val="en-US"/>
              </w:rPr>
              <w:t>aeraj</w:t>
            </w:r>
            <w:r w:rsidRPr="007E1C59">
              <w:t xml:space="preserve"> (PAD) K</w:t>
            </w:r>
            <w:r w:rsidRPr="007E1C59">
              <w:rPr>
                <w:lang w:val="en-US"/>
              </w:rPr>
              <w:t>abupaten</w:t>
            </w:r>
            <w:r w:rsidRPr="007E1C59">
              <w:t xml:space="preserve"> P</w:t>
            </w:r>
            <w:r w:rsidRPr="007E1C59">
              <w:rPr>
                <w:lang w:val="en-US"/>
              </w:rPr>
              <w:t>idie</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pPr>
            <w:r w:rsidRPr="007E1C59">
              <w:t xml:space="preserve">X1= Pajak  Kendaraan Bermotor </w:t>
            </w:r>
          </w:p>
          <w:p w:rsidR="007E1C59" w:rsidRPr="007E1C59" w:rsidRDefault="007E1C59" w:rsidP="00F30B7F">
            <w:pPr>
              <w:pStyle w:val="NoSpacing"/>
              <w:jc w:val="left"/>
            </w:pPr>
            <w:r w:rsidRPr="007E1C59">
              <w:t>X2= Pajak Bea Balik Nama Kendaraan Bermotor</w:t>
            </w:r>
          </w:p>
          <w:p w:rsidR="007E1C59" w:rsidRPr="007E1C59" w:rsidRDefault="007E1C59" w:rsidP="00F30B7F">
            <w:pPr>
              <w:pStyle w:val="NoSpacing"/>
              <w:jc w:val="left"/>
              <w:rPr>
                <w:lang w:val="en-US"/>
              </w:rPr>
            </w:pPr>
            <w:r w:rsidRPr="007E1C59">
              <w:t>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en-US"/>
              </w:rPr>
            </w:pPr>
            <w:r w:rsidRPr="007E1C59">
              <w:t>Bea Balik Nama Kendaraan</w:t>
            </w:r>
            <w:r w:rsidRPr="007E1C59">
              <w:tab/>
              <w:t>Bermotor (BBNKB) berpengaruh positif dan signifikan terhadap Pendapatan Asli Daerah (PAD) di Kabupaten Pidie.</w:t>
            </w:r>
          </w:p>
        </w:tc>
      </w:tr>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3</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GB"/>
              </w:rPr>
            </w:pPr>
            <w:r w:rsidRPr="007E1C59">
              <w:t>M. Fayrusz C. E</w:t>
            </w:r>
            <w:r w:rsidRPr="007E1C59">
              <w:rPr>
                <w:lang w:val="en-GB"/>
              </w:rPr>
              <w:t xml:space="preserve"> </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rPr>
                <w:lang w:val="en-US"/>
              </w:rPr>
              <w:t>2014</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en-US"/>
              </w:rPr>
            </w:pPr>
            <w:r w:rsidRPr="007E1C59">
              <w:rPr>
                <w:bCs/>
                <w:lang w:bidi="en-US"/>
              </w:rPr>
              <w:t>P</w:t>
            </w:r>
            <w:r w:rsidRPr="007E1C59">
              <w:rPr>
                <w:bCs/>
                <w:lang w:val="en-US" w:bidi="en-US"/>
              </w:rPr>
              <w:t>engaruh</w:t>
            </w:r>
            <w:r w:rsidRPr="007E1C59">
              <w:rPr>
                <w:bCs/>
                <w:lang w:bidi="en-US"/>
              </w:rPr>
              <w:t xml:space="preserve"> P</w:t>
            </w:r>
            <w:r w:rsidRPr="007E1C59">
              <w:rPr>
                <w:bCs/>
                <w:lang w:val="en-US" w:bidi="en-US"/>
              </w:rPr>
              <w:t>ajak</w:t>
            </w:r>
            <w:r w:rsidRPr="007E1C59">
              <w:rPr>
                <w:bCs/>
                <w:lang w:bidi="en-US"/>
              </w:rPr>
              <w:t xml:space="preserve"> K</w:t>
            </w:r>
            <w:r w:rsidRPr="007E1C59">
              <w:rPr>
                <w:bCs/>
                <w:lang w:val="en-US" w:bidi="en-US"/>
              </w:rPr>
              <w:t>endaraan</w:t>
            </w:r>
            <w:r w:rsidRPr="007E1C59">
              <w:rPr>
                <w:bCs/>
                <w:lang w:bidi="en-US"/>
              </w:rPr>
              <w:t xml:space="preserve"> B</w:t>
            </w:r>
            <w:r w:rsidRPr="007E1C59">
              <w:rPr>
                <w:bCs/>
                <w:lang w:val="en-US" w:bidi="en-US"/>
              </w:rPr>
              <w:t>ermotor</w:t>
            </w:r>
            <w:r w:rsidRPr="007E1C59">
              <w:rPr>
                <w:bCs/>
                <w:lang w:bidi="en-US"/>
              </w:rPr>
              <w:t>, B</w:t>
            </w:r>
            <w:r w:rsidRPr="007E1C59">
              <w:rPr>
                <w:bCs/>
                <w:lang w:val="en-US" w:bidi="en-US"/>
              </w:rPr>
              <w:t>ea</w:t>
            </w:r>
            <w:r w:rsidRPr="007E1C59">
              <w:rPr>
                <w:bCs/>
                <w:lang w:bidi="en-US"/>
              </w:rPr>
              <w:t xml:space="preserve"> </w:t>
            </w:r>
            <w:r w:rsidRPr="007E1C59">
              <w:rPr>
                <w:bCs/>
                <w:lang w:val="en-US" w:bidi="en-US"/>
              </w:rPr>
              <w:t xml:space="preserve">Balik </w:t>
            </w:r>
            <w:r w:rsidRPr="007E1C59">
              <w:rPr>
                <w:bCs/>
                <w:lang w:bidi="en-US"/>
              </w:rPr>
              <w:t>N</w:t>
            </w:r>
            <w:r w:rsidRPr="007E1C59">
              <w:rPr>
                <w:bCs/>
                <w:lang w:val="en-US" w:bidi="en-US"/>
              </w:rPr>
              <w:t>ama</w:t>
            </w:r>
            <w:r w:rsidRPr="007E1C59">
              <w:rPr>
                <w:bCs/>
                <w:lang w:bidi="en-US"/>
              </w:rPr>
              <w:t xml:space="preserve"> Kendaraan B</w:t>
            </w:r>
            <w:r w:rsidRPr="007E1C59">
              <w:rPr>
                <w:bCs/>
                <w:lang w:val="en-US" w:bidi="en-US"/>
              </w:rPr>
              <w:t>ermotor</w:t>
            </w:r>
            <w:r w:rsidRPr="007E1C59">
              <w:rPr>
                <w:bCs/>
                <w:lang w:bidi="en-US"/>
              </w:rPr>
              <w:t xml:space="preserve">, </w:t>
            </w:r>
            <w:r w:rsidRPr="007E1C59">
              <w:rPr>
                <w:bCs/>
                <w:lang w:val="en-US" w:bidi="en-US"/>
              </w:rPr>
              <w:t>dan</w:t>
            </w:r>
            <w:r w:rsidRPr="007E1C59">
              <w:rPr>
                <w:bCs/>
                <w:lang w:bidi="en-US"/>
              </w:rPr>
              <w:t xml:space="preserve"> P</w:t>
            </w:r>
            <w:r w:rsidRPr="007E1C59">
              <w:rPr>
                <w:bCs/>
                <w:lang w:val="en-US" w:bidi="en-US"/>
              </w:rPr>
              <w:t>ajak</w:t>
            </w:r>
            <w:r w:rsidRPr="007E1C59">
              <w:rPr>
                <w:bCs/>
                <w:lang w:bidi="en-US"/>
              </w:rPr>
              <w:t xml:space="preserve"> </w:t>
            </w:r>
            <w:r w:rsidRPr="007E1C59">
              <w:rPr>
                <w:bCs/>
                <w:lang w:val="en-US" w:bidi="en-US"/>
              </w:rPr>
              <w:t>Air</w:t>
            </w:r>
            <w:r w:rsidRPr="007E1C59">
              <w:rPr>
                <w:bCs/>
                <w:lang w:bidi="en-US"/>
              </w:rPr>
              <w:t xml:space="preserve"> P</w:t>
            </w:r>
            <w:r w:rsidRPr="007E1C59">
              <w:rPr>
                <w:bCs/>
                <w:lang w:val="en-US" w:bidi="en-US"/>
              </w:rPr>
              <w:t>ermukaan</w:t>
            </w:r>
            <w:r w:rsidRPr="007E1C59">
              <w:rPr>
                <w:bCs/>
                <w:lang w:bidi="en-US"/>
              </w:rPr>
              <w:t xml:space="preserve"> T</w:t>
            </w:r>
            <w:r w:rsidRPr="007E1C59">
              <w:rPr>
                <w:bCs/>
                <w:lang w:val="en-US" w:bidi="en-US"/>
              </w:rPr>
              <w:t>erhadap</w:t>
            </w:r>
            <w:r w:rsidRPr="007E1C59">
              <w:rPr>
                <w:bCs/>
                <w:lang w:bidi="en-US"/>
              </w:rPr>
              <w:t xml:space="preserve"> </w:t>
            </w:r>
            <w:r w:rsidRPr="007E1C59">
              <w:rPr>
                <w:bCs/>
                <w:lang w:bidi="en-US"/>
              </w:rPr>
              <w:lastRenderedPageBreak/>
              <w:t>P</w:t>
            </w:r>
            <w:r w:rsidRPr="007E1C59">
              <w:rPr>
                <w:bCs/>
                <w:lang w:val="en-US" w:bidi="en-US"/>
              </w:rPr>
              <w:t>endapatan</w:t>
            </w:r>
            <w:r w:rsidRPr="007E1C59">
              <w:rPr>
                <w:bCs/>
                <w:lang w:bidi="en-US"/>
              </w:rPr>
              <w:t xml:space="preserve"> A</w:t>
            </w:r>
            <w:r w:rsidRPr="007E1C59">
              <w:rPr>
                <w:bCs/>
                <w:lang w:val="en-US" w:bidi="en-US"/>
              </w:rPr>
              <w:t>sli</w:t>
            </w:r>
            <w:r w:rsidRPr="007E1C59">
              <w:rPr>
                <w:bCs/>
                <w:lang w:bidi="en-US"/>
              </w:rPr>
              <w:t xml:space="preserve"> D</w:t>
            </w:r>
            <w:r w:rsidRPr="007E1C59">
              <w:rPr>
                <w:bCs/>
                <w:lang w:val="en-US" w:bidi="en-US"/>
              </w:rPr>
              <w:t>aerah</w:t>
            </w:r>
            <w:r w:rsidRPr="007E1C59">
              <w:rPr>
                <w:bCs/>
                <w:lang w:bidi="en-US"/>
              </w:rPr>
              <w:t xml:space="preserve"> P</w:t>
            </w:r>
            <w:r w:rsidRPr="007E1C59">
              <w:rPr>
                <w:bCs/>
                <w:lang w:val="en-US" w:bidi="en-US"/>
              </w:rPr>
              <w:t>rovinsi</w:t>
            </w:r>
            <w:r w:rsidRPr="007E1C59">
              <w:rPr>
                <w:bCs/>
                <w:lang w:bidi="en-US"/>
              </w:rPr>
              <w:t xml:space="preserve"> </w:t>
            </w:r>
            <w:r w:rsidRPr="007E1C59">
              <w:rPr>
                <w:bCs/>
                <w:lang w:val="en-US" w:bidi="en-US"/>
              </w:rPr>
              <w:t>Kepulauan</w:t>
            </w:r>
            <w:r w:rsidRPr="007E1C59">
              <w:rPr>
                <w:bCs/>
                <w:lang w:bidi="en-US"/>
              </w:rPr>
              <w:t xml:space="preserve"> </w:t>
            </w:r>
            <w:r w:rsidRPr="007E1C59">
              <w:rPr>
                <w:bCs/>
                <w:lang w:val="en-US" w:bidi="en-US"/>
              </w:rPr>
              <w:t>Riau</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pPr>
            <w:r w:rsidRPr="007E1C59">
              <w:t xml:space="preserve">X1= Pajak Kendaraan Bermotor </w:t>
            </w:r>
          </w:p>
          <w:p w:rsidR="007E1C59" w:rsidRPr="007E1C59" w:rsidRDefault="007E1C59" w:rsidP="00F30B7F">
            <w:pPr>
              <w:pStyle w:val="NoSpacing"/>
              <w:jc w:val="left"/>
            </w:pPr>
            <w:r w:rsidRPr="007E1C59">
              <w:t xml:space="preserve">X2=Bea Balik Nama Kendaraan Bermotor </w:t>
            </w:r>
          </w:p>
          <w:p w:rsidR="007E1C59" w:rsidRPr="007E1C59" w:rsidRDefault="007E1C59" w:rsidP="00F30B7F">
            <w:pPr>
              <w:pStyle w:val="NoSpacing"/>
              <w:jc w:val="left"/>
            </w:pPr>
            <w:r w:rsidRPr="007E1C59">
              <w:t xml:space="preserve">X3 =Pajak Air Permukaan </w:t>
            </w:r>
          </w:p>
          <w:p w:rsidR="007E1C59" w:rsidRPr="007E1C59" w:rsidRDefault="007E1C59" w:rsidP="00F30B7F">
            <w:pPr>
              <w:pStyle w:val="NoSpacing"/>
              <w:jc w:val="left"/>
            </w:pPr>
            <w:r w:rsidRPr="007E1C59">
              <w:t>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en-US"/>
              </w:rPr>
            </w:pPr>
            <w:r w:rsidRPr="007E1C59">
              <w:t>Pajak Bea Balik Nama Kendaraan Bermotor (BBNKB) tidak berpengaruh terhadap Pendapatan Asli Daerah (PAD)</w:t>
            </w:r>
          </w:p>
        </w:tc>
      </w:tr>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4</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US"/>
              </w:rPr>
            </w:pPr>
            <w:r w:rsidRPr="007E1C59">
              <w:t>Budi Kusuma Wijaya,</w:t>
            </w:r>
            <w:r w:rsidRPr="007E1C59">
              <w:rPr>
                <w:lang w:val="en-GB"/>
              </w:rPr>
              <w:t xml:space="preserve"> </w:t>
            </w:r>
            <w:r w:rsidRPr="007E1C59">
              <w:t>Kharis Raharjo,</w:t>
            </w:r>
            <w:r w:rsidRPr="007E1C59">
              <w:rPr>
                <w:lang w:val="en-GB"/>
              </w:rPr>
              <w:t xml:space="preserve"> </w:t>
            </w:r>
            <w:r w:rsidRPr="007E1C59">
              <w:t>Rita Andini</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rPr>
                <w:lang w:val="en-US"/>
              </w:rPr>
              <w:t>2016</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en-US"/>
              </w:rPr>
            </w:pPr>
            <w:r w:rsidRPr="007E1C59">
              <w:rPr>
                <w:lang w:val="id"/>
              </w:rPr>
              <w:t>Pengaruh Pajak Kendaraan Bermotor,Bea Balik Nama Kendaraan Bermotor dan Pajak Bahan Bakar Kendaraan Bermotor Terhadap Pendapatan Asli Daerah Provinsi Jawa Tengah</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pPr>
            <w:r w:rsidRPr="007E1C59">
              <w:t>X1= Pajak Kendaraan Bermotor</w:t>
            </w:r>
          </w:p>
          <w:p w:rsidR="007E1C59" w:rsidRPr="007E1C59" w:rsidRDefault="007E1C59" w:rsidP="00F30B7F">
            <w:pPr>
              <w:pStyle w:val="NoSpacing"/>
              <w:jc w:val="left"/>
            </w:pPr>
            <w:r w:rsidRPr="007E1C59">
              <w:t>X2= Bea Balik Nama Kendaraan Bermotor</w:t>
            </w:r>
          </w:p>
          <w:p w:rsidR="007E1C59" w:rsidRPr="007E1C59" w:rsidRDefault="007E1C59" w:rsidP="00F30B7F">
            <w:pPr>
              <w:pStyle w:val="NoSpacing"/>
              <w:jc w:val="left"/>
            </w:pPr>
            <w:r w:rsidRPr="007E1C59">
              <w:t>X3 = Pajak Bahan Bakar Kendaraan Bermotor</w:t>
            </w:r>
          </w:p>
          <w:p w:rsidR="007E1C59" w:rsidRPr="007E1C59" w:rsidRDefault="007E1C59" w:rsidP="00F30B7F">
            <w:pPr>
              <w:pStyle w:val="NoSpacing"/>
              <w:jc w:val="left"/>
              <w:rPr>
                <w:lang w:val="en-US"/>
              </w:rPr>
            </w:pPr>
            <w:r w:rsidRPr="007E1C59">
              <w:t>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id"/>
              </w:rPr>
            </w:pPr>
            <w:r w:rsidRPr="007E1C59">
              <w:rPr>
                <w:lang w:val="id"/>
              </w:rPr>
              <w:t>Pajak Bahan Bakar Kendaraan Bermotor berpengaruh terhadap Pendapatan Asli Daerah Provinsi Jawa Tengah periode 2008-2014.</w:t>
            </w:r>
          </w:p>
        </w:tc>
      </w:tr>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5</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US"/>
              </w:rPr>
            </w:pPr>
            <w:r w:rsidRPr="007E1C59">
              <w:t>Septya Widya Ningsih , Anim Rahmayati</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rPr>
                <w:lang w:val="en-US"/>
              </w:rPr>
              <w:t>2018</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en-US" w:bidi="en-US"/>
              </w:rPr>
            </w:pPr>
            <w:r w:rsidRPr="007E1C59">
              <w:rPr>
                <w:lang w:bidi="en-US"/>
              </w:rPr>
              <w:t>P</w:t>
            </w:r>
            <w:r w:rsidRPr="007E1C59">
              <w:rPr>
                <w:lang w:val="en-US" w:bidi="en-US"/>
              </w:rPr>
              <w:t>engaruh</w:t>
            </w:r>
            <w:r w:rsidRPr="007E1C59">
              <w:rPr>
                <w:lang w:bidi="en-US"/>
              </w:rPr>
              <w:t xml:space="preserve"> P</w:t>
            </w:r>
            <w:r w:rsidRPr="007E1C59">
              <w:rPr>
                <w:lang w:val="en-US" w:bidi="en-US"/>
              </w:rPr>
              <w:t>ajak</w:t>
            </w:r>
            <w:r w:rsidRPr="007E1C59">
              <w:rPr>
                <w:lang w:bidi="en-US"/>
              </w:rPr>
              <w:t xml:space="preserve"> K</w:t>
            </w:r>
            <w:r w:rsidRPr="007E1C59">
              <w:rPr>
                <w:lang w:val="en-US" w:bidi="en-US"/>
              </w:rPr>
              <w:t>endaraan</w:t>
            </w:r>
            <w:r w:rsidRPr="007E1C59">
              <w:rPr>
                <w:lang w:bidi="en-US"/>
              </w:rPr>
              <w:t xml:space="preserve"> B</w:t>
            </w:r>
            <w:r w:rsidRPr="007E1C59">
              <w:rPr>
                <w:lang w:val="en-US" w:bidi="en-US"/>
              </w:rPr>
              <w:t>ermotor</w:t>
            </w:r>
            <w:r w:rsidRPr="007E1C59">
              <w:rPr>
                <w:lang w:bidi="en-US"/>
              </w:rPr>
              <w:t>, B</w:t>
            </w:r>
            <w:r w:rsidRPr="007E1C59">
              <w:rPr>
                <w:lang w:val="en-US" w:bidi="en-US"/>
              </w:rPr>
              <w:t>ea</w:t>
            </w:r>
            <w:r w:rsidRPr="007E1C59">
              <w:rPr>
                <w:lang w:bidi="en-US"/>
              </w:rPr>
              <w:t xml:space="preserve"> B</w:t>
            </w:r>
            <w:r w:rsidRPr="007E1C59">
              <w:rPr>
                <w:lang w:val="en-US" w:bidi="en-US"/>
              </w:rPr>
              <w:t>alik</w:t>
            </w:r>
            <w:r w:rsidRPr="007E1C59">
              <w:rPr>
                <w:lang w:bidi="en-US"/>
              </w:rPr>
              <w:t xml:space="preserve"> N</w:t>
            </w:r>
            <w:r w:rsidRPr="007E1C59">
              <w:rPr>
                <w:lang w:val="en-US" w:bidi="en-US"/>
              </w:rPr>
              <w:t>ama</w:t>
            </w:r>
            <w:r w:rsidRPr="007E1C59">
              <w:rPr>
                <w:lang w:bidi="en-US"/>
              </w:rPr>
              <w:t xml:space="preserve"> K</w:t>
            </w:r>
            <w:r w:rsidRPr="007E1C59">
              <w:rPr>
                <w:lang w:val="en-US" w:bidi="en-US"/>
              </w:rPr>
              <w:t>endaraan</w:t>
            </w:r>
            <w:r w:rsidRPr="007E1C59">
              <w:rPr>
                <w:lang w:bidi="en-US"/>
              </w:rPr>
              <w:t xml:space="preserve"> B</w:t>
            </w:r>
            <w:r w:rsidRPr="007E1C59">
              <w:rPr>
                <w:lang w:val="en-US" w:bidi="en-US"/>
              </w:rPr>
              <w:t>ermotor</w:t>
            </w:r>
            <w:r w:rsidRPr="007E1C59">
              <w:rPr>
                <w:lang w:bidi="en-US"/>
              </w:rPr>
              <w:t xml:space="preserve"> </w:t>
            </w:r>
            <w:r w:rsidRPr="007E1C59">
              <w:rPr>
                <w:lang w:val="en-US" w:bidi="en-US"/>
              </w:rPr>
              <w:t xml:space="preserve">dan Pajak </w:t>
            </w:r>
            <w:r w:rsidRPr="007E1C59">
              <w:rPr>
                <w:lang w:bidi="en-US"/>
              </w:rPr>
              <w:t>B</w:t>
            </w:r>
            <w:r w:rsidRPr="007E1C59">
              <w:rPr>
                <w:lang w:val="en-US" w:bidi="en-US"/>
              </w:rPr>
              <w:t>ahan</w:t>
            </w:r>
            <w:r w:rsidRPr="007E1C59">
              <w:rPr>
                <w:lang w:bidi="en-US"/>
              </w:rPr>
              <w:t xml:space="preserve"> B</w:t>
            </w:r>
            <w:r w:rsidRPr="007E1C59">
              <w:rPr>
                <w:lang w:val="en-US" w:bidi="en-US"/>
              </w:rPr>
              <w:t>akar</w:t>
            </w:r>
            <w:r w:rsidRPr="007E1C59">
              <w:rPr>
                <w:lang w:bidi="en-US"/>
              </w:rPr>
              <w:t xml:space="preserve"> Kendaraa B</w:t>
            </w:r>
            <w:r w:rsidRPr="007E1C59">
              <w:rPr>
                <w:lang w:val="en-US" w:bidi="en-US"/>
              </w:rPr>
              <w:t>ermotor</w:t>
            </w:r>
            <w:r w:rsidRPr="007E1C59">
              <w:rPr>
                <w:lang w:bidi="en-US"/>
              </w:rPr>
              <w:t xml:space="preserve"> T</w:t>
            </w:r>
            <w:r w:rsidRPr="007E1C59">
              <w:rPr>
                <w:lang w:val="en-US" w:bidi="en-US"/>
              </w:rPr>
              <w:t>erhadap</w:t>
            </w:r>
            <w:r w:rsidRPr="007E1C59">
              <w:rPr>
                <w:lang w:bidi="en-US"/>
              </w:rPr>
              <w:t xml:space="preserve"> Pendapatan A</w:t>
            </w:r>
            <w:r w:rsidRPr="007E1C59">
              <w:rPr>
                <w:lang w:val="en-US" w:bidi="en-US"/>
              </w:rPr>
              <w:t>sli</w:t>
            </w:r>
            <w:r w:rsidRPr="007E1C59">
              <w:rPr>
                <w:lang w:bidi="en-US"/>
              </w:rPr>
              <w:t xml:space="preserve"> D</w:t>
            </w:r>
            <w:r w:rsidRPr="007E1C59">
              <w:rPr>
                <w:lang w:val="en-US" w:bidi="en-US"/>
              </w:rPr>
              <w:t>aerah</w:t>
            </w:r>
            <w:r w:rsidRPr="007E1C59">
              <w:rPr>
                <w:lang w:bidi="en-US"/>
              </w:rPr>
              <w:t xml:space="preserve"> P</w:t>
            </w:r>
            <w:r w:rsidRPr="007E1C59">
              <w:rPr>
                <w:lang w:val="en-US" w:bidi="en-US"/>
              </w:rPr>
              <w:t>rovinsi</w:t>
            </w:r>
            <w:r w:rsidRPr="007E1C59">
              <w:rPr>
                <w:lang w:bidi="en-US"/>
              </w:rPr>
              <w:t xml:space="preserve"> J</w:t>
            </w:r>
            <w:r w:rsidRPr="007E1C59">
              <w:rPr>
                <w:lang w:val="en-US" w:bidi="en-US"/>
              </w:rPr>
              <w:t xml:space="preserve">awa </w:t>
            </w:r>
            <w:r w:rsidRPr="007E1C59">
              <w:rPr>
                <w:lang w:bidi="en-US"/>
              </w:rPr>
              <w:t>T</w:t>
            </w:r>
            <w:r w:rsidRPr="007E1C59">
              <w:rPr>
                <w:lang w:val="en-US" w:bidi="en-US"/>
              </w:rPr>
              <w:t>engah</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rPr>
                <w:lang w:val="en-US"/>
              </w:rPr>
            </w:pPr>
            <w:r w:rsidRPr="007E1C59">
              <w:t>XI= Pajak Kendaraan Bermotor, X2= Bea Balik Nama Kendaraan Bermotor ,X3 = Pajak Bahan Bakar Kendaraan Bermotor ,Y=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en-US"/>
              </w:rPr>
            </w:pPr>
            <w:r w:rsidRPr="007E1C59">
              <w:t>Pajak Bahan Bakar Kendaraan Bermotor tidak berpengaruh terhadap Pendapatan Asli Daerah di Provinsi Jawa Tengah. Peningkatan jumlah kendaraan di Jawa Tengah tidak diikuti kesadaran pimiliknya untuk membeli bahan bakar minyak (BBM) non subsidi. Sehingga hal itulah yang menyebabkan penerimaan daerah dari PBBKB menjadi tidak optimal.</w:t>
            </w:r>
          </w:p>
        </w:tc>
      </w:tr>
      <w:tr w:rsidR="007E1C59" w:rsidRPr="007E1C59" w:rsidTr="00F30B7F">
        <w:tc>
          <w:tcPr>
            <w:tcW w:w="336" w:type="dxa"/>
            <w:vMerge w:val="restart"/>
          </w:tcPr>
          <w:p w:rsidR="007E1C59" w:rsidRPr="007E1C59" w:rsidRDefault="007E1C59" w:rsidP="00F30B7F">
            <w:pPr>
              <w:pStyle w:val="NoSpacing"/>
              <w:rPr>
                <w:lang w:val="en-US"/>
              </w:rPr>
            </w:pPr>
            <w:r w:rsidRPr="007E1C59">
              <w:rPr>
                <w:lang w:val="en-US"/>
              </w:rPr>
              <w:t>6</w:t>
            </w:r>
          </w:p>
        </w:tc>
        <w:tc>
          <w:tcPr>
            <w:tcW w:w="2126" w:type="dxa"/>
          </w:tcPr>
          <w:p w:rsidR="007E1C59" w:rsidRPr="007E1C59" w:rsidRDefault="007E1C59" w:rsidP="00F30B7F">
            <w:pPr>
              <w:pStyle w:val="NoSpacing"/>
              <w:rPr>
                <w:lang w:val="en-US"/>
              </w:rPr>
            </w:pPr>
            <w:r w:rsidRPr="007E1C59">
              <w:rPr>
                <w:lang w:val="en-US"/>
              </w:rPr>
              <w:t>Nama Peneliti</w:t>
            </w:r>
          </w:p>
        </w:tc>
        <w:tc>
          <w:tcPr>
            <w:tcW w:w="5896" w:type="dxa"/>
          </w:tcPr>
          <w:p w:rsidR="007E1C59" w:rsidRPr="007E1C59" w:rsidRDefault="007E1C59" w:rsidP="00F30B7F">
            <w:pPr>
              <w:pStyle w:val="NoSpacing"/>
              <w:jc w:val="left"/>
              <w:rPr>
                <w:lang w:val="en-US"/>
              </w:rPr>
            </w:pPr>
            <w:r w:rsidRPr="007E1C59">
              <w:t>Ruslina Agustina  , Rina Arliani</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pPr>
              <w:rPr>
                <w:lang w:val="en-GB"/>
              </w:rPr>
            </w:pPr>
            <w:r w:rsidRPr="007E1C59">
              <w:t>Tahun</w:t>
            </w:r>
            <w:r w:rsidRPr="007E1C59">
              <w:rPr>
                <w:lang w:val="en-GB"/>
              </w:rPr>
              <w:t xml:space="preserve"> Penelitian</w:t>
            </w:r>
          </w:p>
        </w:tc>
        <w:tc>
          <w:tcPr>
            <w:tcW w:w="5896" w:type="dxa"/>
          </w:tcPr>
          <w:p w:rsidR="007E1C59" w:rsidRPr="007E1C59" w:rsidRDefault="007E1C59" w:rsidP="00F30B7F">
            <w:pPr>
              <w:pStyle w:val="NoSpacing"/>
              <w:jc w:val="left"/>
              <w:rPr>
                <w:lang w:val="en-US"/>
              </w:rPr>
            </w:pPr>
            <w:r w:rsidRPr="007E1C59">
              <w:rPr>
                <w:lang w:val="en-US"/>
              </w:rPr>
              <w:t>2015</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Judul Penelitian</w:t>
            </w:r>
          </w:p>
        </w:tc>
        <w:tc>
          <w:tcPr>
            <w:tcW w:w="5896" w:type="dxa"/>
          </w:tcPr>
          <w:p w:rsidR="007E1C59" w:rsidRPr="007E1C59" w:rsidRDefault="007E1C59" w:rsidP="00F30B7F">
            <w:pPr>
              <w:pStyle w:val="NoSpacing"/>
              <w:jc w:val="left"/>
              <w:rPr>
                <w:lang w:val="id" w:bidi="en-US"/>
              </w:rPr>
            </w:pPr>
            <w:r w:rsidRPr="007E1C59">
              <w:rPr>
                <w:lang w:val="id" w:bidi="en-US"/>
              </w:rPr>
              <w:t>Analisis Pengaruh Kontribusi Pajak Kendaraan Bermotor dan Bea Balik Nama Kendaraan Bermotor Terhadap Pendapatan Asli Daerah (PAD) di Provinsi Kalimantan Selatan Tahun 2003-2012</w:t>
            </w:r>
          </w:p>
        </w:tc>
      </w:tr>
      <w:tr w:rsidR="007E1C59" w:rsidRPr="007E1C59" w:rsidTr="00F30B7F">
        <w:tc>
          <w:tcPr>
            <w:tcW w:w="336" w:type="dxa"/>
            <w:vMerge/>
          </w:tcPr>
          <w:p w:rsidR="007E1C59" w:rsidRPr="007E1C59" w:rsidRDefault="007E1C59" w:rsidP="00F30B7F"/>
        </w:tc>
        <w:tc>
          <w:tcPr>
            <w:tcW w:w="2126" w:type="dxa"/>
          </w:tcPr>
          <w:p w:rsidR="007E1C59" w:rsidRPr="007E1C59" w:rsidRDefault="007E1C59" w:rsidP="00F30B7F">
            <w:r w:rsidRPr="007E1C59">
              <w:t>Variabel Penelitian</w:t>
            </w:r>
          </w:p>
        </w:tc>
        <w:tc>
          <w:tcPr>
            <w:tcW w:w="5896" w:type="dxa"/>
          </w:tcPr>
          <w:p w:rsidR="007E1C59" w:rsidRPr="007E1C59" w:rsidRDefault="007E1C59" w:rsidP="00F30B7F">
            <w:pPr>
              <w:pStyle w:val="NoSpacing"/>
              <w:jc w:val="left"/>
            </w:pPr>
            <w:r w:rsidRPr="007E1C59">
              <w:t>X1= Pajak Kendaraan Bermotor</w:t>
            </w:r>
          </w:p>
          <w:p w:rsidR="007E1C59" w:rsidRPr="007E1C59" w:rsidRDefault="007E1C59" w:rsidP="00F30B7F">
            <w:pPr>
              <w:pStyle w:val="NoSpacing"/>
              <w:jc w:val="left"/>
            </w:pPr>
            <w:r w:rsidRPr="007E1C59">
              <w:t>X2= Bea Balik Nama Kendaraan Bermotor</w:t>
            </w:r>
          </w:p>
          <w:p w:rsidR="007E1C59" w:rsidRPr="007E1C59" w:rsidRDefault="007E1C59" w:rsidP="00F30B7F">
            <w:pPr>
              <w:pStyle w:val="NoSpacing"/>
              <w:jc w:val="left"/>
              <w:rPr>
                <w:lang w:val="en-US"/>
              </w:rPr>
            </w:pPr>
            <w:r w:rsidRPr="007E1C59">
              <w:t>Y= PAD</w:t>
            </w:r>
          </w:p>
        </w:tc>
      </w:tr>
      <w:tr w:rsidR="007E1C59" w:rsidRPr="007E1C59" w:rsidTr="00F30B7F">
        <w:tc>
          <w:tcPr>
            <w:tcW w:w="336" w:type="dxa"/>
            <w:vMerge/>
          </w:tcPr>
          <w:p w:rsidR="007E1C59" w:rsidRPr="007E1C59" w:rsidRDefault="007E1C59" w:rsidP="00F30B7F">
            <w:pPr>
              <w:rPr>
                <w:lang w:val="en-GB"/>
              </w:rPr>
            </w:pPr>
          </w:p>
        </w:tc>
        <w:tc>
          <w:tcPr>
            <w:tcW w:w="2126" w:type="dxa"/>
          </w:tcPr>
          <w:p w:rsidR="007E1C59" w:rsidRPr="007E1C59" w:rsidRDefault="007E1C59" w:rsidP="00F30B7F">
            <w:pPr>
              <w:rPr>
                <w:lang w:val="en-GB"/>
              </w:rPr>
            </w:pPr>
            <w:r w:rsidRPr="007E1C59">
              <w:rPr>
                <w:lang w:val="en-GB"/>
              </w:rPr>
              <w:t>Hasil Penelitian</w:t>
            </w:r>
          </w:p>
        </w:tc>
        <w:tc>
          <w:tcPr>
            <w:tcW w:w="5896" w:type="dxa"/>
          </w:tcPr>
          <w:p w:rsidR="007E1C59" w:rsidRPr="007E1C59" w:rsidRDefault="007E1C59" w:rsidP="00F30B7F">
            <w:pPr>
              <w:pStyle w:val="NoSpacing"/>
              <w:jc w:val="left"/>
              <w:rPr>
                <w:lang w:val="en-US"/>
              </w:rPr>
            </w:pPr>
            <w:r w:rsidRPr="007E1C59">
              <w:rPr>
                <w:lang w:val="id"/>
              </w:rPr>
              <w:t>PKB dan BBNKB berpengaruh terhadap PAD provinsi Kalimantan Selatan periode 2003-2012.</w:t>
            </w:r>
          </w:p>
        </w:tc>
      </w:tr>
    </w:tbl>
    <w:p w:rsidR="007E1C59" w:rsidRPr="007E1C59" w:rsidRDefault="007E1C59" w:rsidP="007E1C59">
      <w:pPr>
        <w:spacing w:after="120" w:line="480" w:lineRule="auto"/>
        <w:rPr>
          <w:rFonts w:eastAsia="Times New Roman"/>
          <w:b/>
          <w:szCs w:val="24"/>
          <w:lang w:val="en-US"/>
        </w:rPr>
      </w:pPr>
    </w:p>
    <w:p w:rsidR="007E1C59" w:rsidRPr="007E1C59" w:rsidRDefault="007E1C59" w:rsidP="007E1C59">
      <w:pPr>
        <w:pStyle w:val="Heading2"/>
        <w:numPr>
          <w:ilvl w:val="0"/>
          <w:numId w:val="32"/>
        </w:numPr>
        <w:spacing w:before="40" w:line="480" w:lineRule="auto"/>
        <w:rPr>
          <w:rFonts w:ascii="Times New Roman" w:eastAsia="Times New Roman" w:hAnsi="Times New Roman" w:cs="Times New Roman"/>
          <w:b w:val="0"/>
          <w:color w:val="auto"/>
          <w:lang w:val="en-US"/>
        </w:rPr>
      </w:pPr>
      <w:bookmarkStart w:id="10" w:name="_Toc250071417"/>
      <w:r w:rsidRPr="007E1C59">
        <w:rPr>
          <w:rFonts w:ascii="Times New Roman" w:eastAsia="Times New Roman" w:hAnsi="Times New Roman" w:cs="Times New Roman"/>
          <w:color w:val="auto"/>
          <w:lang w:val="en-US"/>
        </w:rPr>
        <w:t>Kerangka Pemikiran</w:t>
      </w:r>
      <w:bookmarkEnd w:id="10"/>
    </w:p>
    <w:p w:rsidR="007E1C59" w:rsidRPr="007E1C59" w:rsidRDefault="007E1C59" w:rsidP="007E1C59">
      <w:pPr>
        <w:spacing w:after="120" w:line="480" w:lineRule="auto"/>
        <w:ind w:left="720" w:firstLine="720"/>
        <w:rPr>
          <w:rFonts w:eastAsia="Times New Roman"/>
          <w:szCs w:val="24"/>
          <w:lang w:val="en-US"/>
        </w:rPr>
      </w:pPr>
      <w:r w:rsidRPr="007E1C59">
        <w:rPr>
          <w:rFonts w:eastAsia="Times New Roman"/>
          <w:szCs w:val="24"/>
          <w:lang w:val="en-US"/>
        </w:rPr>
        <w:t xml:space="preserve">PAD adalah sumber pendapatan yang bersumber dan dipungut sendiri oleh pemerintah daerah yang sesuai dengan peraturan perundang undangan untuk melaksanakan kegiatan daerahnya, salah satu sumber penerimaan terbesar PAD adalah berasal dari Pajak Daerah. </w:t>
      </w:r>
      <w:proofErr w:type="gramStart"/>
      <w:r w:rsidRPr="007E1C59">
        <w:rPr>
          <w:rFonts w:eastAsia="Times New Roman"/>
          <w:szCs w:val="24"/>
          <w:lang w:val="en-US"/>
        </w:rPr>
        <w:t>Pajak Daerah adalah kontribusi wajib kepada daerah yang terutang oleh orang pribadi atau badan yang bersifat memaksa berdasarkan undang-undang dengan tidak mendapatkan imbalan secara langsung dan digunakan untuk keperluan daerah bagi sebesar-besarnya kemakmuran rakyat.</w:t>
      </w:r>
      <w:proofErr w:type="gramEnd"/>
      <w:r w:rsidRPr="007E1C59">
        <w:rPr>
          <w:rFonts w:eastAsia="Times New Roman"/>
          <w:szCs w:val="24"/>
          <w:lang w:val="en-US"/>
        </w:rPr>
        <w:t xml:space="preserve"> </w:t>
      </w:r>
      <w:proofErr w:type="gramStart"/>
      <w:r w:rsidRPr="007E1C59">
        <w:rPr>
          <w:rFonts w:eastAsia="Times New Roman"/>
          <w:szCs w:val="24"/>
          <w:lang w:val="en-US"/>
        </w:rPr>
        <w:t>Dengan begitu Pajak Daerah mempunyai peranan yang penting bagi pemerintah daerah dan negara dan juga diharapkan dapat menjadi sumber pendapatan yang potensial.</w:t>
      </w:r>
      <w:proofErr w:type="gramEnd"/>
      <w:r w:rsidRPr="007E1C59">
        <w:rPr>
          <w:rFonts w:eastAsia="Times New Roman"/>
          <w:szCs w:val="24"/>
          <w:lang w:val="en-US"/>
        </w:rPr>
        <w:t xml:space="preserve"> Apabila Pajak Daerah meningkat maka hal tersebut </w:t>
      </w:r>
      <w:proofErr w:type="gramStart"/>
      <w:r w:rsidRPr="007E1C59">
        <w:rPr>
          <w:rFonts w:eastAsia="Times New Roman"/>
          <w:szCs w:val="24"/>
          <w:lang w:val="en-US"/>
        </w:rPr>
        <w:t>akan</w:t>
      </w:r>
      <w:proofErr w:type="gramEnd"/>
      <w:r w:rsidRPr="007E1C59">
        <w:rPr>
          <w:rFonts w:eastAsia="Times New Roman"/>
          <w:szCs w:val="24"/>
          <w:lang w:val="en-US"/>
        </w:rPr>
        <w:t xml:space="preserve"> mempengaruhi penerimaan PAD, semakin tinggi Pajak Daerah maka semakin tinggi pula PAD. Penelitian bertujuan untuk meneliti apakah penerimaan Pajak Kendaraan Bermotor, Pajak Bea Balik Nama Kendaraan Bermotor, dan Pajak Bahan Bakar Kendaraan Bermotor berpengaruh terhadap PAD. </w:t>
      </w:r>
    </w:p>
    <w:p w:rsidR="007E1C59" w:rsidRPr="007E1C59" w:rsidRDefault="007E1C59" w:rsidP="007E1C59">
      <w:pPr>
        <w:pStyle w:val="Heading3"/>
        <w:numPr>
          <w:ilvl w:val="4"/>
          <w:numId w:val="23"/>
        </w:numPr>
        <w:tabs>
          <w:tab w:val="clear" w:pos="3600"/>
        </w:tabs>
        <w:spacing w:before="40" w:line="480" w:lineRule="auto"/>
        <w:ind w:left="993"/>
        <w:rPr>
          <w:rFonts w:ascii="Times New Roman" w:eastAsia="Times New Roman" w:hAnsi="Times New Roman" w:cs="Times New Roman"/>
          <w:b w:val="0"/>
          <w:color w:val="auto"/>
          <w:lang w:val="en-US"/>
        </w:rPr>
      </w:pPr>
      <w:bookmarkStart w:id="11" w:name="_Toc250071418"/>
      <w:r w:rsidRPr="007E1C59">
        <w:rPr>
          <w:rFonts w:ascii="Times New Roman" w:eastAsia="Times New Roman" w:hAnsi="Times New Roman" w:cs="Times New Roman"/>
          <w:color w:val="auto"/>
          <w:lang w:val="en-US"/>
        </w:rPr>
        <w:t>Pengaruh Pajak Kendaraan Bermotor terhadap PAD</w:t>
      </w:r>
      <w:bookmarkEnd w:id="11"/>
    </w:p>
    <w:p w:rsidR="007E1C59" w:rsidRPr="007E1C59" w:rsidRDefault="007E1C59" w:rsidP="007E1C59">
      <w:pPr>
        <w:spacing w:after="120" w:line="480" w:lineRule="auto"/>
        <w:ind w:left="993" w:firstLine="720"/>
        <w:contextualSpacing/>
        <w:rPr>
          <w:rFonts w:eastAsia="Times New Roman"/>
          <w:szCs w:val="24"/>
        </w:rPr>
      </w:pPr>
      <w:proofErr w:type="gramStart"/>
      <w:r w:rsidRPr="007E1C59">
        <w:rPr>
          <w:rFonts w:eastAsia="Times New Roman"/>
          <w:szCs w:val="24"/>
          <w:lang w:val="en-US"/>
        </w:rPr>
        <w:t>Pajak Kendaraan Bermotor merupakan pajak yang dipungut atas kepemilikan atau penguasaan kendaraan bermotor.</w:t>
      </w:r>
      <w:proofErr w:type="gramEnd"/>
      <w:r w:rsidRPr="007E1C59">
        <w:rPr>
          <w:rFonts w:eastAsia="Times New Roman"/>
          <w:szCs w:val="24"/>
          <w:lang w:val="en-US"/>
        </w:rPr>
        <w:t xml:space="preserve"> Kendaraan yang ada di Ibu Kota dari tahun ke tahun semakin meningkat jumlahnya, semakin meningkatnya penerimaan Pajak Kendaraaan Bermotor maka akan berpengaruh akan meningkatnya Pendapatan Asli </w:t>
      </w:r>
      <w:r w:rsidRPr="007E1C59">
        <w:rPr>
          <w:rFonts w:eastAsia="Times New Roman"/>
          <w:szCs w:val="24"/>
          <w:lang w:val="en-US"/>
        </w:rPr>
        <w:lastRenderedPageBreak/>
        <w:t xml:space="preserve">Daerah (PAD), hal tersebut tentunya akan berpengaruh terhadap jumlah penerimaan pajak. Berdasarkan penelitian Margaretha Anggraini , Anton Arisman , Christina, Yunita (2016) memperoleh hasil bahwa Pajak Kendaraan Bermotor memiliki pengaruh secara signifikan terhadap Pendapatan Asli Daerah (PAD) di Provinsi Sumatera Selatan dari tahun 2012-2014, karena terjadi peningkatan jumlah kendaraan bermotor yang cukup tinggi di SUMSEL setiap tahunnya.. </w:t>
      </w:r>
    </w:p>
    <w:p w:rsidR="007E1C59" w:rsidRPr="007E1C59" w:rsidRDefault="007E1C59" w:rsidP="007E1C59">
      <w:pPr>
        <w:pStyle w:val="Heading3"/>
        <w:numPr>
          <w:ilvl w:val="0"/>
          <w:numId w:val="23"/>
        </w:numPr>
        <w:tabs>
          <w:tab w:val="clear" w:pos="720"/>
        </w:tabs>
        <w:spacing w:before="40" w:line="480" w:lineRule="auto"/>
        <w:ind w:left="993"/>
        <w:rPr>
          <w:rFonts w:ascii="Times New Roman" w:eastAsia="Times New Roman" w:hAnsi="Times New Roman" w:cs="Times New Roman"/>
          <w:b w:val="0"/>
          <w:color w:val="auto"/>
        </w:rPr>
      </w:pPr>
      <w:bookmarkStart w:id="12" w:name="_Toc250071419"/>
      <w:r w:rsidRPr="007E1C59">
        <w:rPr>
          <w:rFonts w:ascii="Times New Roman" w:eastAsia="Times New Roman" w:hAnsi="Times New Roman" w:cs="Times New Roman"/>
          <w:color w:val="auto"/>
        </w:rPr>
        <w:t>Pengaruh Pajak Bea Balik Nama Kendaraan Bermotor terhadap PAD</w:t>
      </w:r>
      <w:bookmarkEnd w:id="12"/>
    </w:p>
    <w:p w:rsidR="007E1C59" w:rsidRPr="007E1C59" w:rsidRDefault="007E1C59" w:rsidP="007E1C59">
      <w:pPr>
        <w:spacing w:after="120" w:line="480" w:lineRule="auto"/>
        <w:ind w:left="993" w:firstLine="720"/>
        <w:contextualSpacing/>
        <w:rPr>
          <w:rFonts w:eastAsia="Times New Roman"/>
          <w:szCs w:val="24"/>
          <w:lang w:val="en-US"/>
        </w:rPr>
      </w:pPr>
      <w:r w:rsidRPr="007E1C59">
        <w:rPr>
          <w:rFonts w:eastAsia="Times New Roman"/>
          <w:szCs w:val="24"/>
          <w:lang w:val="en-US"/>
        </w:rPr>
        <w:t xml:space="preserve">Pajak Bea Balik Nama Kendaraan Bermotor adalah pajak atas penyerahan hak milik kendaraan bermotor sebagai akibat perjanjian dua pihak atau perbuatan sepihak atau keadaan terjadi karena jual beli, tukar menukar, hibah, warisan, atau pemasukan ke dalam badan usaha .Semakin meningkatnya Bea Balik Nama Kendaraan Bermotor maka akan berpengaruh akan meningkatnya Pendapatan Asli Daerah . Dengan bertambahnya jumlah peduduk di Jakarta bertambahnya juga kebutuhan akan kendaraan-kendaraan sehingga makin banyak penduduk yang membeli Kendaraan bermotor tersebut , sehingga bersamaan dengan Pajak Kendaraan Bermotor , peluang meningkatnya penerimaan Pajak Bea Balik Nama Kendaraan Bermotor juga ikut bertambah. </w:t>
      </w:r>
      <w:proofErr w:type="gramStart"/>
      <w:r w:rsidRPr="007E1C59">
        <w:rPr>
          <w:rFonts w:eastAsia="Times New Roman"/>
          <w:szCs w:val="24"/>
          <w:lang w:val="en-US"/>
        </w:rPr>
        <w:t>Berdasarkan penelitian Rakhmad Rinaldi Wahfar, Abubakar Hamzah I, Mohd.</w:t>
      </w:r>
      <w:proofErr w:type="gramEnd"/>
      <w:r w:rsidRPr="007E1C59">
        <w:rPr>
          <w:rFonts w:eastAsia="Times New Roman"/>
          <w:szCs w:val="24"/>
          <w:lang w:val="en-US"/>
        </w:rPr>
        <w:t xml:space="preserve"> </w:t>
      </w:r>
      <w:proofErr w:type="gramStart"/>
      <w:r w:rsidRPr="007E1C59">
        <w:rPr>
          <w:rFonts w:eastAsia="Times New Roman"/>
          <w:szCs w:val="24"/>
          <w:lang w:val="en-US"/>
        </w:rPr>
        <w:t>Nur Syechalad II (2014) memperoleh hasil bahwa Bea Balik Nama Kendaraan Bermotor (BBNKB) berpengaruh positif dan signifikan terhadap Pendapatan Asli Daerah (PAD) di Kabupaten Pidie.</w:t>
      </w:r>
      <w:proofErr w:type="gramEnd"/>
      <w:r w:rsidRPr="007E1C59">
        <w:rPr>
          <w:rFonts w:eastAsia="Times New Roman"/>
          <w:szCs w:val="24"/>
          <w:lang w:val="en-US"/>
        </w:rPr>
        <w:t xml:space="preserve"> Penelitian M. Fayrusz C. E (2011) memperoleh hasil bahwa Pajak Bea Balik Nama Kendaraan Bermotor (BBNKB) tidak berpengaruh terhadap Pendapatan Asli Daerah (PAD)</w:t>
      </w:r>
    </w:p>
    <w:p w:rsidR="007E1C59" w:rsidRPr="007E1C59" w:rsidRDefault="007E1C59" w:rsidP="007E1C59">
      <w:pPr>
        <w:pStyle w:val="Heading3"/>
        <w:numPr>
          <w:ilvl w:val="0"/>
          <w:numId w:val="23"/>
        </w:numPr>
        <w:spacing w:before="40" w:line="480" w:lineRule="auto"/>
        <w:rPr>
          <w:rFonts w:ascii="Times New Roman" w:eastAsia="Times New Roman" w:hAnsi="Times New Roman" w:cs="Times New Roman"/>
          <w:b w:val="0"/>
          <w:color w:val="auto"/>
          <w:lang w:val="en-US"/>
        </w:rPr>
      </w:pPr>
      <w:bookmarkStart w:id="13" w:name="_Toc250071420"/>
      <w:r w:rsidRPr="007E1C59">
        <w:rPr>
          <w:rFonts w:ascii="Times New Roman" w:eastAsia="Times New Roman" w:hAnsi="Times New Roman" w:cs="Times New Roman"/>
          <w:color w:val="auto"/>
          <w:lang w:val="en-US"/>
        </w:rPr>
        <w:lastRenderedPageBreak/>
        <w:t>Pengaruh Pajak Bahan Bakar Kendaraan Bermotor terhadap PAD</w:t>
      </w:r>
      <w:bookmarkEnd w:id="13"/>
      <w:r w:rsidRPr="007E1C59">
        <w:rPr>
          <w:rFonts w:ascii="Times New Roman" w:eastAsia="Times New Roman" w:hAnsi="Times New Roman" w:cs="Times New Roman"/>
          <w:color w:val="auto"/>
          <w:lang w:val="en-US"/>
        </w:rPr>
        <w:t xml:space="preserve"> </w:t>
      </w:r>
    </w:p>
    <w:p w:rsidR="007E1C59" w:rsidRPr="007E1C59" w:rsidRDefault="007E1C59" w:rsidP="007E1C59">
      <w:pPr>
        <w:spacing w:after="120" w:line="480" w:lineRule="auto"/>
        <w:ind w:left="709" w:firstLine="1276"/>
        <w:contextualSpacing/>
        <w:rPr>
          <w:rFonts w:eastAsia="Times New Roman"/>
          <w:szCs w:val="24"/>
        </w:rPr>
      </w:pPr>
      <w:proofErr w:type="gramStart"/>
      <w:r w:rsidRPr="007E1C59">
        <w:rPr>
          <w:rFonts w:eastAsia="Times New Roman"/>
          <w:szCs w:val="24"/>
          <w:lang w:val="en-US"/>
        </w:rPr>
        <w:t>Pajak Bahan Bakar Kendaraan Bermotor merupakan semua jenis bahan bakar cair atau gas yang digunakan untuk kendaraan bermotor, sedangkan Pajaknya dipungut pajak atas penggunaan bahan bakar Kendaraan Bermotor yang disediakan atau dianggap digunakan untuk Kendaraan Bermotor.</w:t>
      </w:r>
      <w:proofErr w:type="gramEnd"/>
      <w:r w:rsidRPr="007E1C59">
        <w:rPr>
          <w:rFonts w:eastAsia="Times New Roman"/>
          <w:szCs w:val="24"/>
          <w:lang w:val="en-US"/>
        </w:rPr>
        <w:t xml:space="preserve"> Semakin meningkatnya Pajak Bahan Bakar Kendaraan Bermotor maka </w:t>
      </w:r>
      <w:proofErr w:type="gramStart"/>
      <w:r w:rsidRPr="007E1C59">
        <w:rPr>
          <w:rFonts w:eastAsia="Times New Roman"/>
          <w:szCs w:val="24"/>
          <w:lang w:val="en-US"/>
        </w:rPr>
        <w:t>akan</w:t>
      </w:r>
      <w:proofErr w:type="gramEnd"/>
      <w:r w:rsidRPr="007E1C59">
        <w:rPr>
          <w:rFonts w:eastAsia="Times New Roman"/>
          <w:szCs w:val="24"/>
          <w:lang w:val="en-US"/>
        </w:rPr>
        <w:t xml:space="preserve"> berpengaruh akan meningkatnya Pendapatan Asli Daerah. Jakarta merupakan </w:t>
      </w:r>
      <w:proofErr w:type="gramStart"/>
      <w:r w:rsidRPr="007E1C59">
        <w:rPr>
          <w:rFonts w:eastAsia="Times New Roman"/>
          <w:szCs w:val="24"/>
          <w:lang w:val="en-US"/>
        </w:rPr>
        <w:t>kota</w:t>
      </w:r>
      <w:proofErr w:type="gramEnd"/>
      <w:r w:rsidRPr="007E1C59">
        <w:rPr>
          <w:rFonts w:eastAsia="Times New Roman"/>
          <w:szCs w:val="24"/>
          <w:lang w:val="en-US"/>
        </w:rPr>
        <w:t xml:space="preserve"> yang dipenuhi dengan kendaraan bermotor yang begitu banyak, dengan banyaknya kendaraan bermotor maka bertambahnya juga kebutuhan akan bakan bakar kendaraan tersebut sehingga potensi penerimaan pajak bahan bakar tersebut akan meningkat. Berdasarkan penelitian Budi Kusuma Wijaya,Kharis Raharjo,Rita Andini (2016) memperoleh hasil bahwa Pajak Bahan Bakar Kendaraan Bermotor berpengaruh terhadap Pendapatan Asli Daerah Provinsi Jawa Tengah periode 2008-2014. Septya Widya Ningsih, Anim Rahmayati (2018) memperoleh hasil bahwa Pajak Bahan Bakar Kendaraan Bermotor tidak berpengaruh terhadap Pendapatan Asli Daerah di Provinsi Jawa Tengah. </w:t>
      </w:r>
      <w:proofErr w:type="gramStart"/>
      <w:r w:rsidRPr="007E1C59">
        <w:rPr>
          <w:rFonts w:eastAsia="Times New Roman"/>
          <w:szCs w:val="24"/>
          <w:lang w:val="en-US"/>
        </w:rPr>
        <w:t>Peningkatan jumlah kendaraan di Jawa Tengah tidak diikuti kesadaran pimiliknya untuk membeli bahan bakar minyak (BBM) non subsidi.</w:t>
      </w:r>
      <w:proofErr w:type="gramEnd"/>
      <w:r w:rsidRPr="007E1C59">
        <w:rPr>
          <w:rFonts w:eastAsia="Times New Roman"/>
          <w:szCs w:val="24"/>
          <w:lang w:val="en-US"/>
        </w:rPr>
        <w:t xml:space="preserve"> </w:t>
      </w:r>
      <w:proofErr w:type="gramStart"/>
      <w:r w:rsidRPr="007E1C59">
        <w:rPr>
          <w:rFonts w:eastAsia="Times New Roman"/>
          <w:szCs w:val="24"/>
          <w:lang w:val="en-US"/>
        </w:rPr>
        <w:t>Sehingga hal itulah yang menyebabkan penerimaan daerah dari PBBKB menjadi tidak optimal.</w:t>
      </w:r>
      <w:proofErr w:type="gramEnd"/>
    </w:p>
    <w:p w:rsidR="007E1C59" w:rsidRPr="007E1C59" w:rsidRDefault="007E1C59" w:rsidP="007E1C59">
      <w:pPr>
        <w:spacing w:after="200" w:line="480" w:lineRule="auto"/>
        <w:ind w:left="709" w:firstLine="11"/>
        <w:rPr>
          <w:rFonts w:eastAsia="Times New Roman"/>
          <w:szCs w:val="24"/>
          <w:lang w:val="en-US"/>
        </w:rPr>
      </w:pPr>
      <w:r w:rsidRPr="007E1C59">
        <w:rPr>
          <w:rFonts w:eastAsia="Times New Roman"/>
          <w:szCs w:val="24"/>
          <w:lang w:val="en-US"/>
        </w:rPr>
        <w:t>Berdasarkan uraian diatas, maka secara skema dibuat kerangka pemikiran dapat digambarkan sebagai berikut:</w:t>
      </w:r>
    </w:p>
    <w:p w:rsidR="007E1C59" w:rsidRPr="007E1C59" w:rsidRDefault="007E1C59" w:rsidP="007E1C59">
      <w:pPr>
        <w:spacing w:after="200" w:line="276" w:lineRule="auto"/>
        <w:ind w:left="720"/>
        <w:jc w:val="center"/>
        <w:rPr>
          <w:rFonts w:eastAsia="Times New Roman"/>
          <w:b/>
          <w:szCs w:val="24"/>
          <w:lang w:val="en-US"/>
        </w:rPr>
      </w:pPr>
    </w:p>
    <w:p w:rsidR="007E1C59" w:rsidRPr="007E1C59" w:rsidRDefault="007E1C59" w:rsidP="007E1C59">
      <w:pPr>
        <w:spacing w:after="200" w:line="276" w:lineRule="auto"/>
        <w:ind w:left="720"/>
        <w:jc w:val="center"/>
        <w:rPr>
          <w:rFonts w:eastAsia="Times New Roman"/>
          <w:b/>
          <w:szCs w:val="24"/>
          <w:lang w:val="en-US"/>
        </w:rPr>
      </w:pPr>
    </w:p>
    <w:p w:rsidR="007E1C59" w:rsidRPr="007E1C59" w:rsidRDefault="007E1C59" w:rsidP="007E1C59">
      <w:pPr>
        <w:spacing w:after="200" w:line="276" w:lineRule="auto"/>
        <w:ind w:left="720"/>
        <w:jc w:val="center"/>
        <w:rPr>
          <w:rFonts w:eastAsia="Times New Roman"/>
          <w:b/>
          <w:szCs w:val="24"/>
          <w:lang w:val="en-US"/>
        </w:rPr>
      </w:pPr>
    </w:p>
    <w:p w:rsidR="007E1C59" w:rsidRPr="007E1C59" w:rsidRDefault="007E1C59" w:rsidP="007E1C59">
      <w:pPr>
        <w:spacing w:after="200" w:line="276" w:lineRule="auto"/>
        <w:ind w:left="720"/>
        <w:jc w:val="center"/>
        <w:rPr>
          <w:rFonts w:eastAsia="Times New Roman"/>
          <w:b/>
          <w:szCs w:val="24"/>
          <w:lang w:val="en-US"/>
        </w:rPr>
      </w:pPr>
    </w:p>
    <w:p w:rsidR="007E1C59" w:rsidRPr="007E1C59" w:rsidRDefault="007E1C59" w:rsidP="007E1C59">
      <w:pPr>
        <w:spacing w:after="200" w:line="276" w:lineRule="auto"/>
        <w:ind w:left="720"/>
        <w:jc w:val="center"/>
        <w:rPr>
          <w:rFonts w:eastAsia="Times New Roman"/>
          <w:b/>
          <w:szCs w:val="24"/>
          <w:lang w:val="en-US"/>
        </w:rPr>
      </w:pPr>
      <w:r w:rsidRPr="007E1C59">
        <w:rPr>
          <w:rFonts w:eastAsia="Times New Roman"/>
          <w:b/>
          <w:szCs w:val="24"/>
          <w:lang w:val="en-US"/>
        </w:rPr>
        <w:lastRenderedPageBreak/>
        <w:t>Gambar 2.1</w:t>
      </w:r>
      <w:r w:rsidRPr="007E1C59">
        <w:rPr>
          <w:rFonts w:eastAsia="Times New Roman"/>
          <w:b/>
          <w:szCs w:val="24"/>
          <w:lang w:val="en-US"/>
        </w:rPr>
        <w:br/>
        <w:t>Kerangka pemikiran</w:t>
      </w:r>
    </w:p>
    <w:p w:rsidR="007E1C59" w:rsidRPr="007E1C59" w:rsidRDefault="007E1C59" w:rsidP="007E1C59">
      <w:pPr>
        <w:spacing w:after="200" w:line="276" w:lineRule="auto"/>
        <w:rPr>
          <w:rFonts w:eastAsia="Times New Roman"/>
          <w:b/>
          <w:szCs w:val="24"/>
          <w:lang w:val="en-US"/>
        </w:rPr>
      </w:pPr>
      <w:r w:rsidRPr="007E1C59">
        <w:rPr>
          <w:rFonts w:eastAsia="Times New Roman"/>
          <w:b/>
          <w:noProof/>
          <w:szCs w:val="24"/>
          <w:lang w:val="en-US"/>
        </w:rPr>
        <mc:AlternateContent>
          <mc:Choice Requires="wpg">
            <w:drawing>
              <wp:anchor distT="0" distB="0" distL="114300" distR="114300" simplePos="0" relativeHeight="251659264" behindDoc="0" locked="0" layoutInCell="1" allowOverlap="1" wp14:anchorId="4C86669D" wp14:editId="5B1B63B5">
                <wp:simplePos x="0" y="0"/>
                <wp:positionH relativeFrom="margin">
                  <wp:align>right</wp:align>
                </wp:positionH>
                <wp:positionV relativeFrom="paragraph">
                  <wp:posOffset>239395</wp:posOffset>
                </wp:positionV>
                <wp:extent cx="5029200" cy="2416629"/>
                <wp:effectExtent l="0" t="0" r="19050" b="22225"/>
                <wp:wrapNone/>
                <wp:docPr id="15" name="Group 15"/>
                <wp:cNvGraphicFramePr/>
                <a:graphic xmlns:a="http://schemas.openxmlformats.org/drawingml/2006/main">
                  <a:graphicData uri="http://schemas.microsoft.com/office/word/2010/wordprocessingGroup">
                    <wpg:wgp>
                      <wpg:cNvGrpSpPr/>
                      <wpg:grpSpPr>
                        <a:xfrm>
                          <a:off x="0" y="0"/>
                          <a:ext cx="5029200" cy="2416629"/>
                          <a:chOff x="0" y="0"/>
                          <a:chExt cx="5029200" cy="2047875"/>
                        </a:xfrm>
                      </wpg:grpSpPr>
                      <wps:wsp>
                        <wps:cNvPr id="2" name="Text Box 2"/>
                        <wps:cNvSpPr txBox="1"/>
                        <wps:spPr>
                          <a:xfrm>
                            <a:off x="0" y="0"/>
                            <a:ext cx="1876425" cy="375695"/>
                          </a:xfrm>
                          <a:prstGeom prst="rect">
                            <a:avLst/>
                          </a:prstGeom>
                          <a:solidFill>
                            <a:sysClr val="window" lastClr="FFFFFF"/>
                          </a:solidFill>
                          <a:ln w="6350">
                            <a:solidFill>
                              <a:prstClr val="black"/>
                            </a:solidFill>
                          </a:ln>
                        </wps:spPr>
                        <wps:txbx>
                          <w:txbxContent>
                            <w:p w:rsidR="007E1C59" w:rsidRDefault="007E1C59" w:rsidP="007E1C59">
                              <w:pPr>
                                <w:jc w:val="center"/>
                              </w:pPr>
                              <w:r>
                                <w:t xml:space="preserve">Pajak Kendaraan Bermotor </w:t>
                              </w:r>
                            </w:p>
                            <w:p w:rsidR="007E1C59" w:rsidRPr="00A11424" w:rsidRDefault="007E1C59" w:rsidP="007E1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050" y="777282"/>
                            <a:ext cx="1876425" cy="469447"/>
                          </a:xfrm>
                          <a:prstGeom prst="rect">
                            <a:avLst/>
                          </a:prstGeom>
                          <a:solidFill>
                            <a:sysClr val="window" lastClr="FFFFFF"/>
                          </a:solidFill>
                          <a:ln w="6350">
                            <a:solidFill>
                              <a:prstClr val="black"/>
                            </a:solidFill>
                          </a:ln>
                        </wps:spPr>
                        <wps:txbx>
                          <w:txbxContent>
                            <w:p w:rsidR="007E1C59" w:rsidRDefault="007E1C59" w:rsidP="007E1C59">
                              <w:pPr>
                                <w:jc w:val="center"/>
                              </w:pPr>
                              <w:r>
                                <w:t xml:space="preserve">Pajak Bea Balik Nama Kendaraan Bermotor </w:t>
                              </w:r>
                            </w:p>
                            <w:p w:rsidR="007E1C59" w:rsidRPr="00A11424" w:rsidRDefault="007E1C59" w:rsidP="007E1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9050" y="1704975"/>
                            <a:ext cx="1876425" cy="342900"/>
                          </a:xfrm>
                          <a:prstGeom prst="rect">
                            <a:avLst/>
                          </a:prstGeom>
                          <a:solidFill>
                            <a:sysClr val="window" lastClr="FFFFFF"/>
                          </a:solidFill>
                          <a:ln w="6350">
                            <a:solidFill>
                              <a:prstClr val="black"/>
                            </a:solidFill>
                          </a:ln>
                        </wps:spPr>
                        <wps:txbx>
                          <w:txbxContent>
                            <w:p w:rsidR="007E1C59" w:rsidRDefault="007E1C59" w:rsidP="007E1C59">
                              <w:pPr>
                                <w:jc w:val="center"/>
                              </w:pPr>
                              <w:r>
                                <w:t xml:space="preserve">Pajak Bahan Bakar Kendaraan Bermotor </w:t>
                              </w:r>
                            </w:p>
                            <w:p w:rsidR="007E1C59" w:rsidRPr="00A11424" w:rsidRDefault="007E1C59" w:rsidP="007E1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314700" y="847725"/>
                            <a:ext cx="1714500" cy="304800"/>
                          </a:xfrm>
                          <a:prstGeom prst="rect">
                            <a:avLst/>
                          </a:prstGeom>
                          <a:solidFill>
                            <a:sysClr val="window" lastClr="FFFFFF"/>
                          </a:solidFill>
                          <a:ln w="6350">
                            <a:solidFill>
                              <a:prstClr val="black"/>
                            </a:solidFill>
                          </a:ln>
                        </wps:spPr>
                        <wps:txbx>
                          <w:txbxContent>
                            <w:p w:rsidR="007E1C59" w:rsidRDefault="007E1C59" w:rsidP="007E1C59">
                              <w:pPr>
                                <w:jc w:val="center"/>
                              </w:pPr>
                              <w:r>
                                <w:t xml:space="preserve">PAD </w:t>
                              </w:r>
                            </w:p>
                            <w:p w:rsidR="007E1C59" w:rsidRPr="00A11424" w:rsidRDefault="007E1C59" w:rsidP="007E1C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Arrow Connector 10"/>
                        <wps:cNvCnPr/>
                        <wps:spPr>
                          <a:xfrm>
                            <a:off x="1876425" y="152400"/>
                            <a:ext cx="1447800"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wps:spPr>
                          <a:xfrm>
                            <a:off x="1905000" y="1000125"/>
                            <a:ext cx="1419225" cy="952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Straight Arrow Connector 14"/>
                        <wps:cNvCnPr/>
                        <wps:spPr>
                          <a:xfrm flipV="1">
                            <a:off x="1905000" y="1047750"/>
                            <a:ext cx="1409700" cy="8096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id="Group 15" o:spid="_x0000_s1026" style="position:absolute;left:0;text-align:left;margin-left:344.8pt;margin-top:18.85pt;width:396pt;height:190.3pt;z-index:251659264;mso-position-horizontal:right;mso-position-horizontal-relative:margin;mso-height-relative:margin" coordsize="50292,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">
                <v:shapetype id="_x0000_t202" coordsize="21600,21600" o:spt="202" path="m,l,21600r21600,l21600,xe">
                  <v:stroke joinstyle="miter"/>
                  <v:path gradientshapeok="t" o:connecttype="rect"/>
                </v:shapetype>
                <v:shape id="Text Box 2" o:spid="_x0000_s1027" type="#_x0000_t202" style="position:absolute;width:18764;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7E1C59" w:rsidRDefault="007E1C59" w:rsidP="007E1C59">
                        <w:pPr>
                          <w:jc w:val="center"/>
                        </w:pPr>
                        <w:r>
                          <w:t xml:space="preserve">Pajak Kendaraan Bermotor </w:t>
                        </w:r>
                      </w:p>
                      <w:p w:rsidR="007E1C59" w:rsidRPr="00A11424" w:rsidRDefault="007E1C59" w:rsidP="007E1C59"/>
                    </w:txbxContent>
                  </v:textbox>
                </v:shape>
                <v:shape id="Text Box 3" o:spid="_x0000_s1028" type="#_x0000_t202" style="position:absolute;left:190;top:7772;width:18764;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7E1C59" w:rsidRDefault="007E1C59" w:rsidP="007E1C59">
                        <w:pPr>
                          <w:jc w:val="center"/>
                        </w:pPr>
                        <w:r>
                          <w:t xml:space="preserve">Pajak Bea Balik Nama Kendaraan Bermotor </w:t>
                        </w:r>
                      </w:p>
                      <w:p w:rsidR="007E1C59" w:rsidRPr="00A11424" w:rsidRDefault="007E1C59" w:rsidP="007E1C59"/>
                    </w:txbxContent>
                  </v:textbox>
                </v:shape>
                <v:shape id="Text Box 4" o:spid="_x0000_s1029" type="#_x0000_t202" style="position:absolute;left:190;top:17049;width:187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rsidR="007E1C59" w:rsidRDefault="007E1C59" w:rsidP="007E1C59">
                        <w:pPr>
                          <w:jc w:val="center"/>
                        </w:pPr>
                        <w:r>
                          <w:t xml:space="preserve">Pajak Bahan Bakar Kendaraan Bermotor </w:t>
                        </w:r>
                      </w:p>
                      <w:p w:rsidR="007E1C59" w:rsidRPr="00A11424" w:rsidRDefault="007E1C59" w:rsidP="007E1C59"/>
                    </w:txbxContent>
                  </v:textbox>
                </v:shape>
                <v:shape id="Text Box 5" o:spid="_x0000_s1030" type="#_x0000_t202" style="position:absolute;left:33147;top:8477;width:1714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7E1C59" w:rsidRDefault="007E1C59" w:rsidP="007E1C59">
                        <w:pPr>
                          <w:jc w:val="center"/>
                        </w:pPr>
                        <w:r>
                          <w:t xml:space="preserve">PAD </w:t>
                        </w:r>
                      </w:p>
                      <w:p w:rsidR="007E1C59" w:rsidRPr="00A11424" w:rsidRDefault="007E1C59" w:rsidP="007E1C59"/>
                    </w:txbxContent>
                  </v:textbox>
                </v:shape>
                <v:shapetype id="_x0000_t32" coordsize="21600,21600" o:spt="32" o:oned="t" path="m,l21600,21600e" filled="f">
                  <v:path arrowok="t" fillok="f" o:connecttype="none"/>
                  <o:lock v:ext="edit" shapetype="t"/>
                </v:shapetype>
                <v:shape id="Straight Arrow Connector 10" o:spid="_x0000_s1031" type="#_x0000_t32" style="position:absolute;left:18764;top:1524;width:14478;height:8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4HsUAAADbAAAADwAAAGRycy9kb3ducmV2LnhtbESPT2sCQQzF7wW/w5BCL6XOVkHs1lGk&#10;VfAi6rbQa9jJ/qE7me3MVNdvbw6F3hLey3u/LFaD69SZQmw9G3geZ6CIS29brg18fmyf5qBiQrbY&#10;eSYDV4qwWo7uFphbf+ETnYtUKwnhmKOBJqU+1zqWDTmMY98Ti1b54DDJGmptA14k3HV6kmUz7bBl&#10;aWiwp7eGyu/i1xnQ9WnqvjbVMNtX4eX9+Hj46YuDMQ/3w/oVVKIh/Zv/rndW8IVe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94HsUAAADbAAAADwAAAAAAAAAA&#10;AAAAAAChAgAAZHJzL2Rvd25yZXYueG1sUEsFBgAAAAAEAAQA+QAAAJMDAAAAAA==&#10;" strokecolor="windowText" strokeweight=".5pt">
                  <v:stroke endarrow="block" joinstyle="miter"/>
                </v:shape>
                <v:shape id="Straight Arrow Connector 13" o:spid="_x0000_s1032" type="#_x0000_t32" style="position:absolute;left:19050;top:10001;width:14192;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Straight Arrow Connector 14" o:spid="_x0000_s1033" type="#_x0000_t32" style="position:absolute;left:19050;top:10477;width:14097;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FiMIAAADbAAAADwAAAGRycy9kb3ducmV2LnhtbERPTWvCQBC9C/6HZQRvumm0ItFVNFBb&#10;T2Lai7chOyah2dmQ3cbUX98VCt7m8T5nve1NLTpqXWVZwcs0AkGcW11xoeDr822yBOE8ssbaMin4&#10;JQfbzXCwxkTbG5+py3whQgi7BBWU3jeJlC4vyaCb2oY4cFfbGvQBtoXULd5CuKllHEULabDi0FBi&#10;Q2lJ+Xf2YxRcOl+kR3s6zF73p/RyuMf98j1WajzqdysQnnr/FP+7P3SYP4fHL+E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EFiMIAAADbAAAADwAAAAAAAAAAAAAA&#10;AAChAgAAZHJzL2Rvd25yZXYueG1sUEsFBgAAAAAEAAQA+QAAAJADAAAAAA==&#10;" strokecolor="windowText" strokeweight=".5pt">
                  <v:stroke endarrow="block" joinstyle="miter"/>
                </v:shape>
                <w10:wrap anchorx="margin"/>
              </v:group>
            </w:pict>
          </mc:Fallback>
        </mc:AlternateContent>
      </w:r>
    </w:p>
    <w:p w:rsidR="007E1C59" w:rsidRPr="007E1C59" w:rsidRDefault="007E1C59" w:rsidP="007E1C59">
      <w:pPr>
        <w:spacing w:after="200" w:line="276" w:lineRule="auto"/>
        <w:rPr>
          <w:rFonts w:eastAsia="Times New Roman"/>
          <w:szCs w:val="24"/>
          <w:lang w:val="en-US"/>
        </w:rPr>
      </w:pPr>
    </w:p>
    <w:p w:rsidR="007E1C59" w:rsidRPr="007E1C59" w:rsidRDefault="007E1C59" w:rsidP="007E1C59">
      <w:pPr>
        <w:spacing w:after="200" w:line="276" w:lineRule="auto"/>
        <w:rPr>
          <w:rFonts w:eastAsia="Times New Roman"/>
          <w:szCs w:val="24"/>
          <w:lang w:val="en-US"/>
        </w:rPr>
      </w:pPr>
    </w:p>
    <w:p w:rsidR="007E1C59" w:rsidRPr="007E1C59" w:rsidRDefault="007E1C59" w:rsidP="007E1C59">
      <w:pPr>
        <w:spacing w:after="200" w:line="276" w:lineRule="auto"/>
        <w:rPr>
          <w:rFonts w:eastAsia="Times New Roman"/>
          <w:szCs w:val="24"/>
          <w:lang w:val="en-US"/>
        </w:rPr>
      </w:pPr>
    </w:p>
    <w:p w:rsidR="007E1C59" w:rsidRPr="007E1C59" w:rsidRDefault="007E1C59" w:rsidP="007E1C59">
      <w:pPr>
        <w:spacing w:after="200" w:line="276" w:lineRule="auto"/>
        <w:rPr>
          <w:rFonts w:eastAsia="Times New Roman"/>
          <w:b/>
          <w:szCs w:val="24"/>
          <w:lang w:val="en-US"/>
        </w:rPr>
      </w:pPr>
    </w:p>
    <w:p w:rsidR="007E1C59" w:rsidRPr="007E1C59" w:rsidRDefault="007E1C59" w:rsidP="007E1C59">
      <w:pPr>
        <w:spacing w:after="200" w:line="276" w:lineRule="auto"/>
        <w:rPr>
          <w:rFonts w:eastAsia="Times New Roman"/>
          <w:b/>
          <w:szCs w:val="24"/>
          <w:lang w:val="en-US"/>
        </w:rPr>
      </w:pPr>
    </w:p>
    <w:p w:rsidR="007E1C59" w:rsidRPr="007E1C59" w:rsidRDefault="007E1C59" w:rsidP="007E1C59">
      <w:pPr>
        <w:spacing w:after="200" w:line="276" w:lineRule="auto"/>
        <w:rPr>
          <w:rFonts w:eastAsia="Times New Roman"/>
          <w:b/>
          <w:szCs w:val="24"/>
          <w:lang w:val="en-US"/>
        </w:rPr>
      </w:pPr>
    </w:p>
    <w:p w:rsidR="007E1C59" w:rsidRPr="007E1C59" w:rsidRDefault="007E1C59" w:rsidP="007E1C59">
      <w:pPr>
        <w:spacing w:after="200" w:line="276" w:lineRule="auto"/>
        <w:rPr>
          <w:rFonts w:eastAsia="Times New Roman"/>
          <w:b/>
          <w:szCs w:val="24"/>
          <w:lang w:val="en-US"/>
        </w:rPr>
      </w:pPr>
    </w:p>
    <w:p w:rsidR="007E1C59" w:rsidRPr="007E1C59" w:rsidRDefault="007E1C59" w:rsidP="007E1C59">
      <w:pPr>
        <w:spacing w:after="200" w:line="276" w:lineRule="auto"/>
        <w:rPr>
          <w:rFonts w:eastAsia="Times New Roman"/>
          <w:b/>
          <w:szCs w:val="24"/>
          <w:lang w:val="en-US"/>
        </w:rPr>
      </w:pPr>
    </w:p>
    <w:p w:rsidR="007E1C59" w:rsidRPr="007E1C59" w:rsidRDefault="007E1C59" w:rsidP="007E1C59">
      <w:pPr>
        <w:pStyle w:val="Heading2"/>
        <w:numPr>
          <w:ilvl w:val="0"/>
          <w:numId w:val="32"/>
        </w:numPr>
        <w:spacing w:before="40" w:line="480" w:lineRule="auto"/>
        <w:ind w:left="426"/>
        <w:rPr>
          <w:rFonts w:ascii="Times New Roman" w:eastAsia="Times New Roman" w:hAnsi="Times New Roman" w:cs="Times New Roman"/>
          <w:b w:val="0"/>
          <w:color w:val="auto"/>
          <w:lang w:val="en-US"/>
        </w:rPr>
      </w:pPr>
      <w:bookmarkStart w:id="14" w:name="_Toc250071421"/>
      <w:r w:rsidRPr="007E1C59">
        <w:rPr>
          <w:rFonts w:ascii="Times New Roman" w:eastAsia="Times New Roman" w:hAnsi="Times New Roman" w:cs="Times New Roman"/>
          <w:color w:val="auto"/>
          <w:lang w:val="en-US"/>
        </w:rPr>
        <w:t>Hipotesis Penelitian</w:t>
      </w:r>
      <w:bookmarkEnd w:id="14"/>
    </w:p>
    <w:p w:rsidR="007E1C59" w:rsidRPr="007E1C59" w:rsidRDefault="007E1C59" w:rsidP="007E1C59">
      <w:pPr>
        <w:spacing w:after="200" w:line="480" w:lineRule="auto"/>
        <w:ind w:left="426"/>
        <w:rPr>
          <w:rFonts w:eastAsia="Times New Roman"/>
          <w:szCs w:val="24"/>
          <w:lang w:val="en-US"/>
        </w:rPr>
      </w:pPr>
      <w:r w:rsidRPr="007E1C59">
        <w:rPr>
          <w:rFonts w:eastAsia="Times New Roman"/>
          <w:szCs w:val="24"/>
          <w:lang w:val="en-US"/>
        </w:rPr>
        <w:t xml:space="preserve">Berdasarkan kerangka pemikiran diatas, maka peneliti merumuskan hipotesis-hipotesis penelitian sebagi berikut: </w:t>
      </w:r>
    </w:p>
    <w:p w:rsidR="007E1C59" w:rsidRPr="007E1C59" w:rsidRDefault="007E1C59" w:rsidP="007E1C59">
      <w:pPr>
        <w:spacing w:after="200" w:line="480" w:lineRule="auto"/>
        <w:ind w:left="993" w:hanging="551"/>
        <w:rPr>
          <w:rFonts w:eastAsia="Times New Roman"/>
          <w:szCs w:val="24"/>
        </w:rPr>
      </w:pPr>
      <w:r w:rsidRPr="007E1C59">
        <w:rPr>
          <w:rFonts w:eastAsia="Times New Roman"/>
          <w:szCs w:val="24"/>
          <w:lang w:val="en-US"/>
        </w:rPr>
        <w:t>H1:</w:t>
      </w:r>
      <w:r w:rsidRPr="007E1C59">
        <w:rPr>
          <w:rFonts w:eastAsia="Times New Roman"/>
          <w:szCs w:val="24"/>
          <w:lang w:val="en-US"/>
        </w:rPr>
        <w:tab/>
        <w:t>Penerimaan Pajak Kendaraan Bermotor berpengaruh positif terhadap PAD.</w:t>
      </w:r>
    </w:p>
    <w:p w:rsidR="007E1C59" w:rsidRPr="007E1C59" w:rsidRDefault="007E1C59" w:rsidP="007E1C59">
      <w:pPr>
        <w:spacing w:after="200" w:line="480" w:lineRule="auto"/>
        <w:ind w:left="851" w:hanging="425"/>
        <w:rPr>
          <w:rFonts w:eastAsia="Times New Roman"/>
          <w:szCs w:val="24"/>
        </w:rPr>
      </w:pPr>
      <w:r w:rsidRPr="007E1C59">
        <w:rPr>
          <w:rFonts w:eastAsia="Times New Roman"/>
          <w:szCs w:val="24"/>
          <w:lang w:val="en-US"/>
        </w:rPr>
        <w:t>H2:</w:t>
      </w:r>
      <w:r w:rsidRPr="007E1C59">
        <w:rPr>
          <w:rFonts w:eastAsia="Times New Roman"/>
          <w:szCs w:val="24"/>
          <w:lang w:val="en-US"/>
        </w:rPr>
        <w:tab/>
        <w:t xml:space="preserve">   Penerimaan Pajak Bea Balik Nama Kendaraan Bermotor berpengaruh positif  </w:t>
      </w:r>
      <w:r w:rsidRPr="007E1C59">
        <w:rPr>
          <w:rFonts w:eastAsia="Times New Roman"/>
          <w:szCs w:val="24"/>
          <w:lang w:val="en-US"/>
        </w:rPr>
        <w:br/>
        <w:t xml:space="preserve">   terhadap PAD.</w:t>
      </w:r>
    </w:p>
    <w:p w:rsidR="007E1C59" w:rsidRPr="007E1C59" w:rsidRDefault="007E1C59" w:rsidP="007E1C59">
      <w:pPr>
        <w:spacing w:after="200" w:line="480" w:lineRule="auto"/>
        <w:ind w:left="851" w:hanging="425"/>
        <w:rPr>
          <w:rFonts w:eastAsia="Times New Roman"/>
          <w:szCs w:val="24"/>
          <w:lang w:val="en-US"/>
        </w:rPr>
      </w:pPr>
      <w:r w:rsidRPr="007E1C59">
        <w:rPr>
          <w:rFonts w:eastAsia="Times New Roman"/>
          <w:szCs w:val="24"/>
          <w:lang w:val="en-US"/>
        </w:rPr>
        <w:t>H3:</w:t>
      </w:r>
      <w:r w:rsidRPr="007E1C59">
        <w:rPr>
          <w:rFonts w:eastAsia="Times New Roman"/>
          <w:szCs w:val="24"/>
          <w:lang w:val="en-US"/>
        </w:rPr>
        <w:tab/>
        <w:t xml:space="preserve">   Penerimaan Pajak Bahan Bakar Kendaraan Bermotor berpengaruh positif </w:t>
      </w:r>
      <w:r w:rsidRPr="007E1C59">
        <w:rPr>
          <w:rFonts w:eastAsia="Times New Roman"/>
          <w:szCs w:val="24"/>
          <w:lang w:val="en-US"/>
        </w:rPr>
        <w:br/>
        <w:t xml:space="preserve">    terhadap PAD.</w:t>
      </w:r>
    </w:p>
    <w:p w:rsidR="0028094A" w:rsidRPr="005606D5" w:rsidRDefault="0028094A">
      <w:pPr>
        <w:rPr>
          <w:lang w:val="en-US"/>
        </w:rPr>
      </w:pPr>
    </w:p>
    <w:sectPr w:rsidR="0028094A" w:rsidRPr="00560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863"/>
    <w:multiLevelType w:val="hybridMultilevel"/>
    <w:tmpl w:val="40988352"/>
    <w:lvl w:ilvl="0" w:tplc="3F6807C0">
      <w:start w:val="1"/>
      <w:numFmt w:val="lowerLetter"/>
      <w:lvlText w:val="%1."/>
      <w:lvlJc w:val="left"/>
      <w:pPr>
        <w:ind w:left="1530" w:hanging="360"/>
      </w:pPr>
      <w:rPr>
        <w:rFonts w:ascii="Times New Roman" w:hAnsi="Times New Roman" w:cs="Times New Roman" w:hint="default"/>
        <w:b/>
        <w:sz w:val="24"/>
        <w:szCs w:val="24"/>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nsid w:val="0BE3289C"/>
    <w:multiLevelType w:val="hybridMultilevel"/>
    <w:tmpl w:val="212AA194"/>
    <w:lvl w:ilvl="0" w:tplc="432C464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0D646718"/>
    <w:multiLevelType w:val="hybridMultilevel"/>
    <w:tmpl w:val="FD94E55C"/>
    <w:lvl w:ilvl="0" w:tplc="3B50E490">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nsid w:val="10D857F3"/>
    <w:multiLevelType w:val="hybridMultilevel"/>
    <w:tmpl w:val="0954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64A7B"/>
    <w:multiLevelType w:val="hybridMultilevel"/>
    <w:tmpl w:val="1D06D2FA"/>
    <w:lvl w:ilvl="0" w:tplc="B6CEB0B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15092682"/>
    <w:multiLevelType w:val="hybridMultilevel"/>
    <w:tmpl w:val="E7A44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D4AED"/>
    <w:multiLevelType w:val="hybridMultilevel"/>
    <w:tmpl w:val="DAA6AC30"/>
    <w:lvl w:ilvl="0" w:tplc="04090017">
      <w:start w:val="1"/>
      <w:numFmt w:val="lowerLetter"/>
      <w:lvlText w:val="%1)"/>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7">
    <w:nsid w:val="1C49507D"/>
    <w:multiLevelType w:val="hybridMultilevel"/>
    <w:tmpl w:val="87344982"/>
    <w:lvl w:ilvl="0" w:tplc="71B6BC38">
      <w:start w:val="4"/>
      <w:numFmt w:val="lowerLetter"/>
      <w:lvlText w:val="%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D24483"/>
    <w:multiLevelType w:val="hybridMultilevel"/>
    <w:tmpl w:val="F13C1302"/>
    <w:lvl w:ilvl="0" w:tplc="04090017">
      <w:start w:val="1"/>
      <w:numFmt w:val="lowerLetter"/>
      <w:lvlText w:val="%1)"/>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9">
    <w:nsid w:val="2087131A"/>
    <w:multiLevelType w:val="hybridMultilevel"/>
    <w:tmpl w:val="1CAC47FE"/>
    <w:lvl w:ilvl="0" w:tplc="5D7CB2CC">
      <w:start w:val="2"/>
      <w:numFmt w:val="lowerLetter"/>
      <w:lvlText w:val="%1."/>
      <w:lvlJc w:val="left"/>
      <w:pPr>
        <w:ind w:left="1146" w:hanging="360"/>
      </w:pPr>
      <w:rPr>
        <w:rFonts w:ascii="Times New Roman" w:hAnsi="Times New Roman" w:hint="default"/>
        <w:b/>
        <w:i w:val="0"/>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nsid w:val="2430796F"/>
    <w:multiLevelType w:val="hybridMultilevel"/>
    <w:tmpl w:val="81C0399A"/>
    <w:lvl w:ilvl="0" w:tplc="3376C3C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25223A89"/>
    <w:multiLevelType w:val="hybridMultilevel"/>
    <w:tmpl w:val="D506CF50"/>
    <w:lvl w:ilvl="0" w:tplc="F164356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25C361B6"/>
    <w:multiLevelType w:val="hybridMultilevel"/>
    <w:tmpl w:val="EEC8281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28A92883"/>
    <w:multiLevelType w:val="hybridMultilevel"/>
    <w:tmpl w:val="F9B42AE8"/>
    <w:lvl w:ilvl="0" w:tplc="641876E0">
      <w:start w:val="1"/>
      <w:numFmt w:val="lowerLetter"/>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CD1104"/>
    <w:multiLevelType w:val="hybridMultilevel"/>
    <w:tmpl w:val="DBEECB74"/>
    <w:lvl w:ilvl="0" w:tplc="02E2F58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5">
    <w:nsid w:val="34D21B74"/>
    <w:multiLevelType w:val="hybridMultilevel"/>
    <w:tmpl w:val="4A864790"/>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350545DB"/>
    <w:multiLevelType w:val="multilevel"/>
    <w:tmpl w:val="B56A4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593581"/>
    <w:multiLevelType w:val="multilevel"/>
    <w:tmpl w:val="22F0CC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345"/>
        </w:tabs>
        <w:ind w:left="2345" w:hanging="360"/>
      </w:p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D7121A"/>
    <w:multiLevelType w:val="multilevel"/>
    <w:tmpl w:val="E592AF5E"/>
    <w:lvl w:ilvl="0">
      <w:start w:val="1"/>
      <w:numFmt w:val="decimal"/>
      <w:lvlText w:val="%1."/>
      <w:lvlJc w:val="left"/>
      <w:pPr>
        <w:tabs>
          <w:tab w:val="num" w:pos="720"/>
        </w:tabs>
        <w:ind w:left="720" w:hanging="360"/>
      </w:pPr>
      <w:rPr>
        <w:b/>
      </w:rPr>
    </w:lvl>
    <w:lvl w:ilvl="1">
      <w:start w:val="1"/>
      <w:numFmt w:val="decimal"/>
      <w:lvlText w:val="(%2)"/>
      <w:lvlJc w:val="left"/>
      <w:pPr>
        <w:tabs>
          <w:tab w:val="num" w:pos="1070"/>
        </w:tabs>
        <w:ind w:left="1070" w:hanging="360"/>
      </w:pPr>
      <w:rPr>
        <w:rFonts w:hint="default"/>
      </w:rPr>
    </w:lvl>
    <w:lvl w:ilvl="2">
      <w:start w:val="1"/>
      <w:numFmt w:val="lowerLetter"/>
      <w:lvlText w:val="%3."/>
      <w:lvlJc w:val="left"/>
      <w:pPr>
        <w:ind w:left="2160" w:hanging="360"/>
      </w:pPr>
      <w:rPr>
        <w:rFonts w:ascii="Times New Roman" w:hAnsi="Times New Roman" w:cs="Times New Roman" w:hint="default"/>
        <w:b/>
        <w:sz w:val="24"/>
        <w:szCs w:val="24"/>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1E1C60"/>
    <w:multiLevelType w:val="hybridMultilevel"/>
    <w:tmpl w:val="FE20D684"/>
    <w:lvl w:ilvl="0" w:tplc="A62A3C70">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4D65662E"/>
    <w:multiLevelType w:val="hybridMultilevel"/>
    <w:tmpl w:val="A3848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F38DD"/>
    <w:multiLevelType w:val="multilevel"/>
    <w:tmpl w:val="207CA3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C367F0"/>
    <w:multiLevelType w:val="hybridMultilevel"/>
    <w:tmpl w:val="5ADE7B0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DA5648"/>
    <w:multiLevelType w:val="hybridMultilevel"/>
    <w:tmpl w:val="A21CBDEA"/>
    <w:lvl w:ilvl="0" w:tplc="30E2B8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1564F6"/>
    <w:multiLevelType w:val="hybridMultilevel"/>
    <w:tmpl w:val="FD8A2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E17EA"/>
    <w:multiLevelType w:val="hybridMultilevel"/>
    <w:tmpl w:val="819CAA78"/>
    <w:lvl w:ilvl="0" w:tplc="A96E4E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63FC1674"/>
    <w:multiLevelType w:val="hybridMultilevel"/>
    <w:tmpl w:val="822E948C"/>
    <w:lvl w:ilvl="0" w:tplc="F1643564">
      <w:start w:val="1"/>
      <w:numFmt w:val="decimal"/>
      <w:lvlText w:val="(%1)"/>
      <w:lvlJc w:val="left"/>
      <w:pPr>
        <w:ind w:left="1470" w:hanging="360"/>
      </w:pPr>
      <w:rPr>
        <w:rFonts w:hint="default"/>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27">
    <w:nsid w:val="65E85097"/>
    <w:multiLevelType w:val="hybridMultilevel"/>
    <w:tmpl w:val="5DFC26E8"/>
    <w:lvl w:ilvl="0" w:tplc="0E7885A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679F0E78"/>
    <w:multiLevelType w:val="hybridMultilevel"/>
    <w:tmpl w:val="FC560F62"/>
    <w:lvl w:ilvl="0" w:tplc="9EF2211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323336"/>
    <w:multiLevelType w:val="hybridMultilevel"/>
    <w:tmpl w:val="3D043618"/>
    <w:lvl w:ilvl="0" w:tplc="BDA6293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372CD"/>
    <w:multiLevelType w:val="multilevel"/>
    <w:tmpl w:val="02FE294E"/>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1">
    <w:nsid w:val="6C037C29"/>
    <w:multiLevelType w:val="hybridMultilevel"/>
    <w:tmpl w:val="7CB0118C"/>
    <w:lvl w:ilvl="0" w:tplc="6130D8C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71592A69"/>
    <w:multiLevelType w:val="multilevel"/>
    <w:tmpl w:val="F9C802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015F10"/>
    <w:multiLevelType w:val="hybridMultilevel"/>
    <w:tmpl w:val="658AD66A"/>
    <w:lvl w:ilvl="0" w:tplc="E2B8708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7AC05924"/>
    <w:multiLevelType w:val="hybridMultilevel"/>
    <w:tmpl w:val="3BEE6840"/>
    <w:lvl w:ilvl="0" w:tplc="575011B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5">
    <w:nsid w:val="7D0F6F58"/>
    <w:multiLevelType w:val="hybridMultilevel"/>
    <w:tmpl w:val="5388E842"/>
    <w:lvl w:ilvl="0" w:tplc="BD8C23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067826"/>
    <w:multiLevelType w:val="hybridMultilevel"/>
    <w:tmpl w:val="74B82F5E"/>
    <w:lvl w:ilvl="0" w:tplc="B1465DA8">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7">
    <w:nsid w:val="7FB93566"/>
    <w:multiLevelType w:val="multilevel"/>
    <w:tmpl w:val="2E62EF14"/>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4"/>
  </w:num>
  <w:num w:numId="4">
    <w:abstractNumId w:val="20"/>
  </w:num>
  <w:num w:numId="5">
    <w:abstractNumId w:val="3"/>
  </w:num>
  <w:num w:numId="6">
    <w:abstractNumId w:val="28"/>
  </w:num>
  <w:num w:numId="7">
    <w:abstractNumId w:val="31"/>
  </w:num>
  <w:num w:numId="8">
    <w:abstractNumId w:val="11"/>
  </w:num>
  <w:num w:numId="9">
    <w:abstractNumId w:val="14"/>
  </w:num>
  <w:num w:numId="10">
    <w:abstractNumId w:val="36"/>
  </w:num>
  <w:num w:numId="11">
    <w:abstractNumId w:val="15"/>
  </w:num>
  <w:num w:numId="12">
    <w:abstractNumId w:val="8"/>
  </w:num>
  <w:num w:numId="13">
    <w:abstractNumId w:val="6"/>
  </w:num>
  <w:num w:numId="14">
    <w:abstractNumId w:val="25"/>
  </w:num>
  <w:num w:numId="15">
    <w:abstractNumId w:val="33"/>
  </w:num>
  <w:num w:numId="16">
    <w:abstractNumId w:val="4"/>
  </w:num>
  <w:num w:numId="17">
    <w:abstractNumId w:val="2"/>
  </w:num>
  <w:num w:numId="18">
    <w:abstractNumId w:val="34"/>
  </w:num>
  <w:num w:numId="19">
    <w:abstractNumId w:val="1"/>
  </w:num>
  <w:num w:numId="20">
    <w:abstractNumId w:val="10"/>
  </w:num>
  <w:num w:numId="21">
    <w:abstractNumId w:val="30"/>
  </w:num>
  <w:num w:numId="22">
    <w:abstractNumId w:val="26"/>
  </w:num>
  <w:num w:numId="23">
    <w:abstractNumId w:val="18"/>
  </w:num>
  <w:num w:numId="24">
    <w:abstractNumId w:val="21"/>
  </w:num>
  <w:num w:numId="25">
    <w:abstractNumId w:val="32"/>
  </w:num>
  <w:num w:numId="26">
    <w:abstractNumId w:val="37"/>
  </w:num>
  <w:num w:numId="27">
    <w:abstractNumId w:val="16"/>
  </w:num>
  <w:num w:numId="28">
    <w:abstractNumId w:val="17"/>
  </w:num>
  <w:num w:numId="29">
    <w:abstractNumId w:val="12"/>
  </w:num>
  <w:num w:numId="30">
    <w:abstractNumId w:val="27"/>
  </w:num>
  <w:num w:numId="31">
    <w:abstractNumId w:val="19"/>
  </w:num>
  <w:num w:numId="32">
    <w:abstractNumId w:val="23"/>
  </w:num>
  <w:num w:numId="33">
    <w:abstractNumId w:val="35"/>
  </w:num>
  <w:num w:numId="34">
    <w:abstractNumId w:val="9"/>
  </w:num>
  <w:num w:numId="35">
    <w:abstractNumId w:val="29"/>
  </w:num>
  <w:num w:numId="36">
    <w:abstractNumId w:val="0"/>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0C"/>
    <w:rsid w:val="0028094A"/>
    <w:rsid w:val="004B4678"/>
    <w:rsid w:val="004F4C0C"/>
    <w:rsid w:val="005606D5"/>
    <w:rsid w:val="00616F69"/>
    <w:rsid w:val="007E1C59"/>
    <w:rsid w:val="00A072FD"/>
    <w:rsid w:val="00CC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0C"/>
    <w:pPr>
      <w:spacing w:after="160" w:line="24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4F4C0C"/>
    <w:pPr>
      <w:keepNext/>
      <w:keepLines/>
      <w:spacing w:after="0"/>
      <w:jc w:val="left"/>
      <w:outlineLvl w:val="0"/>
    </w:pPr>
    <w:rPr>
      <w:rFonts w:eastAsia="Times New Roman"/>
      <w:b/>
      <w:szCs w:val="32"/>
    </w:rPr>
  </w:style>
  <w:style w:type="paragraph" w:styleId="Heading2">
    <w:name w:val="heading 2"/>
    <w:basedOn w:val="Normal"/>
    <w:next w:val="Normal"/>
    <w:link w:val="Heading2Char"/>
    <w:uiPriority w:val="9"/>
    <w:semiHidden/>
    <w:unhideWhenUsed/>
    <w:qFormat/>
    <w:rsid w:val="004B4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C0C"/>
    <w:rPr>
      <w:rFonts w:ascii="Times New Roman" w:eastAsia="Times New Roman" w:hAnsi="Times New Roman" w:cs="Times New Roman"/>
      <w:b/>
      <w:sz w:val="24"/>
      <w:szCs w:val="32"/>
      <w:lang w:val="id-ID"/>
    </w:rPr>
  </w:style>
  <w:style w:type="paragraph" w:styleId="ListParagraph">
    <w:name w:val="List Paragraph"/>
    <w:basedOn w:val="Normal"/>
    <w:uiPriority w:val="34"/>
    <w:qFormat/>
    <w:rsid w:val="004F4C0C"/>
    <w:pPr>
      <w:spacing w:after="200" w:line="276" w:lineRule="auto"/>
      <w:ind w:left="720"/>
      <w:contextualSpacing/>
      <w:jc w:val="left"/>
    </w:pPr>
    <w:rPr>
      <w:rFonts w:ascii="Calibri" w:hAnsi="Calibri"/>
      <w:sz w:val="22"/>
      <w:lang w:val="en-US"/>
    </w:rPr>
  </w:style>
  <w:style w:type="paragraph" w:styleId="TOCHeading">
    <w:name w:val="TOC Heading"/>
    <w:basedOn w:val="Heading1"/>
    <w:next w:val="Normal"/>
    <w:uiPriority w:val="39"/>
    <w:unhideWhenUsed/>
    <w:qFormat/>
    <w:rsid w:val="005606D5"/>
    <w:pPr>
      <w:spacing w:before="240"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5606D5"/>
    <w:pPr>
      <w:spacing w:after="100"/>
    </w:pPr>
  </w:style>
  <w:style w:type="character" w:styleId="Hyperlink">
    <w:name w:val="Hyperlink"/>
    <w:basedOn w:val="DefaultParagraphFont"/>
    <w:uiPriority w:val="99"/>
    <w:unhideWhenUsed/>
    <w:rsid w:val="005606D5"/>
    <w:rPr>
      <w:color w:val="0000FF" w:themeColor="hyperlink"/>
      <w:u w:val="single"/>
    </w:rPr>
  </w:style>
  <w:style w:type="paragraph" w:styleId="TOC2">
    <w:name w:val="toc 2"/>
    <w:basedOn w:val="Normal"/>
    <w:next w:val="Normal"/>
    <w:autoRedefine/>
    <w:uiPriority w:val="39"/>
    <w:unhideWhenUsed/>
    <w:rsid w:val="005606D5"/>
    <w:pPr>
      <w:spacing w:after="100"/>
      <w:ind w:left="240"/>
    </w:pPr>
  </w:style>
  <w:style w:type="paragraph" w:styleId="TOC3">
    <w:name w:val="toc 3"/>
    <w:basedOn w:val="Normal"/>
    <w:next w:val="Normal"/>
    <w:autoRedefine/>
    <w:uiPriority w:val="39"/>
    <w:unhideWhenUsed/>
    <w:rsid w:val="005606D5"/>
    <w:pPr>
      <w:spacing w:after="100"/>
      <w:ind w:left="480"/>
    </w:pPr>
  </w:style>
  <w:style w:type="paragraph" w:styleId="BalloonText">
    <w:name w:val="Balloon Text"/>
    <w:basedOn w:val="Normal"/>
    <w:link w:val="BalloonTextChar"/>
    <w:uiPriority w:val="99"/>
    <w:semiHidden/>
    <w:unhideWhenUsed/>
    <w:rsid w:val="005606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D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B467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7E1C59"/>
    <w:rPr>
      <w:rFonts w:asciiTheme="majorHAnsi" w:eastAsiaTheme="majorEastAsia" w:hAnsiTheme="majorHAnsi" w:cstheme="majorBidi"/>
      <w:b/>
      <w:bCs/>
      <w:color w:val="4F81BD" w:themeColor="accent1"/>
      <w:sz w:val="24"/>
      <w:lang w:val="id-ID"/>
    </w:rPr>
  </w:style>
  <w:style w:type="paragraph" w:styleId="NoSpacing">
    <w:name w:val="No Spacing"/>
    <w:uiPriority w:val="1"/>
    <w:qFormat/>
    <w:rsid w:val="007E1C5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39"/>
    <w:rsid w:val="007E1C5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0C"/>
    <w:pPr>
      <w:spacing w:after="160" w:line="240" w:lineRule="auto"/>
      <w:jc w:val="both"/>
    </w:pPr>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4F4C0C"/>
    <w:pPr>
      <w:keepNext/>
      <w:keepLines/>
      <w:spacing w:after="0"/>
      <w:jc w:val="left"/>
      <w:outlineLvl w:val="0"/>
    </w:pPr>
    <w:rPr>
      <w:rFonts w:eastAsia="Times New Roman"/>
      <w:b/>
      <w:szCs w:val="32"/>
    </w:rPr>
  </w:style>
  <w:style w:type="paragraph" w:styleId="Heading2">
    <w:name w:val="heading 2"/>
    <w:basedOn w:val="Normal"/>
    <w:next w:val="Normal"/>
    <w:link w:val="Heading2Char"/>
    <w:uiPriority w:val="9"/>
    <w:semiHidden/>
    <w:unhideWhenUsed/>
    <w:qFormat/>
    <w:rsid w:val="004B4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1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C0C"/>
    <w:rPr>
      <w:rFonts w:ascii="Times New Roman" w:eastAsia="Times New Roman" w:hAnsi="Times New Roman" w:cs="Times New Roman"/>
      <w:b/>
      <w:sz w:val="24"/>
      <w:szCs w:val="32"/>
      <w:lang w:val="id-ID"/>
    </w:rPr>
  </w:style>
  <w:style w:type="paragraph" w:styleId="ListParagraph">
    <w:name w:val="List Paragraph"/>
    <w:basedOn w:val="Normal"/>
    <w:uiPriority w:val="34"/>
    <w:qFormat/>
    <w:rsid w:val="004F4C0C"/>
    <w:pPr>
      <w:spacing w:after="200" w:line="276" w:lineRule="auto"/>
      <w:ind w:left="720"/>
      <w:contextualSpacing/>
      <w:jc w:val="left"/>
    </w:pPr>
    <w:rPr>
      <w:rFonts w:ascii="Calibri" w:hAnsi="Calibri"/>
      <w:sz w:val="22"/>
      <w:lang w:val="en-US"/>
    </w:rPr>
  </w:style>
  <w:style w:type="paragraph" w:styleId="TOCHeading">
    <w:name w:val="TOC Heading"/>
    <w:basedOn w:val="Heading1"/>
    <w:next w:val="Normal"/>
    <w:uiPriority w:val="39"/>
    <w:unhideWhenUsed/>
    <w:qFormat/>
    <w:rsid w:val="005606D5"/>
    <w:pPr>
      <w:spacing w:before="240"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5606D5"/>
    <w:pPr>
      <w:spacing w:after="100"/>
    </w:pPr>
  </w:style>
  <w:style w:type="character" w:styleId="Hyperlink">
    <w:name w:val="Hyperlink"/>
    <w:basedOn w:val="DefaultParagraphFont"/>
    <w:uiPriority w:val="99"/>
    <w:unhideWhenUsed/>
    <w:rsid w:val="005606D5"/>
    <w:rPr>
      <w:color w:val="0000FF" w:themeColor="hyperlink"/>
      <w:u w:val="single"/>
    </w:rPr>
  </w:style>
  <w:style w:type="paragraph" w:styleId="TOC2">
    <w:name w:val="toc 2"/>
    <w:basedOn w:val="Normal"/>
    <w:next w:val="Normal"/>
    <w:autoRedefine/>
    <w:uiPriority w:val="39"/>
    <w:unhideWhenUsed/>
    <w:rsid w:val="005606D5"/>
    <w:pPr>
      <w:spacing w:after="100"/>
      <w:ind w:left="240"/>
    </w:pPr>
  </w:style>
  <w:style w:type="paragraph" w:styleId="TOC3">
    <w:name w:val="toc 3"/>
    <w:basedOn w:val="Normal"/>
    <w:next w:val="Normal"/>
    <w:autoRedefine/>
    <w:uiPriority w:val="39"/>
    <w:unhideWhenUsed/>
    <w:rsid w:val="005606D5"/>
    <w:pPr>
      <w:spacing w:after="100"/>
      <w:ind w:left="480"/>
    </w:pPr>
  </w:style>
  <w:style w:type="paragraph" w:styleId="BalloonText">
    <w:name w:val="Balloon Text"/>
    <w:basedOn w:val="Normal"/>
    <w:link w:val="BalloonTextChar"/>
    <w:uiPriority w:val="99"/>
    <w:semiHidden/>
    <w:unhideWhenUsed/>
    <w:rsid w:val="005606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D5"/>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B4678"/>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semiHidden/>
    <w:rsid w:val="007E1C59"/>
    <w:rPr>
      <w:rFonts w:asciiTheme="majorHAnsi" w:eastAsiaTheme="majorEastAsia" w:hAnsiTheme="majorHAnsi" w:cstheme="majorBidi"/>
      <w:b/>
      <w:bCs/>
      <w:color w:val="4F81BD" w:themeColor="accent1"/>
      <w:sz w:val="24"/>
      <w:lang w:val="id-ID"/>
    </w:rPr>
  </w:style>
  <w:style w:type="paragraph" w:styleId="NoSpacing">
    <w:name w:val="No Spacing"/>
    <w:uiPriority w:val="1"/>
    <w:qFormat/>
    <w:rsid w:val="007E1C59"/>
    <w:pPr>
      <w:spacing w:after="0" w:line="240" w:lineRule="auto"/>
      <w:jc w:val="both"/>
    </w:pPr>
    <w:rPr>
      <w:rFonts w:ascii="Times New Roman" w:eastAsia="Calibri" w:hAnsi="Times New Roman" w:cs="Times New Roman"/>
      <w:sz w:val="24"/>
      <w:lang w:val="id-ID"/>
    </w:rPr>
  </w:style>
  <w:style w:type="table" w:styleId="TableGrid">
    <w:name w:val="Table Grid"/>
    <w:basedOn w:val="TableNormal"/>
    <w:uiPriority w:val="39"/>
    <w:rsid w:val="007E1C59"/>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gio</cp:lastModifiedBy>
  <cp:revision>2</cp:revision>
  <dcterms:created xsi:type="dcterms:W3CDTF">2019-10-01T09:30:00Z</dcterms:created>
  <dcterms:modified xsi:type="dcterms:W3CDTF">2019-10-01T09:30:00Z</dcterms:modified>
</cp:coreProperties>
</file>