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48" w:rsidRPr="00F921D3" w:rsidRDefault="00C17148" w:rsidP="00C17148">
      <w:pPr>
        <w:pStyle w:val="Heading1"/>
        <w:jc w:val="center"/>
        <w:rPr>
          <w:sz w:val="24"/>
          <w:szCs w:val="24"/>
        </w:rPr>
      </w:pPr>
      <w:bookmarkStart w:id="0" w:name="_Toc4412777"/>
      <w:r w:rsidRPr="00F921D3">
        <w:rPr>
          <w:sz w:val="24"/>
          <w:szCs w:val="24"/>
        </w:rPr>
        <w:t>BAB II</w:t>
      </w:r>
      <w:bookmarkEnd w:id="0"/>
    </w:p>
    <w:p w:rsidR="00C17148" w:rsidRDefault="00C17148" w:rsidP="00C17148">
      <w:pPr>
        <w:pStyle w:val="Heading1"/>
        <w:jc w:val="center"/>
        <w:rPr>
          <w:b w:val="0"/>
          <w:sz w:val="24"/>
          <w:szCs w:val="24"/>
        </w:rPr>
      </w:pPr>
      <w:bookmarkStart w:id="1" w:name="_Toc4412524"/>
      <w:bookmarkStart w:id="2" w:name="_Toc4412778"/>
      <w:r w:rsidRPr="00F921D3">
        <w:rPr>
          <w:sz w:val="24"/>
          <w:szCs w:val="24"/>
        </w:rPr>
        <w:t>GAMBARAN USAHA</w:t>
      </w:r>
      <w:bookmarkEnd w:id="1"/>
      <w:bookmarkEnd w:id="2"/>
      <w:r w:rsidRPr="00CC3C20">
        <w:rPr>
          <w:b w:val="0"/>
          <w:sz w:val="24"/>
          <w:szCs w:val="24"/>
        </w:rPr>
        <w:br/>
      </w:r>
    </w:p>
    <w:p w:rsidR="00C17148" w:rsidRPr="00CC3C20" w:rsidRDefault="00C17148" w:rsidP="00C17148">
      <w:pPr>
        <w:jc w:val="center"/>
        <w:rPr>
          <w:rFonts w:ascii="Times New Roman" w:hAnsi="Times New Roman" w:cs="Times New Roman"/>
          <w:b/>
          <w:sz w:val="24"/>
          <w:szCs w:val="24"/>
        </w:rPr>
      </w:pPr>
    </w:p>
    <w:p w:rsidR="00C17148" w:rsidRPr="00F921D3" w:rsidRDefault="00C17148" w:rsidP="00C17148">
      <w:pPr>
        <w:pStyle w:val="ListParagraph"/>
        <w:numPr>
          <w:ilvl w:val="0"/>
          <w:numId w:val="16"/>
        </w:numPr>
        <w:jc w:val="both"/>
        <w:outlineLvl w:val="1"/>
        <w:rPr>
          <w:rFonts w:ascii="Times New Roman" w:hAnsi="Times New Roman" w:cs="Times New Roman"/>
          <w:b/>
          <w:sz w:val="24"/>
          <w:szCs w:val="24"/>
        </w:rPr>
      </w:pPr>
      <w:bookmarkStart w:id="3" w:name="_Toc4412779"/>
      <w:r w:rsidRPr="00F921D3">
        <w:rPr>
          <w:rFonts w:ascii="Times New Roman" w:hAnsi="Times New Roman" w:cs="Times New Roman"/>
          <w:b/>
          <w:sz w:val="24"/>
          <w:szCs w:val="24"/>
        </w:rPr>
        <w:t>Visi, Misi, dan Tujuan Perusahaan</w:t>
      </w:r>
      <w:bookmarkEnd w:id="3"/>
    </w:p>
    <w:p w:rsidR="00C17148" w:rsidRPr="00CC3C20" w:rsidRDefault="00C17148" w:rsidP="00C17148">
      <w:pPr>
        <w:tabs>
          <w:tab w:val="left" w:pos="1701"/>
        </w:tabs>
        <w:spacing w:line="360" w:lineRule="auto"/>
        <w:ind w:left="720" w:hanging="11"/>
        <w:contextualSpacing/>
        <w:jc w:val="both"/>
        <w:rPr>
          <w:rFonts w:ascii="Times New Roman" w:hAnsi="Times New Roman" w:cs="Times New Roman"/>
          <w:sz w:val="24"/>
          <w:szCs w:val="24"/>
        </w:rPr>
      </w:pPr>
      <w:r w:rsidRPr="00CC3C20">
        <w:rPr>
          <w:rFonts w:ascii="Times New Roman" w:hAnsi="Times New Roman" w:cs="Times New Roman"/>
          <w:sz w:val="24"/>
          <w:szCs w:val="24"/>
        </w:rPr>
        <w:tab/>
      </w:r>
      <w:r w:rsidRPr="00CC3C20">
        <w:rPr>
          <w:rFonts w:ascii="Times New Roman" w:hAnsi="Times New Roman" w:cs="Times New Roman"/>
          <w:sz w:val="24"/>
          <w:szCs w:val="24"/>
        </w:rPr>
        <w:tab/>
        <w:t>Sebelum menjalankan bisnis tentu sangat penting untuk menentukan visi, misi dan tujuan perusahaan yang ingin dibuat. Visi dan misi merupakan penentuan yang paling krusial bahwa “akan  dibawa kemana bisnis ini? Apa goal dari bisnis ini? Seberapa besar yang ingin dicapai?”. Penetapan visi dari suatu bisnis  adalah langkah awal dari sebuah bisnis untuk menentukan strategi perencanaan bisnis tersebut sehingga perusahaan dapat dengan terarah dan mencapai tujuan yang telah ditentukan .</w:t>
      </w:r>
    </w:p>
    <w:p w:rsidR="00C17148" w:rsidRPr="00CC3C20" w:rsidRDefault="00C17148" w:rsidP="00C17148">
      <w:pPr>
        <w:spacing w:line="360" w:lineRule="auto"/>
        <w:ind w:left="720" w:firstLine="720"/>
        <w:contextualSpacing/>
        <w:jc w:val="both"/>
        <w:rPr>
          <w:rFonts w:ascii="Times New Roman" w:hAnsi="Times New Roman" w:cs="Times New Roman"/>
          <w:sz w:val="24"/>
          <w:szCs w:val="24"/>
        </w:rPr>
      </w:pPr>
      <w:r w:rsidRPr="00CC3C20">
        <w:rPr>
          <w:rFonts w:ascii="Times New Roman" w:hAnsi="Times New Roman" w:cs="Times New Roman"/>
          <w:sz w:val="24"/>
          <w:szCs w:val="24"/>
        </w:rPr>
        <w:t xml:space="preserve">Menurut </w:t>
      </w:r>
      <w:r w:rsidRPr="00CC3C20">
        <w:rPr>
          <w:rFonts w:ascii="Times New Roman" w:hAnsi="Times New Roman" w:cs="Times New Roman"/>
          <w:i/>
          <w:sz w:val="24"/>
          <w:szCs w:val="24"/>
        </w:rPr>
        <w:t>Dictionary Of Language and Culture, Longman</w:t>
      </w:r>
      <w:r w:rsidRPr="00CC3C20">
        <w:rPr>
          <w:rFonts w:ascii="Times New Roman" w:hAnsi="Times New Roman" w:cs="Times New Roman"/>
          <w:sz w:val="24"/>
          <w:szCs w:val="24"/>
        </w:rPr>
        <w:t xml:space="preserve"> .</w:t>
      </w:r>
      <w:r w:rsidRPr="00CC3C20">
        <w:rPr>
          <w:rFonts w:ascii="Times New Roman" w:hAnsi="Times New Roman" w:cs="Times New Roman"/>
          <w:bCs/>
          <w:sz w:val="24"/>
          <w:szCs w:val="24"/>
        </w:rPr>
        <w:t>Visi</w:t>
      </w:r>
      <w:r w:rsidRPr="00CC3C20">
        <w:rPr>
          <w:rFonts w:ascii="Times New Roman" w:hAnsi="Times New Roman" w:cs="Times New Roman"/>
          <w:sz w:val="24"/>
          <w:szCs w:val="24"/>
        </w:rPr>
        <w:t> adalah kemampuan memandang; kemampuan memahami apa yang akan diwujudkan di masa yang akan datang; ide yang ada dalam angan-angan tentang sesuatu. Visi dari SIL    café ini adalah “ menjadi coffeeshop terbaik di Jawa Tengah”</w:t>
      </w:r>
    </w:p>
    <w:p w:rsidR="00C17148" w:rsidRPr="00CC3C20" w:rsidRDefault="00C17148" w:rsidP="00C17148">
      <w:pPr>
        <w:spacing w:line="360" w:lineRule="auto"/>
        <w:ind w:left="720" w:firstLine="720"/>
        <w:contextualSpacing/>
        <w:jc w:val="both"/>
        <w:rPr>
          <w:rFonts w:ascii="Times New Roman" w:hAnsi="Times New Roman" w:cs="Times New Roman"/>
          <w:sz w:val="24"/>
          <w:szCs w:val="24"/>
        </w:rPr>
      </w:pPr>
      <w:r w:rsidRPr="00CC3C20">
        <w:rPr>
          <w:rFonts w:ascii="Times New Roman" w:hAnsi="Times New Roman" w:cs="Times New Roman"/>
          <w:bCs/>
          <w:sz w:val="24"/>
          <w:szCs w:val="24"/>
        </w:rPr>
        <w:t>Misi</w:t>
      </w:r>
      <w:r w:rsidRPr="00CC3C20">
        <w:rPr>
          <w:rFonts w:ascii="Times New Roman" w:hAnsi="Times New Roman" w:cs="Times New Roman"/>
          <w:b/>
          <w:bCs/>
          <w:sz w:val="24"/>
          <w:szCs w:val="24"/>
        </w:rPr>
        <w:t> </w:t>
      </w:r>
      <w:r w:rsidRPr="00CC3C20">
        <w:rPr>
          <w:rFonts w:ascii="Times New Roman" w:hAnsi="Times New Roman" w:cs="Times New Roman"/>
          <w:sz w:val="24"/>
          <w:szCs w:val="24"/>
        </w:rPr>
        <w:t>merupakan langkah/kegiatan yang harus dilaksanakan guna merealisasikan tercapainya visi. (DR. Sapta Nirwandar, Makalah Seminar). Pernyataan misi yang jelas merupakan langkah penting untuk menetapkan tujuan dan merumuskan strategi.</w:t>
      </w:r>
    </w:p>
    <w:p w:rsidR="00C17148" w:rsidRPr="00CC3C20" w:rsidRDefault="00C17148" w:rsidP="00C17148">
      <w:pPr>
        <w:spacing w:line="360" w:lineRule="auto"/>
        <w:ind w:firstLine="720"/>
        <w:jc w:val="both"/>
        <w:rPr>
          <w:rFonts w:ascii="Times New Roman" w:hAnsi="Times New Roman" w:cs="Times New Roman"/>
          <w:sz w:val="24"/>
          <w:szCs w:val="24"/>
        </w:rPr>
      </w:pPr>
      <w:r w:rsidRPr="00CC3C20">
        <w:rPr>
          <w:rFonts w:ascii="Times New Roman" w:hAnsi="Times New Roman" w:cs="Times New Roman"/>
          <w:sz w:val="24"/>
          <w:szCs w:val="24"/>
        </w:rPr>
        <w:t>Misi dari SIL café adalah sebagai berikut :</w:t>
      </w:r>
    </w:p>
    <w:p w:rsidR="00C17148" w:rsidRPr="00CC3C20" w:rsidRDefault="00C17148" w:rsidP="00C17148">
      <w:pPr>
        <w:numPr>
          <w:ilvl w:val="0"/>
          <w:numId w:val="1"/>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Menjadi Coffee House terbaik di Semarang dan Jawa Tengah</w:t>
      </w:r>
    </w:p>
    <w:p w:rsidR="00C17148" w:rsidRPr="00CC3C20" w:rsidRDefault="00C17148" w:rsidP="00C17148">
      <w:pPr>
        <w:numPr>
          <w:ilvl w:val="0"/>
          <w:numId w:val="1"/>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Menjadi penyedia makanan dan minuman sehat dan berkualitas bagi para pelanggan</w:t>
      </w:r>
    </w:p>
    <w:p w:rsidR="00C17148" w:rsidRPr="00CC3C20" w:rsidRDefault="00C17148" w:rsidP="00C17148">
      <w:pPr>
        <w:numPr>
          <w:ilvl w:val="0"/>
          <w:numId w:val="1"/>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Memberikan kepuasan kepada pelanggan dengan kualitas produk dan pelayanan yang terbaik</w:t>
      </w:r>
    </w:p>
    <w:p w:rsidR="00C17148" w:rsidRPr="00CC3C20" w:rsidRDefault="00C17148" w:rsidP="00C17148">
      <w:pPr>
        <w:spacing w:line="360" w:lineRule="auto"/>
        <w:ind w:left="720"/>
        <w:jc w:val="both"/>
        <w:rPr>
          <w:rFonts w:ascii="Times New Roman" w:hAnsi="Times New Roman" w:cs="Times New Roman"/>
          <w:sz w:val="24"/>
          <w:szCs w:val="24"/>
        </w:rPr>
      </w:pPr>
      <w:r w:rsidRPr="00CC3C20">
        <w:rPr>
          <w:rFonts w:ascii="Times New Roman" w:hAnsi="Times New Roman" w:cs="Times New Roman"/>
          <w:sz w:val="24"/>
          <w:szCs w:val="24"/>
        </w:rPr>
        <w:t>Tujuan jangka panjang SIL café :</w:t>
      </w:r>
    </w:p>
    <w:p w:rsidR="00C17148" w:rsidRPr="00CC3C20" w:rsidRDefault="00C17148" w:rsidP="00C17148">
      <w:pPr>
        <w:numPr>
          <w:ilvl w:val="0"/>
          <w:numId w:val="2"/>
        </w:numPr>
        <w:spacing w:line="36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Replicate and Creating Brand</w:t>
      </w:r>
      <w:r w:rsidRPr="00CC3C20">
        <w:rPr>
          <w:rFonts w:ascii="Times New Roman" w:hAnsi="Times New Roman" w:cs="Times New Roman"/>
          <w:sz w:val="24"/>
          <w:szCs w:val="24"/>
        </w:rPr>
        <w:t xml:space="preserve"> dengan melakukan ekspansi bisnis dengan membuka  </w:t>
      </w:r>
    </w:p>
    <w:p w:rsidR="00C17148" w:rsidRPr="00CC3C20" w:rsidRDefault="00C17148" w:rsidP="00C17148">
      <w:pPr>
        <w:numPr>
          <w:ilvl w:val="0"/>
          <w:numId w:val="2"/>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Membuat korporasi bidang kuliner yang terdiri dari beberapa outlet milik penulis dan rekan bisnis</w:t>
      </w:r>
    </w:p>
    <w:p w:rsidR="00C17148" w:rsidRPr="00CC3C20" w:rsidRDefault="00C17148" w:rsidP="00C17148">
      <w:pPr>
        <w:numPr>
          <w:ilvl w:val="0"/>
          <w:numId w:val="2"/>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Membangun system yang terorganisir untuk mengontrol outlet-outlet yang sudah dibangun</w:t>
      </w:r>
    </w:p>
    <w:p w:rsidR="00C17148" w:rsidRPr="00CC3C20" w:rsidRDefault="00C17148" w:rsidP="00C17148">
      <w:pPr>
        <w:numPr>
          <w:ilvl w:val="0"/>
          <w:numId w:val="2"/>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lastRenderedPageBreak/>
        <w:t>Go Public</w:t>
      </w:r>
    </w:p>
    <w:p w:rsidR="00C17148" w:rsidRPr="00CC3C20" w:rsidRDefault="00C17148" w:rsidP="00C17148">
      <w:pPr>
        <w:spacing w:line="360" w:lineRule="auto"/>
        <w:ind w:left="720"/>
        <w:jc w:val="both"/>
        <w:rPr>
          <w:rFonts w:ascii="Times New Roman" w:hAnsi="Times New Roman" w:cs="Times New Roman"/>
          <w:sz w:val="24"/>
          <w:szCs w:val="24"/>
        </w:rPr>
      </w:pPr>
      <w:r w:rsidRPr="00CC3C20">
        <w:rPr>
          <w:rFonts w:ascii="Times New Roman" w:hAnsi="Times New Roman" w:cs="Times New Roman"/>
          <w:sz w:val="24"/>
          <w:szCs w:val="24"/>
        </w:rPr>
        <w:t>Tujuan jangka pendek SIL  café :</w:t>
      </w:r>
    </w:p>
    <w:p w:rsidR="00C17148" w:rsidRPr="00CC3C20" w:rsidRDefault="00C17148" w:rsidP="00C17148">
      <w:pPr>
        <w:numPr>
          <w:ilvl w:val="0"/>
          <w:numId w:val="3"/>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Mencapai target penjualan setiap bulannya</w:t>
      </w:r>
    </w:p>
    <w:p w:rsidR="00C17148" w:rsidRPr="00CC3C20" w:rsidRDefault="00C17148" w:rsidP="00C17148">
      <w:pPr>
        <w:numPr>
          <w:ilvl w:val="0"/>
          <w:numId w:val="3"/>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Menjaga kualitas produk yang dijual</w:t>
      </w:r>
    </w:p>
    <w:p w:rsidR="00C17148" w:rsidRPr="00CC3C20" w:rsidRDefault="00C17148" w:rsidP="00C17148">
      <w:pPr>
        <w:numPr>
          <w:ilvl w:val="0"/>
          <w:numId w:val="3"/>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Menjaga kualitas pelayanan kepada konsumen</w:t>
      </w:r>
    </w:p>
    <w:p w:rsidR="00C17148" w:rsidRPr="00CC3C20" w:rsidRDefault="00C17148" w:rsidP="00C17148">
      <w:pPr>
        <w:numPr>
          <w:ilvl w:val="0"/>
          <w:numId w:val="3"/>
        </w:numPr>
        <w:spacing w:line="36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Meningkatkan r</w:t>
      </w:r>
      <w:r>
        <w:rPr>
          <w:rFonts w:ascii="Times New Roman" w:hAnsi="Times New Roman" w:cs="Times New Roman"/>
          <w:sz w:val="24"/>
          <w:szCs w:val="24"/>
        </w:rPr>
        <w:t>evenue penjualan setiap bulannya</w:t>
      </w:r>
    </w:p>
    <w:p w:rsidR="00C17148" w:rsidRPr="00CC3C20" w:rsidRDefault="00C17148" w:rsidP="00C17148">
      <w:pPr>
        <w:ind w:left="720"/>
        <w:contextualSpacing/>
        <w:jc w:val="both"/>
        <w:rPr>
          <w:rFonts w:ascii="Times New Roman" w:hAnsi="Times New Roman" w:cs="Times New Roman"/>
          <w:sz w:val="24"/>
          <w:szCs w:val="24"/>
        </w:rPr>
      </w:pPr>
    </w:p>
    <w:p w:rsidR="00C17148" w:rsidRPr="00F921D3" w:rsidRDefault="00C17148" w:rsidP="00C17148">
      <w:pPr>
        <w:pStyle w:val="ListParagraph"/>
        <w:numPr>
          <w:ilvl w:val="0"/>
          <w:numId w:val="16"/>
        </w:numPr>
        <w:jc w:val="both"/>
        <w:outlineLvl w:val="1"/>
        <w:rPr>
          <w:rFonts w:ascii="Times New Roman" w:hAnsi="Times New Roman" w:cs="Times New Roman"/>
          <w:b/>
          <w:sz w:val="24"/>
          <w:szCs w:val="24"/>
        </w:rPr>
      </w:pPr>
      <w:bookmarkStart w:id="4" w:name="_Toc4412780"/>
      <w:r w:rsidRPr="00F921D3">
        <w:rPr>
          <w:rFonts w:ascii="Times New Roman" w:hAnsi="Times New Roman" w:cs="Times New Roman"/>
          <w:b/>
          <w:sz w:val="24"/>
          <w:szCs w:val="24"/>
        </w:rPr>
        <w:t>Logo Perusahaan</w:t>
      </w:r>
      <w:bookmarkEnd w:id="4"/>
    </w:p>
    <w:p w:rsidR="00C17148" w:rsidRPr="006F1655" w:rsidRDefault="00C17148" w:rsidP="00C17148">
      <w:pPr>
        <w:ind w:left="720"/>
        <w:contextualSpacing/>
        <w:jc w:val="center"/>
        <w:rPr>
          <w:rFonts w:ascii="Times New Roman" w:hAnsi="Times New Roman" w:cs="Times New Roman"/>
          <w:b/>
          <w:sz w:val="24"/>
          <w:szCs w:val="24"/>
        </w:rPr>
      </w:pPr>
      <w:r w:rsidRPr="00CC3C20">
        <w:rPr>
          <w:rFonts w:ascii="Times New Roman" w:hAnsi="Times New Roman" w:cs="Times New Roman"/>
          <w:b/>
          <w:noProof/>
          <w:sz w:val="24"/>
          <w:szCs w:val="24"/>
        </w:rPr>
        <w:drawing>
          <wp:anchor distT="0" distB="0" distL="114300" distR="114300" simplePos="0" relativeHeight="251659264" behindDoc="1" locked="0" layoutInCell="1" allowOverlap="1" wp14:anchorId="2AC44A14" wp14:editId="475AA2FA">
            <wp:simplePos x="0" y="0"/>
            <wp:positionH relativeFrom="column">
              <wp:posOffset>1443248</wp:posOffset>
            </wp:positionH>
            <wp:positionV relativeFrom="paragraph">
              <wp:posOffset>477520</wp:posOffset>
            </wp:positionV>
            <wp:extent cx="3600450" cy="3200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Gambar 2.1</w:t>
      </w:r>
      <w:r>
        <w:rPr>
          <w:rFonts w:ascii="Times New Roman" w:hAnsi="Times New Roman" w:cs="Times New Roman"/>
          <w:b/>
          <w:sz w:val="24"/>
          <w:szCs w:val="24"/>
        </w:rPr>
        <w:br/>
        <w:t>Logo Perusahaan Sorry, I’m Latte</w:t>
      </w:r>
    </w:p>
    <w:p w:rsidR="00C17148" w:rsidRPr="00CC3C20" w:rsidRDefault="00C17148" w:rsidP="00C17148">
      <w:pPr>
        <w:ind w:left="720"/>
        <w:contextualSpacing/>
        <w:jc w:val="both"/>
        <w:rPr>
          <w:rFonts w:ascii="Times New Roman" w:hAnsi="Times New Roman" w:cs="Times New Roman"/>
          <w:b/>
          <w:sz w:val="24"/>
          <w:szCs w:val="24"/>
        </w:rPr>
      </w:pPr>
    </w:p>
    <w:p w:rsidR="00C17148" w:rsidRPr="00CC3C20" w:rsidRDefault="00C17148" w:rsidP="00C17148">
      <w:pPr>
        <w:ind w:left="720"/>
        <w:contextualSpacing/>
        <w:jc w:val="both"/>
        <w:rPr>
          <w:rFonts w:ascii="Times New Roman" w:hAnsi="Times New Roman" w:cs="Times New Roman"/>
          <w:b/>
          <w:sz w:val="24"/>
          <w:szCs w:val="24"/>
        </w:rPr>
      </w:pPr>
    </w:p>
    <w:p w:rsidR="00C17148" w:rsidRPr="00EE02A1" w:rsidRDefault="00C17148" w:rsidP="00C17148">
      <w:pPr>
        <w:pStyle w:val="Heading2"/>
        <w:numPr>
          <w:ilvl w:val="0"/>
          <w:numId w:val="16"/>
        </w:numPr>
        <w:rPr>
          <w:rFonts w:ascii="Times New Roman" w:hAnsi="Times New Roman" w:cs="Times New Roman"/>
          <w:b/>
          <w:color w:val="auto"/>
          <w:sz w:val="24"/>
          <w:szCs w:val="24"/>
        </w:rPr>
      </w:pPr>
      <w:bookmarkStart w:id="5" w:name="_Toc4412781"/>
      <w:r w:rsidRPr="00EE02A1">
        <w:rPr>
          <w:rFonts w:ascii="Times New Roman" w:hAnsi="Times New Roman" w:cs="Times New Roman"/>
          <w:b/>
          <w:color w:val="auto"/>
          <w:sz w:val="24"/>
          <w:szCs w:val="24"/>
        </w:rPr>
        <w:t>Gambaran Sekilas Produk atau Jasa</w:t>
      </w:r>
      <w:bookmarkEnd w:id="5"/>
    </w:p>
    <w:p w:rsidR="00C17148" w:rsidRPr="00CC3C20" w:rsidRDefault="00C17148" w:rsidP="00C17148">
      <w:pPr>
        <w:spacing w:line="480" w:lineRule="auto"/>
        <w:ind w:left="720" w:firstLine="567"/>
        <w:jc w:val="both"/>
        <w:rPr>
          <w:rFonts w:ascii="Times New Roman" w:hAnsi="Times New Roman" w:cs="Times New Roman"/>
          <w:sz w:val="24"/>
          <w:szCs w:val="24"/>
        </w:rPr>
      </w:pPr>
      <w:r w:rsidRPr="00CC3C20">
        <w:rPr>
          <w:rFonts w:ascii="Times New Roman" w:hAnsi="Times New Roman" w:cs="Times New Roman"/>
          <w:sz w:val="24"/>
          <w:szCs w:val="24"/>
        </w:rPr>
        <w:t>Menurut Kotler dan Keller (2012:347) produk adalah segala sesuatu yang dapat ditawarkan kepada pasar untuk memenuhi kebutuhan dan keinginan. Produk dibagi menjadi 10 kategori termasuk barang fisik, jasa, pengalaman, acara, manusia, tempat, properti, organisasi, informasi dan ide.</w:t>
      </w:r>
    </w:p>
    <w:p w:rsidR="00C17148" w:rsidRPr="00CC3C20" w:rsidRDefault="00C17148" w:rsidP="00C17148">
      <w:pPr>
        <w:spacing w:line="480" w:lineRule="auto"/>
        <w:ind w:left="720" w:firstLine="567"/>
        <w:jc w:val="both"/>
        <w:rPr>
          <w:rFonts w:ascii="Times New Roman" w:hAnsi="Times New Roman" w:cs="Times New Roman"/>
          <w:sz w:val="24"/>
          <w:szCs w:val="24"/>
        </w:rPr>
      </w:pPr>
      <w:r w:rsidRPr="00CC3C20">
        <w:rPr>
          <w:rFonts w:ascii="Times New Roman" w:hAnsi="Times New Roman" w:cs="Times New Roman"/>
          <w:sz w:val="24"/>
          <w:szCs w:val="24"/>
        </w:rPr>
        <w:lastRenderedPageBreak/>
        <w:t>Produk dapat diklasifikasikan menjadi beberapa jenis, diklasifikasikan berdasarkan ketahanan dari barang, berwujud dan tidak berwujud, dan kegunaannya, Kotler dan Keller (2012:349)</w:t>
      </w:r>
    </w:p>
    <w:p w:rsidR="00C17148" w:rsidRPr="00CC3C20" w:rsidRDefault="00C17148" w:rsidP="00C17148">
      <w:pPr>
        <w:numPr>
          <w:ilvl w:val="0"/>
          <w:numId w:val="4"/>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Ketahanan dan Wujud</w:t>
      </w:r>
    </w:p>
    <w:p w:rsidR="00C17148" w:rsidRPr="00CC3C20" w:rsidRDefault="00C17148" w:rsidP="00C17148">
      <w:pPr>
        <w:spacing w:line="480" w:lineRule="auto"/>
        <w:ind w:left="1080"/>
        <w:contextualSpacing/>
        <w:jc w:val="both"/>
        <w:rPr>
          <w:rFonts w:ascii="Times New Roman" w:hAnsi="Times New Roman" w:cs="Times New Roman"/>
          <w:sz w:val="24"/>
          <w:szCs w:val="24"/>
        </w:rPr>
      </w:pPr>
      <w:r w:rsidRPr="00CC3C20">
        <w:rPr>
          <w:rFonts w:ascii="Times New Roman" w:hAnsi="Times New Roman" w:cs="Times New Roman"/>
          <w:sz w:val="24"/>
          <w:szCs w:val="24"/>
        </w:rPr>
        <w:t>Dari klasifikasi, produk dapat dibagi menjadi 3 kelompok yaitu:</w:t>
      </w:r>
    </w:p>
    <w:p w:rsidR="00C17148" w:rsidRPr="00CC3C20" w:rsidRDefault="00C17148" w:rsidP="00C17148">
      <w:pPr>
        <w:numPr>
          <w:ilvl w:val="0"/>
          <w:numId w:val="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Non-durable goods</w:t>
      </w:r>
      <w:r w:rsidRPr="00CC3C20">
        <w:rPr>
          <w:rFonts w:ascii="Times New Roman" w:hAnsi="Times New Roman" w:cs="Times New Roman"/>
          <w:sz w:val="24"/>
          <w:szCs w:val="24"/>
        </w:rPr>
        <w:t>: barang berwujud yang biasanya digunakan sekali atau beberapa kali seperti minuman jadi, sabun, dan lain sebagainya.</w:t>
      </w:r>
    </w:p>
    <w:p w:rsidR="00C17148" w:rsidRPr="00CC3C20" w:rsidRDefault="00C17148" w:rsidP="00C17148">
      <w:pPr>
        <w:numPr>
          <w:ilvl w:val="0"/>
          <w:numId w:val="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Durable goods</w:t>
      </w:r>
      <w:r w:rsidRPr="00CC3C20">
        <w:rPr>
          <w:rFonts w:ascii="Times New Roman" w:hAnsi="Times New Roman" w:cs="Times New Roman"/>
          <w:sz w:val="24"/>
          <w:szCs w:val="24"/>
        </w:rPr>
        <w:t>: barang berwujud yang biasanya bertahan setelah lama dipakai. Seperti kulkas, pakaian, dan lain sebagainya.</w:t>
      </w:r>
    </w:p>
    <w:p w:rsidR="00C17148" w:rsidRPr="00CC3C20" w:rsidRDefault="00C17148" w:rsidP="00C17148">
      <w:pPr>
        <w:numPr>
          <w:ilvl w:val="0"/>
          <w:numId w:val="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 xml:space="preserve">Services </w:t>
      </w:r>
      <w:r w:rsidRPr="00CC3C20">
        <w:rPr>
          <w:rFonts w:ascii="Times New Roman" w:hAnsi="Times New Roman" w:cs="Times New Roman"/>
          <w:sz w:val="24"/>
          <w:szCs w:val="24"/>
        </w:rPr>
        <w:t>(Jasa): tidak memiliki wujud, tidak terpisahkan, dan bervariasi. Seperti jasa pemotongan rambut, konsultan pajak, dan sebagainya.</w:t>
      </w:r>
    </w:p>
    <w:p w:rsidR="00C17148" w:rsidRPr="00CC3C20" w:rsidRDefault="00C17148" w:rsidP="00C17148">
      <w:pPr>
        <w:numPr>
          <w:ilvl w:val="0"/>
          <w:numId w:val="4"/>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Produk juga dapat diklasifikasinya berdasarkan kegunaannya, dan dapat dibagi menjadi 2 kelompok yaitu:</w:t>
      </w:r>
    </w:p>
    <w:p w:rsidR="00C17148" w:rsidRPr="00CC3C20" w:rsidRDefault="00C17148" w:rsidP="00C17148">
      <w:pPr>
        <w:numPr>
          <w:ilvl w:val="0"/>
          <w:numId w:val="6"/>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Consumer goods</w:t>
      </w:r>
      <w:r w:rsidRPr="00CC3C20">
        <w:rPr>
          <w:rFonts w:ascii="Times New Roman" w:hAnsi="Times New Roman" w:cs="Times New Roman"/>
          <w:sz w:val="24"/>
          <w:szCs w:val="24"/>
        </w:rPr>
        <w:t xml:space="preserve"> atau barang yang digunakan langsung oleh pemakai. Barang tersebut juga dibagi lagi menjadi 4 kategori yaitu:</w:t>
      </w:r>
    </w:p>
    <w:p w:rsidR="00C17148" w:rsidRPr="00CC3C20" w:rsidRDefault="00C17148" w:rsidP="00C17148">
      <w:pPr>
        <w:numPr>
          <w:ilvl w:val="0"/>
          <w:numId w:val="7"/>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Convenience goods</w:t>
      </w:r>
      <w:r w:rsidRPr="00CC3C20">
        <w:rPr>
          <w:rFonts w:ascii="Times New Roman" w:hAnsi="Times New Roman" w:cs="Times New Roman"/>
          <w:sz w:val="24"/>
          <w:szCs w:val="24"/>
        </w:rPr>
        <w:t>: barang-barang yang sering digunakan oleh konsumen, seperti sabun, koran, dan lain sebagainya.</w:t>
      </w:r>
    </w:p>
    <w:p w:rsidR="00C17148" w:rsidRPr="00CC3C20" w:rsidRDefault="00C17148" w:rsidP="00C17148">
      <w:pPr>
        <w:numPr>
          <w:ilvl w:val="0"/>
          <w:numId w:val="7"/>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Shopping goods</w:t>
      </w:r>
      <w:r w:rsidRPr="00CC3C20">
        <w:rPr>
          <w:rFonts w:ascii="Times New Roman" w:hAnsi="Times New Roman" w:cs="Times New Roman"/>
          <w:sz w:val="24"/>
          <w:szCs w:val="24"/>
        </w:rPr>
        <w:t>: barang yang biasanya konsumen bandingkan dengan barang lain dan biasanya berdasarkan kecocokan, kualitas, harga, dan gaya. Seperti furniture, pakaian, mobil bekas, dan alat-alat dapur.</w:t>
      </w:r>
    </w:p>
    <w:p w:rsidR="00C17148" w:rsidRPr="00CC3C20" w:rsidRDefault="00C17148" w:rsidP="00C17148">
      <w:pPr>
        <w:numPr>
          <w:ilvl w:val="0"/>
          <w:numId w:val="7"/>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Specialty goods</w:t>
      </w:r>
      <w:r w:rsidRPr="00CC3C20">
        <w:rPr>
          <w:rFonts w:ascii="Times New Roman" w:hAnsi="Times New Roman" w:cs="Times New Roman"/>
          <w:sz w:val="24"/>
          <w:szCs w:val="24"/>
        </w:rPr>
        <w:t>: barang yang memiliki karakteristik yang unik, atau memiliki merek yang sudah dikenal, sehingga ada beberapa orang yang ingin membayar mahal demi barang yang special ini, seperti mobil mewah.</w:t>
      </w:r>
    </w:p>
    <w:p w:rsidR="00C17148" w:rsidRPr="00CC3C20" w:rsidRDefault="00C17148" w:rsidP="00C17148">
      <w:pPr>
        <w:numPr>
          <w:ilvl w:val="0"/>
          <w:numId w:val="7"/>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lastRenderedPageBreak/>
        <w:t>Unsought goods</w:t>
      </w:r>
      <w:r w:rsidRPr="00CC3C20">
        <w:rPr>
          <w:rFonts w:ascii="Times New Roman" w:hAnsi="Times New Roman" w:cs="Times New Roman"/>
          <w:sz w:val="24"/>
          <w:szCs w:val="24"/>
        </w:rPr>
        <w:t>: barang yang biasanya konsumen tidak mengetahui keberadaannya, dan biasanya tidak terpikirkan oleh konsumen untuk membeli produk tersebut, seperti batu nisan.</w:t>
      </w:r>
    </w:p>
    <w:p w:rsidR="00C17148" w:rsidRPr="00CC3C20" w:rsidRDefault="00C17148" w:rsidP="00C17148">
      <w:pPr>
        <w:numPr>
          <w:ilvl w:val="0"/>
          <w:numId w:val="6"/>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Industrial-goods classification</w:t>
      </w:r>
      <w:r w:rsidRPr="00CC3C20">
        <w:rPr>
          <w:rFonts w:ascii="Times New Roman" w:hAnsi="Times New Roman" w:cs="Times New Roman"/>
          <w:sz w:val="24"/>
          <w:szCs w:val="24"/>
        </w:rPr>
        <w:t xml:space="preserve"> atau barang yang biasanya dibeli oleh pabrik-pabrik digunakan untuk dijadikan produk kembali atau digunakan untuk membuat barang. Jenis barang ini juga dapat dibagi lagi menjadi 3 kategori yaitu :</w:t>
      </w:r>
    </w:p>
    <w:p w:rsidR="00C17148" w:rsidRPr="00CC3C20" w:rsidRDefault="00C17148" w:rsidP="00C17148">
      <w:pPr>
        <w:numPr>
          <w:ilvl w:val="0"/>
          <w:numId w:val="8"/>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Material and Parts</w:t>
      </w:r>
      <w:r w:rsidRPr="00CC3C20">
        <w:rPr>
          <w:rFonts w:ascii="Times New Roman" w:hAnsi="Times New Roman" w:cs="Times New Roman"/>
          <w:sz w:val="24"/>
          <w:szCs w:val="24"/>
        </w:rPr>
        <w:t>: barang yang memasuki pabrik secara keseluruhan dibagi menjadi 2 kelas barang yaitu bahan baku dan barang setengah jadi.</w:t>
      </w:r>
    </w:p>
    <w:p w:rsidR="00C17148" w:rsidRPr="00CC3C20" w:rsidRDefault="00C17148" w:rsidP="00C17148">
      <w:pPr>
        <w:numPr>
          <w:ilvl w:val="0"/>
          <w:numId w:val="8"/>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Capital Items</w:t>
      </w:r>
      <w:r w:rsidRPr="00CC3C20">
        <w:rPr>
          <w:rFonts w:ascii="Times New Roman" w:hAnsi="Times New Roman" w:cs="Times New Roman"/>
          <w:sz w:val="24"/>
          <w:szCs w:val="24"/>
        </w:rPr>
        <w:t xml:space="preserve">: barang yang tahan lama untuk memfasilitasi pabrik-pabrik tersebut untuk membuat produk jadi. Seperti genset, </w:t>
      </w:r>
      <w:r w:rsidRPr="00CC3C20">
        <w:rPr>
          <w:rFonts w:ascii="Times New Roman" w:hAnsi="Times New Roman" w:cs="Times New Roman"/>
          <w:i/>
          <w:sz w:val="24"/>
          <w:szCs w:val="24"/>
        </w:rPr>
        <w:t>conveyor,</w:t>
      </w:r>
      <w:r w:rsidRPr="00CC3C20">
        <w:rPr>
          <w:rFonts w:ascii="Times New Roman" w:hAnsi="Times New Roman" w:cs="Times New Roman"/>
          <w:sz w:val="24"/>
          <w:szCs w:val="24"/>
        </w:rPr>
        <w:t xml:space="preserve"> dan lain sebagainya.</w:t>
      </w:r>
    </w:p>
    <w:p w:rsidR="00C17148" w:rsidRPr="00CC3C20" w:rsidRDefault="00C17148" w:rsidP="00C17148">
      <w:pPr>
        <w:numPr>
          <w:ilvl w:val="0"/>
          <w:numId w:val="8"/>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i/>
          <w:sz w:val="24"/>
          <w:szCs w:val="24"/>
        </w:rPr>
        <w:t>Supplies and Business Services</w:t>
      </w:r>
      <w:r w:rsidRPr="00CC3C20">
        <w:rPr>
          <w:rFonts w:ascii="Times New Roman" w:hAnsi="Times New Roman" w:cs="Times New Roman"/>
          <w:sz w:val="24"/>
          <w:szCs w:val="24"/>
        </w:rPr>
        <w:t>: produk jangka pendek, baik barang maupun jasa, yang digunakan untuk membantu pembuatan produk jadi. Dibagi menjadi 2 kelompok yaitu pemeliharaan dan perbaikan seperti cat, paku, dan lain sebagainya, dan barang operasional seperti pelumas, batu baru, dan lain sebagainya.</w:t>
      </w:r>
    </w:p>
    <w:p w:rsidR="00C17148" w:rsidRPr="00CC3C20" w:rsidRDefault="00C17148" w:rsidP="00C17148">
      <w:pPr>
        <w:spacing w:after="160" w:line="480" w:lineRule="auto"/>
        <w:ind w:left="1440" w:firstLine="360"/>
        <w:jc w:val="both"/>
        <w:rPr>
          <w:rFonts w:ascii="Times New Roman" w:hAnsi="Times New Roman" w:cs="Times New Roman"/>
          <w:sz w:val="24"/>
          <w:szCs w:val="24"/>
        </w:rPr>
      </w:pPr>
      <w:r w:rsidRPr="00CC3C20">
        <w:rPr>
          <w:rFonts w:ascii="Times New Roman" w:hAnsi="Times New Roman" w:cs="Times New Roman"/>
          <w:sz w:val="24"/>
          <w:szCs w:val="24"/>
        </w:rPr>
        <w:t xml:space="preserve">Berdasarkan klasifikasi produk di atas, </w:t>
      </w:r>
      <w:r w:rsidRPr="002A6ADA">
        <w:rPr>
          <w:rFonts w:ascii="Times New Roman" w:hAnsi="Times New Roman" w:cs="Times New Roman"/>
          <w:i/>
          <w:sz w:val="24"/>
          <w:szCs w:val="24"/>
        </w:rPr>
        <w:t>SIL café</w:t>
      </w:r>
      <w:r w:rsidRPr="00CC3C20">
        <w:rPr>
          <w:rFonts w:ascii="Times New Roman" w:hAnsi="Times New Roman" w:cs="Times New Roman"/>
          <w:sz w:val="24"/>
          <w:szCs w:val="24"/>
        </w:rPr>
        <w:t xml:space="preserve"> termasuk dalam produk yang bersifat non-durable goods karena hanya dapat digunakan sekali atau beberapa kali . </w:t>
      </w:r>
      <w:r w:rsidRPr="002A6ADA">
        <w:rPr>
          <w:rFonts w:ascii="Times New Roman" w:hAnsi="Times New Roman" w:cs="Times New Roman"/>
          <w:i/>
          <w:sz w:val="24"/>
          <w:szCs w:val="24"/>
        </w:rPr>
        <w:t>SIL café</w:t>
      </w:r>
      <w:r w:rsidRPr="00CC3C20">
        <w:rPr>
          <w:rFonts w:ascii="Times New Roman" w:hAnsi="Times New Roman" w:cs="Times New Roman"/>
          <w:sz w:val="24"/>
          <w:szCs w:val="24"/>
        </w:rPr>
        <w:t xml:space="preserve"> juga termasuk dalam klasifikasi </w:t>
      </w:r>
      <w:r w:rsidRPr="00CC3C20">
        <w:rPr>
          <w:rFonts w:ascii="Times New Roman" w:hAnsi="Times New Roman" w:cs="Times New Roman"/>
          <w:i/>
          <w:sz w:val="24"/>
          <w:szCs w:val="24"/>
        </w:rPr>
        <w:t xml:space="preserve">Convenience goods </w:t>
      </w:r>
      <w:r w:rsidRPr="00CC3C20">
        <w:rPr>
          <w:rFonts w:ascii="Times New Roman" w:hAnsi="Times New Roman" w:cs="Times New Roman"/>
          <w:sz w:val="24"/>
          <w:szCs w:val="24"/>
        </w:rPr>
        <w:t>karena produk yang dijual termasuk barang yang dapat dibeli sesering mungkin.</w:t>
      </w:r>
    </w:p>
    <w:p w:rsidR="00C17148" w:rsidRPr="00CC3C20" w:rsidRDefault="00C17148" w:rsidP="00C17148">
      <w:pPr>
        <w:spacing w:after="160" w:line="480" w:lineRule="auto"/>
        <w:ind w:left="1440" w:firstLine="360"/>
        <w:jc w:val="both"/>
        <w:rPr>
          <w:rFonts w:ascii="Times New Roman" w:hAnsi="Times New Roman" w:cs="Times New Roman"/>
          <w:iCs/>
          <w:sz w:val="24"/>
          <w:szCs w:val="24"/>
        </w:rPr>
      </w:pPr>
      <w:r w:rsidRPr="00CC3C20">
        <w:rPr>
          <w:rFonts w:ascii="Times New Roman" w:hAnsi="Times New Roman" w:cs="Times New Roman"/>
          <w:sz w:val="24"/>
          <w:szCs w:val="24"/>
        </w:rPr>
        <w:t xml:space="preserve">Produk yang ditawarkan oleh SIL café ialah berbagai macam makanan ala western  dan minuman dari berbagai macam olahan kopi yang disajikan dalam keadaan dingin maupun panas. Tersedia makanan ala western seperti Shrimp Sandwich yaitu sandwich dengan isian topping </w:t>
      </w:r>
      <w:r w:rsidRPr="00CC3C20">
        <w:rPr>
          <w:rFonts w:ascii="Times New Roman" w:hAnsi="Times New Roman" w:cs="Times New Roman"/>
          <w:i/>
          <w:sz w:val="24"/>
          <w:szCs w:val="24"/>
        </w:rPr>
        <w:t xml:space="preserve">sautted Shrimp , </w:t>
      </w:r>
      <w:r w:rsidRPr="00CC3C20">
        <w:rPr>
          <w:rFonts w:ascii="Times New Roman" w:hAnsi="Times New Roman" w:cs="Times New Roman"/>
          <w:sz w:val="24"/>
          <w:szCs w:val="24"/>
        </w:rPr>
        <w:t>salad</w:t>
      </w:r>
      <w:r w:rsidRPr="00CC3C20">
        <w:rPr>
          <w:rFonts w:ascii="Times New Roman" w:hAnsi="Times New Roman" w:cs="Times New Roman"/>
          <w:i/>
          <w:sz w:val="24"/>
          <w:szCs w:val="24"/>
        </w:rPr>
        <w:t xml:space="preserve">, dan </w:t>
      </w:r>
      <w:r w:rsidRPr="00CC3C20">
        <w:rPr>
          <w:rFonts w:ascii="Times New Roman" w:hAnsi="Times New Roman" w:cs="Times New Roman"/>
          <w:i/>
          <w:sz w:val="24"/>
          <w:szCs w:val="24"/>
        </w:rPr>
        <w:lastRenderedPageBreak/>
        <w:t>mayonnaise.</w:t>
      </w:r>
      <w:r w:rsidRPr="00CC3C20">
        <w:rPr>
          <w:rFonts w:ascii="Times New Roman" w:eastAsia="Times New Roman" w:hAnsi="Times New Roman" w:cs="Times New Roman"/>
          <w:sz w:val="24"/>
          <w:szCs w:val="24"/>
        </w:rPr>
        <w:t xml:space="preserve"> </w:t>
      </w:r>
      <w:r w:rsidRPr="00CC3C20">
        <w:rPr>
          <w:rFonts w:ascii="Times New Roman" w:hAnsi="Times New Roman" w:cs="Times New Roman"/>
          <w:sz w:val="24"/>
          <w:szCs w:val="24"/>
        </w:rPr>
        <w:t xml:space="preserve">Salah satu menu  </w:t>
      </w:r>
      <w:r w:rsidRPr="002A6ADA">
        <w:rPr>
          <w:rFonts w:ascii="Times New Roman" w:hAnsi="Times New Roman" w:cs="Times New Roman"/>
          <w:i/>
          <w:sz w:val="24"/>
          <w:szCs w:val="24"/>
        </w:rPr>
        <w:t>SIL cafe</w:t>
      </w:r>
      <w:r>
        <w:rPr>
          <w:rFonts w:ascii="Times New Roman" w:hAnsi="Times New Roman" w:cs="Times New Roman"/>
          <w:sz w:val="24"/>
          <w:szCs w:val="24"/>
        </w:rPr>
        <w:t xml:space="preserve"> ini ialah </w:t>
      </w:r>
      <w:r w:rsidRPr="002A6ADA">
        <w:rPr>
          <w:rFonts w:ascii="Times New Roman" w:hAnsi="Times New Roman" w:cs="Times New Roman"/>
          <w:i/>
          <w:sz w:val="24"/>
          <w:szCs w:val="24"/>
        </w:rPr>
        <w:t>Big Breakfast Club</w:t>
      </w:r>
      <w:r w:rsidRPr="00CC3C20">
        <w:rPr>
          <w:rFonts w:ascii="Times New Roman" w:hAnsi="Times New Roman" w:cs="Times New Roman"/>
          <w:sz w:val="24"/>
          <w:szCs w:val="24"/>
        </w:rPr>
        <w:t xml:space="preserve"> yang berisikan sosis ikan kakap, telur, sayuran, jamur, tomat dan daging asap yang memiliki rasa khas gurih yang akan membuat anda ketagihan. Memfasilitasi pelanggan yang lebih menyukai </w:t>
      </w:r>
      <w:r w:rsidRPr="00CC3C20">
        <w:rPr>
          <w:rFonts w:ascii="Times New Roman" w:hAnsi="Times New Roman" w:cs="Times New Roman"/>
          <w:iCs/>
          <w:sz w:val="24"/>
          <w:szCs w:val="24"/>
        </w:rPr>
        <w:t>main course</w:t>
      </w:r>
      <w:r>
        <w:rPr>
          <w:rFonts w:ascii="Times New Roman" w:hAnsi="Times New Roman" w:cs="Times New Roman"/>
          <w:sz w:val="24"/>
          <w:szCs w:val="24"/>
        </w:rPr>
        <w:t xml:space="preserve">, SIL </w:t>
      </w:r>
      <w:r>
        <w:rPr>
          <w:rFonts w:ascii="Times New Roman" w:hAnsi="Times New Roman" w:cs="Times New Roman"/>
          <w:i/>
          <w:sz w:val="24"/>
          <w:szCs w:val="24"/>
        </w:rPr>
        <w:t>cafe</w:t>
      </w:r>
      <w:r w:rsidRPr="00CC3C20">
        <w:rPr>
          <w:rFonts w:ascii="Times New Roman" w:hAnsi="Times New Roman" w:cs="Times New Roman"/>
          <w:sz w:val="24"/>
          <w:szCs w:val="24"/>
        </w:rPr>
        <w:t xml:space="preserve"> menyajikan </w:t>
      </w:r>
      <w:r>
        <w:rPr>
          <w:rFonts w:ascii="Times New Roman" w:hAnsi="Times New Roman" w:cs="Times New Roman"/>
          <w:i/>
          <w:sz w:val="24"/>
          <w:szCs w:val="24"/>
        </w:rPr>
        <w:t>Morning chicken waffles</w:t>
      </w:r>
      <w:r w:rsidRPr="00CC3C20">
        <w:rPr>
          <w:rFonts w:ascii="Times New Roman" w:hAnsi="Times New Roman" w:cs="Times New Roman"/>
          <w:sz w:val="24"/>
          <w:szCs w:val="24"/>
        </w:rPr>
        <w:t xml:space="preserve"> yang memiliki perpaduan antara </w:t>
      </w:r>
      <w:r w:rsidRPr="009C7095">
        <w:rPr>
          <w:rFonts w:ascii="Times New Roman" w:hAnsi="Times New Roman" w:cs="Times New Roman"/>
          <w:i/>
          <w:iCs/>
          <w:sz w:val="24"/>
          <w:szCs w:val="24"/>
        </w:rPr>
        <w:t>crispy chicken</w:t>
      </w:r>
      <w:r w:rsidRPr="00CC3C20">
        <w:rPr>
          <w:rFonts w:ascii="Times New Roman" w:hAnsi="Times New Roman" w:cs="Times New Roman"/>
          <w:sz w:val="24"/>
          <w:szCs w:val="24"/>
        </w:rPr>
        <w:t> berbumbu </w:t>
      </w:r>
      <w:r w:rsidRPr="009C7095">
        <w:rPr>
          <w:rFonts w:ascii="Times New Roman" w:hAnsi="Times New Roman" w:cs="Times New Roman"/>
          <w:i/>
          <w:iCs/>
          <w:sz w:val="24"/>
          <w:szCs w:val="24"/>
        </w:rPr>
        <w:t>Caju spice</w:t>
      </w:r>
      <w:r w:rsidRPr="00CC3C20">
        <w:rPr>
          <w:rFonts w:ascii="Times New Roman" w:hAnsi="Times New Roman" w:cs="Times New Roman"/>
          <w:sz w:val="24"/>
          <w:szCs w:val="24"/>
        </w:rPr>
        <w:t> yang</w:t>
      </w:r>
      <w:r>
        <w:rPr>
          <w:rFonts w:ascii="Times New Roman" w:hAnsi="Times New Roman" w:cs="Times New Roman"/>
          <w:sz w:val="24"/>
          <w:szCs w:val="24"/>
        </w:rPr>
        <w:t xml:space="preserve"> </w:t>
      </w:r>
      <w:r w:rsidRPr="00CC3C20">
        <w:rPr>
          <w:rFonts w:ascii="Times New Roman" w:hAnsi="Times New Roman" w:cs="Times New Roman"/>
          <w:sz w:val="24"/>
          <w:szCs w:val="24"/>
        </w:rPr>
        <w:t>disisipkan dalam</w:t>
      </w:r>
      <w:r w:rsidRPr="00CC3C20">
        <w:rPr>
          <w:rFonts w:ascii="Times New Roman" w:hAnsi="Times New Roman" w:cs="Times New Roman"/>
          <w:iCs/>
          <w:sz w:val="24"/>
          <w:szCs w:val="24"/>
        </w:rPr>
        <w:t> </w:t>
      </w:r>
      <w:r w:rsidRPr="009C7095">
        <w:rPr>
          <w:rFonts w:ascii="Times New Roman" w:hAnsi="Times New Roman" w:cs="Times New Roman"/>
          <w:i/>
          <w:iCs/>
          <w:sz w:val="24"/>
          <w:szCs w:val="24"/>
        </w:rPr>
        <w:t>homemade</w:t>
      </w:r>
      <w:r w:rsidRPr="009C7095">
        <w:rPr>
          <w:rFonts w:ascii="Times New Roman" w:hAnsi="Times New Roman" w:cs="Times New Roman"/>
          <w:i/>
          <w:sz w:val="24"/>
          <w:szCs w:val="24"/>
        </w:rPr>
        <w:t> </w:t>
      </w:r>
      <w:r w:rsidRPr="009C7095">
        <w:rPr>
          <w:rFonts w:ascii="Times New Roman" w:hAnsi="Times New Roman" w:cs="Times New Roman"/>
          <w:i/>
          <w:iCs/>
          <w:sz w:val="24"/>
          <w:szCs w:val="24"/>
        </w:rPr>
        <w:t>artisan</w:t>
      </w:r>
      <w:r w:rsidRPr="009C7095">
        <w:rPr>
          <w:rFonts w:ascii="Times New Roman" w:hAnsi="Times New Roman" w:cs="Times New Roman"/>
          <w:i/>
          <w:sz w:val="24"/>
          <w:szCs w:val="24"/>
        </w:rPr>
        <w:t> </w:t>
      </w:r>
      <w:r w:rsidRPr="009C7095">
        <w:rPr>
          <w:rFonts w:ascii="Times New Roman" w:hAnsi="Times New Roman" w:cs="Times New Roman"/>
          <w:i/>
          <w:iCs/>
          <w:sz w:val="24"/>
          <w:szCs w:val="24"/>
        </w:rPr>
        <w:t>brioche bread</w:t>
      </w:r>
      <w:r w:rsidRPr="00CC3C20">
        <w:rPr>
          <w:rFonts w:ascii="Times New Roman" w:hAnsi="Times New Roman" w:cs="Times New Roman"/>
          <w:iCs/>
          <w:sz w:val="24"/>
          <w:szCs w:val="24"/>
        </w:rPr>
        <w:t xml:space="preserve"> dan juga menghadirkan</w:t>
      </w:r>
      <w:r>
        <w:rPr>
          <w:rFonts w:ascii="Times New Roman" w:hAnsi="Times New Roman" w:cs="Times New Roman"/>
          <w:iCs/>
          <w:sz w:val="24"/>
          <w:szCs w:val="24"/>
        </w:rPr>
        <w:t xml:space="preserve"> makanan khas daerah yaitu </w:t>
      </w:r>
      <w:r>
        <w:rPr>
          <w:rFonts w:ascii="Times New Roman" w:hAnsi="Times New Roman" w:cs="Times New Roman"/>
          <w:i/>
          <w:iCs/>
          <w:sz w:val="24"/>
          <w:szCs w:val="24"/>
        </w:rPr>
        <w:t>Archipellago Tahu gimbal</w:t>
      </w:r>
      <w:r>
        <w:rPr>
          <w:rFonts w:ascii="Times New Roman" w:hAnsi="Times New Roman" w:cs="Times New Roman"/>
          <w:iCs/>
          <w:sz w:val="24"/>
          <w:szCs w:val="24"/>
        </w:rPr>
        <w:t xml:space="preserve"> yaitu tahu gimbal khas Semarang dengan representasi ala modern dan Es Cendol no 1 minuman khas Jawa Tengah</w:t>
      </w:r>
      <w:r w:rsidRPr="00CC3C20">
        <w:rPr>
          <w:rFonts w:ascii="Times New Roman" w:hAnsi="Times New Roman" w:cs="Times New Roman"/>
          <w:iCs/>
          <w:sz w:val="24"/>
          <w:szCs w:val="24"/>
        </w:rPr>
        <w:t xml:space="preserve">. </w:t>
      </w:r>
    </w:p>
    <w:p w:rsidR="00C17148" w:rsidRPr="00CC3C20" w:rsidRDefault="00C17148" w:rsidP="00C17148">
      <w:pPr>
        <w:spacing w:after="160" w:line="480" w:lineRule="auto"/>
        <w:ind w:left="1440" w:firstLine="360"/>
        <w:jc w:val="both"/>
        <w:rPr>
          <w:rFonts w:ascii="Times New Roman" w:hAnsi="Times New Roman" w:cs="Times New Roman"/>
          <w:i/>
          <w:sz w:val="24"/>
          <w:szCs w:val="24"/>
        </w:rPr>
      </w:pPr>
      <w:r w:rsidRPr="00CC3C20">
        <w:rPr>
          <w:rFonts w:ascii="Times New Roman" w:hAnsi="Times New Roman" w:cs="Times New Roman"/>
          <w:i/>
          <w:sz w:val="24"/>
          <w:szCs w:val="24"/>
        </w:rPr>
        <w:t xml:space="preserve"> </w:t>
      </w:r>
      <w:r w:rsidRPr="00CC3C20">
        <w:rPr>
          <w:rFonts w:ascii="Times New Roman" w:hAnsi="Times New Roman" w:cs="Times New Roman"/>
          <w:sz w:val="24"/>
          <w:szCs w:val="24"/>
        </w:rPr>
        <w:t xml:space="preserve">Tersedia juga berbagai macam olahan kopi berbahan dasar </w:t>
      </w:r>
      <w:r w:rsidRPr="00CC3C20">
        <w:rPr>
          <w:rFonts w:ascii="Times New Roman" w:hAnsi="Times New Roman" w:cs="Times New Roman"/>
          <w:i/>
          <w:sz w:val="24"/>
          <w:szCs w:val="24"/>
        </w:rPr>
        <w:t xml:space="preserve">espresso </w:t>
      </w:r>
      <w:r w:rsidRPr="00CC3C20">
        <w:rPr>
          <w:rFonts w:ascii="Times New Roman" w:hAnsi="Times New Roman" w:cs="Times New Roman"/>
          <w:sz w:val="24"/>
          <w:szCs w:val="24"/>
        </w:rPr>
        <w:t xml:space="preserve">seperti </w:t>
      </w:r>
      <w:r w:rsidRPr="00CC3C20">
        <w:rPr>
          <w:rFonts w:ascii="Times New Roman" w:hAnsi="Times New Roman" w:cs="Times New Roman"/>
          <w:i/>
          <w:sz w:val="24"/>
          <w:szCs w:val="24"/>
        </w:rPr>
        <w:t>Café latte, Cappucino, Flat white, Long black, Americano, Cold brew, Cold drip, dan V60</w:t>
      </w:r>
      <w:r w:rsidRPr="00CC3C20">
        <w:rPr>
          <w:rFonts w:ascii="Times New Roman" w:hAnsi="Times New Roman" w:cs="Times New Roman"/>
          <w:sz w:val="24"/>
          <w:szCs w:val="24"/>
        </w:rPr>
        <w:t xml:space="preserve">. Dan berbagai macam </w:t>
      </w:r>
      <w:r w:rsidRPr="00CC3C20">
        <w:rPr>
          <w:rFonts w:ascii="Times New Roman" w:hAnsi="Times New Roman" w:cs="Times New Roman"/>
          <w:i/>
          <w:sz w:val="24"/>
          <w:szCs w:val="24"/>
        </w:rPr>
        <w:t xml:space="preserve">Fresh Juice </w:t>
      </w:r>
      <w:r w:rsidRPr="00CC3C20">
        <w:rPr>
          <w:rFonts w:ascii="Times New Roman" w:hAnsi="Times New Roman" w:cs="Times New Roman"/>
          <w:sz w:val="24"/>
          <w:szCs w:val="24"/>
        </w:rPr>
        <w:t xml:space="preserve">seperti wortel, melon, strawberry, pisang, alpukat dan berbagai macam olahan minuman lainnya </w:t>
      </w:r>
      <w:r w:rsidRPr="00CC3C20">
        <w:rPr>
          <w:rFonts w:ascii="Times New Roman" w:hAnsi="Times New Roman" w:cs="Times New Roman"/>
          <w:i/>
          <w:sz w:val="24"/>
          <w:szCs w:val="24"/>
        </w:rPr>
        <w:t xml:space="preserve"> </w:t>
      </w:r>
    </w:p>
    <w:p w:rsidR="00C17148" w:rsidRPr="00EE02A1" w:rsidRDefault="00C17148" w:rsidP="00C17148">
      <w:pPr>
        <w:pStyle w:val="Heading2"/>
        <w:numPr>
          <w:ilvl w:val="0"/>
          <w:numId w:val="16"/>
        </w:numPr>
        <w:rPr>
          <w:rFonts w:ascii="Times New Roman" w:hAnsi="Times New Roman" w:cs="Times New Roman"/>
          <w:b/>
          <w:color w:val="auto"/>
          <w:sz w:val="24"/>
          <w:szCs w:val="24"/>
        </w:rPr>
      </w:pPr>
      <w:bookmarkStart w:id="6" w:name="_Toc4412782"/>
      <w:r w:rsidRPr="00EE02A1">
        <w:rPr>
          <w:rFonts w:ascii="Times New Roman" w:hAnsi="Times New Roman" w:cs="Times New Roman"/>
          <w:b/>
          <w:color w:val="auto"/>
          <w:sz w:val="24"/>
          <w:szCs w:val="24"/>
        </w:rPr>
        <w:t>Jenis dan Ukuran Usaha</w:t>
      </w:r>
      <w:bookmarkEnd w:id="6"/>
    </w:p>
    <w:p w:rsidR="00C17148" w:rsidRPr="00CC3C20" w:rsidRDefault="00C17148" w:rsidP="00C17148">
      <w:pPr>
        <w:spacing w:line="480" w:lineRule="auto"/>
        <w:ind w:left="720" w:firstLine="567"/>
        <w:jc w:val="both"/>
        <w:rPr>
          <w:rFonts w:ascii="Times New Roman" w:hAnsi="Times New Roman" w:cs="Times New Roman"/>
          <w:color w:val="000000" w:themeColor="text1"/>
          <w:sz w:val="24"/>
          <w:szCs w:val="24"/>
          <w:shd w:val="clear" w:color="auto" w:fill="FFFFFF"/>
        </w:rPr>
      </w:pPr>
      <w:r w:rsidRPr="00CC3C20">
        <w:rPr>
          <w:rFonts w:ascii="Times New Roman" w:hAnsi="Times New Roman" w:cs="Times New Roman"/>
          <w:color w:val="000000" w:themeColor="text1"/>
          <w:sz w:val="24"/>
          <w:szCs w:val="24"/>
          <w:shd w:val="clear" w:color="auto" w:fill="FFFFFF"/>
        </w:rPr>
        <w:t>Menurut Undang-Undang Republik Indonesia Nomor 20 tahun 2008 tentang Usaha Mikro, Kecil, dan Menengah (UMKM) Bab 1 pasal 1 sebagai berikut:</w:t>
      </w:r>
    </w:p>
    <w:p w:rsidR="00C17148" w:rsidRPr="00CC3C20" w:rsidRDefault="00C17148" w:rsidP="00C17148">
      <w:pPr>
        <w:tabs>
          <w:tab w:val="left" w:pos="993"/>
        </w:tabs>
        <w:spacing w:line="480" w:lineRule="auto"/>
        <w:ind w:left="993" w:hanging="283"/>
        <w:jc w:val="both"/>
        <w:rPr>
          <w:rFonts w:ascii="Times New Roman" w:hAnsi="Times New Roman" w:cs="Times New Roman"/>
          <w:sz w:val="24"/>
          <w:szCs w:val="24"/>
        </w:rPr>
      </w:pPr>
      <w:r w:rsidRPr="00CC3C20">
        <w:rPr>
          <w:rFonts w:ascii="Times New Roman" w:hAnsi="Times New Roman" w:cs="Times New Roman"/>
          <w:sz w:val="24"/>
          <w:szCs w:val="24"/>
        </w:rPr>
        <w:t>1. Usaha Mikro adalah usaha produktif milik orang perorangan dan/atau badan usaha perorangan yang memenuhi kriteria Usaha Mikro sebagaimana diatur dalam Undang-Undang ini.</w:t>
      </w:r>
    </w:p>
    <w:p w:rsidR="00C17148" w:rsidRPr="00CC3C20" w:rsidRDefault="00C17148" w:rsidP="00C17148">
      <w:pPr>
        <w:tabs>
          <w:tab w:val="left" w:pos="993"/>
        </w:tabs>
        <w:spacing w:line="480" w:lineRule="auto"/>
        <w:ind w:left="993" w:hanging="283"/>
        <w:jc w:val="both"/>
        <w:rPr>
          <w:rFonts w:ascii="Times New Roman" w:hAnsi="Times New Roman" w:cs="Times New Roman"/>
          <w:sz w:val="24"/>
          <w:szCs w:val="24"/>
        </w:rPr>
      </w:pPr>
      <w:r w:rsidRPr="00CC3C20">
        <w:rPr>
          <w:rFonts w:ascii="Times New Roman" w:hAnsi="Times New Roman" w:cs="Times New Roman"/>
          <w:sz w:val="24"/>
          <w:szCs w:val="24"/>
        </w:rPr>
        <w:t>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C17148" w:rsidRPr="00CC3C20" w:rsidRDefault="00C17148" w:rsidP="00C17148">
      <w:pPr>
        <w:spacing w:line="480" w:lineRule="auto"/>
        <w:ind w:left="993" w:hanging="283"/>
        <w:jc w:val="both"/>
        <w:rPr>
          <w:rFonts w:ascii="Times New Roman" w:hAnsi="Times New Roman" w:cs="Times New Roman"/>
          <w:sz w:val="24"/>
          <w:szCs w:val="24"/>
        </w:rPr>
      </w:pPr>
      <w:r w:rsidRPr="00CC3C20">
        <w:rPr>
          <w:rFonts w:ascii="Times New Roman" w:hAnsi="Times New Roman" w:cs="Times New Roman"/>
          <w:sz w:val="24"/>
          <w:szCs w:val="24"/>
        </w:rPr>
        <w:lastRenderedPageBreak/>
        <w:t>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C17148" w:rsidRPr="00CC3C20" w:rsidRDefault="00C17148" w:rsidP="00C17148">
      <w:pPr>
        <w:spacing w:line="480" w:lineRule="auto"/>
        <w:ind w:left="993" w:hanging="283"/>
        <w:jc w:val="both"/>
        <w:rPr>
          <w:rFonts w:ascii="Times New Roman" w:hAnsi="Times New Roman" w:cs="Times New Roman"/>
          <w:sz w:val="24"/>
          <w:szCs w:val="24"/>
        </w:rPr>
      </w:pPr>
      <w:r w:rsidRPr="00CC3C20">
        <w:rPr>
          <w:rFonts w:ascii="Times New Roman" w:hAnsi="Times New Roman" w:cs="Times New Roman"/>
          <w:sz w:val="24"/>
          <w:szCs w:val="24"/>
        </w:rPr>
        <w:t>4.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C17148" w:rsidRPr="00CC3C20" w:rsidRDefault="00C17148" w:rsidP="00C17148">
      <w:pPr>
        <w:widowControl w:val="0"/>
        <w:autoSpaceDE w:val="0"/>
        <w:autoSpaceDN w:val="0"/>
        <w:adjustRightInd w:val="0"/>
        <w:spacing w:line="480" w:lineRule="auto"/>
        <w:ind w:left="709" w:firstLine="567"/>
        <w:jc w:val="both"/>
        <w:rPr>
          <w:rFonts w:ascii="Times New Roman" w:hAnsi="Times New Roman" w:cs="Times New Roman"/>
          <w:color w:val="262626"/>
          <w:sz w:val="24"/>
          <w:szCs w:val="24"/>
        </w:rPr>
      </w:pPr>
      <w:r w:rsidRPr="00CC3C20">
        <w:rPr>
          <w:rFonts w:ascii="Times New Roman" w:hAnsi="Times New Roman" w:cs="Times New Roman"/>
          <w:color w:val="262626"/>
          <w:sz w:val="24"/>
          <w:szCs w:val="24"/>
        </w:rPr>
        <w:t>Berdasarkan Undang-Undang no.20 Tahun 2008 tentang UMKM Bab IV pasal 6 menguraikan tentang kriteria :</w:t>
      </w:r>
    </w:p>
    <w:p w:rsidR="00C17148" w:rsidRPr="00CC3C20" w:rsidRDefault="00C17148" w:rsidP="00C17148">
      <w:pPr>
        <w:widowControl w:val="0"/>
        <w:numPr>
          <w:ilvl w:val="0"/>
          <w:numId w:val="9"/>
        </w:numPr>
        <w:tabs>
          <w:tab w:val="left" w:pos="220"/>
          <w:tab w:val="left" w:pos="720"/>
        </w:tabs>
        <w:autoSpaceDE w:val="0"/>
        <w:autoSpaceDN w:val="0"/>
        <w:adjustRightInd w:val="0"/>
        <w:spacing w:after="65" w:line="480" w:lineRule="auto"/>
        <w:ind w:left="993" w:hanging="218"/>
        <w:contextualSpacing/>
        <w:jc w:val="both"/>
        <w:rPr>
          <w:rFonts w:ascii="Times New Roman" w:hAnsi="Times New Roman" w:cs="Times New Roman"/>
          <w:color w:val="262626"/>
          <w:sz w:val="24"/>
          <w:szCs w:val="24"/>
        </w:rPr>
      </w:pPr>
      <w:r w:rsidRPr="00CC3C20">
        <w:rPr>
          <w:rFonts w:ascii="Times New Roman" w:hAnsi="Times New Roman" w:cs="Times New Roman"/>
          <w:color w:val="262626"/>
          <w:sz w:val="24"/>
          <w:szCs w:val="24"/>
        </w:rPr>
        <w:t xml:space="preserve"> Kriteria Usaha Mikro adalah sebagai berikut:</w:t>
      </w:r>
    </w:p>
    <w:p w:rsidR="00C17148" w:rsidRPr="00CC3C20" w:rsidRDefault="00C17148" w:rsidP="00C17148">
      <w:pPr>
        <w:widowControl w:val="0"/>
        <w:numPr>
          <w:ilvl w:val="0"/>
          <w:numId w:val="10"/>
        </w:numPr>
        <w:tabs>
          <w:tab w:val="left" w:pos="220"/>
          <w:tab w:val="left" w:pos="270"/>
        </w:tabs>
        <w:autoSpaceDE w:val="0"/>
        <w:autoSpaceDN w:val="0"/>
        <w:adjustRightInd w:val="0"/>
        <w:spacing w:after="65" w:line="480" w:lineRule="auto"/>
        <w:contextualSpacing/>
        <w:jc w:val="both"/>
        <w:rPr>
          <w:rFonts w:ascii="Times New Roman" w:hAnsi="Times New Roman" w:cs="Times New Roman"/>
          <w:color w:val="262626"/>
          <w:sz w:val="24"/>
          <w:szCs w:val="24"/>
        </w:rPr>
      </w:pPr>
      <w:r w:rsidRPr="00CC3C20">
        <w:rPr>
          <w:rFonts w:ascii="Times New Roman" w:hAnsi="Times New Roman" w:cs="Times New Roman"/>
          <w:color w:val="262626"/>
          <w:sz w:val="24"/>
          <w:szCs w:val="24"/>
        </w:rPr>
        <w:t>memiliki kekayaan bersih paling banyak Rp 50.000.000,00 (lima puluh juta rupiah) tidak termasuk tanah dan bangunan tempat usaha</w:t>
      </w:r>
    </w:p>
    <w:p w:rsidR="00C17148" w:rsidRPr="00CC3C20" w:rsidRDefault="00C17148" w:rsidP="00C17148">
      <w:pPr>
        <w:widowControl w:val="0"/>
        <w:numPr>
          <w:ilvl w:val="0"/>
          <w:numId w:val="10"/>
        </w:numPr>
        <w:tabs>
          <w:tab w:val="left" w:pos="220"/>
          <w:tab w:val="left" w:pos="270"/>
        </w:tabs>
        <w:autoSpaceDE w:val="0"/>
        <w:autoSpaceDN w:val="0"/>
        <w:adjustRightInd w:val="0"/>
        <w:spacing w:after="65" w:line="480" w:lineRule="auto"/>
        <w:contextualSpacing/>
        <w:jc w:val="both"/>
        <w:rPr>
          <w:rFonts w:ascii="Times New Roman" w:hAnsi="Times New Roman" w:cs="Times New Roman"/>
          <w:color w:val="262626"/>
          <w:sz w:val="24"/>
          <w:szCs w:val="24"/>
        </w:rPr>
      </w:pPr>
      <w:r w:rsidRPr="00CC3C20">
        <w:rPr>
          <w:rFonts w:ascii="Times New Roman" w:hAnsi="Times New Roman" w:cs="Times New Roman"/>
          <w:color w:val="262626"/>
          <w:sz w:val="24"/>
          <w:szCs w:val="24"/>
        </w:rPr>
        <w:t>memiliki hasil penjualan tahunan paling banyak Rp 300.000.000,00 (tiga ratus juta rupiah). </w:t>
      </w:r>
    </w:p>
    <w:p w:rsidR="00C17148" w:rsidRPr="00CC3C20" w:rsidRDefault="00C17148" w:rsidP="00C17148">
      <w:pPr>
        <w:widowControl w:val="0"/>
        <w:numPr>
          <w:ilvl w:val="0"/>
          <w:numId w:val="9"/>
        </w:numPr>
        <w:tabs>
          <w:tab w:val="left" w:pos="220"/>
          <w:tab w:val="left" w:pos="720"/>
        </w:tabs>
        <w:autoSpaceDE w:val="0"/>
        <w:autoSpaceDN w:val="0"/>
        <w:adjustRightInd w:val="0"/>
        <w:spacing w:after="65" w:line="480" w:lineRule="auto"/>
        <w:ind w:left="993" w:hanging="218"/>
        <w:contextualSpacing/>
        <w:jc w:val="both"/>
        <w:rPr>
          <w:rFonts w:ascii="Times New Roman" w:hAnsi="Times New Roman" w:cs="Times New Roman"/>
          <w:color w:val="262626"/>
          <w:sz w:val="24"/>
          <w:szCs w:val="24"/>
          <w:lang w:val="id-ID"/>
        </w:rPr>
      </w:pPr>
      <w:r w:rsidRPr="00CC3C20">
        <w:rPr>
          <w:rFonts w:ascii="Times New Roman" w:hAnsi="Times New Roman" w:cs="Times New Roman"/>
          <w:bCs/>
          <w:color w:val="262626"/>
          <w:sz w:val="24"/>
          <w:szCs w:val="24"/>
        </w:rPr>
        <w:t>Usaha Kecil</w:t>
      </w:r>
    </w:p>
    <w:p w:rsidR="00C17148" w:rsidRPr="00CC3C20" w:rsidRDefault="00C17148" w:rsidP="00C17148">
      <w:pPr>
        <w:widowControl w:val="0"/>
        <w:numPr>
          <w:ilvl w:val="0"/>
          <w:numId w:val="11"/>
        </w:numPr>
        <w:tabs>
          <w:tab w:val="left" w:pos="220"/>
          <w:tab w:val="left" w:pos="720"/>
        </w:tabs>
        <w:autoSpaceDE w:val="0"/>
        <w:autoSpaceDN w:val="0"/>
        <w:adjustRightInd w:val="0"/>
        <w:spacing w:after="65" w:line="480" w:lineRule="auto"/>
        <w:contextualSpacing/>
        <w:jc w:val="both"/>
        <w:rPr>
          <w:rFonts w:ascii="Times New Roman" w:hAnsi="Times New Roman" w:cs="Times New Roman"/>
          <w:color w:val="262626"/>
          <w:sz w:val="24"/>
          <w:szCs w:val="24"/>
        </w:rPr>
      </w:pPr>
      <w:r w:rsidRPr="00CC3C20">
        <w:rPr>
          <w:rFonts w:ascii="Times New Roman" w:hAnsi="Times New Roman" w:cs="Times New Roman"/>
          <w:color w:val="262626"/>
          <w:sz w:val="24"/>
          <w:szCs w:val="24"/>
        </w:rPr>
        <w:t xml:space="preserve">memiliki kekayaan bersih lebih dari Rp 50.000.000,00 (lima puluh juta rupiah) sampai dengan paling banyak Rp 500.000.000,00 (lima ratus juta rupiah) tidak termasuk tanah dan bangunan tempat usaha </w:t>
      </w:r>
    </w:p>
    <w:p w:rsidR="00C17148" w:rsidRPr="00CC3C20" w:rsidRDefault="00C17148" w:rsidP="00C17148">
      <w:pPr>
        <w:widowControl w:val="0"/>
        <w:numPr>
          <w:ilvl w:val="0"/>
          <w:numId w:val="11"/>
        </w:numPr>
        <w:tabs>
          <w:tab w:val="left" w:pos="220"/>
          <w:tab w:val="left" w:pos="720"/>
        </w:tabs>
        <w:autoSpaceDE w:val="0"/>
        <w:autoSpaceDN w:val="0"/>
        <w:adjustRightInd w:val="0"/>
        <w:spacing w:after="65" w:line="480" w:lineRule="auto"/>
        <w:contextualSpacing/>
        <w:jc w:val="both"/>
        <w:rPr>
          <w:rFonts w:ascii="Times New Roman" w:hAnsi="Times New Roman" w:cs="Times New Roman"/>
          <w:color w:val="262626"/>
          <w:sz w:val="24"/>
          <w:szCs w:val="24"/>
        </w:rPr>
      </w:pPr>
      <w:r w:rsidRPr="00CC3C20">
        <w:rPr>
          <w:rFonts w:ascii="Times New Roman" w:hAnsi="Times New Roman" w:cs="Times New Roman"/>
          <w:color w:val="262626"/>
          <w:sz w:val="24"/>
          <w:szCs w:val="24"/>
        </w:rPr>
        <w:t>memiliki hasil penjualan tahunan lebih dari Rp 300.000.000,00 (tiga ratus juta rupiah) sampai dengan paling banyak Rp 2.500.000.000,00 (dua milyar lima ratus juta rupiah). </w:t>
      </w:r>
    </w:p>
    <w:p w:rsidR="00C17148" w:rsidRPr="00CC3C20" w:rsidRDefault="00C17148" w:rsidP="00C17148">
      <w:pPr>
        <w:widowControl w:val="0"/>
        <w:numPr>
          <w:ilvl w:val="0"/>
          <w:numId w:val="9"/>
        </w:numPr>
        <w:tabs>
          <w:tab w:val="left" w:pos="220"/>
          <w:tab w:val="left" w:pos="720"/>
        </w:tabs>
        <w:autoSpaceDE w:val="0"/>
        <w:autoSpaceDN w:val="0"/>
        <w:adjustRightInd w:val="0"/>
        <w:spacing w:after="65" w:line="480" w:lineRule="auto"/>
        <w:ind w:left="993" w:hanging="218"/>
        <w:contextualSpacing/>
        <w:jc w:val="both"/>
        <w:rPr>
          <w:rFonts w:ascii="Times New Roman" w:hAnsi="Times New Roman" w:cs="Times New Roman"/>
          <w:color w:val="262626"/>
          <w:sz w:val="24"/>
          <w:szCs w:val="24"/>
        </w:rPr>
      </w:pPr>
      <w:r w:rsidRPr="00CC3C20">
        <w:rPr>
          <w:rFonts w:ascii="Times New Roman" w:hAnsi="Times New Roman" w:cs="Times New Roman"/>
          <w:bCs/>
          <w:color w:val="262626"/>
          <w:sz w:val="24"/>
          <w:szCs w:val="24"/>
        </w:rPr>
        <w:lastRenderedPageBreak/>
        <w:t>Usaha Menengah</w:t>
      </w:r>
    </w:p>
    <w:p w:rsidR="00C17148" w:rsidRPr="00CC3C20" w:rsidRDefault="00C17148" w:rsidP="00C17148">
      <w:pPr>
        <w:numPr>
          <w:ilvl w:val="0"/>
          <w:numId w:val="12"/>
        </w:numPr>
        <w:spacing w:after="160" w:line="480" w:lineRule="auto"/>
        <w:contextualSpacing/>
        <w:jc w:val="both"/>
        <w:rPr>
          <w:rFonts w:ascii="Times New Roman" w:hAnsi="Times New Roman" w:cs="Times New Roman"/>
          <w:color w:val="000000" w:themeColor="text1"/>
          <w:sz w:val="24"/>
          <w:szCs w:val="24"/>
          <w:shd w:val="clear" w:color="auto" w:fill="FFFFFF"/>
        </w:rPr>
      </w:pPr>
      <w:r w:rsidRPr="00CC3C20">
        <w:rPr>
          <w:rFonts w:ascii="Times New Roman" w:hAnsi="Times New Roman" w:cs="Times New Roman"/>
          <w:color w:val="262626"/>
          <w:sz w:val="24"/>
          <w:szCs w:val="24"/>
        </w:rPr>
        <w:t xml:space="preserve"> memiliki kekayaan bersih lebih dari Rp 500.000.000,00 (lima ratus juta rupiah) sampai dengan paling banyak Rp 10.000.000.000,00 (sepuluh milyar rupiah) tidak termasuk tanah dan bangunan tempat usaha</w:t>
      </w:r>
    </w:p>
    <w:p w:rsidR="00C17148" w:rsidRPr="00CC3C20" w:rsidRDefault="00C17148" w:rsidP="00C17148">
      <w:pPr>
        <w:numPr>
          <w:ilvl w:val="0"/>
          <w:numId w:val="12"/>
        </w:numPr>
        <w:spacing w:after="160" w:line="480" w:lineRule="auto"/>
        <w:contextualSpacing/>
        <w:jc w:val="both"/>
        <w:rPr>
          <w:rFonts w:ascii="Times New Roman" w:hAnsi="Times New Roman" w:cs="Times New Roman"/>
          <w:color w:val="000000" w:themeColor="text1"/>
          <w:sz w:val="24"/>
          <w:szCs w:val="24"/>
          <w:shd w:val="clear" w:color="auto" w:fill="FFFFFF"/>
        </w:rPr>
      </w:pPr>
      <w:r w:rsidRPr="00CC3C20">
        <w:rPr>
          <w:rFonts w:ascii="Times New Roman" w:hAnsi="Times New Roman" w:cs="Times New Roman"/>
          <w:color w:val="262626"/>
          <w:sz w:val="24"/>
          <w:szCs w:val="24"/>
        </w:rPr>
        <w:t>memiliki hasil penjualan tahunan lebih dari Rp 2.500.000.000,00 (dua milyar lima ratus juta rupiah) sampai dengan paling banyak Rp 50.000.000.000,00 (lima puluh milyar rupiah).</w:t>
      </w:r>
    </w:p>
    <w:p w:rsidR="00C17148" w:rsidRPr="00CC3C20" w:rsidRDefault="00C17148" w:rsidP="00C17148">
      <w:pPr>
        <w:spacing w:after="160" w:line="480" w:lineRule="auto"/>
        <w:ind w:left="993"/>
        <w:jc w:val="both"/>
        <w:rPr>
          <w:rFonts w:ascii="Times New Roman" w:hAnsi="Times New Roman" w:cs="Times New Roman"/>
          <w:color w:val="000000" w:themeColor="text1"/>
          <w:sz w:val="24"/>
          <w:szCs w:val="24"/>
          <w:shd w:val="clear" w:color="auto" w:fill="FFFFFF"/>
        </w:rPr>
      </w:pPr>
      <w:r w:rsidRPr="00CC3C20">
        <w:rPr>
          <w:rFonts w:ascii="Times New Roman" w:hAnsi="Times New Roman" w:cs="Times New Roman"/>
          <w:color w:val="000000" w:themeColor="text1"/>
          <w:sz w:val="24"/>
          <w:szCs w:val="24"/>
          <w:shd w:val="clear" w:color="auto" w:fill="FFFFFF"/>
        </w:rPr>
        <w:t>Berdasarkan pengertian dan kriteria di atas, SIL café merupakan usaha golongan menengah karena memiliki kekayaan bersih lebih dari Rp. 500.000.000,00 ( lima ratus juta rupiah) sampai dengan paling banyak Rp. 10.000.000.000 ( sepuluh milyar rupiah) tidak termasuk dengan tanah dan bangunan tempat usaha.</w:t>
      </w:r>
    </w:p>
    <w:p w:rsidR="00C17148" w:rsidRPr="00EE02A1" w:rsidRDefault="00C17148" w:rsidP="00C17148">
      <w:pPr>
        <w:pStyle w:val="Heading2"/>
        <w:numPr>
          <w:ilvl w:val="0"/>
          <w:numId w:val="16"/>
        </w:numPr>
        <w:rPr>
          <w:rFonts w:ascii="Times New Roman" w:hAnsi="Times New Roman" w:cs="Times New Roman"/>
          <w:b/>
          <w:color w:val="auto"/>
          <w:sz w:val="24"/>
          <w:szCs w:val="24"/>
        </w:rPr>
      </w:pPr>
      <w:bookmarkStart w:id="7" w:name="_Toc4412783"/>
      <w:r w:rsidRPr="00EE02A1">
        <w:rPr>
          <w:rFonts w:ascii="Times New Roman" w:hAnsi="Times New Roman" w:cs="Times New Roman"/>
          <w:b/>
          <w:color w:val="auto"/>
          <w:sz w:val="24"/>
          <w:szCs w:val="24"/>
        </w:rPr>
        <w:t>Identitas dan Latar Belakang Pemilik</w:t>
      </w:r>
      <w:bookmarkEnd w:id="7"/>
    </w:p>
    <w:p w:rsidR="00C17148" w:rsidRPr="00CC3C20" w:rsidRDefault="00C17148" w:rsidP="00C17148">
      <w:pPr>
        <w:numPr>
          <w:ilvl w:val="0"/>
          <w:numId w:val="13"/>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Nama</w:t>
      </w:r>
      <w:r w:rsidRPr="00CC3C20">
        <w:rPr>
          <w:rFonts w:ascii="Times New Roman" w:hAnsi="Times New Roman" w:cs="Times New Roman"/>
          <w:sz w:val="24"/>
          <w:szCs w:val="24"/>
        </w:rPr>
        <w:tab/>
      </w:r>
      <w:r w:rsidRPr="00CC3C20">
        <w:rPr>
          <w:rFonts w:ascii="Times New Roman" w:hAnsi="Times New Roman" w:cs="Times New Roman"/>
          <w:sz w:val="24"/>
          <w:szCs w:val="24"/>
        </w:rPr>
        <w:tab/>
      </w:r>
      <w:r w:rsidRPr="00CC3C20">
        <w:rPr>
          <w:rFonts w:ascii="Times New Roman" w:hAnsi="Times New Roman" w:cs="Times New Roman"/>
          <w:sz w:val="24"/>
          <w:szCs w:val="24"/>
        </w:rPr>
        <w:tab/>
        <w:t>: Timotius Ryan Pramana</w:t>
      </w:r>
    </w:p>
    <w:p w:rsidR="00C17148" w:rsidRPr="00CC3C20" w:rsidRDefault="00C17148" w:rsidP="00C17148">
      <w:pPr>
        <w:numPr>
          <w:ilvl w:val="0"/>
          <w:numId w:val="13"/>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Tempat, Tanggal Lahir</w:t>
      </w:r>
      <w:r w:rsidRPr="00CC3C20">
        <w:rPr>
          <w:rFonts w:ascii="Times New Roman" w:hAnsi="Times New Roman" w:cs="Times New Roman"/>
          <w:sz w:val="24"/>
          <w:szCs w:val="24"/>
        </w:rPr>
        <w:tab/>
        <w:t>: Semarang, 28 Desember 1996</w:t>
      </w:r>
    </w:p>
    <w:p w:rsidR="00C17148" w:rsidRPr="00CC3C20" w:rsidRDefault="00C17148" w:rsidP="00C17148">
      <w:pPr>
        <w:numPr>
          <w:ilvl w:val="0"/>
          <w:numId w:val="13"/>
        </w:numPr>
        <w:spacing w:after="160" w:line="480" w:lineRule="auto"/>
        <w:contextualSpacing/>
        <w:rPr>
          <w:rFonts w:ascii="Times New Roman" w:hAnsi="Times New Roman" w:cs="Times New Roman"/>
          <w:sz w:val="24"/>
          <w:szCs w:val="24"/>
        </w:rPr>
      </w:pPr>
      <w:r w:rsidRPr="00CC3C20">
        <w:rPr>
          <w:rFonts w:ascii="Times New Roman" w:hAnsi="Times New Roman" w:cs="Times New Roman"/>
          <w:sz w:val="24"/>
          <w:szCs w:val="24"/>
        </w:rPr>
        <w:t>Alamat</w:t>
      </w:r>
      <w:r w:rsidRPr="00CC3C20">
        <w:rPr>
          <w:rFonts w:ascii="Times New Roman" w:hAnsi="Times New Roman" w:cs="Times New Roman"/>
          <w:sz w:val="24"/>
          <w:szCs w:val="24"/>
        </w:rPr>
        <w:tab/>
      </w:r>
      <w:r w:rsidRPr="00CC3C20">
        <w:rPr>
          <w:rFonts w:ascii="Times New Roman" w:hAnsi="Times New Roman" w:cs="Times New Roman"/>
          <w:sz w:val="24"/>
          <w:szCs w:val="24"/>
        </w:rPr>
        <w:tab/>
      </w:r>
      <w:r w:rsidRPr="00CC3C20">
        <w:rPr>
          <w:rFonts w:ascii="Times New Roman" w:hAnsi="Times New Roman" w:cs="Times New Roman"/>
          <w:sz w:val="24"/>
          <w:szCs w:val="24"/>
        </w:rPr>
        <w:tab/>
        <w:t xml:space="preserve">: Jalan Permata Pelangi D-44/45                                   </w:t>
      </w:r>
      <w:r w:rsidRPr="00CC3C20">
        <w:rPr>
          <w:rFonts w:ascii="Times New Roman" w:hAnsi="Times New Roman" w:cs="Times New Roman"/>
          <w:sz w:val="24"/>
          <w:szCs w:val="24"/>
        </w:rPr>
        <w:br/>
        <w:t xml:space="preserve">                                            Semarang, Jawa Tengah</w:t>
      </w:r>
    </w:p>
    <w:p w:rsidR="00C17148" w:rsidRPr="00CC3C20" w:rsidRDefault="00C17148" w:rsidP="00C17148">
      <w:pPr>
        <w:numPr>
          <w:ilvl w:val="0"/>
          <w:numId w:val="13"/>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Pendidikan</w:t>
      </w:r>
      <w:r w:rsidRPr="00CC3C20">
        <w:rPr>
          <w:rFonts w:ascii="Times New Roman" w:hAnsi="Times New Roman" w:cs="Times New Roman"/>
          <w:sz w:val="24"/>
          <w:szCs w:val="24"/>
        </w:rPr>
        <w:tab/>
      </w:r>
      <w:r w:rsidRPr="00CC3C20">
        <w:rPr>
          <w:rFonts w:ascii="Times New Roman" w:hAnsi="Times New Roman" w:cs="Times New Roman"/>
          <w:sz w:val="24"/>
          <w:szCs w:val="24"/>
        </w:rPr>
        <w:tab/>
      </w:r>
      <w:r w:rsidRPr="00CC3C20">
        <w:rPr>
          <w:rFonts w:ascii="Times New Roman" w:hAnsi="Times New Roman" w:cs="Times New Roman"/>
          <w:sz w:val="24"/>
          <w:szCs w:val="24"/>
        </w:rPr>
        <w:tab/>
        <w:t xml:space="preserve">: Calon Sarjana Administrasi Bisnis, Institut Bisnis </w:t>
      </w:r>
    </w:p>
    <w:p w:rsidR="00C17148" w:rsidRPr="00CC3C20" w:rsidRDefault="00C17148" w:rsidP="00C17148">
      <w:pPr>
        <w:spacing w:line="480" w:lineRule="auto"/>
        <w:ind w:left="3600"/>
        <w:contextualSpacing/>
        <w:jc w:val="both"/>
        <w:rPr>
          <w:rFonts w:ascii="Times New Roman" w:hAnsi="Times New Roman" w:cs="Times New Roman"/>
          <w:sz w:val="24"/>
          <w:szCs w:val="24"/>
        </w:rPr>
      </w:pPr>
      <w:r w:rsidRPr="00CC3C20">
        <w:rPr>
          <w:rFonts w:ascii="Times New Roman" w:hAnsi="Times New Roman" w:cs="Times New Roman"/>
          <w:sz w:val="24"/>
          <w:szCs w:val="24"/>
        </w:rPr>
        <w:t xml:space="preserve">  dan Informatika Kwik Kiang Gie (IBI-KKG)</w:t>
      </w:r>
    </w:p>
    <w:p w:rsidR="00C17148" w:rsidRPr="00CC3C20" w:rsidRDefault="00C17148" w:rsidP="00C17148">
      <w:pPr>
        <w:numPr>
          <w:ilvl w:val="0"/>
          <w:numId w:val="13"/>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Email</w:t>
      </w:r>
      <w:r w:rsidRPr="00CC3C20">
        <w:rPr>
          <w:rFonts w:ascii="Times New Roman" w:hAnsi="Times New Roman" w:cs="Times New Roman"/>
          <w:sz w:val="24"/>
          <w:szCs w:val="24"/>
        </w:rPr>
        <w:tab/>
      </w:r>
      <w:r w:rsidRPr="00CC3C20">
        <w:rPr>
          <w:rFonts w:ascii="Times New Roman" w:hAnsi="Times New Roman" w:cs="Times New Roman"/>
          <w:sz w:val="24"/>
          <w:szCs w:val="24"/>
        </w:rPr>
        <w:tab/>
      </w:r>
      <w:r w:rsidRPr="00CC3C20">
        <w:rPr>
          <w:rFonts w:ascii="Times New Roman" w:hAnsi="Times New Roman" w:cs="Times New Roman"/>
          <w:sz w:val="24"/>
          <w:szCs w:val="24"/>
        </w:rPr>
        <w:tab/>
        <w:t xml:space="preserve">: timotiusryan96@gmail.com </w:t>
      </w:r>
    </w:p>
    <w:p w:rsidR="00C17148" w:rsidRPr="00CC3C20" w:rsidRDefault="00C17148" w:rsidP="00C17148">
      <w:pPr>
        <w:spacing w:line="480" w:lineRule="auto"/>
        <w:ind w:left="720" w:firstLine="360"/>
        <w:contextualSpacing/>
        <w:jc w:val="both"/>
        <w:rPr>
          <w:rFonts w:ascii="Times New Roman" w:hAnsi="Times New Roman" w:cs="Times New Roman"/>
          <w:sz w:val="24"/>
          <w:szCs w:val="24"/>
        </w:rPr>
      </w:pPr>
      <w:r>
        <w:rPr>
          <w:rFonts w:ascii="Times New Roman" w:hAnsi="Times New Roman" w:cs="Times New Roman"/>
          <w:sz w:val="24"/>
          <w:szCs w:val="24"/>
        </w:rPr>
        <w:t>Timotius Ryan Pramana</w:t>
      </w:r>
      <w:r w:rsidRPr="00CC3C20">
        <w:rPr>
          <w:rFonts w:ascii="Times New Roman" w:hAnsi="Times New Roman" w:cs="Times New Roman"/>
          <w:sz w:val="24"/>
          <w:szCs w:val="24"/>
        </w:rPr>
        <w:t xml:space="preserve"> lahi</w:t>
      </w:r>
      <w:r>
        <w:rPr>
          <w:rFonts w:ascii="Times New Roman" w:hAnsi="Times New Roman" w:cs="Times New Roman"/>
          <w:sz w:val="24"/>
          <w:szCs w:val="24"/>
        </w:rPr>
        <w:t>r di Semarang, tanggal 28 Desember 1996</w:t>
      </w:r>
      <w:r w:rsidRPr="00CC3C20">
        <w:rPr>
          <w:rFonts w:ascii="Times New Roman" w:hAnsi="Times New Roman" w:cs="Times New Roman"/>
          <w:sz w:val="24"/>
          <w:szCs w:val="24"/>
        </w:rPr>
        <w:t xml:space="preserve"> merupakan pemilik dar</w:t>
      </w:r>
      <w:r>
        <w:rPr>
          <w:rFonts w:ascii="Times New Roman" w:hAnsi="Times New Roman" w:cs="Times New Roman"/>
          <w:sz w:val="24"/>
          <w:szCs w:val="24"/>
        </w:rPr>
        <w:t>i</w:t>
      </w:r>
      <w:r w:rsidRPr="00CC3C20">
        <w:rPr>
          <w:rFonts w:ascii="Times New Roman" w:hAnsi="Times New Roman" w:cs="Times New Roman"/>
          <w:sz w:val="24"/>
          <w:szCs w:val="24"/>
        </w:rPr>
        <w:t xml:space="preserve"> Cafe</w:t>
      </w:r>
      <w:r w:rsidRPr="00CC3C20">
        <w:rPr>
          <w:rFonts w:ascii="Times New Roman" w:hAnsi="Times New Roman" w:cs="Times New Roman"/>
          <w:i/>
          <w:sz w:val="24"/>
          <w:szCs w:val="24"/>
        </w:rPr>
        <w:t xml:space="preserve">. </w:t>
      </w:r>
      <w:r w:rsidRPr="00CC3C20">
        <w:rPr>
          <w:rFonts w:ascii="Times New Roman" w:hAnsi="Times New Roman" w:cs="Times New Roman"/>
          <w:sz w:val="24"/>
          <w:szCs w:val="24"/>
        </w:rPr>
        <w:t xml:space="preserve">Penulis merupakan anak pertama dari tiga bersaudara, yang memiliki minat dalam bidang kuliner, khususnya dalam bidang makanan </w:t>
      </w:r>
      <w:r w:rsidRPr="00CC3C20">
        <w:rPr>
          <w:rFonts w:ascii="Times New Roman" w:hAnsi="Times New Roman" w:cs="Times New Roman"/>
          <w:i/>
          <w:sz w:val="24"/>
          <w:szCs w:val="24"/>
        </w:rPr>
        <w:t xml:space="preserve">western, pastry </w:t>
      </w:r>
      <w:r w:rsidRPr="00CC3C20">
        <w:rPr>
          <w:rFonts w:ascii="Times New Roman" w:hAnsi="Times New Roman" w:cs="Times New Roman"/>
          <w:sz w:val="24"/>
          <w:szCs w:val="24"/>
        </w:rPr>
        <w:t>dan dunia perkopian</w:t>
      </w:r>
      <w:r w:rsidRPr="00CC3C20">
        <w:rPr>
          <w:rFonts w:ascii="Times New Roman" w:hAnsi="Times New Roman" w:cs="Times New Roman"/>
          <w:i/>
          <w:sz w:val="24"/>
          <w:szCs w:val="24"/>
        </w:rPr>
        <w:t>.</w:t>
      </w:r>
      <w:r w:rsidRPr="00CC3C20">
        <w:rPr>
          <w:rFonts w:ascii="Times New Roman" w:hAnsi="Times New Roman" w:cs="Times New Roman"/>
          <w:sz w:val="24"/>
          <w:szCs w:val="24"/>
        </w:rPr>
        <w:t xml:space="preserve"> Melihat peluang bisnis kuliner yang sangat berpotensi di Semarang, penulis ingin menyalurkan hobi sekaligus menggeluti bisnis kuliner di Semarang dengan membuka SIL cafe</w:t>
      </w:r>
    </w:p>
    <w:p w:rsidR="00C17148" w:rsidRPr="00F921D3" w:rsidRDefault="00C17148" w:rsidP="00C17148">
      <w:pPr>
        <w:spacing w:line="480" w:lineRule="auto"/>
        <w:ind w:left="720" w:firstLine="720"/>
        <w:contextualSpacing/>
        <w:jc w:val="both"/>
        <w:rPr>
          <w:rFonts w:ascii="Times New Roman" w:hAnsi="Times New Roman" w:cs="Times New Roman"/>
          <w:sz w:val="24"/>
          <w:szCs w:val="24"/>
        </w:rPr>
      </w:pPr>
      <w:r w:rsidRPr="00CC3C20">
        <w:rPr>
          <w:rFonts w:ascii="Times New Roman" w:hAnsi="Times New Roman" w:cs="Times New Roman"/>
          <w:sz w:val="24"/>
          <w:szCs w:val="24"/>
        </w:rPr>
        <w:lastRenderedPageBreak/>
        <w:t>Pendidikan Administrasi Bisnis yang diterima dalam bangku perkuliahan semakin mendorong penulis untuk mendirikan bisnis kuliner yaitu SIL café di Semarang . Penulis dapat mengaplikasikan pengetahuan yang dimiliki ke dalam bisnis agar pendirian bisnis semakin matang. Penulis juga ingin menciptakan suatu inovasi baru dalam penyedian produk makanan dan minuman dengan kualitas dan pelayanan yang sangat baik .</w:t>
      </w:r>
    </w:p>
    <w:p w:rsidR="00C17148" w:rsidRPr="00EE02A1" w:rsidRDefault="00C17148" w:rsidP="00C17148">
      <w:pPr>
        <w:pStyle w:val="Heading2"/>
        <w:numPr>
          <w:ilvl w:val="0"/>
          <w:numId w:val="16"/>
        </w:numPr>
        <w:rPr>
          <w:rFonts w:ascii="Times New Roman" w:hAnsi="Times New Roman" w:cs="Times New Roman"/>
          <w:b/>
          <w:color w:val="auto"/>
          <w:sz w:val="24"/>
          <w:szCs w:val="24"/>
        </w:rPr>
      </w:pPr>
      <w:bookmarkStart w:id="8" w:name="_Toc4412784"/>
      <w:r w:rsidRPr="00EE02A1">
        <w:rPr>
          <w:rFonts w:ascii="Times New Roman" w:hAnsi="Times New Roman" w:cs="Times New Roman"/>
          <w:b/>
          <w:color w:val="auto"/>
          <w:sz w:val="24"/>
          <w:szCs w:val="24"/>
        </w:rPr>
        <w:t>Identitas Perusahaan</w:t>
      </w:r>
      <w:bookmarkEnd w:id="8"/>
    </w:p>
    <w:p w:rsidR="00C17148" w:rsidRPr="00CC3C20" w:rsidRDefault="00C17148" w:rsidP="00C17148">
      <w:pPr>
        <w:spacing w:line="480" w:lineRule="auto"/>
        <w:ind w:left="720" w:firstLine="720"/>
        <w:contextualSpacing/>
        <w:jc w:val="both"/>
        <w:rPr>
          <w:rFonts w:ascii="Times New Roman" w:hAnsi="Times New Roman" w:cs="Times New Roman"/>
          <w:sz w:val="24"/>
          <w:szCs w:val="24"/>
        </w:rPr>
      </w:pPr>
      <w:r w:rsidRPr="00CC3C20">
        <w:rPr>
          <w:rFonts w:ascii="Times New Roman" w:hAnsi="Times New Roman" w:cs="Times New Roman"/>
          <w:sz w:val="24"/>
          <w:szCs w:val="24"/>
        </w:rPr>
        <w:t xml:space="preserve">Identitas dari </w:t>
      </w:r>
      <w:r w:rsidRPr="00CC3C20">
        <w:rPr>
          <w:rFonts w:ascii="Times New Roman" w:hAnsi="Times New Roman" w:cs="Times New Roman"/>
          <w:i/>
          <w:sz w:val="24"/>
          <w:szCs w:val="24"/>
        </w:rPr>
        <w:t>Sorry,Im Latte cafe</w:t>
      </w:r>
      <w:r w:rsidRPr="00CC3C20">
        <w:rPr>
          <w:rFonts w:ascii="Times New Roman" w:hAnsi="Times New Roman" w:cs="Times New Roman"/>
          <w:sz w:val="24"/>
          <w:szCs w:val="24"/>
        </w:rPr>
        <w:t xml:space="preserve"> adalah sebagai berikut:</w:t>
      </w:r>
    </w:p>
    <w:p w:rsidR="00C17148" w:rsidRPr="00CC3C20" w:rsidRDefault="00C17148" w:rsidP="00C17148">
      <w:pPr>
        <w:numPr>
          <w:ilvl w:val="0"/>
          <w:numId w:val="14"/>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 xml:space="preserve">Nama </w:t>
      </w:r>
      <w:r w:rsidRPr="00CC3C20">
        <w:rPr>
          <w:rFonts w:ascii="Times New Roman" w:hAnsi="Times New Roman" w:cs="Times New Roman"/>
          <w:sz w:val="24"/>
          <w:szCs w:val="24"/>
        </w:rPr>
        <w:tab/>
      </w:r>
      <w:r w:rsidRPr="00CC3C20">
        <w:rPr>
          <w:rFonts w:ascii="Times New Roman" w:hAnsi="Times New Roman" w:cs="Times New Roman"/>
          <w:sz w:val="24"/>
          <w:szCs w:val="24"/>
        </w:rPr>
        <w:tab/>
        <w:t xml:space="preserve">: </w:t>
      </w:r>
      <w:r w:rsidRPr="00CC3C20">
        <w:rPr>
          <w:rFonts w:ascii="Times New Roman" w:hAnsi="Times New Roman" w:cs="Times New Roman"/>
          <w:i/>
          <w:sz w:val="24"/>
          <w:szCs w:val="24"/>
        </w:rPr>
        <w:t>Sorry, Im Latte</w:t>
      </w:r>
    </w:p>
    <w:p w:rsidR="00C17148" w:rsidRPr="00CC3C20" w:rsidRDefault="00C17148" w:rsidP="00C17148">
      <w:pPr>
        <w:numPr>
          <w:ilvl w:val="0"/>
          <w:numId w:val="14"/>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Bidang usaha</w:t>
      </w:r>
      <w:r w:rsidRPr="00CC3C20">
        <w:rPr>
          <w:rFonts w:ascii="Times New Roman" w:hAnsi="Times New Roman" w:cs="Times New Roman"/>
          <w:sz w:val="24"/>
          <w:szCs w:val="24"/>
        </w:rPr>
        <w:tab/>
        <w:t>: Kuliner (coffe</w:t>
      </w:r>
      <w:r>
        <w:rPr>
          <w:rFonts w:ascii="Times New Roman" w:hAnsi="Times New Roman" w:cs="Times New Roman"/>
          <w:sz w:val="24"/>
          <w:szCs w:val="24"/>
        </w:rPr>
        <w:t>e</w:t>
      </w:r>
      <w:r w:rsidRPr="00CC3C20">
        <w:rPr>
          <w:rFonts w:ascii="Times New Roman" w:hAnsi="Times New Roman" w:cs="Times New Roman"/>
          <w:sz w:val="24"/>
          <w:szCs w:val="24"/>
        </w:rPr>
        <w:t xml:space="preserve"> house)</w:t>
      </w:r>
    </w:p>
    <w:p w:rsidR="00C17148" w:rsidRPr="00CC3C20" w:rsidRDefault="00C17148" w:rsidP="00C17148">
      <w:pPr>
        <w:numPr>
          <w:ilvl w:val="0"/>
          <w:numId w:val="14"/>
        </w:numPr>
        <w:spacing w:after="160" w:line="480" w:lineRule="auto"/>
        <w:ind w:right="-144"/>
        <w:contextualSpacing/>
        <w:jc w:val="both"/>
        <w:rPr>
          <w:rFonts w:ascii="Times New Roman" w:hAnsi="Times New Roman" w:cs="Times New Roman"/>
          <w:color w:val="000000" w:themeColor="text1"/>
          <w:sz w:val="24"/>
          <w:szCs w:val="24"/>
        </w:rPr>
      </w:pPr>
      <w:r w:rsidRPr="00CC3C20">
        <w:rPr>
          <w:rFonts w:ascii="Times New Roman" w:hAnsi="Times New Roman" w:cs="Times New Roman"/>
          <w:sz w:val="24"/>
          <w:szCs w:val="24"/>
        </w:rPr>
        <w:t xml:space="preserve">Alamat </w:t>
      </w:r>
      <w:r w:rsidRPr="00CC3C20">
        <w:rPr>
          <w:rFonts w:ascii="Times New Roman" w:hAnsi="Times New Roman" w:cs="Times New Roman"/>
          <w:sz w:val="24"/>
          <w:szCs w:val="24"/>
        </w:rPr>
        <w:tab/>
      </w:r>
      <w:r w:rsidRPr="00CC3C20">
        <w:rPr>
          <w:rFonts w:ascii="Times New Roman" w:hAnsi="Times New Roman" w:cs="Times New Roman"/>
          <w:sz w:val="24"/>
          <w:szCs w:val="24"/>
        </w:rPr>
        <w:tab/>
        <w:t xml:space="preserve">: </w:t>
      </w:r>
      <w:bookmarkStart w:id="9" w:name="_Hlk484519965"/>
      <w:r>
        <w:rPr>
          <w:rFonts w:ascii="Times New Roman" w:hAnsi="Times New Roman" w:cs="Times New Roman"/>
          <w:sz w:val="24"/>
          <w:szCs w:val="24"/>
        </w:rPr>
        <w:t>Jalan Rinjani no 25</w:t>
      </w:r>
    </w:p>
    <w:p w:rsidR="00C17148" w:rsidRPr="00CC3C20" w:rsidRDefault="00C17148" w:rsidP="00C17148">
      <w:pPr>
        <w:spacing w:line="480" w:lineRule="auto"/>
        <w:ind w:left="3600"/>
        <w:contextualSpacing/>
        <w:jc w:val="both"/>
        <w:rPr>
          <w:rFonts w:ascii="Times New Roman" w:hAnsi="Times New Roman" w:cs="Times New Roman"/>
          <w:sz w:val="24"/>
          <w:szCs w:val="24"/>
          <w:shd w:val="clear" w:color="auto" w:fill="FFFFFF"/>
        </w:rPr>
      </w:pPr>
      <w:r w:rsidRPr="00CC3C20">
        <w:rPr>
          <w:rFonts w:ascii="Times New Roman" w:hAnsi="Times New Roman" w:cs="Times New Roman"/>
          <w:sz w:val="24"/>
          <w:szCs w:val="24"/>
          <w:shd w:val="clear" w:color="auto" w:fill="FFFFFF"/>
        </w:rPr>
        <w:t xml:space="preserve">  Semarang, Jawa Tengah</w:t>
      </w:r>
    </w:p>
    <w:bookmarkEnd w:id="9"/>
    <w:p w:rsidR="00C17148" w:rsidRPr="00CC3C20" w:rsidRDefault="00C17148" w:rsidP="00C17148">
      <w:pPr>
        <w:numPr>
          <w:ilvl w:val="0"/>
          <w:numId w:val="14"/>
        </w:numPr>
        <w:spacing w:after="160" w:line="480" w:lineRule="auto"/>
        <w:contextualSpacing/>
        <w:jc w:val="both"/>
        <w:rPr>
          <w:rFonts w:ascii="Times New Roman" w:hAnsi="Times New Roman" w:cs="Times New Roman"/>
          <w:sz w:val="24"/>
          <w:szCs w:val="24"/>
          <w:lang w:val="id-ID"/>
        </w:rPr>
      </w:pPr>
      <w:r w:rsidRPr="00CC3C20">
        <w:rPr>
          <w:rFonts w:ascii="Times New Roman" w:hAnsi="Times New Roman" w:cs="Times New Roman"/>
          <w:sz w:val="24"/>
          <w:szCs w:val="24"/>
        </w:rPr>
        <w:t>Email</w:t>
      </w:r>
      <w:r w:rsidRPr="00CC3C20">
        <w:rPr>
          <w:rFonts w:ascii="Times New Roman" w:hAnsi="Times New Roman" w:cs="Times New Roman"/>
          <w:sz w:val="24"/>
          <w:szCs w:val="24"/>
        </w:rPr>
        <w:tab/>
      </w:r>
      <w:r w:rsidRPr="00CC3C20">
        <w:rPr>
          <w:rFonts w:ascii="Times New Roman" w:hAnsi="Times New Roman" w:cs="Times New Roman"/>
          <w:sz w:val="24"/>
          <w:szCs w:val="24"/>
        </w:rPr>
        <w:tab/>
        <w:t xml:space="preserve">: </w:t>
      </w:r>
      <w:r>
        <w:rPr>
          <w:rFonts w:ascii="Times New Roman" w:hAnsi="Times New Roman" w:cs="Times New Roman"/>
          <w:sz w:val="24"/>
          <w:szCs w:val="24"/>
        </w:rPr>
        <w:t>sorryimlatte@gmail.com</w:t>
      </w:r>
    </w:p>
    <w:p w:rsidR="00C17148" w:rsidRPr="00CC3C20" w:rsidRDefault="00C17148" w:rsidP="00C17148">
      <w:pPr>
        <w:numPr>
          <w:ilvl w:val="0"/>
          <w:numId w:val="14"/>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Badan hukum</w:t>
      </w:r>
      <w:r w:rsidRPr="00CC3C20">
        <w:rPr>
          <w:rFonts w:ascii="Times New Roman" w:hAnsi="Times New Roman" w:cs="Times New Roman"/>
          <w:sz w:val="24"/>
          <w:szCs w:val="24"/>
        </w:rPr>
        <w:tab/>
        <w:t>: Perusahaan perseorangan</w:t>
      </w:r>
    </w:p>
    <w:p w:rsidR="00C17148" w:rsidRPr="00CC3C20" w:rsidRDefault="00C17148" w:rsidP="00C17148">
      <w:pPr>
        <w:ind w:left="720"/>
        <w:contextualSpacing/>
        <w:jc w:val="both"/>
        <w:rPr>
          <w:rFonts w:ascii="Times New Roman" w:hAnsi="Times New Roman" w:cs="Times New Roman"/>
          <w:b/>
          <w:sz w:val="24"/>
          <w:szCs w:val="24"/>
        </w:rPr>
      </w:pPr>
    </w:p>
    <w:p w:rsidR="00C17148" w:rsidRPr="00EE02A1" w:rsidRDefault="00C17148" w:rsidP="00C17148">
      <w:pPr>
        <w:pStyle w:val="Heading2"/>
        <w:numPr>
          <w:ilvl w:val="0"/>
          <w:numId w:val="16"/>
        </w:numPr>
        <w:rPr>
          <w:rFonts w:ascii="Times New Roman" w:hAnsi="Times New Roman" w:cs="Times New Roman"/>
          <w:b/>
          <w:color w:val="auto"/>
          <w:sz w:val="24"/>
          <w:szCs w:val="24"/>
        </w:rPr>
      </w:pPr>
      <w:bookmarkStart w:id="10" w:name="_Toc4412785"/>
      <w:r w:rsidRPr="00EE02A1">
        <w:rPr>
          <w:rFonts w:ascii="Times New Roman" w:hAnsi="Times New Roman" w:cs="Times New Roman"/>
          <w:b/>
          <w:color w:val="auto"/>
          <w:sz w:val="24"/>
          <w:szCs w:val="24"/>
        </w:rPr>
        <w:t>Peralatan yang Dibutuhkan</w:t>
      </w:r>
      <w:bookmarkEnd w:id="10"/>
    </w:p>
    <w:p w:rsidR="00C17148" w:rsidRPr="00CC3C20" w:rsidRDefault="00C17148" w:rsidP="00C17148">
      <w:pPr>
        <w:spacing w:line="480" w:lineRule="auto"/>
        <w:ind w:left="720" w:firstLine="720"/>
        <w:contextualSpacing/>
        <w:jc w:val="both"/>
        <w:rPr>
          <w:rFonts w:ascii="Times New Roman" w:hAnsi="Times New Roman" w:cs="Times New Roman"/>
          <w:color w:val="080808"/>
          <w:sz w:val="24"/>
          <w:szCs w:val="24"/>
          <w:shd w:val="clear" w:color="auto" w:fill="FFFFFF"/>
        </w:rPr>
      </w:pPr>
      <w:r w:rsidRPr="00CC3C20">
        <w:rPr>
          <w:rFonts w:ascii="Times New Roman" w:hAnsi="Times New Roman" w:cs="Times New Roman"/>
          <w:color w:val="080808"/>
          <w:sz w:val="24"/>
          <w:szCs w:val="24"/>
          <w:shd w:val="clear" w:color="auto" w:fill="FFFFFF"/>
        </w:rPr>
        <w:t>Peralatan merupakan suatu alat ataupun bisa berbentuk tempat yang gunanya adalah untuk mendukung perkejaan. Sumber :</w:t>
      </w:r>
      <w:r w:rsidRPr="00CC3C20">
        <w:rPr>
          <w:rFonts w:ascii="Times New Roman" w:hAnsi="Times New Roman" w:cs="Times New Roman"/>
          <w:sz w:val="24"/>
          <w:szCs w:val="24"/>
        </w:rPr>
        <w:t xml:space="preserve"> (</w:t>
      </w:r>
      <w:hyperlink r:id="rId6" w:history="1">
        <w:r w:rsidRPr="00CC3C20">
          <w:rPr>
            <w:rFonts w:ascii="Times New Roman" w:hAnsi="Times New Roman" w:cs="Times New Roman"/>
            <w:color w:val="000000" w:themeColor="text1"/>
            <w:sz w:val="24"/>
            <w:szCs w:val="24"/>
            <w:u w:val="single"/>
            <w:shd w:val="clear" w:color="auto" w:fill="FFFFFF"/>
          </w:rPr>
          <w:t>www.belajarakuntansionline.com</w:t>
        </w:r>
      </w:hyperlink>
      <w:r w:rsidRPr="00CC3C20">
        <w:rPr>
          <w:rFonts w:ascii="Times New Roman" w:hAnsi="Times New Roman" w:cs="Times New Roman"/>
          <w:color w:val="080808"/>
          <w:sz w:val="24"/>
          <w:szCs w:val="24"/>
          <w:shd w:val="clear" w:color="auto" w:fill="FFFFFF"/>
        </w:rPr>
        <w:t>)</w:t>
      </w:r>
      <w:r w:rsidRPr="00CC3C20">
        <w:rPr>
          <w:rFonts w:ascii="Times New Roman" w:hAnsi="Times New Roman" w:cs="Times New Roman"/>
          <w:sz w:val="24"/>
          <w:szCs w:val="24"/>
        </w:rPr>
        <w:t xml:space="preserve"> Peralatan pada umumnya lebih tahan lama jika dibandingkan dengan perlengkapan. Istilah peralatan dalam akuntansi mengacu pada mesin, perabot dan peralatan kantor, kendaraan, komputer, perangkat elektronik dan mesin perkantoran.</w:t>
      </w:r>
    </w:p>
    <w:p w:rsidR="00C17148" w:rsidRPr="00CC3C20" w:rsidRDefault="00C17148" w:rsidP="00C17148">
      <w:pPr>
        <w:spacing w:line="480" w:lineRule="auto"/>
        <w:ind w:left="720" w:firstLine="720"/>
        <w:contextualSpacing/>
        <w:jc w:val="both"/>
        <w:rPr>
          <w:rFonts w:ascii="Times New Roman" w:hAnsi="Times New Roman" w:cs="Times New Roman"/>
          <w:sz w:val="24"/>
          <w:szCs w:val="24"/>
          <w:lang w:val="id-ID"/>
        </w:rPr>
      </w:pPr>
      <w:r w:rsidRPr="00CC3C20">
        <w:rPr>
          <w:rFonts w:ascii="Times New Roman" w:hAnsi="Times New Roman" w:cs="Times New Roman"/>
          <w:sz w:val="24"/>
          <w:szCs w:val="24"/>
        </w:rPr>
        <w:t>Ciri-ciri peralatan :</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Terdapatnya biaya penyusutannya.</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 xml:space="preserve">Bisa dijual kembali dan akan terdapat </w:t>
      </w:r>
      <w:r w:rsidRPr="00CC3C20">
        <w:rPr>
          <w:rFonts w:ascii="Times New Roman" w:hAnsi="Times New Roman" w:cs="Times New Roman"/>
          <w:i/>
          <w:sz w:val="24"/>
          <w:szCs w:val="24"/>
        </w:rPr>
        <w:t xml:space="preserve">Gain </w:t>
      </w:r>
      <w:r w:rsidRPr="00CC3C20">
        <w:rPr>
          <w:rFonts w:ascii="Times New Roman" w:hAnsi="Times New Roman" w:cs="Times New Roman"/>
          <w:sz w:val="24"/>
          <w:szCs w:val="24"/>
        </w:rPr>
        <w:t xml:space="preserve">atau </w:t>
      </w:r>
      <w:r w:rsidRPr="00CC3C20">
        <w:rPr>
          <w:rFonts w:ascii="Times New Roman" w:hAnsi="Times New Roman" w:cs="Times New Roman"/>
          <w:i/>
          <w:sz w:val="24"/>
          <w:szCs w:val="24"/>
        </w:rPr>
        <w:t>Loss</w:t>
      </w:r>
      <w:r w:rsidRPr="00CC3C20">
        <w:rPr>
          <w:rFonts w:ascii="Times New Roman" w:hAnsi="Times New Roman" w:cs="Times New Roman"/>
          <w:sz w:val="24"/>
          <w:szCs w:val="24"/>
        </w:rPr>
        <w:t xml:space="preserve"> pada saat menjualnya.</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Masa manfaat atau masa pemakaian lebih dari 1 tahun.</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Biasanya digunakan dengan listrik.</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lastRenderedPageBreak/>
        <w:t>Lebih mahal dan lebih besar.</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Tujuan utamanya adalah sebagai pendukung jalannya usaha.</w:t>
      </w:r>
    </w:p>
    <w:p w:rsidR="00C17148" w:rsidRPr="00CC3C20" w:rsidRDefault="00C17148" w:rsidP="00C17148">
      <w:pPr>
        <w:numPr>
          <w:ilvl w:val="0"/>
          <w:numId w:val="15"/>
        </w:numPr>
        <w:spacing w:after="160" w:line="480" w:lineRule="auto"/>
        <w:contextualSpacing/>
        <w:jc w:val="both"/>
        <w:rPr>
          <w:rFonts w:ascii="Times New Roman" w:hAnsi="Times New Roman" w:cs="Times New Roman"/>
          <w:sz w:val="24"/>
          <w:szCs w:val="24"/>
        </w:rPr>
      </w:pPr>
      <w:r w:rsidRPr="00CC3C20">
        <w:rPr>
          <w:rFonts w:ascii="Times New Roman" w:hAnsi="Times New Roman" w:cs="Times New Roman"/>
          <w:sz w:val="24"/>
          <w:szCs w:val="24"/>
        </w:rPr>
        <w:t>Dicatat sebagai aktiva tetap.</w:t>
      </w:r>
    </w:p>
    <w:p w:rsidR="00C17148" w:rsidRDefault="00C17148" w:rsidP="00C17148">
      <w:pPr>
        <w:spacing w:line="480" w:lineRule="auto"/>
        <w:ind w:left="720" w:firstLine="720"/>
        <w:contextualSpacing/>
        <w:jc w:val="both"/>
        <w:rPr>
          <w:rFonts w:ascii="Times New Roman" w:hAnsi="Times New Roman" w:cs="Times New Roman"/>
          <w:sz w:val="24"/>
          <w:szCs w:val="24"/>
        </w:rPr>
      </w:pPr>
      <w:r w:rsidRPr="00CC3C20">
        <w:rPr>
          <w:rFonts w:ascii="Times New Roman" w:hAnsi="Times New Roman" w:cs="Times New Roman"/>
          <w:sz w:val="24"/>
          <w:szCs w:val="24"/>
        </w:rPr>
        <w:t xml:space="preserve">Rencana mengenai peralatan yang akan digunakan dalam kegiatan operasional </w:t>
      </w:r>
      <w:r>
        <w:rPr>
          <w:rFonts w:ascii="Times New Roman" w:hAnsi="Times New Roman" w:cs="Times New Roman"/>
          <w:i/>
          <w:sz w:val="24"/>
          <w:szCs w:val="24"/>
        </w:rPr>
        <w:t>Sorry, I’m Latte</w:t>
      </w:r>
      <w:r w:rsidRPr="00CC3C20">
        <w:rPr>
          <w:rFonts w:ascii="Times New Roman" w:hAnsi="Times New Roman" w:cs="Times New Roman"/>
          <w:sz w:val="24"/>
          <w:szCs w:val="24"/>
        </w:rPr>
        <w:t xml:space="preserve"> akan disajikan pada </w:t>
      </w:r>
      <w:r>
        <w:rPr>
          <w:rFonts w:ascii="Times New Roman" w:hAnsi="Times New Roman" w:cs="Times New Roman"/>
          <w:b/>
          <w:sz w:val="24"/>
          <w:szCs w:val="24"/>
        </w:rPr>
        <w:t xml:space="preserve">Tabel 2.1 </w:t>
      </w:r>
      <w:r w:rsidRPr="00CC3C20">
        <w:rPr>
          <w:rFonts w:ascii="Times New Roman" w:hAnsi="Times New Roman" w:cs="Times New Roman"/>
          <w:sz w:val="24"/>
          <w:szCs w:val="24"/>
        </w:rPr>
        <w:t xml:space="preserve"> yang dilengkapi dengan perkiraan harga dari masing-masing unit peralatan. Perkiraan mengenai harga beli masing-masing unit diperoleh dari hasil survey yang dilakukan oleh penulis di toko-toko </w:t>
      </w:r>
      <w:r w:rsidRPr="00CC3C20">
        <w:rPr>
          <w:rFonts w:ascii="Times New Roman" w:hAnsi="Times New Roman" w:cs="Times New Roman"/>
          <w:i/>
          <w:sz w:val="24"/>
          <w:szCs w:val="24"/>
        </w:rPr>
        <w:t xml:space="preserve">online </w:t>
      </w:r>
      <w:r w:rsidRPr="00CC3C20">
        <w:rPr>
          <w:rFonts w:ascii="Times New Roman" w:hAnsi="Times New Roman" w:cs="Times New Roman"/>
          <w:sz w:val="24"/>
          <w:szCs w:val="24"/>
        </w:rPr>
        <w:t xml:space="preserve">resmi. </w:t>
      </w:r>
    </w:p>
    <w:p w:rsidR="00C17148" w:rsidRPr="00997C10" w:rsidRDefault="00C17148" w:rsidP="00C17148">
      <w:pPr>
        <w:spacing w:line="480" w:lineRule="auto"/>
        <w:ind w:left="3600" w:firstLine="720"/>
        <w:contextualSpacing/>
        <w:rPr>
          <w:rFonts w:ascii="Times New Roman" w:hAnsi="Times New Roman" w:cs="Times New Roman"/>
          <w:b/>
          <w:i/>
          <w:sz w:val="24"/>
          <w:szCs w:val="24"/>
        </w:rPr>
      </w:pPr>
      <w:r>
        <w:rPr>
          <w:rFonts w:ascii="Times New Roman" w:hAnsi="Times New Roman" w:cs="Times New Roman"/>
          <w:b/>
          <w:sz w:val="24"/>
          <w:szCs w:val="24"/>
        </w:rPr>
        <w:t>Tabel 2.1</w:t>
      </w:r>
      <w:r>
        <w:rPr>
          <w:rFonts w:ascii="Times New Roman" w:hAnsi="Times New Roman" w:cs="Times New Roman"/>
          <w:b/>
          <w:sz w:val="24"/>
          <w:szCs w:val="24"/>
        </w:rPr>
        <w:br/>
        <w:t xml:space="preserve">Pealatan yang dibutuhkan </w:t>
      </w:r>
      <w:r>
        <w:rPr>
          <w:rFonts w:ascii="Times New Roman" w:hAnsi="Times New Roman" w:cs="Times New Roman"/>
          <w:b/>
          <w:i/>
          <w:sz w:val="24"/>
          <w:szCs w:val="24"/>
        </w:rPr>
        <w:t>SIL</w:t>
      </w:r>
    </w:p>
    <w:tbl>
      <w:tblPr>
        <w:tblW w:w="7650" w:type="dxa"/>
        <w:tblInd w:w="1165" w:type="dxa"/>
        <w:tblLayout w:type="fixed"/>
        <w:tblLook w:val="04A0" w:firstRow="1" w:lastRow="0" w:firstColumn="1" w:lastColumn="0" w:noHBand="0" w:noVBand="1"/>
      </w:tblPr>
      <w:tblGrid>
        <w:gridCol w:w="900"/>
        <w:gridCol w:w="3060"/>
        <w:gridCol w:w="810"/>
        <w:gridCol w:w="1530"/>
        <w:gridCol w:w="1350"/>
      </w:tblGrid>
      <w:tr w:rsidR="00C17148" w:rsidRPr="00CC3C20" w:rsidTr="00A87E2F">
        <w:trPr>
          <w:trHeight w:val="6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b/>
                <w:bCs/>
                <w:color w:val="000000"/>
                <w:sz w:val="24"/>
                <w:szCs w:val="24"/>
              </w:rPr>
            </w:pPr>
            <w:r w:rsidRPr="00CC3C20">
              <w:rPr>
                <w:rFonts w:ascii="Times New Roman" w:eastAsia="Times New Roman" w:hAnsi="Times New Roman" w:cs="Times New Roman"/>
                <w:b/>
                <w:bCs/>
                <w:color w:val="000000"/>
                <w:sz w:val="24"/>
                <w:szCs w:val="24"/>
              </w:rPr>
              <w:t>No</w:t>
            </w:r>
          </w:p>
        </w:tc>
        <w:tc>
          <w:tcPr>
            <w:tcW w:w="306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b/>
                <w:bCs/>
                <w:color w:val="000000"/>
                <w:sz w:val="24"/>
                <w:szCs w:val="24"/>
              </w:rPr>
            </w:pPr>
            <w:r w:rsidRPr="00CC3C20">
              <w:rPr>
                <w:rFonts w:ascii="Times New Roman" w:eastAsia="Times New Roman" w:hAnsi="Times New Roman" w:cs="Times New Roman"/>
                <w:b/>
                <w:bCs/>
                <w:color w:val="000000"/>
                <w:sz w:val="24"/>
                <w:szCs w:val="24"/>
              </w:rPr>
              <w:t>Nama Peralatan</w:t>
            </w:r>
          </w:p>
        </w:tc>
        <w:tc>
          <w:tcPr>
            <w:tcW w:w="81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b/>
                <w:bCs/>
                <w:color w:val="000000"/>
                <w:sz w:val="24"/>
                <w:szCs w:val="24"/>
              </w:rPr>
            </w:pPr>
            <w:r w:rsidRPr="00CC3C20">
              <w:rPr>
                <w:rFonts w:ascii="Times New Roman" w:eastAsia="Times New Roman" w:hAnsi="Times New Roman" w:cs="Times New Roman"/>
                <w:b/>
                <w:bCs/>
                <w:color w:val="000000"/>
                <w:sz w:val="24"/>
                <w:szCs w:val="24"/>
              </w:rPr>
              <w:t>Unit</w:t>
            </w:r>
          </w:p>
        </w:tc>
        <w:tc>
          <w:tcPr>
            <w:tcW w:w="1530" w:type="dxa"/>
            <w:tcBorders>
              <w:top w:val="single" w:sz="4" w:space="0" w:color="auto"/>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b/>
                <w:bCs/>
                <w:color w:val="000000"/>
                <w:sz w:val="24"/>
                <w:szCs w:val="24"/>
              </w:rPr>
            </w:pPr>
            <w:r w:rsidRPr="00CC3C20">
              <w:rPr>
                <w:rFonts w:ascii="Times New Roman" w:eastAsia="Times New Roman" w:hAnsi="Times New Roman" w:cs="Times New Roman"/>
                <w:b/>
                <w:bCs/>
                <w:color w:val="000000"/>
                <w:sz w:val="24"/>
                <w:szCs w:val="24"/>
              </w:rPr>
              <w:t>Harga Satuan (Rp)</w:t>
            </w:r>
          </w:p>
        </w:tc>
        <w:tc>
          <w:tcPr>
            <w:tcW w:w="1350" w:type="dxa"/>
            <w:tcBorders>
              <w:top w:val="single" w:sz="4" w:space="0" w:color="auto"/>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b/>
                <w:bCs/>
                <w:color w:val="000000"/>
                <w:sz w:val="24"/>
                <w:szCs w:val="24"/>
              </w:rPr>
            </w:pPr>
            <w:r w:rsidRPr="00CC3C20">
              <w:rPr>
                <w:rFonts w:ascii="Times New Roman" w:eastAsia="Times New Roman" w:hAnsi="Times New Roman" w:cs="Times New Roman"/>
                <w:b/>
                <w:bCs/>
                <w:color w:val="000000"/>
                <w:sz w:val="24"/>
                <w:szCs w:val="24"/>
              </w:rPr>
              <w:t>Total Harga (Rp)</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xml:space="preserve">Renovasi Gedung </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500.000.000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500.000.000</w:t>
            </w:r>
          </w:p>
        </w:tc>
      </w:tr>
      <w:tr w:rsidR="00C17148" w:rsidRPr="00CC3C20" w:rsidTr="00A87E2F">
        <w:trPr>
          <w:trHeight w:val="6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w:t>
            </w:r>
          </w:p>
        </w:tc>
        <w:tc>
          <w:tcPr>
            <w:tcW w:w="3060" w:type="dxa"/>
            <w:tcBorders>
              <w:top w:val="nil"/>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i/>
                <w:color w:val="000000"/>
                <w:sz w:val="24"/>
                <w:szCs w:val="24"/>
              </w:rPr>
            </w:pPr>
            <w:r w:rsidRPr="00CC3C20">
              <w:rPr>
                <w:rFonts w:ascii="Times New Roman" w:eastAsia="Times New Roman" w:hAnsi="Times New Roman" w:cs="Times New Roman"/>
                <w:color w:val="000000"/>
                <w:sz w:val="24"/>
                <w:szCs w:val="24"/>
              </w:rPr>
              <w:t xml:space="preserve">Mesin </w:t>
            </w:r>
            <w:r w:rsidRPr="00CC3C20">
              <w:rPr>
                <w:rFonts w:ascii="Times New Roman" w:eastAsia="Times New Roman" w:hAnsi="Times New Roman" w:cs="Times New Roman"/>
                <w:i/>
                <w:color w:val="000000"/>
                <w:sz w:val="24"/>
                <w:szCs w:val="24"/>
              </w:rPr>
              <w:t>Espresso La Marzocco Strada MP3</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350.000.000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350.000.000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xml:space="preserve">Mesin </w:t>
            </w:r>
            <w:r w:rsidRPr="00CC3C20">
              <w:rPr>
                <w:rFonts w:ascii="Times New Roman" w:eastAsia="Times New Roman" w:hAnsi="Times New Roman" w:cs="Times New Roman"/>
                <w:i/>
                <w:color w:val="000000"/>
                <w:sz w:val="24"/>
                <w:szCs w:val="24"/>
              </w:rPr>
              <w:t xml:space="preserve">Grinder </w:t>
            </w:r>
            <w:r w:rsidRPr="00CC3C20">
              <w:rPr>
                <w:rFonts w:ascii="Times New Roman" w:eastAsia="Times New Roman" w:hAnsi="Times New Roman" w:cs="Times New Roman"/>
                <w:color w:val="000000"/>
                <w:sz w:val="24"/>
                <w:szCs w:val="24"/>
              </w:rPr>
              <w:t>kopi Eurika Zenith</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12.500.000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12.500.000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xml:space="preserve">Nayati Kitchen set </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150.000.000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150.000.000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Moka Pot</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Gas Baking Oven Getra RFL-24ss</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14.400.000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14.400.000</w:t>
            </w:r>
          </w:p>
        </w:tc>
      </w:tr>
      <w:tr w:rsidR="00C17148" w:rsidRPr="00CC3C20" w:rsidTr="00A87E2F">
        <w:trPr>
          <w:trHeight w:val="6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7</w:t>
            </w:r>
          </w:p>
        </w:tc>
        <w:tc>
          <w:tcPr>
            <w:tcW w:w="3060" w:type="dxa"/>
            <w:tcBorders>
              <w:top w:val="nil"/>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Mesin kasir Sharp XE-A270</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3.750.000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3.750.000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8</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Telepon</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9</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V60 Hario</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1.400.000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French Press Premium</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800.000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11</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Vietnam Drip</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12</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Kattle 600ml</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13</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Syphon Tca 3</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639.000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639.000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14</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Aeropress</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Digital Scale</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350.000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16</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Thermometer</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17</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Milk jug</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18</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Coffee tamper</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450.000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900.000</w:t>
            </w:r>
          </w:p>
        </w:tc>
      </w:tr>
      <w:tr w:rsidR="00C17148" w:rsidRPr="00CC3C20" w:rsidTr="00A87E2F">
        <w:trPr>
          <w:trHeight w:val="30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19</w:t>
            </w:r>
          </w:p>
        </w:tc>
        <w:tc>
          <w:tcPr>
            <w:tcW w:w="306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Undercounter chiller</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10.000.000</w:t>
            </w:r>
          </w:p>
        </w:tc>
      </w:tr>
      <w:tr w:rsidR="00C17148" w:rsidRPr="00CC3C20" w:rsidTr="00A87E2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20</w:t>
            </w:r>
          </w:p>
        </w:tc>
        <w:tc>
          <w:tcPr>
            <w:tcW w:w="306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xml:space="preserve">Freezer box </w:t>
            </w:r>
          </w:p>
        </w:tc>
        <w:tc>
          <w:tcPr>
            <w:tcW w:w="81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2.500.000</w:t>
            </w:r>
          </w:p>
        </w:tc>
        <w:tc>
          <w:tcPr>
            <w:tcW w:w="135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2.500.000</w:t>
            </w:r>
          </w:p>
        </w:tc>
      </w:tr>
      <w:tr w:rsidR="00C17148" w:rsidRPr="00CC3C20" w:rsidTr="00A87E2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21</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Fryer standing</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2.000.000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2.000.000</w:t>
            </w:r>
          </w:p>
        </w:tc>
      </w:tr>
      <w:tr w:rsidR="00C17148" w:rsidRPr="00CC3C20" w:rsidTr="00A87E2F">
        <w:trPr>
          <w:trHeight w:val="300"/>
        </w:trPr>
        <w:tc>
          <w:tcPr>
            <w:tcW w:w="900" w:type="dxa"/>
            <w:tcBorders>
              <w:top w:val="single" w:sz="4" w:space="0" w:color="auto"/>
              <w:left w:val="single" w:sz="4" w:space="0" w:color="auto"/>
              <w:bottom w:val="nil"/>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lastRenderedPageBreak/>
              <w:t>22</w:t>
            </w:r>
          </w:p>
        </w:tc>
        <w:tc>
          <w:tcPr>
            <w:tcW w:w="3060" w:type="dxa"/>
            <w:tcBorders>
              <w:top w:val="single" w:sz="4" w:space="0" w:color="auto"/>
              <w:left w:val="nil"/>
              <w:bottom w:val="nil"/>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Cake Showcase</w:t>
            </w:r>
          </w:p>
        </w:tc>
        <w:tc>
          <w:tcPr>
            <w:tcW w:w="810" w:type="dxa"/>
            <w:tcBorders>
              <w:top w:val="single" w:sz="4" w:space="0" w:color="auto"/>
              <w:left w:val="nil"/>
              <w:bottom w:val="nil"/>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w:t>
            </w:r>
          </w:p>
        </w:tc>
        <w:tc>
          <w:tcPr>
            <w:tcW w:w="1530" w:type="dxa"/>
            <w:tcBorders>
              <w:top w:val="single" w:sz="4" w:space="0" w:color="auto"/>
              <w:left w:val="nil"/>
              <w:bottom w:val="nil"/>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10.000.000</w:t>
            </w:r>
          </w:p>
        </w:tc>
        <w:tc>
          <w:tcPr>
            <w:tcW w:w="1350" w:type="dxa"/>
            <w:tcBorders>
              <w:top w:val="single" w:sz="4" w:space="0" w:color="auto"/>
              <w:left w:val="nil"/>
              <w:bottom w:val="nil"/>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10.000.000</w:t>
            </w:r>
          </w:p>
        </w:tc>
      </w:tr>
      <w:tr w:rsidR="00C17148" w:rsidRPr="00CC3C20" w:rsidTr="00A87E2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23</w:t>
            </w:r>
          </w:p>
        </w:tc>
        <w:tc>
          <w:tcPr>
            <w:tcW w:w="306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xml:space="preserve">Meja </w:t>
            </w:r>
          </w:p>
        </w:tc>
        <w:tc>
          <w:tcPr>
            <w:tcW w:w="81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25</w:t>
            </w:r>
          </w:p>
        </w:tc>
        <w:tc>
          <w:tcPr>
            <w:tcW w:w="153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600.000</w:t>
            </w:r>
          </w:p>
        </w:tc>
        <w:tc>
          <w:tcPr>
            <w:tcW w:w="135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15.000.000</w:t>
            </w:r>
          </w:p>
        </w:tc>
      </w:tr>
      <w:tr w:rsidR="00C17148" w:rsidRPr="00CC3C20" w:rsidTr="00A87E2F">
        <w:trPr>
          <w:trHeight w:val="60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100" w:afterAutospacing="1"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24</w:t>
            </w:r>
          </w:p>
        </w:tc>
        <w:tc>
          <w:tcPr>
            <w:tcW w:w="3060" w:type="dxa"/>
            <w:tcBorders>
              <w:top w:val="single" w:sz="4" w:space="0" w:color="auto"/>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Kursi</w:t>
            </w:r>
          </w:p>
        </w:tc>
        <w:tc>
          <w:tcPr>
            <w:tcW w:w="81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w:t>
            </w:r>
          </w:p>
        </w:tc>
        <w:tc>
          <w:tcPr>
            <w:tcW w:w="153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200.000</w:t>
            </w:r>
          </w:p>
        </w:tc>
        <w:tc>
          <w:tcPr>
            <w:tcW w:w="1350" w:type="dxa"/>
            <w:tcBorders>
              <w:top w:val="single" w:sz="4" w:space="0" w:color="auto"/>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20.000.000</w:t>
            </w:r>
          </w:p>
        </w:tc>
      </w:tr>
      <w:tr w:rsidR="00C17148" w:rsidRPr="00CC3C20" w:rsidTr="00A87E2F">
        <w:trPr>
          <w:trHeight w:val="280"/>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100" w:afterAutospacing="1"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25</w:t>
            </w:r>
          </w:p>
        </w:tc>
        <w:tc>
          <w:tcPr>
            <w:tcW w:w="3060" w:type="dxa"/>
            <w:tcBorders>
              <w:top w:val="nil"/>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Piring</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7.500.000</w:t>
            </w:r>
          </w:p>
        </w:tc>
      </w:tr>
      <w:tr w:rsidR="00C17148" w:rsidRPr="00CC3C20" w:rsidTr="00A87E2F">
        <w:trPr>
          <w:trHeight w:val="262"/>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100" w:afterAutospacing="1"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26</w:t>
            </w:r>
          </w:p>
        </w:tc>
        <w:tc>
          <w:tcPr>
            <w:tcW w:w="3060" w:type="dxa"/>
            <w:tcBorders>
              <w:top w:val="nil"/>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 xml:space="preserve">Peralatan makan </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35.000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5.250.000</w:t>
            </w:r>
          </w:p>
        </w:tc>
      </w:tr>
      <w:tr w:rsidR="00C17148" w:rsidRPr="00CC3C20" w:rsidTr="00A87E2F">
        <w:trPr>
          <w:trHeight w:val="244"/>
        </w:trPr>
        <w:tc>
          <w:tcPr>
            <w:tcW w:w="900" w:type="dxa"/>
            <w:tcBorders>
              <w:top w:val="nil"/>
              <w:left w:val="single" w:sz="4" w:space="0" w:color="auto"/>
              <w:bottom w:val="single" w:sz="4" w:space="0" w:color="auto"/>
              <w:right w:val="single" w:sz="4" w:space="0" w:color="auto"/>
            </w:tcBorders>
            <w:noWrap/>
            <w:vAlign w:val="center"/>
            <w:hideMark/>
          </w:tcPr>
          <w:p w:rsidR="00C17148" w:rsidRPr="00CC3C20" w:rsidRDefault="00C17148" w:rsidP="00A87E2F">
            <w:pPr>
              <w:spacing w:after="100" w:afterAutospacing="1"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27</w:t>
            </w:r>
          </w:p>
        </w:tc>
        <w:tc>
          <w:tcPr>
            <w:tcW w:w="3060" w:type="dxa"/>
            <w:tcBorders>
              <w:top w:val="nil"/>
              <w:left w:val="nil"/>
              <w:bottom w:val="single" w:sz="4" w:space="0" w:color="auto"/>
              <w:right w:val="single" w:sz="4" w:space="0" w:color="auto"/>
            </w:tcBorders>
            <w:vAlign w:val="center"/>
            <w:hideMark/>
          </w:tcPr>
          <w:p w:rsidR="00C17148" w:rsidRPr="00CC3C20" w:rsidRDefault="00C17148" w:rsidP="00A87E2F">
            <w:pPr>
              <w:spacing w:after="0" w:line="240" w:lineRule="auto"/>
              <w:jc w:val="both"/>
              <w:rPr>
                <w:rFonts w:ascii="Times New Roman" w:eastAsia="Times New Roman" w:hAnsi="Times New Roman" w:cs="Times New Roman"/>
                <w:i/>
                <w:color w:val="000000"/>
                <w:sz w:val="24"/>
                <w:szCs w:val="24"/>
              </w:rPr>
            </w:pPr>
            <w:r w:rsidRPr="00CC3C20">
              <w:rPr>
                <w:rFonts w:ascii="Times New Roman" w:eastAsia="Times New Roman" w:hAnsi="Times New Roman" w:cs="Times New Roman"/>
                <w:i/>
                <w:color w:val="000000"/>
                <w:sz w:val="24"/>
                <w:szCs w:val="24"/>
              </w:rPr>
              <w:t>Coffee glass</w:t>
            </w:r>
          </w:p>
        </w:tc>
        <w:tc>
          <w:tcPr>
            <w:tcW w:w="81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w:t>
            </w:r>
          </w:p>
        </w:tc>
        <w:tc>
          <w:tcPr>
            <w:tcW w:w="153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100.000</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sidRPr="00CC3C20">
              <w:rPr>
                <w:rFonts w:ascii="Times New Roman" w:eastAsia="Times New Roman" w:hAnsi="Times New Roman" w:cs="Times New Roman"/>
                <w:color w:val="000000"/>
                <w:sz w:val="24"/>
                <w:szCs w:val="24"/>
              </w:rPr>
              <w:t>15.000.000</w:t>
            </w:r>
          </w:p>
        </w:tc>
      </w:tr>
      <w:tr w:rsidR="00C17148" w:rsidRPr="00CC3C20" w:rsidTr="00A87E2F">
        <w:trPr>
          <w:trHeight w:val="244"/>
        </w:trPr>
        <w:tc>
          <w:tcPr>
            <w:tcW w:w="900" w:type="dxa"/>
            <w:tcBorders>
              <w:top w:val="nil"/>
              <w:left w:val="single" w:sz="4" w:space="0" w:color="auto"/>
              <w:bottom w:val="single" w:sz="4" w:space="0" w:color="auto"/>
              <w:right w:val="single" w:sz="4" w:space="0" w:color="auto"/>
            </w:tcBorders>
            <w:noWrap/>
            <w:vAlign w:val="center"/>
          </w:tcPr>
          <w:p w:rsidR="00C17148" w:rsidRPr="00CC3C20" w:rsidRDefault="00C17148" w:rsidP="00A87E2F">
            <w:pPr>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060" w:type="dxa"/>
            <w:tcBorders>
              <w:top w:val="nil"/>
              <w:left w:val="nil"/>
              <w:bottom w:val="single" w:sz="4" w:space="0" w:color="auto"/>
              <w:right w:val="single" w:sz="4" w:space="0" w:color="auto"/>
            </w:tcBorders>
            <w:vAlign w:val="center"/>
          </w:tcPr>
          <w:p w:rsidR="00C17148" w:rsidRPr="001C4E31" w:rsidRDefault="00C17148" w:rsidP="00A87E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 Panasonic 2 PK</w:t>
            </w:r>
          </w:p>
        </w:tc>
        <w:tc>
          <w:tcPr>
            <w:tcW w:w="810" w:type="dxa"/>
            <w:tcBorders>
              <w:top w:val="nil"/>
              <w:left w:val="nil"/>
              <w:bottom w:val="single" w:sz="4" w:space="0" w:color="auto"/>
              <w:right w:val="single" w:sz="4" w:space="0" w:color="auto"/>
            </w:tcBorders>
            <w:noWrap/>
            <w:vAlign w:val="center"/>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30" w:type="dxa"/>
            <w:tcBorders>
              <w:top w:val="nil"/>
              <w:left w:val="nil"/>
              <w:bottom w:val="single" w:sz="4" w:space="0" w:color="auto"/>
              <w:right w:val="single" w:sz="4" w:space="0" w:color="auto"/>
            </w:tcBorders>
            <w:noWrap/>
            <w:vAlign w:val="center"/>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2.500.000</w:t>
            </w:r>
          </w:p>
        </w:tc>
        <w:tc>
          <w:tcPr>
            <w:tcW w:w="1350" w:type="dxa"/>
            <w:tcBorders>
              <w:top w:val="nil"/>
              <w:left w:val="nil"/>
              <w:bottom w:val="single" w:sz="4" w:space="0" w:color="auto"/>
              <w:right w:val="single" w:sz="4" w:space="0" w:color="auto"/>
            </w:tcBorders>
            <w:noWrap/>
            <w:vAlign w:val="center"/>
          </w:tcPr>
          <w:p w:rsidR="00C17148" w:rsidRPr="00CC3C20" w:rsidRDefault="00C17148" w:rsidP="00A87E2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12.500.000</w:t>
            </w:r>
          </w:p>
        </w:tc>
      </w:tr>
      <w:tr w:rsidR="00C17148" w:rsidRPr="00CC3C20" w:rsidTr="00A87E2F">
        <w:trPr>
          <w:trHeight w:val="300"/>
        </w:trPr>
        <w:tc>
          <w:tcPr>
            <w:tcW w:w="6300" w:type="dxa"/>
            <w:gridSpan w:val="4"/>
            <w:tcBorders>
              <w:top w:val="single" w:sz="4" w:space="0" w:color="auto"/>
              <w:left w:val="single" w:sz="4" w:space="0" w:color="auto"/>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b/>
                <w:bCs/>
                <w:color w:val="000000"/>
                <w:sz w:val="24"/>
                <w:szCs w:val="24"/>
              </w:rPr>
            </w:pPr>
            <w:r w:rsidRPr="00CC3C20">
              <w:rPr>
                <w:rFonts w:ascii="Times New Roman" w:eastAsia="Times New Roman" w:hAnsi="Times New Roman" w:cs="Times New Roman"/>
                <w:b/>
                <w:bCs/>
                <w:color w:val="000000"/>
                <w:sz w:val="24"/>
                <w:szCs w:val="24"/>
              </w:rPr>
              <w:t xml:space="preserve">Total </w:t>
            </w:r>
          </w:p>
        </w:tc>
        <w:tc>
          <w:tcPr>
            <w:tcW w:w="1350" w:type="dxa"/>
            <w:tcBorders>
              <w:top w:val="nil"/>
              <w:left w:val="nil"/>
              <w:bottom w:val="single" w:sz="4" w:space="0" w:color="auto"/>
              <w:right w:val="single" w:sz="4" w:space="0" w:color="auto"/>
            </w:tcBorders>
            <w:noWrap/>
            <w:vAlign w:val="center"/>
            <w:hideMark/>
          </w:tcPr>
          <w:p w:rsidR="00C17148" w:rsidRPr="00CC3C20" w:rsidRDefault="00C17148" w:rsidP="00A87E2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1.137.739.000</w:t>
            </w:r>
          </w:p>
        </w:tc>
      </w:tr>
    </w:tbl>
    <w:p w:rsidR="00C17148" w:rsidRPr="00CC3C20" w:rsidRDefault="00C17148" w:rsidP="00C17148">
      <w:pPr>
        <w:contextualSpacing/>
        <w:jc w:val="both"/>
        <w:rPr>
          <w:rFonts w:ascii="Times New Roman" w:hAnsi="Times New Roman" w:cs="Times New Roman"/>
          <w:b/>
          <w:sz w:val="24"/>
          <w:szCs w:val="24"/>
        </w:rPr>
      </w:pPr>
    </w:p>
    <w:p w:rsidR="00C17148" w:rsidRPr="00EE02A1" w:rsidRDefault="00C17148" w:rsidP="00C17148">
      <w:pPr>
        <w:pStyle w:val="Heading2"/>
        <w:numPr>
          <w:ilvl w:val="0"/>
          <w:numId w:val="16"/>
        </w:numPr>
        <w:rPr>
          <w:rFonts w:ascii="Times New Roman" w:hAnsi="Times New Roman" w:cs="Times New Roman"/>
          <w:b/>
          <w:color w:val="auto"/>
          <w:sz w:val="24"/>
          <w:szCs w:val="24"/>
        </w:rPr>
      </w:pPr>
      <w:bookmarkStart w:id="11" w:name="_Toc4412786"/>
      <w:r w:rsidRPr="00EE02A1">
        <w:rPr>
          <w:rFonts w:ascii="Times New Roman" w:hAnsi="Times New Roman" w:cs="Times New Roman"/>
          <w:b/>
          <w:color w:val="auto"/>
          <w:sz w:val="24"/>
          <w:szCs w:val="24"/>
        </w:rPr>
        <w:t>Perlengkapan yang Dibutuhkan</w:t>
      </w:r>
      <w:bookmarkEnd w:id="11"/>
    </w:p>
    <w:p w:rsidR="00C17148" w:rsidRDefault="00C17148" w:rsidP="00C17148">
      <w:pPr>
        <w:spacing w:line="480" w:lineRule="auto"/>
        <w:ind w:left="720" w:firstLine="720"/>
        <w:contextualSpacing/>
        <w:jc w:val="both"/>
        <w:rPr>
          <w:rFonts w:ascii="Times New Roman" w:hAnsi="Times New Roman" w:cs="Times New Roman"/>
          <w:sz w:val="24"/>
          <w:szCs w:val="24"/>
        </w:rPr>
      </w:pPr>
      <w:r w:rsidRPr="00745D60">
        <w:rPr>
          <w:rFonts w:ascii="Times New Roman" w:hAnsi="Times New Roman" w:cs="Times New Roman"/>
          <w:sz w:val="24"/>
          <w:szCs w:val="24"/>
        </w:rPr>
        <w:t>Perlengkapan dalam akuntansi adalah barang-barang yang dimiliki perusahaan yang bersifat habis dipakai ataupun bisa dipakai berulang-ulang yang bentuknya relatif kecil dan pada umumnya bertujuan untuk melengkapi kebutuhan bisnis perusahaan</w:t>
      </w:r>
      <w:r w:rsidRPr="00CC3C20">
        <w:rPr>
          <w:rFonts w:ascii="Times New Roman" w:hAnsi="Times New Roman" w:cs="Times New Roman"/>
          <w:sz w:val="24"/>
          <w:szCs w:val="24"/>
        </w:rPr>
        <w:t xml:space="preserve">. Rencana mengenai peralatan yang akan digunakan dalam kegiatan operasional </w:t>
      </w:r>
      <w:r>
        <w:rPr>
          <w:rFonts w:ascii="Times New Roman" w:hAnsi="Times New Roman" w:cs="Times New Roman"/>
          <w:i/>
          <w:sz w:val="24"/>
          <w:szCs w:val="24"/>
        </w:rPr>
        <w:t xml:space="preserve">Sorry, I’m Latte </w:t>
      </w:r>
      <w:r w:rsidRPr="00CC3C20">
        <w:rPr>
          <w:rFonts w:ascii="Times New Roman" w:hAnsi="Times New Roman" w:cs="Times New Roman"/>
          <w:sz w:val="24"/>
          <w:szCs w:val="24"/>
        </w:rPr>
        <w:t>akan disajikan pada tabel 2.2 yang dilengkapi dengan perkiraan harga dari masing-masing unit peralatan. Perkiraan mengenai harga beli masing-masing unit diperoleh dari hasil survey yang dilakukan oleh penulis</w:t>
      </w:r>
    </w:p>
    <w:p w:rsidR="00C17148" w:rsidRDefault="00C17148" w:rsidP="00C17148">
      <w:pPr>
        <w:spacing w:line="480" w:lineRule="auto"/>
        <w:ind w:left="720" w:firstLine="720"/>
        <w:contextualSpacing/>
        <w:jc w:val="both"/>
        <w:rPr>
          <w:rFonts w:ascii="Times New Roman" w:hAnsi="Times New Roman" w:cs="Times New Roman"/>
          <w:sz w:val="24"/>
          <w:szCs w:val="24"/>
        </w:rPr>
      </w:pPr>
    </w:p>
    <w:p w:rsidR="00C17148" w:rsidRPr="00CC3C20" w:rsidRDefault="00C17148" w:rsidP="00C17148">
      <w:pPr>
        <w:spacing w:line="480" w:lineRule="auto"/>
        <w:ind w:left="720" w:firstLine="720"/>
        <w:contextualSpacing/>
        <w:jc w:val="both"/>
        <w:rPr>
          <w:rFonts w:ascii="Times New Roman" w:hAnsi="Times New Roman" w:cs="Times New Roman"/>
          <w:sz w:val="24"/>
          <w:szCs w:val="24"/>
        </w:rPr>
      </w:pPr>
    </w:p>
    <w:p w:rsidR="00C17148" w:rsidRPr="00CC3C20" w:rsidRDefault="00C17148" w:rsidP="00C17148">
      <w:pPr>
        <w:ind w:left="720"/>
        <w:contextualSpacing/>
        <w:jc w:val="center"/>
        <w:rPr>
          <w:rFonts w:ascii="Times New Roman" w:hAnsi="Times New Roman" w:cs="Times New Roman"/>
          <w:b/>
          <w:sz w:val="24"/>
          <w:szCs w:val="24"/>
        </w:rPr>
      </w:pPr>
      <w:r w:rsidRPr="00CC3C20">
        <w:rPr>
          <w:rFonts w:ascii="Times New Roman" w:hAnsi="Times New Roman" w:cs="Times New Roman"/>
          <w:b/>
          <w:sz w:val="24"/>
          <w:szCs w:val="24"/>
        </w:rPr>
        <w:t>Tabel 2.2</w:t>
      </w:r>
    </w:p>
    <w:p w:rsidR="00C17148" w:rsidRPr="00CC3C20" w:rsidRDefault="00C17148" w:rsidP="00C17148">
      <w:pPr>
        <w:ind w:left="720"/>
        <w:contextualSpacing/>
        <w:jc w:val="center"/>
        <w:rPr>
          <w:rFonts w:ascii="Times New Roman" w:hAnsi="Times New Roman" w:cs="Times New Roman"/>
          <w:b/>
          <w:sz w:val="24"/>
          <w:szCs w:val="24"/>
        </w:rPr>
      </w:pPr>
      <w:r w:rsidRPr="00CC3C20">
        <w:rPr>
          <w:rFonts w:ascii="Times New Roman" w:hAnsi="Times New Roman" w:cs="Times New Roman"/>
          <w:b/>
          <w:sz w:val="24"/>
          <w:szCs w:val="24"/>
        </w:rPr>
        <w:t>Perlengkapan SIL Café</w:t>
      </w:r>
    </w:p>
    <w:p w:rsidR="00C17148" w:rsidRPr="00CC3C20" w:rsidRDefault="00C17148" w:rsidP="00C17148">
      <w:pPr>
        <w:ind w:left="720"/>
        <w:contextualSpacing/>
        <w:jc w:val="both"/>
        <w:rPr>
          <w:rFonts w:ascii="Times New Roman" w:hAnsi="Times New Roman" w:cs="Times New Roman"/>
          <w:b/>
          <w:sz w:val="24"/>
          <w:szCs w:val="24"/>
        </w:rPr>
      </w:pPr>
    </w:p>
    <w:tbl>
      <w:tblPr>
        <w:tblStyle w:val="TableGrid10"/>
        <w:tblW w:w="0" w:type="auto"/>
        <w:tblInd w:w="720" w:type="dxa"/>
        <w:tblLayout w:type="fixed"/>
        <w:tblLook w:val="04A0" w:firstRow="1" w:lastRow="0" w:firstColumn="1" w:lastColumn="0" w:noHBand="0" w:noVBand="1"/>
      </w:tblPr>
      <w:tblGrid>
        <w:gridCol w:w="570"/>
        <w:gridCol w:w="3071"/>
        <w:gridCol w:w="992"/>
        <w:gridCol w:w="1276"/>
        <w:gridCol w:w="1559"/>
      </w:tblGrid>
      <w:tr w:rsidR="00C17148" w:rsidRPr="00CC3C20" w:rsidTr="00A87E2F">
        <w:trPr>
          <w:trHeight w:val="1000"/>
        </w:trPr>
        <w:tc>
          <w:tcPr>
            <w:tcW w:w="570" w:type="dxa"/>
          </w:tcPr>
          <w:p w:rsidR="00C17148" w:rsidRPr="00CC3C20" w:rsidRDefault="00C17148" w:rsidP="00C17148">
            <w:pPr>
              <w:numPr>
                <w:ilvl w:val="0"/>
                <w:numId w:val="16"/>
              </w:numPr>
              <w:spacing w:after="0" w:line="240" w:lineRule="auto"/>
              <w:contextualSpacing/>
              <w:jc w:val="both"/>
              <w:rPr>
                <w:rFonts w:ascii="Times New Roman" w:hAnsi="Times New Roman" w:cs="Times New Roman"/>
                <w:b/>
                <w:sz w:val="24"/>
                <w:szCs w:val="24"/>
              </w:rPr>
            </w:pPr>
            <w:r w:rsidRPr="00CC3C20">
              <w:rPr>
                <w:rFonts w:ascii="Times New Roman" w:hAnsi="Times New Roman" w:cs="Times New Roman"/>
                <w:b/>
                <w:sz w:val="24"/>
                <w:szCs w:val="24"/>
              </w:rPr>
              <w:t>No.</w:t>
            </w:r>
          </w:p>
        </w:tc>
        <w:tc>
          <w:tcPr>
            <w:tcW w:w="3071" w:type="dxa"/>
          </w:tcPr>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Nama Perlengkapan</w:t>
            </w:r>
          </w:p>
        </w:tc>
        <w:tc>
          <w:tcPr>
            <w:tcW w:w="992" w:type="dxa"/>
          </w:tcPr>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Jumlah</w:t>
            </w:r>
          </w:p>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(unit)</w:t>
            </w:r>
          </w:p>
        </w:tc>
        <w:tc>
          <w:tcPr>
            <w:tcW w:w="1276" w:type="dxa"/>
          </w:tcPr>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Harga Satuan</w:t>
            </w:r>
          </w:p>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(Rp)</w:t>
            </w:r>
          </w:p>
        </w:tc>
        <w:tc>
          <w:tcPr>
            <w:tcW w:w="1559" w:type="dxa"/>
          </w:tcPr>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Total Harga</w:t>
            </w:r>
          </w:p>
          <w:p w:rsidR="00C17148" w:rsidRPr="00CC3C20" w:rsidRDefault="00C17148" w:rsidP="00A87E2F">
            <w:pPr>
              <w:jc w:val="both"/>
              <w:rPr>
                <w:rFonts w:ascii="Times New Roman" w:hAnsi="Times New Roman" w:cs="Times New Roman"/>
                <w:b/>
                <w:sz w:val="24"/>
                <w:szCs w:val="24"/>
              </w:rPr>
            </w:pPr>
            <w:r w:rsidRPr="00CC3C20">
              <w:rPr>
                <w:rFonts w:ascii="Times New Roman" w:hAnsi="Times New Roman" w:cs="Times New Roman"/>
                <w:b/>
                <w:sz w:val="24"/>
                <w:szCs w:val="24"/>
              </w:rPr>
              <w:t>(Rp)</w:t>
            </w:r>
          </w:p>
        </w:tc>
      </w:tr>
      <w:tr w:rsidR="00C17148" w:rsidRPr="00CC3C20" w:rsidTr="00A87E2F">
        <w:trPr>
          <w:trHeight w:val="589"/>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Kertas struk kasir</w:t>
            </w:r>
          </w:p>
          <w:p w:rsidR="00C17148" w:rsidRPr="00CC3C20" w:rsidRDefault="00C17148" w:rsidP="00A87E2F">
            <w:pPr>
              <w:jc w:val="both"/>
              <w:rPr>
                <w:rFonts w:ascii="Times New Roman" w:hAnsi="Times New Roman" w:cs="Times New Roman"/>
                <w:sz w:val="24"/>
                <w:szCs w:val="24"/>
              </w:rPr>
            </w:pP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30</w:t>
            </w:r>
          </w:p>
        </w:tc>
        <w:tc>
          <w:tcPr>
            <w:tcW w:w="1276"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2.500</w:t>
            </w:r>
          </w:p>
        </w:tc>
        <w:tc>
          <w:tcPr>
            <w:tcW w:w="1559"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75.000</w:t>
            </w:r>
          </w:p>
        </w:tc>
      </w:tr>
      <w:tr w:rsidR="00C17148" w:rsidRPr="00CC3C20" w:rsidTr="00A87E2F">
        <w:trPr>
          <w:trHeight w:val="416"/>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w:t>
            </w:r>
          </w:p>
        </w:tc>
        <w:tc>
          <w:tcPr>
            <w:tcW w:w="3071" w:type="dxa"/>
          </w:tcPr>
          <w:p w:rsidR="00C17148" w:rsidRPr="00CC3C20" w:rsidRDefault="00C17148" w:rsidP="00A87E2F">
            <w:pPr>
              <w:jc w:val="both"/>
              <w:rPr>
                <w:rFonts w:ascii="Times New Roman" w:hAnsi="Times New Roman" w:cs="Times New Roman"/>
                <w:i/>
                <w:sz w:val="24"/>
                <w:szCs w:val="24"/>
              </w:rPr>
            </w:pPr>
            <w:r w:rsidRPr="00CC3C20">
              <w:rPr>
                <w:rFonts w:ascii="Times New Roman" w:hAnsi="Times New Roman" w:cs="Times New Roman"/>
                <w:sz w:val="24"/>
                <w:szCs w:val="24"/>
              </w:rPr>
              <w:t xml:space="preserve">Bolpoin </w:t>
            </w:r>
            <w:r w:rsidRPr="00CC3C20">
              <w:rPr>
                <w:rFonts w:ascii="Times New Roman" w:hAnsi="Times New Roman" w:cs="Times New Roman"/>
                <w:i/>
                <w:sz w:val="24"/>
                <w:szCs w:val="24"/>
              </w:rPr>
              <w:t>Standard AE7 Fine</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w:t>
            </w:r>
          </w:p>
        </w:tc>
        <w:tc>
          <w:tcPr>
            <w:tcW w:w="1276"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1.400</w:t>
            </w:r>
          </w:p>
        </w:tc>
        <w:tc>
          <w:tcPr>
            <w:tcW w:w="1559"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2.800</w:t>
            </w:r>
          </w:p>
        </w:tc>
      </w:tr>
      <w:tr w:rsidR="00C17148" w:rsidRPr="00CC3C20" w:rsidTr="00A87E2F">
        <w:trPr>
          <w:trHeight w:val="424"/>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3.</w:t>
            </w:r>
          </w:p>
        </w:tc>
        <w:tc>
          <w:tcPr>
            <w:tcW w:w="3071"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sz w:val="24"/>
                <w:szCs w:val="24"/>
              </w:rPr>
              <w:t>Selotip</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10</w:t>
            </w:r>
          </w:p>
        </w:tc>
        <w:tc>
          <w:tcPr>
            <w:tcW w:w="1276"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4.500</w:t>
            </w:r>
          </w:p>
        </w:tc>
        <w:tc>
          <w:tcPr>
            <w:tcW w:w="1559"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45.000</w:t>
            </w:r>
          </w:p>
        </w:tc>
      </w:tr>
      <w:tr w:rsidR="00C17148" w:rsidRPr="00CC3C20" w:rsidTr="00A87E2F">
        <w:trPr>
          <w:trHeight w:val="561"/>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lastRenderedPageBreak/>
              <w:t>4.</w:t>
            </w:r>
          </w:p>
        </w:tc>
        <w:tc>
          <w:tcPr>
            <w:tcW w:w="3071" w:type="dxa"/>
          </w:tcPr>
          <w:p w:rsidR="00C17148" w:rsidRPr="00CC3C20" w:rsidRDefault="00C17148" w:rsidP="00A87E2F">
            <w:pPr>
              <w:jc w:val="both"/>
              <w:rPr>
                <w:rFonts w:ascii="Times New Roman" w:hAnsi="Times New Roman" w:cs="Times New Roman"/>
                <w:i/>
                <w:sz w:val="24"/>
                <w:szCs w:val="24"/>
              </w:rPr>
            </w:pPr>
            <w:r w:rsidRPr="00CC3C20">
              <w:rPr>
                <w:rFonts w:ascii="Times New Roman" w:hAnsi="Times New Roman" w:cs="Times New Roman"/>
                <w:sz w:val="24"/>
                <w:szCs w:val="24"/>
              </w:rPr>
              <w:t xml:space="preserve">Sabun cuci tangan </w:t>
            </w:r>
            <w:r w:rsidRPr="00CC3C20">
              <w:rPr>
                <w:rFonts w:ascii="Times New Roman" w:hAnsi="Times New Roman" w:cs="Times New Roman"/>
                <w:i/>
                <w:sz w:val="24"/>
                <w:szCs w:val="24"/>
              </w:rPr>
              <w:t xml:space="preserve">CARE </w:t>
            </w:r>
            <w:r w:rsidRPr="00CC3C20">
              <w:rPr>
                <w:rFonts w:ascii="Times New Roman" w:hAnsi="Times New Roman" w:cs="Times New Roman"/>
                <w:sz w:val="24"/>
                <w:szCs w:val="24"/>
              </w:rPr>
              <w:t>375 ml</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15</w:t>
            </w:r>
          </w:p>
        </w:tc>
        <w:tc>
          <w:tcPr>
            <w:tcW w:w="1276"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5.500</w:t>
            </w:r>
          </w:p>
        </w:tc>
        <w:tc>
          <w:tcPr>
            <w:tcW w:w="1559"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82.500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Cairan pembersih kaca 425 ml</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w:t>
            </w:r>
          </w:p>
        </w:tc>
        <w:tc>
          <w:tcPr>
            <w:tcW w:w="1276"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14.500</w:t>
            </w:r>
          </w:p>
        </w:tc>
        <w:tc>
          <w:tcPr>
            <w:tcW w:w="1559"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29.000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6.</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Cairan pembersih lantai 500 ml</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25.000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7.</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Sabun cuci piring 800 ml</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8.000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40.000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 xml:space="preserve">8. </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Spons cuci piring</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2.500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9.</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Sarung tangan plastik</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 xml:space="preserve">5 </w:t>
            </w:r>
            <w:r w:rsidRPr="00CC3C20">
              <w:rPr>
                <w:rFonts w:ascii="Times New Roman" w:hAnsi="Times New Roman" w:cs="Times New Roman"/>
                <w:i/>
                <w:sz w:val="24"/>
                <w:szCs w:val="24"/>
              </w:rPr>
              <w:t>pack</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7.000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35.000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10.</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i/>
                <w:sz w:val="24"/>
                <w:szCs w:val="24"/>
              </w:rPr>
              <w:t>Tissue</w:t>
            </w:r>
            <w:r w:rsidRPr="00CC3C20">
              <w:rPr>
                <w:rFonts w:ascii="Times New Roman" w:hAnsi="Times New Roman" w:cs="Times New Roman"/>
                <w:sz w:val="24"/>
                <w:szCs w:val="24"/>
              </w:rPr>
              <w:t xml:space="preserve"> Tessa</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120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5.500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660.000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11.</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Sedotan ( makan di tempat )</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3.500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35.000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12.</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Plastik Sampah</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 xml:space="preserve">1 </w:t>
            </w:r>
            <w:r w:rsidRPr="00CC3C20">
              <w:rPr>
                <w:rFonts w:ascii="Times New Roman" w:hAnsi="Times New Roman" w:cs="Times New Roman"/>
                <w:i/>
                <w:sz w:val="24"/>
                <w:szCs w:val="24"/>
              </w:rPr>
              <w:t>pack</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16.500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16.500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13.</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Bon / Notes</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14.</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Tusuk Gigi</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1.500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15</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22.500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 xml:space="preserve">15. </w:t>
            </w:r>
          </w:p>
        </w:tc>
        <w:tc>
          <w:tcPr>
            <w:tcW w:w="3071" w:type="dxa"/>
          </w:tcPr>
          <w:p w:rsidR="00C17148" w:rsidRPr="00CC3C20" w:rsidRDefault="00C17148" w:rsidP="00A87E2F">
            <w:pPr>
              <w:spacing w:before="100" w:beforeAutospacing="1" w:after="100" w:afterAutospacing="1"/>
              <w:jc w:val="both"/>
              <w:outlineLvl w:val="0"/>
              <w:rPr>
                <w:rFonts w:ascii="Times New Roman" w:eastAsia="Times New Roman" w:hAnsi="Times New Roman" w:cs="Times New Roman"/>
                <w:bCs/>
                <w:kern w:val="36"/>
                <w:sz w:val="24"/>
                <w:szCs w:val="24"/>
              </w:rPr>
            </w:pPr>
            <w:bookmarkStart w:id="12" w:name="_Toc4412533"/>
            <w:bookmarkStart w:id="13" w:name="_Toc4412787"/>
            <w:r w:rsidRPr="00CC3C20">
              <w:rPr>
                <w:rFonts w:ascii="Times New Roman" w:eastAsia="Times New Roman" w:hAnsi="Times New Roman" w:cs="Times New Roman"/>
                <w:bCs/>
                <w:kern w:val="36"/>
                <w:sz w:val="24"/>
                <w:szCs w:val="24"/>
              </w:rPr>
              <w:t>Cup Minuman</w:t>
            </w:r>
            <w:bookmarkEnd w:id="12"/>
            <w:bookmarkEnd w:id="13"/>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5.000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250.000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16.</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Gelas Plastik 16oz 500ml</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5.000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250.000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17.</w:t>
            </w:r>
          </w:p>
        </w:tc>
        <w:tc>
          <w:tcPr>
            <w:tcW w:w="3071" w:type="dxa"/>
          </w:tcPr>
          <w:p w:rsidR="00C17148" w:rsidRPr="00CC3C20" w:rsidRDefault="00C17148" w:rsidP="00A87E2F">
            <w:pPr>
              <w:jc w:val="both"/>
              <w:rPr>
                <w:rFonts w:ascii="Times New Roman" w:hAnsi="Times New Roman" w:cs="Times New Roman"/>
                <w:i/>
                <w:sz w:val="24"/>
                <w:szCs w:val="24"/>
              </w:rPr>
            </w:pPr>
            <w:r w:rsidRPr="00CC3C20">
              <w:rPr>
                <w:rFonts w:ascii="Times New Roman" w:hAnsi="Times New Roman" w:cs="Times New Roman"/>
                <w:sz w:val="24"/>
                <w:szCs w:val="24"/>
              </w:rPr>
              <w:t>Sedotan (</w:t>
            </w:r>
            <w:r w:rsidRPr="00CC3C20">
              <w:rPr>
                <w:rFonts w:ascii="Times New Roman" w:hAnsi="Times New Roman" w:cs="Times New Roman"/>
                <w:i/>
                <w:sz w:val="24"/>
                <w:szCs w:val="24"/>
              </w:rPr>
              <w:t>Take Away )</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5.000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18.</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 xml:space="preserve">Bohlam LED </w:t>
            </w:r>
            <w:r w:rsidRPr="00CC3C20">
              <w:rPr>
                <w:rFonts w:ascii="Times New Roman" w:hAnsi="Times New Roman" w:cs="Times New Roman"/>
                <w:i/>
                <w:sz w:val="24"/>
                <w:szCs w:val="24"/>
              </w:rPr>
              <w:t>Phillips</w:t>
            </w:r>
            <w:r w:rsidRPr="00CC3C20">
              <w:rPr>
                <w:rFonts w:ascii="Times New Roman" w:hAnsi="Times New Roman" w:cs="Times New Roman"/>
                <w:sz w:val="24"/>
                <w:szCs w:val="24"/>
              </w:rPr>
              <w:t xml:space="preserve"> 8 watt</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81.500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815.000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19.</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Sapu</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4</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10.000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40.000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20.</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Alat pel</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4</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20.000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80.000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21.</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Kain lap</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7</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40.000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22.</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Serbet</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4</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7.500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30.000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24.</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Celemek</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10</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50.000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25.</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Pengki</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3</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10.000</w:t>
            </w:r>
          </w:p>
        </w:tc>
        <w:tc>
          <w:tcPr>
            <w:tcW w:w="1559" w:type="dxa"/>
          </w:tcPr>
          <w:p w:rsidR="00C17148" w:rsidRPr="00CC3C20" w:rsidRDefault="00C17148" w:rsidP="00A87E2F">
            <w:pPr>
              <w:tabs>
                <w:tab w:val="center" w:pos="742"/>
                <w:tab w:val="right" w:pos="1485"/>
              </w:tabs>
              <w:jc w:val="both"/>
              <w:rPr>
                <w:rFonts w:ascii="Times New Roman" w:hAnsi="Times New Roman" w:cs="Times New Roman"/>
                <w:caps/>
                <w:sz w:val="24"/>
                <w:szCs w:val="24"/>
              </w:rPr>
            </w:pPr>
            <w:r w:rsidRPr="00CC3C20">
              <w:rPr>
                <w:rFonts w:ascii="Times New Roman" w:hAnsi="Times New Roman" w:cs="Times New Roman"/>
                <w:caps/>
                <w:sz w:val="24"/>
                <w:szCs w:val="24"/>
              </w:rPr>
              <w:t>30.000</w:t>
            </w:r>
          </w:p>
        </w:tc>
      </w:tr>
      <w:tr w:rsidR="00C17148" w:rsidRPr="00CC3C20" w:rsidTr="00A87E2F">
        <w:trPr>
          <w:trHeight w:val="425"/>
        </w:trPr>
        <w:tc>
          <w:tcPr>
            <w:tcW w:w="570"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26.</w:t>
            </w:r>
          </w:p>
        </w:tc>
        <w:tc>
          <w:tcPr>
            <w:tcW w:w="3071"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Gunting</w:t>
            </w:r>
          </w:p>
        </w:tc>
        <w:tc>
          <w:tcPr>
            <w:tcW w:w="992" w:type="dxa"/>
          </w:tcPr>
          <w:p w:rsidR="00C17148" w:rsidRPr="00CC3C20" w:rsidRDefault="00C17148" w:rsidP="00A87E2F">
            <w:pPr>
              <w:jc w:val="both"/>
              <w:rPr>
                <w:rFonts w:ascii="Times New Roman" w:hAnsi="Times New Roman" w:cs="Times New Roman"/>
                <w:sz w:val="24"/>
                <w:szCs w:val="24"/>
              </w:rPr>
            </w:pPr>
            <w:r w:rsidRPr="00CC3C20">
              <w:rPr>
                <w:rFonts w:ascii="Times New Roman" w:hAnsi="Times New Roman" w:cs="Times New Roman"/>
                <w:sz w:val="24"/>
                <w:szCs w:val="24"/>
              </w:rPr>
              <w:t>1</w:t>
            </w:r>
          </w:p>
        </w:tc>
        <w:tc>
          <w:tcPr>
            <w:tcW w:w="1276"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7.700</w:t>
            </w:r>
          </w:p>
        </w:tc>
        <w:tc>
          <w:tcPr>
            <w:tcW w:w="1559" w:type="dxa"/>
          </w:tcPr>
          <w:p w:rsidR="00C17148" w:rsidRPr="00CC3C20" w:rsidRDefault="00C17148" w:rsidP="00A87E2F">
            <w:pPr>
              <w:tabs>
                <w:tab w:val="center" w:pos="742"/>
                <w:tab w:val="right" w:pos="1485"/>
              </w:tabs>
              <w:jc w:val="both"/>
              <w:rPr>
                <w:rFonts w:ascii="Times New Roman" w:hAnsi="Times New Roman" w:cs="Times New Roman"/>
                <w:caps/>
                <w:sz w:val="24"/>
                <w:szCs w:val="24"/>
              </w:rPr>
            </w:pPr>
            <w:r w:rsidRPr="00CC3C20">
              <w:rPr>
                <w:rFonts w:ascii="Times New Roman" w:hAnsi="Times New Roman" w:cs="Times New Roman"/>
                <w:caps/>
                <w:sz w:val="24"/>
                <w:szCs w:val="24"/>
              </w:rPr>
              <w:t>7.700</w:t>
            </w:r>
          </w:p>
        </w:tc>
      </w:tr>
      <w:tr w:rsidR="00C17148" w:rsidRPr="00CC3C20" w:rsidTr="00A87E2F">
        <w:trPr>
          <w:trHeight w:val="425"/>
        </w:trPr>
        <w:tc>
          <w:tcPr>
            <w:tcW w:w="5909" w:type="dxa"/>
            <w:gridSpan w:val="4"/>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TOTAL BIAYA PERLENGKAPAN</w:t>
            </w:r>
          </w:p>
        </w:tc>
        <w:tc>
          <w:tcPr>
            <w:tcW w:w="1559" w:type="dxa"/>
          </w:tcPr>
          <w:p w:rsidR="00C17148" w:rsidRPr="00CC3C20" w:rsidRDefault="00C17148" w:rsidP="00A87E2F">
            <w:pPr>
              <w:jc w:val="both"/>
              <w:rPr>
                <w:rFonts w:ascii="Times New Roman" w:hAnsi="Times New Roman" w:cs="Times New Roman"/>
                <w:caps/>
                <w:sz w:val="24"/>
                <w:szCs w:val="24"/>
              </w:rPr>
            </w:pPr>
            <w:r w:rsidRPr="00CC3C20">
              <w:rPr>
                <w:rFonts w:ascii="Times New Roman" w:hAnsi="Times New Roman" w:cs="Times New Roman"/>
                <w:caps/>
                <w:sz w:val="24"/>
                <w:szCs w:val="24"/>
              </w:rPr>
              <w:t>2.726.000</w:t>
            </w:r>
          </w:p>
        </w:tc>
      </w:tr>
    </w:tbl>
    <w:p w:rsidR="00C17148" w:rsidRDefault="00C17148">
      <w:bookmarkStart w:id="14" w:name="_GoBack"/>
      <w:bookmarkEnd w:id="14"/>
    </w:p>
    <w:sectPr w:rsidR="00C17148" w:rsidSect="00482F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42A"/>
    <w:multiLevelType w:val="hybridMultilevel"/>
    <w:tmpl w:val="6C02151E"/>
    <w:lvl w:ilvl="0" w:tplc="A68A8B5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106C326E"/>
    <w:multiLevelType w:val="hybridMultilevel"/>
    <w:tmpl w:val="4E88315E"/>
    <w:lvl w:ilvl="0" w:tplc="8B8262C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1290857"/>
    <w:multiLevelType w:val="hybridMultilevel"/>
    <w:tmpl w:val="9E607A9A"/>
    <w:lvl w:ilvl="0" w:tplc="04601F78">
      <w:start w:val="1"/>
      <w:numFmt w:val="decimal"/>
      <w:lvlText w:val="%1."/>
      <w:lvlJc w:val="left"/>
      <w:pPr>
        <w:ind w:left="1069" w:hanging="360"/>
      </w:pPr>
      <w:rPr>
        <w:b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 w15:restartNumberingAfterBreak="0">
    <w:nsid w:val="12B30910"/>
    <w:multiLevelType w:val="hybridMultilevel"/>
    <w:tmpl w:val="19EE080C"/>
    <w:lvl w:ilvl="0" w:tplc="2446F8A2">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 w15:restartNumberingAfterBreak="0">
    <w:nsid w:val="1A556DF3"/>
    <w:multiLevelType w:val="hybridMultilevel"/>
    <w:tmpl w:val="3BF0D464"/>
    <w:lvl w:ilvl="0" w:tplc="C408D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1434C"/>
    <w:multiLevelType w:val="hybridMultilevel"/>
    <w:tmpl w:val="992A7442"/>
    <w:lvl w:ilvl="0" w:tplc="F66C563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15:restartNumberingAfterBreak="0">
    <w:nsid w:val="1C6E6E36"/>
    <w:multiLevelType w:val="hybridMultilevel"/>
    <w:tmpl w:val="A4EA391C"/>
    <w:lvl w:ilvl="0" w:tplc="4642C2C6">
      <w:start w:val="1"/>
      <w:numFmt w:val="decimal"/>
      <w:lvlText w:val="%1."/>
      <w:lvlJc w:val="left"/>
      <w:pPr>
        <w:ind w:left="1800" w:hanging="360"/>
      </w:pPr>
      <w:rPr>
        <w:sz w:val="24"/>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15:restartNumberingAfterBreak="0">
    <w:nsid w:val="38D209EC"/>
    <w:multiLevelType w:val="hybridMultilevel"/>
    <w:tmpl w:val="028C0586"/>
    <w:lvl w:ilvl="0" w:tplc="42CCDD24">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0E712F"/>
    <w:multiLevelType w:val="hybridMultilevel"/>
    <w:tmpl w:val="96C6A022"/>
    <w:lvl w:ilvl="0" w:tplc="F614F84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D2F3C2D"/>
    <w:multiLevelType w:val="hybridMultilevel"/>
    <w:tmpl w:val="B350AFE8"/>
    <w:lvl w:ilvl="0" w:tplc="8C589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BF5465"/>
    <w:multiLevelType w:val="hybridMultilevel"/>
    <w:tmpl w:val="544681CC"/>
    <w:lvl w:ilvl="0" w:tplc="B3A43D40">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15:restartNumberingAfterBreak="0">
    <w:nsid w:val="59293D5B"/>
    <w:multiLevelType w:val="hybridMultilevel"/>
    <w:tmpl w:val="1A64BD18"/>
    <w:lvl w:ilvl="0" w:tplc="38E07A1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623A0FED"/>
    <w:multiLevelType w:val="hybridMultilevel"/>
    <w:tmpl w:val="7FB6D506"/>
    <w:lvl w:ilvl="0" w:tplc="1C66EBE6">
      <w:start w:val="1"/>
      <w:numFmt w:val="lowerLetter"/>
      <w:lvlText w:val="%1."/>
      <w:lvlJc w:val="left"/>
      <w:pPr>
        <w:ind w:left="1353" w:hanging="360"/>
      </w:pPr>
      <w:rPr>
        <w:color w:val="262626"/>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3" w15:restartNumberingAfterBreak="0">
    <w:nsid w:val="6DC86328"/>
    <w:multiLevelType w:val="hybridMultilevel"/>
    <w:tmpl w:val="2ED620F4"/>
    <w:lvl w:ilvl="0" w:tplc="626682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9A04C3A"/>
    <w:multiLevelType w:val="hybridMultilevel"/>
    <w:tmpl w:val="0D34F38A"/>
    <w:lvl w:ilvl="0" w:tplc="2832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096981"/>
    <w:multiLevelType w:val="hybridMultilevel"/>
    <w:tmpl w:val="CD886EEE"/>
    <w:lvl w:ilvl="0" w:tplc="4664F95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9"/>
  </w:num>
  <w:num w:numId="2">
    <w:abstractNumId w:val="14"/>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48"/>
    <w:rsid w:val="00482F20"/>
    <w:rsid w:val="00C171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911B1C-1F4D-C64B-BADB-5EA0B881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48"/>
    <w:pPr>
      <w:spacing w:after="200" w:line="276" w:lineRule="auto"/>
    </w:pPr>
    <w:rPr>
      <w:sz w:val="22"/>
      <w:szCs w:val="22"/>
      <w:lang w:val="en-US"/>
    </w:rPr>
  </w:style>
  <w:style w:type="paragraph" w:styleId="Heading1">
    <w:name w:val="heading 1"/>
    <w:basedOn w:val="Normal"/>
    <w:link w:val="Heading1Char"/>
    <w:uiPriority w:val="9"/>
    <w:qFormat/>
    <w:rsid w:val="00C17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17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14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C17148"/>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C17148"/>
    <w:pPr>
      <w:ind w:left="720"/>
      <w:contextualSpacing/>
    </w:pPr>
  </w:style>
  <w:style w:type="table" w:customStyle="1" w:styleId="TableGrid10">
    <w:name w:val="Table Grid10"/>
    <w:basedOn w:val="TableNormal"/>
    <w:next w:val="TableGrid"/>
    <w:uiPriority w:val="59"/>
    <w:rsid w:val="00C17148"/>
    <w:rPr>
      <w:rFonts w:eastAsiaTheme="minorEastAsia"/>
      <w:sz w:val="22"/>
      <w:szCs w:val="22"/>
      <w:lang w:val="id-ID"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C17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ajarakuntansionlin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Helen Pramana</dc:creator>
  <cp:keywords/>
  <dc:description/>
  <cp:lastModifiedBy>Veronica Helen Pramana</cp:lastModifiedBy>
  <cp:revision>1</cp:revision>
  <dcterms:created xsi:type="dcterms:W3CDTF">2019-04-03T13:08:00Z</dcterms:created>
  <dcterms:modified xsi:type="dcterms:W3CDTF">2019-04-03T13:16:00Z</dcterms:modified>
</cp:coreProperties>
</file>