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81" w:rsidRDefault="00426B81" w:rsidP="00426B81">
      <w:pPr>
        <w:jc w:val="center"/>
        <w:rPr>
          <w:rFonts w:ascii="Times New Roman" w:hAnsi="Times New Roman" w:cs="Times New Roman"/>
          <w:b/>
          <w:sz w:val="24"/>
        </w:rPr>
      </w:pPr>
      <w:r w:rsidRPr="002B039E">
        <w:rPr>
          <w:rFonts w:ascii="Times New Roman" w:hAnsi="Times New Roman" w:cs="Times New Roman"/>
          <w:b/>
          <w:sz w:val="24"/>
        </w:rPr>
        <w:t>DAFTAR PUSTAKA</w:t>
      </w:r>
    </w:p>
    <w:p w:rsidR="00426B81" w:rsidRDefault="00426B81" w:rsidP="00426B81">
      <w:pPr>
        <w:jc w:val="center"/>
        <w:rPr>
          <w:rFonts w:ascii="Times New Roman" w:hAnsi="Times New Roman" w:cs="Times New Roman"/>
          <w:sz w:val="24"/>
        </w:rPr>
      </w:pPr>
    </w:p>
    <w:p w:rsidR="00426B81" w:rsidRDefault="00426B81" w:rsidP="00426B8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B039E">
        <w:rPr>
          <w:rFonts w:ascii="Times New Roman" w:hAnsi="Times New Roman" w:cs="Times New Roman"/>
          <w:b/>
          <w:sz w:val="24"/>
        </w:rPr>
        <w:t>Sumber Teks</w:t>
      </w:r>
    </w:p>
    <w:p w:rsidR="00426B81" w:rsidRDefault="00426B81" w:rsidP="00426B81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426B81" w:rsidRPr="002B039E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2B039E">
        <w:rPr>
          <w:rFonts w:ascii="Times New Roman" w:hAnsi="Times New Roman" w:cs="Times New Roman"/>
          <w:sz w:val="24"/>
        </w:rPr>
        <w:t>Davi</w:t>
      </w:r>
      <w:r>
        <w:rPr>
          <w:rFonts w:ascii="Times New Roman" w:hAnsi="Times New Roman" w:cs="Times New Roman"/>
          <w:sz w:val="24"/>
        </w:rPr>
        <w:t>d, Fred R, Forest R. David (2015</w:t>
      </w:r>
      <w:r w:rsidRPr="002B039E">
        <w:rPr>
          <w:rFonts w:ascii="Times New Roman" w:hAnsi="Times New Roman" w:cs="Times New Roman"/>
          <w:sz w:val="24"/>
        </w:rPr>
        <w:t xml:space="preserve">), </w:t>
      </w:r>
      <w:r w:rsidRPr="00ED54ED">
        <w:rPr>
          <w:rFonts w:ascii="Times New Roman" w:hAnsi="Times New Roman" w:cs="Times New Roman"/>
          <w:i/>
          <w:sz w:val="24"/>
        </w:rPr>
        <w:t>Manajemen Strategik: Suatu Pendekatan Keunggulan Bersaing-Konsep</w:t>
      </w:r>
      <w:r>
        <w:rPr>
          <w:rFonts w:ascii="Times New Roman" w:hAnsi="Times New Roman" w:cs="Times New Roman"/>
          <w:sz w:val="24"/>
        </w:rPr>
        <w:t>, Edisi 15</w:t>
      </w:r>
      <w:r w:rsidRPr="002B039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Jakarta: Salemba Empat</w:t>
      </w:r>
      <w:r w:rsidRPr="002B039E">
        <w:rPr>
          <w:rFonts w:ascii="Times New Roman" w:hAnsi="Times New Roman" w:cs="Times New Roman"/>
          <w:sz w:val="24"/>
        </w:rPr>
        <w:t>.</w:t>
      </w:r>
    </w:p>
    <w:p w:rsidR="00426B81" w:rsidRDefault="00426B81" w:rsidP="00426B8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</w:rPr>
      </w:pPr>
    </w:p>
    <w:p w:rsidR="00426B81" w:rsidRPr="00DF081F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DF081F">
        <w:rPr>
          <w:rFonts w:ascii="Times New Roman" w:hAnsi="Times New Roman" w:cs="Times New Roman"/>
          <w:sz w:val="24"/>
        </w:rPr>
        <w:t xml:space="preserve">Gitman, Lawrence J, Chad J. Zutter (2015), </w:t>
      </w:r>
      <w:r w:rsidRPr="00C16C36">
        <w:rPr>
          <w:rFonts w:ascii="Times New Roman" w:hAnsi="Times New Roman" w:cs="Times New Roman"/>
          <w:i/>
          <w:sz w:val="24"/>
        </w:rPr>
        <w:t>Principal of Managerial Finance</w:t>
      </w:r>
      <w:r w:rsidRPr="00DF081F">
        <w:rPr>
          <w:rFonts w:ascii="Times New Roman" w:hAnsi="Times New Roman" w:cs="Times New Roman"/>
          <w:sz w:val="24"/>
        </w:rPr>
        <w:t>, Edisi14e, Global Edition, Pearson Education.</w:t>
      </w:r>
    </w:p>
    <w:p w:rsidR="00426B81" w:rsidRDefault="00426B81" w:rsidP="00426B81">
      <w:pPr>
        <w:pStyle w:val="ListParagraph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B81" w:rsidRDefault="00426B81" w:rsidP="00426B81">
      <w:pPr>
        <w:pStyle w:val="ListParagraph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Heizer, Jay, Barry Tender, Chuck Munson (2017), </w:t>
      </w:r>
      <w:r w:rsidRPr="00C16C3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Operations Management Sustainability and Supply Chain Management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12, Global Edition, Pearson Education.</w:t>
      </w:r>
    </w:p>
    <w:p w:rsidR="00426B81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</w:p>
    <w:p w:rsidR="00426B81" w:rsidRPr="00850B3F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850B3F">
        <w:rPr>
          <w:rFonts w:ascii="Times New Roman" w:hAnsi="Times New Roman" w:cs="Times New Roman"/>
          <w:sz w:val="24"/>
        </w:rPr>
        <w:t xml:space="preserve">Kotler, Philip, Gary Amstrong (2014), </w:t>
      </w:r>
      <w:r w:rsidRPr="00850B3F">
        <w:rPr>
          <w:rFonts w:ascii="Times New Roman" w:hAnsi="Times New Roman" w:cs="Times New Roman"/>
          <w:i/>
          <w:sz w:val="24"/>
        </w:rPr>
        <w:t>Principles of Marketing</w:t>
      </w:r>
      <w:r w:rsidRPr="00850B3F">
        <w:rPr>
          <w:rFonts w:ascii="Times New Roman" w:hAnsi="Times New Roman" w:cs="Times New Roman"/>
          <w:sz w:val="24"/>
        </w:rPr>
        <w:t>, Edisi 15, Global Edition, Pearson Education.</w:t>
      </w:r>
    </w:p>
    <w:p w:rsidR="00426B81" w:rsidRPr="002B039E" w:rsidRDefault="00426B81" w:rsidP="00426B8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26B81" w:rsidRPr="002D112D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Philip, Kevin Lane Keller (2016), </w:t>
      </w:r>
      <w:r w:rsidRPr="00C16C36">
        <w:rPr>
          <w:rFonts w:ascii="Times New Roman" w:hAnsi="Times New Roman" w:cs="Times New Roman"/>
          <w:i/>
          <w:sz w:val="24"/>
        </w:rPr>
        <w:t>Marketing Management</w:t>
      </w:r>
      <w:r>
        <w:rPr>
          <w:rFonts w:ascii="Times New Roman" w:hAnsi="Times New Roman" w:cs="Times New Roman"/>
          <w:sz w:val="24"/>
        </w:rPr>
        <w:t>, Edisi 15e, Global Edition, Pearson Education.</w:t>
      </w:r>
    </w:p>
    <w:p w:rsidR="00426B81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B81" w:rsidRPr="002D112D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0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Mondy, R. Wayne,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&amp; </w:t>
      </w:r>
      <w:r w:rsidRPr="00DF0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Joseph J.Martocchio (2016), </w:t>
      </w:r>
      <w:r w:rsidRPr="00C16C3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Human Resource Management</w:t>
      </w:r>
      <w:r w:rsidRPr="00DF081F"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14e, Gl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obal Edition, Pearson Education</w:t>
      </w:r>
    </w:p>
    <w:p w:rsidR="00426B81" w:rsidRDefault="00426B81" w:rsidP="00426B81">
      <w:p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B81" w:rsidRDefault="00426B81" w:rsidP="00426B81">
      <w:p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Robbins, Stephen P, Timothy A. Judge (2015), </w:t>
      </w:r>
      <w:r w:rsidRPr="00ED54E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 Organisasi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16, Jakarta: Salemba Empat.</w:t>
      </w:r>
    </w:p>
    <w:p w:rsidR="00426B81" w:rsidRDefault="00426B81" w:rsidP="00426B81">
      <w:p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6B81" w:rsidRPr="002D112D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850B3F">
        <w:rPr>
          <w:rFonts w:ascii="Times New Roman" w:hAnsi="Times New Roman" w:cs="Times New Roman"/>
          <w:sz w:val="24"/>
        </w:rPr>
        <w:t xml:space="preserve">Saiman, Leonardus (2014), </w:t>
      </w:r>
      <w:r w:rsidRPr="00ED54ED">
        <w:rPr>
          <w:rFonts w:ascii="Times New Roman" w:hAnsi="Times New Roman" w:cs="Times New Roman"/>
          <w:i/>
          <w:sz w:val="24"/>
        </w:rPr>
        <w:t>Kewirausahaan: Teori, Praktek, dan Kasus-Kasus</w:t>
      </w:r>
      <w:r w:rsidRPr="00850B3F">
        <w:rPr>
          <w:rFonts w:ascii="Times New Roman" w:hAnsi="Times New Roman" w:cs="Times New Roman"/>
          <w:sz w:val="24"/>
        </w:rPr>
        <w:t>, Edisi 2, Jakarta: Salemba Empat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426B81" w:rsidRDefault="00426B81" w:rsidP="00426B8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B039E">
        <w:rPr>
          <w:rFonts w:ascii="Times New Roman" w:hAnsi="Times New Roman" w:cs="Times New Roman"/>
          <w:b/>
          <w:sz w:val="24"/>
        </w:rPr>
        <w:lastRenderedPageBreak/>
        <w:t>Sumber Website</w:t>
      </w:r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9C1">
        <w:rPr>
          <w:rFonts w:ascii="Times New Roman" w:hAnsi="Times New Roman" w:cs="Times New Roman"/>
          <w:sz w:val="24"/>
          <w:szCs w:val="24"/>
        </w:rPr>
        <w:t xml:space="preserve">Bank </w:t>
      </w:r>
      <w:r w:rsidRPr="00426B81">
        <w:rPr>
          <w:rFonts w:ascii="Times New Roman" w:hAnsi="Times New Roman" w:cs="Times New Roman"/>
          <w:sz w:val="24"/>
          <w:szCs w:val="24"/>
        </w:rPr>
        <w:t xml:space="preserve">Indonesia (2018), Tingkat Inflasi, diakses pada Desember 2018. </w:t>
      </w:r>
      <w:hyperlink r:id="rId6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https://www.bi.go.id/id/moneter/inflasi/data/Default.aspx</w:t>
        </w:r>
      </w:hyperlink>
    </w:p>
    <w:p w:rsidR="00426B81" w:rsidRPr="00426B81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426B81">
        <w:rPr>
          <w:rFonts w:ascii="Times New Roman" w:hAnsi="Times New Roman" w:cs="Times New Roman"/>
          <w:sz w:val="24"/>
        </w:rPr>
        <w:t xml:space="preserve">Detik.com (2018), 130 Juta Orang Indonesia Tercatat Aktif di Medsos, diakses pada November 2018. </w:t>
      </w:r>
      <w:r w:rsidRPr="00426B81">
        <w:rPr>
          <w:rFonts w:ascii="Times New Roman" w:hAnsi="Times New Roman" w:cs="Times New Roman"/>
          <w:sz w:val="24"/>
          <w:u w:val="single"/>
        </w:rPr>
        <w:t>https://m.detik.com/inet/cyberlife/d-3912429/130-juta-orang-indonesia-tercatat-aktif-di-medsos</w:t>
      </w:r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426B81">
        <w:rPr>
          <w:rFonts w:ascii="Times New Roman" w:hAnsi="Times New Roman" w:cs="Times New Roman"/>
          <w:sz w:val="24"/>
        </w:rPr>
        <w:t xml:space="preserve">Indonesia Finance Today (2015), Perkembangan Industri Kosmetik di Indonesia, diakses pada November 2018. </w:t>
      </w:r>
      <w:hyperlink r:id="rId7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https://indonesiafinancetoday.co/perkembangan-industri-kosmetik-di-Indonesia</w:t>
        </w:r>
      </w:hyperlink>
    </w:p>
    <w:p w:rsidR="00426B81" w:rsidRPr="00426B81" w:rsidRDefault="00426B81" w:rsidP="00426B81">
      <w:pPr>
        <w:spacing w:before="100" w:beforeAutospacing="1" w:after="100" w:afterAutospacing="1" w:line="360" w:lineRule="auto"/>
        <w:ind w:left="1134" w:hanging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u w:val="single"/>
          <w:lang w:eastAsia="id-ID"/>
        </w:rPr>
      </w:pPr>
      <w:r w:rsidRPr="00426B81">
        <w:rPr>
          <w:rFonts w:ascii="Times New Roman" w:hAnsi="Times New Roman" w:cs="Times New Roman"/>
          <w:sz w:val="24"/>
        </w:rPr>
        <w:t xml:space="preserve">Kementerian Perindustrian Republik Indonesia (2018), </w:t>
      </w:r>
      <w:r w:rsidRPr="00426B81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Industri Kosmetik Nasional Tumbuh 20%, diakses pada Oktober 2018. </w:t>
      </w:r>
      <w:hyperlink r:id="rId8" w:history="1">
        <w:r w:rsidRPr="00426B8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7"/>
            <w:lang w:eastAsia="id-ID"/>
          </w:rPr>
          <w:t>http://www.kemenperin.go.id/artikel/18957/Industri-Kosmetik-Nasional-Tumbuh-20</w:t>
        </w:r>
      </w:hyperlink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426B81">
        <w:rPr>
          <w:rFonts w:ascii="Times New Roman" w:hAnsi="Times New Roman" w:cs="Times New Roman"/>
          <w:sz w:val="24"/>
        </w:rPr>
        <w:t xml:space="preserve">Kompas.com (2018), Geliat Ekonomi Indonesia di Kuartal I 2018, diakses pada November 2018. </w:t>
      </w:r>
      <w:hyperlink r:id="rId9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https://amp.kompas.com/ekonomi/read/2018/08/06/125338926/kuartal-ii-2018-pertumbuhan-ekonomi-indonesia-527-persen</w:t>
        </w:r>
      </w:hyperlink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426B81">
        <w:rPr>
          <w:rFonts w:ascii="Times New Roman" w:hAnsi="Times New Roman" w:cs="Times New Roman"/>
          <w:sz w:val="24"/>
        </w:rPr>
        <w:t xml:space="preserve">Kontan (2018), Industri Kosmetik Merias Diri Di 2018, diakses pada November 2018.  </w:t>
      </w:r>
      <w:hyperlink r:id="rId10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https://industri.kontan.co.id/news/industri-kosmetik-merias-diri-di-2018</w:t>
        </w:r>
      </w:hyperlink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426B81">
        <w:rPr>
          <w:rFonts w:ascii="Times New Roman" w:hAnsi="Times New Roman" w:cs="Times New Roman"/>
          <w:sz w:val="24"/>
        </w:rPr>
        <w:t xml:space="preserve">Kontan (2018), Suku Bunga Kredit Perbankan Beranjak Naik Mengikuti Bunga Deposito, diakses pada Desember 2018. </w:t>
      </w:r>
      <w:hyperlink r:id="rId11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http://amp.kontan.co.id/news/suku-bunga-kredit-perbankan-beranjak-naik-mengikuti-bunga-deposito</w:t>
        </w:r>
      </w:hyperlink>
    </w:p>
    <w:p w:rsidR="00426B81" w:rsidRPr="00426B81" w:rsidRDefault="00426B81" w:rsidP="00426B81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426B81">
        <w:rPr>
          <w:rFonts w:ascii="Times New Roman" w:hAnsi="Times New Roman" w:cs="Times New Roman"/>
          <w:sz w:val="24"/>
        </w:rPr>
        <w:t xml:space="preserve">Listrik.org (2018), Tarif Dasar Listrik PLN 2018, diakses Desember 2018. </w:t>
      </w:r>
      <w:hyperlink r:id="rId12" w:anchor="ipt_kb_toc_1475_0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http://listrik.org/pln/tarif-dasar-listrik-pln/#ipt_kb_toc_1475_0</w:t>
        </w:r>
      </w:hyperlink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426B81">
        <w:rPr>
          <w:rFonts w:ascii="Times New Roman" w:hAnsi="Times New Roman" w:cs="Times New Roman"/>
          <w:sz w:val="24"/>
        </w:rPr>
        <w:t xml:space="preserve">Oke Finance (2018), BPS: Pertumbuhan Ekonomi Kuartal III-2018 Capai 5,17%, diakses pada Desember 2018. </w:t>
      </w:r>
      <w:hyperlink r:id="rId13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https://economy.okezone.com/read/2018/11/05/20/1973389/bps-pertumbuhan-ekonomi-kuartal-iii-2018-capai-5-17</w:t>
        </w:r>
      </w:hyperlink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B81">
        <w:rPr>
          <w:rFonts w:ascii="Times New Roman" w:hAnsi="Times New Roman" w:cs="Times New Roman"/>
          <w:sz w:val="24"/>
          <w:szCs w:val="24"/>
        </w:rPr>
        <w:lastRenderedPageBreak/>
        <w:t xml:space="preserve">Online Pajak.com (2018), Cara Daftar NPWP Online, diakses pada November 2018. </w:t>
      </w:r>
      <w:hyperlink r:id="rId14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https://www.online-pajak.com/id/daftar-npwp-online-wajib-pajak-orang-pribadi</w:t>
        </w:r>
      </w:hyperlink>
      <w:r w:rsidRPr="00426B81">
        <w:rPr>
          <w:rFonts w:ascii="Times New Roman" w:hAnsi="Times New Roman" w:cs="Times New Roman"/>
          <w:sz w:val="24"/>
          <w:szCs w:val="24"/>
          <w:u w:val="single"/>
        </w:rPr>
        <w:t xml:space="preserve"> (diakses November 2018)</w:t>
      </w:r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426B81">
        <w:rPr>
          <w:rFonts w:ascii="Times New Roman" w:hAnsi="Times New Roman" w:cs="Times New Roman"/>
          <w:sz w:val="24"/>
        </w:rPr>
        <w:t xml:space="preserve">Tribun News (2018), Bagaimana Kondisi Ekonomi Indonesia 2018 Dibandingkan 1998?, diakses pada November 2018. </w:t>
      </w:r>
      <w:hyperlink r:id="rId15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http://bangka.tribunnews.com/2018/09/05/rupiah-tembus-rp15-ribu-bagaimana-kondisi-ekonomi-indonesia-2018-dibandingkan-1998-ini-faktanya</w:t>
        </w:r>
      </w:hyperlink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B81">
        <w:rPr>
          <w:rFonts w:ascii="Times New Roman" w:hAnsi="Times New Roman" w:cs="Times New Roman"/>
          <w:sz w:val="24"/>
          <w:szCs w:val="24"/>
        </w:rPr>
        <w:t xml:space="preserve">Tribun Jateng (2018), UMP Jakarta 2019, Perbandingan Gaji di DKI Jakarta pada 2019 dengan UMK Bogor, Tangerang, dan Bekasi, diakses pada Desember 2018. </w:t>
      </w:r>
      <w:r w:rsidRPr="00426B81">
        <w:rPr>
          <w:rFonts w:ascii="Times New Roman" w:hAnsi="Times New Roman" w:cs="Times New Roman"/>
          <w:sz w:val="24"/>
          <w:szCs w:val="24"/>
          <w:u w:val="single"/>
        </w:rPr>
        <w:t>http://jateng.tribunnews.com/2018/11/23/ump-jakarta-2019-perbandingan-gaji-di-dki-jakarta-pada-2019-dengan-bogor-tangerang-dan-bekasi</w:t>
      </w:r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426B81">
        <w:rPr>
          <w:rFonts w:ascii="Times New Roman" w:hAnsi="Times New Roman" w:cs="Times New Roman"/>
          <w:sz w:val="24"/>
        </w:rPr>
        <w:t xml:space="preserve">Tumoutunews (2018), Jumlah Penduduk Indonesia Tahun 2018, diakses pada November 2018. </w:t>
      </w:r>
      <w:hyperlink r:id="rId16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https://tumoutounews.com/2018/05/10/jumlah-penduduk-indonesia-tahun-2018/</w:t>
        </w:r>
      </w:hyperlink>
    </w:p>
    <w:p w:rsidR="00426B81" w:rsidRPr="00426B81" w:rsidRDefault="00426B81" w:rsidP="00426B81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426B81">
        <w:rPr>
          <w:rFonts w:ascii="Times New Roman" w:hAnsi="Times New Roman" w:cs="Times New Roman"/>
          <w:sz w:val="24"/>
        </w:rPr>
        <w:t xml:space="preserve">Validnews.co.id (2018), Infografis Perkembangan Ekspor-Impor Kosmetik Indonesia, diakses pada November 2018. </w:t>
      </w:r>
      <w:hyperlink r:id="rId17" w:history="1">
        <w:r w:rsidRPr="00426B81">
          <w:rPr>
            <w:rStyle w:val="Hyperlink"/>
            <w:rFonts w:ascii="Times New Roman" w:hAnsi="Times New Roman" w:cs="Times New Roman"/>
            <w:color w:val="auto"/>
            <w:sz w:val="24"/>
          </w:rPr>
          <w:t>https://validnews.id/Infografis-Perkembangan-Ekspor-Impor-Kosmetik-Indonesia</w:t>
        </w:r>
      </w:hyperlink>
    </w:p>
    <w:p w:rsidR="00FE699B" w:rsidRDefault="00FE699B">
      <w:bookmarkStart w:id="0" w:name="_GoBack"/>
      <w:bookmarkEnd w:id="0"/>
    </w:p>
    <w:sectPr w:rsidR="00FE699B" w:rsidSect="00426B81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4F0"/>
    <w:multiLevelType w:val="hybridMultilevel"/>
    <w:tmpl w:val="F996B8F4"/>
    <w:lvl w:ilvl="0" w:tplc="C442AF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81"/>
    <w:rsid w:val="00426B81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perin.go.id/artikel/18957/Industri-Kosmetik-Nasional-Tumbuh-20" TargetMode="External"/><Relationship Id="rId13" Type="http://schemas.openxmlformats.org/officeDocument/2006/relationships/hyperlink" Target="https://economy.okezone.com/read/2018/11/05/20/1973389/bps-pertumbuhan-ekonomi-kuartal-iii-2018-capai-5-1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donesiafinancetoday.co/perkembangan-industri-kosmetik-di-Indonesia" TargetMode="External"/><Relationship Id="rId12" Type="http://schemas.openxmlformats.org/officeDocument/2006/relationships/hyperlink" Target="http://listrik.org/pln/tarif-dasar-listrik-pln/" TargetMode="External"/><Relationship Id="rId17" Type="http://schemas.openxmlformats.org/officeDocument/2006/relationships/hyperlink" Target="https://validnews.id/Infografis-Perkembangan-Ekspor-Impor-Kosmetik-Indone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moutounews.com/2018/05/10/jumlah-penduduk-indonesia-tahun-20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.go.id/id/moneter/inflasi/data/Default.aspx" TargetMode="External"/><Relationship Id="rId11" Type="http://schemas.openxmlformats.org/officeDocument/2006/relationships/hyperlink" Target="http://amp.kontan.co.id/news/suku-bunga-kredit-perbankan-beranjak-naik-mengikuti-bunga-deposi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gka.tribunnews.com/2018/09/05/rupiah-tembus-rp15-ribu-bagaimana-kondisi-ekonomi-indonesia-2018-dibandingkan-1998-ini-faktanya" TargetMode="External"/><Relationship Id="rId10" Type="http://schemas.openxmlformats.org/officeDocument/2006/relationships/hyperlink" Target="https://industri.kontan.co.id/news/industri-kosmetik-merias-diri-di-2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p.kompas.com/ekonomi/read/2018/08/06/125338926/kuartal-ii-2018-pertumbuhan-ekonomi-indonesia-527-persen" TargetMode="External"/><Relationship Id="rId14" Type="http://schemas.openxmlformats.org/officeDocument/2006/relationships/hyperlink" Target="https://www.online-pajak.com/id/daftar-npwp-online-wajib-pajak-orang-priba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1</cp:revision>
  <dcterms:created xsi:type="dcterms:W3CDTF">2019-04-03T18:52:00Z</dcterms:created>
  <dcterms:modified xsi:type="dcterms:W3CDTF">2019-04-03T18:53:00Z</dcterms:modified>
</cp:coreProperties>
</file>