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3852" w14:textId="77777777" w:rsidR="001067B9" w:rsidRPr="001067B9" w:rsidRDefault="001067B9" w:rsidP="001067B9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Toc536544687"/>
      <w:r w:rsidRPr="001067B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id-ID"/>
        </w:rPr>
        <w:t>DAFTAR PUSTAKA</w:t>
      </w:r>
      <w:bookmarkEnd w:id="0"/>
    </w:p>
    <w:bookmarkStart w:id="1" w:name="_GoBack"/>
    <w:p w14:paraId="07807F74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1067B9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1067B9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1067B9">
        <w:rPr>
          <w:rFonts w:ascii="Times New Roman" w:hAnsi="Times New Roman" w:cs="Times New Roman"/>
          <w:noProof/>
          <w:sz w:val="24"/>
          <w:szCs w:val="24"/>
        </w:rPr>
        <w:t>Ananda, P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asca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izky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Dwi,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Srikandi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Kumadji,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Achmad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Husaini. 2015.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Pengaruh Sosialisasi Perpajakan, Tarif Pajak, dan Pemahaman Perpajakan terhadap Kepatuhan Wajib Pajak (Studi pada UMKM yang Terdaftar sebagai Wajib Pajak di Kantor Pelayanan Pajak Pratama Batu)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Jurnal Perpajakan (JEJAK)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Volume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Pr="001067B9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No.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67A63A90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Anwar, R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izky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Akbar,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Muhammad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Syafiqurrahman. 2016.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Pengaruh Sosialisasi Perpajakan terhadap Kepatuhan Perpajakan Wajib Pajak Usaha Mikro Kecil dan Menengah (UMKM) di Surakarta dengan Pengetahuan Perpajakan Sebagai Variabel Pemediasi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Jurnal Infestasi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Volume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12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No.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Hal.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66–74.</w:t>
      </w:r>
    </w:p>
    <w:p w14:paraId="6F2193B5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Atika, Y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ulanda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Rika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Kharlina. 2013.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Analisis sosialisasi perpajakan pada wajib pajak dalam upaya peningkatan penerimaan perpajakan pada kpp madya palembang.</w:t>
      </w:r>
    </w:p>
    <w:p w14:paraId="762C6815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Cooper, D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onald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R.,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Pamela S.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Schindler (2017).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Edisi 12 Buku 1, Jakarta Pusat</w:t>
      </w:r>
      <w:r w:rsidRPr="001067B9">
        <w:rPr>
          <w:rFonts w:ascii="Times New Roman" w:hAnsi="Times New Roman" w:cs="Times New Roman"/>
          <w:noProof/>
          <w:sz w:val="24"/>
          <w:szCs w:val="24"/>
        </w:rPr>
        <w:t>: Salemba Empat.</w:t>
      </w:r>
    </w:p>
    <w:p w14:paraId="20A1EC09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Ghozali, I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mam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(2016).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Semarang: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Badan Penerbit Universitas Diponegoro.</w:t>
      </w:r>
    </w:p>
    <w:p w14:paraId="7EE8D93A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Gunawan, Imam,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Anggarini Retno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Palupi. 2016.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Taksonomi Bloom - Revisi Ranah Kognitif: Kerangka Landasan untuk pembelajaran, pengajaran, dan penilaian.</w:t>
      </w:r>
    </w:p>
    <w:p w14:paraId="45E27C9B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Herryanto, M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arisa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Agus Arianto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Toly. 2013.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Pengaruh kesadaran wajib pajak, kegiatan sosialisasi perpajakan, dan pemeriksaan pajak terhadap penerimaan pajak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Accounting and Tax Review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Volume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067B9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No.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1,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Hal.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125–135.</w:t>
      </w:r>
    </w:p>
    <w:p w14:paraId="1CD32DF0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Marwanto, Didik,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Rita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Andini,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Edi Budi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Santoso. 2013.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Pengaruh Tingkat Pemahaman yang Dimiliki Wajib Pajak atas Peraturan PP No. 46 Tahun 2013 Serta Sanksi Perpajakan Terhadap Kepatuhan Wajib Pajak Dengan Dimoderasi oleh Persepsi Wajib Pajak.</w:t>
      </w:r>
    </w:p>
    <w:p w14:paraId="6C960BAE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Oktaviani,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Rachmawati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eita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Ida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Nurhayati. 2015.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Determinan Kepatuhan Wajib Pajak Badan dengan Niat Sebagai Pemediasi dari Perspektif Planned Behaviour Theory.</w:t>
      </w:r>
    </w:p>
    <w:p w14:paraId="534AF497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Pandiagan, L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iberti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Mudahnya Menghitung PAJAK UMKM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Mitra Wacana Media.</w:t>
      </w:r>
    </w:p>
    <w:p w14:paraId="7D9631B9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Prawagis, F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ebirizki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amayanty</w:t>
      </w:r>
      <w:r w:rsidRPr="001067B9">
        <w:rPr>
          <w:rFonts w:ascii="Times New Roman" w:hAnsi="Times New Roman" w:cs="Times New Roman"/>
          <w:noProof/>
          <w:sz w:val="24"/>
          <w:szCs w:val="24"/>
        </w:rPr>
        <w:t>,  Z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ahroh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Z.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A.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Yuniadi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Mayowan. 2016.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Pengaruh Pemahaman atas Mekanisme Pembayaran Pajak, Persepsi Tarif Pajak dan Sanksi Pajak Terhadap Kepatuhan Wajib Pajak UMKM.</w:t>
      </w:r>
    </w:p>
    <w:p w14:paraId="05FE837E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Primandani, Inka,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&amp; Haryono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Syafi’i. 2017.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Analisis Perilaku Kepatuhan, Pemahaman, dan Kemudahan Wajib Pajak UMKM terhadap Peraturan Pemerintah No. 46 Tahun 2018 Pada KPP Pratama Mulyorejo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Jurnal Ekonomi Akuntansi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Volume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1067B9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No.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3.</w:t>
      </w:r>
    </w:p>
    <w:p w14:paraId="100720DD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Rahayu, S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iti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urnia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Perpajakan (Konsep dan Aspek Formal)</w:t>
      </w:r>
      <w:r w:rsidRPr="001067B9">
        <w:rPr>
          <w:rFonts w:ascii="Times New Roman" w:hAnsi="Times New Roman" w:cs="Times New Roman"/>
          <w:noProof/>
          <w:sz w:val="24"/>
          <w:szCs w:val="24"/>
        </w:rPr>
        <w:t>. Rekayasa Sains.</w:t>
      </w:r>
    </w:p>
    <w:p w14:paraId="7C847893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1945.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Undang-Undang Dasar Negara Republik Indonesia Tahun 1945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Dewan Perwakilan Rakyat Republik Indonesia dan Presiden Republik Indonesia. Jakarta.</w:t>
      </w:r>
    </w:p>
    <w:p w14:paraId="0112ABBF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2002.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Undang-Undang No. 3 Tahun 2002 tentang Pertahanan Negara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Undang-Undang Negara RI. Dewan Perwakilan Rakyat Republik Indonesia dan Presiden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Republik Indonesia. Jakarta.</w:t>
      </w:r>
    </w:p>
    <w:p w14:paraId="44537A1B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2005.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Keputusan Direktur Jenderal Pajak No. KEP-114/PJ./2005 tentang Pembentukan Tim Sosialisasi Perpajakan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Direktur Jenderal Pajak. Jakarta.</w:t>
      </w:r>
    </w:p>
    <w:p w14:paraId="51802EBB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2007.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Undang-Undang No. 28 Tahun 2007 tentang Perubahan Ketiga Atas Undang-Undang No. 6 Tahun 1983 tentang Ketentuan Umum dan Tata Cara Perpajakan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Dewan Perwakilan Rakyat Republik Indonesia dan Presiden Republik Indonesia. Jakarta.</w:t>
      </w:r>
    </w:p>
    <w:p w14:paraId="3D8DA7D5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2008.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Undang-Undang No. 20 Tahun 2008 tentang Usaha Mikro, Kecil, dan Menengah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Dewan Perwakilan Rakyat Republik Indonesia dan Presiden Republik Indonesia. Jakarta.</w:t>
      </w:r>
    </w:p>
    <w:p w14:paraId="7E6C5F6E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2008.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Undang-Undang No. 36 Tahun 2008 tentang Perubahan Keempat atas Undang-Undang No. 7 Tahu 1983 tentang Pajak Penghasilan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Dewan Perwakilan Rakyat Republik Indonesia dan Presiden Republik Indonesia. Jakarta.</w:t>
      </w:r>
    </w:p>
    <w:p w14:paraId="1E9602FD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2011.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Surat Edaran Direktur Jenderal Pajak No. SE-98/PJ/2011 tentang Pendoman Penyusunan Rencana Kerja dan Laporan Kegiatan Penyuluhan Perpajakan Unit Vertikal di Lingkungan Direktorat Jenderal Pajak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Direktur Jenderal Pajak. Jakarta.</w:t>
      </w:r>
    </w:p>
    <w:p w14:paraId="7BFD597B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2012.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Keputusan Menteri Keuangan No. 74/PMK.03/2012 tentang Tata Cara Penetapan dan Pencabutan Wajib Pajak dengan Kriteria Tertentu dalam Rangka Pengembalian Pendahuluan Kelebihan Pembayaran Pajak.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Menteri Keuangan Republik Indonesia. Jakarta.</w:t>
      </w:r>
    </w:p>
    <w:p w14:paraId="415EBF04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Republik Indonesia. 2018. </w:t>
      </w:r>
      <w:r w:rsidRPr="001067B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Peraturan Pemerintah No 23 Tahun 2018 tentang Pajak Penghasilan atas Penghasilan dari Usaha yang Diterima/Diperoleh Wajib Pajak yang Memiliki Peredaran Bruto Tertentu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 Presiden Republik Indonesia. Jakarta.</w:t>
      </w:r>
    </w:p>
    <w:p w14:paraId="6AD2D5B1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Resmi, S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iti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Perpajakan Teori &amp; Kasus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Edisi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10 Buku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1.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 Pusat: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Salemba Empat.</w:t>
      </w:r>
    </w:p>
    <w:p w14:paraId="355CCDF4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Rohmawati, A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lifa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Nur,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Ni Ketut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Rasmini. 2013.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Pengaruh Kesadaran, Penyuluhan, Pelayanan, dan Sanksi Perpajakan Orang Pribadi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4455DDC9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Saragih, Sarjeni Fatma, Bastari, &amp;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Tapi Andasari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Lubis. 2013. 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>Analisis Pengaruh Sosialisasi Perpajakan, Kualitas Pelayanan Fiskus dan Sanksi Perpajakan terhadap Kepatuhan Wajib Pajak Orang Pribadi di Kantor Pelayanan Pajak (KPP) Pratama Medan Timur.</w:t>
      </w:r>
    </w:p>
    <w:p w14:paraId="2D2A4130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Sekaran, Uma, &amp;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Roger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Bougie. (2017).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 xml:space="preserve"> Metode Penelitian untuk Bisnis.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Edisi 6 Buku 1. Jakarta Pusat: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Salemba Empat.</w:t>
      </w:r>
    </w:p>
    <w:p w14:paraId="491387C2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Statistika Untuk Penilitian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Edisi </w:t>
      </w:r>
      <w:r w:rsidRPr="001067B9">
        <w:rPr>
          <w:rFonts w:ascii="Times New Roman" w:hAnsi="Times New Roman" w:cs="Times New Roman"/>
          <w:noProof/>
          <w:sz w:val="24"/>
          <w:szCs w:val="24"/>
        </w:rPr>
        <w:t>6 Buku 1. Alfabeta.</w:t>
      </w:r>
    </w:p>
    <w:p w14:paraId="0D4BF598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Waluyo. (2017).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Edisi 12 Buku 1</w:t>
      </w:r>
      <w:r w:rsidRPr="001067B9">
        <w:rPr>
          <w:rFonts w:ascii="Times New Roman" w:hAnsi="Times New Roman" w:cs="Times New Roman"/>
          <w:noProof/>
          <w:sz w:val="24"/>
          <w:szCs w:val="24"/>
        </w:rPr>
        <w:t>.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 Pusat: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Salemba Empat.</w:t>
      </w:r>
    </w:p>
    <w:p w14:paraId="36199313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Winataputra, U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din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Sarifud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in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Budimansyah, H. D., Sapriya, H., Kuswanjono, A., Nurdin, E. S., Winarno, … Martini. (2016). </w:t>
      </w:r>
      <w:r w:rsidRPr="001067B9">
        <w:rPr>
          <w:rFonts w:ascii="Times New Roman" w:hAnsi="Times New Roman" w:cs="Times New Roman"/>
          <w:i/>
          <w:iCs/>
          <w:noProof/>
          <w:sz w:val="24"/>
          <w:szCs w:val="24"/>
        </w:rPr>
        <w:t>Materi Terbuka Kesadaran Pajak Dalam Pendidikan Tinggi</w:t>
      </w:r>
      <w:r w:rsidRPr="001067B9">
        <w:rPr>
          <w:rFonts w:ascii="Times New Roman" w:hAnsi="Times New Roman" w:cs="Times New Roman"/>
          <w:noProof/>
          <w:sz w:val="24"/>
          <w:szCs w:val="24"/>
        </w:rPr>
        <w:t>. Kementerian Keuangan RI Direktorat Jenderal Pajak.</w:t>
      </w:r>
    </w:p>
    <w:p w14:paraId="0E2C04FD" w14:textId="77777777" w:rsidR="001067B9" w:rsidRPr="001067B9" w:rsidRDefault="001067B9" w:rsidP="001067B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067B9">
        <w:rPr>
          <w:rFonts w:ascii="Times New Roman" w:hAnsi="Times New Roman" w:cs="Times New Roman"/>
          <w:noProof/>
          <w:sz w:val="24"/>
          <w:szCs w:val="24"/>
        </w:rPr>
        <w:t>Winerungan, O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ktaviane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Lidya. 2013.</w:t>
      </w:r>
      <w:r w:rsidRPr="001067B9">
        <w:rPr>
          <w:rFonts w:ascii="Times New Roman" w:hAnsi="Times New Roman" w:cs="Times New Roman"/>
          <w:i/>
          <w:noProof/>
          <w:sz w:val="24"/>
          <w:szCs w:val="24"/>
        </w:rPr>
        <w:t xml:space="preserve"> Sosialisasi Perpajakan, Pelayanan Fiskus dan Sanksi Perpajakan Terhadap Kepatuhan WPOP di KPP Manado dan KPP Bitung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Jurnal EMBA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Volume </w:t>
      </w:r>
      <w:r w:rsidRPr="001067B9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No. 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3, </w:t>
      </w:r>
      <w:r w:rsidRPr="001067B9">
        <w:rPr>
          <w:rFonts w:ascii="Times New Roman" w:hAnsi="Times New Roman" w:cs="Times New Roman"/>
          <w:noProof/>
          <w:sz w:val="24"/>
          <w:szCs w:val="24"/>
          <w:lang w:val="id-ID"/>
        </w:rPr>
        <w:t>Hal.</w:t>
      </w:r>
      <w:r w:rsidRPr="001067B9">
        <w:rPr>
          <w:rFonts w:ascii="Times New Roman" w:hAnsi="Times New Roman" w:cs="Times New Roman"/>
          <w:noProof/>
          <w:sz w:val="24"/>
          <w:szCs w:val="24"/>
        </w:rPr>
        <w:t xml:space="preserve"> 960–970. </w:t>
      </w:r>
    </w:p>
    <w:p w14:paraId="02939EC6" w14:textId="49C82385" w:rsidR="00AE031D" w:rsidRDefault="001067B9" w:rsidP="001067B9">
      <w:r w:rsidRPr="001067B9">
        <w:rPr>
          <w:rFonts w:ascii="Times New Roman" w:hAnsi="Times New Roman" w:cs="Times New Roman"/>
          <w:sz w:val="24"/>
          <w:szCs w:val="24"/>
          <w:lang w:val="id-ID"/>
        </w:rPr>
        <w:lastRenderedPageBreak/>
        <w:fldChar w:fldCharType="end"/>
      </w:r>
      <w:bookmarkEnd w:id="1"/>
    </w:p>
    <w:sectPr w:rsidR="00A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B9"/>
    <w:rsid w:val="001067B9"/>
    <w:rsid w:val="00AE031D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F129"/>
  <w15:chartTrackingRefBased/>
  <w15:docId w15:val="{CC186E97-DDB1-496C-A5B4-B4DD40C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2019-05-14T03:30:00Z</dcterms:created>
  <dcterms:modified xsi:type="dcterms:W3CDTF">2019-05-14T03:31:00Z</dcterms:modified>
</cp:coreProperties>
</file>