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7C570" w14:textId="77777777" w:rsidR="009A129B" w:rsidRPr="009A129B" w:rsidRDefault="009A129B" w:rsidP="009A129B">
      <w:pPr>
        <w:keepNext/>
        <w:keepLines/>
        <w:spacing w:after="0" w:line="720" w:lineRule="auto"/>
        <w:contextualSpacing/>
        <w:jc w:val="center"/>
        <w:outlineLvl w:val="0"/>
        <w:rPr>
          <w:rFonts w:ascii="Times New Roman" w:eastAsiaTheme="majorEastAsia" w:hAnsi="Times New Roman" w:cs="Times New Roman"/>
          <w:b/>
          <w:sz w:val="24"/>
          <w:szCs w:val="24"/>
        </w:rPr>
      </w:pPr>
      <w:bookmarkStart w:id="0" w:name="_Toc536544640"/>
      <w:r w:rsidRPr="009A129B">
        <w:rPr>
          <w:rFonts w:ascii="Times New Roman" w:eastAsiaTheme="majorEastAsia" w:hAnsi="Times New Roman" w:cs="Times New Roman"/>
          <w:b/>
          <w:sz w:val="24"/>
          <w:szCs w:val="24"/>
        </w:rPr>
        <w:t>BAB II</w:t>
      </w:r>
      <w:bookmarkEnd w:id="0"/>
    </w:p>
    <w:p w14:paraId="66DE2AC2" w14:textId="77777777" w:rsidR="009A129B" w:rsidRPr="009A129B" w:rsidRDefault="009A129B" w:rsidP="009A129B">
      <w:pPr>
        <w:keepNext/>
        <w:keepLines/>
        <w:spacing w:after="0" w:line="720" w:lineRule="auto"/>
        <w:contextualSpacing/>
        <w:jc w:val="center"/>
        <w:outlineLvl w:val="0"/>
        <w:rPr>
          <w:rFonts w:ascii="Times New Roman" w:eastAsiaTheme="majorEastAsia" w:hAnsi="Times New Roman" w:cs="Times New Roman"/>
          <w:b/>
          <w:sz w:val="24"/>
          <w:szCs w:val="24"/>
          <w:lang w:val="id-ID"/>
        </w:rPr>
      </w:pPr>
      <w:bookmarkStart w:id="1" w:name="_Toc536405637"/>
      <w:bookmarkStart w:id="2" w:name="_Toc536544641"/>
      <w:r w:rsidRPr="009A129B">
        <w:rPr>
          <w:rFonts w:ascii="Times New Roman" w:eastAsiaTheme="majorEastAsia" w:hAnsi="Times New Roman" w:cs="Times New Roman"/>
          <w:b/>
          <w:sz w:val="24"/>
          <w:szCs w:val="24"/>
          <w:lang w:val="id-ID"/>
        </w:rPr>
        <w:t>TINJAUAN</w:t>
      </w:r>
      <w:r w:rsidRPr="009A129B">
        <w:rPr>
          <w:rFonts w:ascii="Times New Roman" w:eastAsiaTheme="majorEastAsia" w:hAnsi="Times New Roman" w:cs="Times New Roman"/>
          <w:b/>
          <w:sz w:val="24"/>
          <w:szCs w:val="24"/>
        </w:rPr>
        <w:t xml:space="preserve"> PUSTAKA</w:t>
      </w:r>
      <w:r w:rsidRPr="009A129B">
        <w:rPr>
          <w:rFonts w:ascii="Times New Roman" w:eastAsiaTheme="majorEastAsia" w:hAnsi="Times New Roman" w:cs="Times New Roman"/>
          <w:b/>
          <w:sz w:val="24"/>
          <w:szCs w:val="24"/>
          <w:lang w:val="id-ID"/>
        </w:rPr>
        <w:t xml:space="preserve"> DAN KERANGKA PEMIKIRAN</w:t>
      </w:r>
      <w:bookmarkEnd w:id="1"/>
      <w:bookmarkEnd w:id="2"/>
    </w:p>
    <w:p w14:paraId="741B4E58" w14:textId="77777777" w:rsidR="009A129B" w:rsidRPr="009A129B" w:rsidRDefault="009A129B" w:rsidP="009A129B">
      <w:pPr>
        <w:spacing w:after="0" w:line="480" w:lineRule="auto"/>
        <w:ind w:firstLine="720"/>
        <w:contextualSpacing/>
        <w:jc w:val="both"/>
        <w:rPr>
          <w:rFonts w:ascii="Times New Roman" w:hAnsi="Times New Roman" w:cs="Times New Roman"/>
          <w:b/>
          <w:sz w:val="24"/>
          <w:szCs w:val="24"/>
        </w:rPr>
      </w:pPr>
      <w:r w:rsidRPr="009A129B">
        <w:rPr>
          <w:rFonts w:ascii="Times New Roman" w:hAnsi="Times New Roman" w:cs="Times New Roman"/>
          <w:color w:val="26282A"/>
          <w:sz w:val="24"/>
          <w:szCs w:val="24"/>
          <w:shd w:val="clear" w:color="auto" w:fill="FFFFFF"/>
        </w:rPr>
        <w:t xml:space="preserve">Pada </w:t>
      </w:r>
      <w:proofErr w:type="spellStart"/>
      <w:r w:rsidRPr="009A129B">
        <w:rPr>
          <w:rFonts w:ascii="Times New Roman" w:hAnsi="Times New Roman" w:cs="Times New Roman"/>
          <w:color w:val="26282A"/>
          <w:sz w:val="24"/>
          <w:szCs w:val="24"/>
          <w:shd w:val="clear" w:color="auto" w:fill="FFFFFF"/>
        </w:rPr>
        <w:t>bab</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ini</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peneliti</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akan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membahas</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mengenai</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teori-teoi</w:t>
      </w:r>
      <w:proofErr w:type="spellEnd"/>
      <w:r w:rsidRPr="009A129B">
        <w:rPr>
          <w:rFonts w:ascii="Times New Roman" w:hAnsi="Times New Roman" w:cs="Times New Roman"/>
          <w:color w:val="26282A"/>
          <w:sz w:val="24"/>
          <w:szCs w:val="24"/>
          <w:shd w:val="clear" w:color="auto" w:fill="FFFFFF"/>
        </w:rPr>
        <w:t xml:space="preserve"> yang </w:t>
      </w:r>
      <w:proofErr w:type="spellStart"/>
      <w:r w:rsidRPr="009A129B">
        <w:rPr>
          <w:rFonts w:ascii="Times New Roman" w:hAnsi="Times New Roman" w:cs="Times New Roman"/>
          <w:color w:val="26282A"/>
          <w:sz w:val="24"/>
          <w:szCs w:val="24"/>
          <w:shd w:val="clear" w:color="auto" w:fill="FFFFFF"/>
        </w:rPr>
        <w:t>berkaitan</w:t>
      </w:r>
      <w:proofErr w:type="spellEnd"/>
      <w:r w:rsidRPr="009A129B">
        <w:rPr>
          <w:rFonts w:ascii="Times New Roman" w:hAnsi="Times New Roman" w:cs="Times New Roman"/>
          <w:color w:val="26282A"/>
          <w:sz w:val="24"/>
          <w:szCs w:val="24"/>
          <w:shd w:val="clear" w:color="auto" w:fill="FFFFFF"/>
        </w:rPr>
        <w:t xml:space="preserve"> dan </w:t>
      </w:r>
      <w:proofErr w:type="spellStart"/>
      <w:r w:rsidRPr="009A129B">
        <w:rPr>
          <w:rFonts w:ascii="Times New Roman" w:hAnsi="Times New Roman" w:cs="Times New Roman"/>
          <w:color w:val="26282A"/>
          <w:sz w:val="24"/>
          <w:szCs w:val="24"/>
          <w:shd w:val="clear" w:color="auto" w:fill="FFFFFF"/>
        </w:rPr>
        <w:t>digunakan</w:t>
      </w:r>
      <w:proofErr w:type="spellEnd"/>
      <w:r w:rsidRPr="009A129B">
        <w:rPr>
          <w:rFonts w:ascii="Times New Roman" w:hAnsi="Times New Roman" w:cs="Times New Roman"/>
          <w:color w:val="26282A"/>
          <w:sz w:val="24"/>
          <w:szCs w:val="24"/>
          <w:shd w:val="clear" w:color="auto" w:fill="FFFFFF"/>
        </w:rPr>
        <w:t xml:space="preserve"> di </w:t>
      </w:r>
      <w:proofErr w:type="spellStart"/>
      <w:r w:rsidRPr="009A129B">
        <w:rPr>
          <w:rFonts w:ascii="Times New Roman" w:hAnsi="Times New Roman" w:cs="Times New Roman"/>
          <w:color w:val="26282A"/>
          <w:sz w:val="24"/>
          <w:szCs w:val="24"/>
          <w:shd w:val="clear" w:color="auto" w:fill="FFFFFF"/>
        </w:rPr>
        <w:t>dalam</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penelitian</w:t>
      </w:r>
      <w:proofErr w:type="spellEnd"/>
      <w:r w:rsidRPr="009A129B">
        <w:rPr>
          <w:rFonts w:ascii="Times New Roman" w:hAnsi="Times New Roman" w:cs="Times New Roman"/>
          <w:color w:val="26282A"/>
          <w:sz w:val="24"/>
          <w:szCs w:val="24"/>
          <w:shd w:val="clear" w:color="auto" w:fill="FFFFFF"/>
        </w:rPr>
        <w:t xml:space="preserve">. </w:t>
      </w:r>
    </w:p>
    <w:p w14:paraId="569983D9" w14:textId="77777777" w:rsidR="009A129B" w:rsidRPr="009A129B" w:rsidRDefault="009A129B" w:rsidP="009A129B">
      <w:pPr>
        <w:spacing w:after="0" w:line="480" w:lineRule="auto"/>
        <w:ind w:firstLine="720"/>
        <w:contextualSpacing/>
        <w:jc w:val="both"/>
        <w:rPr>
          <w:rFonts w:ascii="Times New Roman" w:hAnsi="Times New Roman" w:cs="Times New Roman"/>
          <w:color w:val="26282A"/>
          <w:sz w:val="24"/>
          <w:szCs w:val="24"/>
          <w:shd w:val="clear" w:color="auto" w:fill="FFFFFF"/>
        </w:rPr>
      </w:pPr>
      <w:r w:rsidRPr="009A129B">
        <w:rPr>
          <w:rFonts w:ascii="Times New Roman" w:hAnsi="Times New Roman" w:cs="Times New Roman"/>
          <w:color w:val="26282A"/>
          <w:sz w:val="24"/>
          <w:szCs w:val="24"/>
          <w:shd w:val="clear" w:color="auto" w:fill="FFFFFF"/>
        </w:rPr>
        <w:t xml:space="preserve">Pada </w:t>
      </w:r>
      <w:proofErr w:type="spellStart"/>
      <w:r w:rsidRPr="009A129B">
        <w:rPr>
          <w:rFonts w:ascii="Times New Roman" w:hAnsi="Times New Roman" w:cs="Times New Roman"/>
          <w:color w:val="26282A"/>
          <w:sz w:val="24"/>
          <w:szCs w:val="24"/>
          <w:shd w:val="clear" w:color="auto" w:fill="FFFFFF"/>
        </w:rPr>
        <w:t>bab</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ini</w:t>
      </w:r>
      <w:proofErr w:type="spellEnd"/>
      <w:r w:rsidRPr="009A129B">
        <w:rPr>
          <w:rFonts w:ascii="Times New Roman" w:hAnsi="Times New Roman" w:cs="Times New Roman"/>
          <w:color w:val="26282A"/>
          <w:sz w:val="24"/>
          <w:szCs w:val="24"/>
          <w:shd w:val="clear" w:color="auto" w:fill="FFFFFF"/>
        </w:rPr>
        <w:t xml:space="preserve"> juga </w:t>
      </w:r>
      <w:proofErr w:type="spellStart"/>
      <w:r w:rsidRPr="009A129B">
        <w:rPr>
          <w:rFonts w:ascii="Times New Roman" w:hAnsi="Times New Roman" w:cs="Times New Roman"/>
          <w:color w:val="26282A"/>
          <w:sz w:val="24"/>
          <w:szCs w:val="24"/>
          <w:shd w:val="clear" w:color="auto" w:fill="FFFFFF"/>
        </w:rPr>
        <w:t>akan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dibahas</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mengenai</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beberapa</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penelitian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terda</w:t>
      </w:r>
      <w:proofErr w:type="spellEnd"/>
      <w:r w:rsidRPr="009A129B">
        <w:rPr>
          <w:rFonts w:ascii="Times New Roman" w:hAnsi="Times New Roman" w:cs="Times New Roman"/>
          <w:color w:val="26282A"/>
          <w:sz w:val="24"/>
          <w:szCs w:val="24"/>
          <w:shd w:val="clear" w:color="auto" w:fill="FFFFFF"/>
          <w:lang w:val="id-ID"/>
        </w:rPr>
        <w:t>h</w:t>
      </w:r>
      <w:r w:rsidRPr="009A129B">
        <w:rPr>
          <w:rFonts w:ascii="Times New Roman" w:hAnsi="Times New Roman" w:cs="Times New Roman"/>
          <w:color w:val="26282A"/>
          <w:sz w:val="24"/>
          <w:szCs w:val="24"/>
          <w:shd w:val="clear" w:color="auto" w:fill="FFFFFF"/>
        </w:rPr>
        <w:t xml:space="preserve">ulu yang </w:t>
      </w:r>
      <w:proofErr w:type="spellStart"/>
      <w:r w:rsidRPr="009A129B">
        <w:rPr>
          <w:rFonts w:ascii="Times New Roman" w:hAnsi="Times New Roman" w:cs="Times New Roman"/>
          <w:color w:val="26282A"/>
          <w:sz w:val="24"/>
          <w:szCs w:val="24"/>
          <w:shd w:val="clear" w:color="auto" w:fill="FFFFFF"/>
        </w:rPr>
        <w:t>memiliki</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keterkaitan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dengan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penelitian</w:t>
      </w:r>
      <w:proofErr w:type="spellEnd"/>
      <w:r w:rsidRPr="009A129B">
        <w:rPr>
          <w:rFonts w:ascii="Times New Roman" w:hAnsi="Times New Roman" w:cs="Times New Roman"/>
          <w:color w:val="26282A"/>
          <w:sz w:val="24"/>
          <w:szCs w:val="24"/>
          <w:shd w:val="clear" w:color="auto" w:fill="FFFFFF"/>
        </w:rPr>
        <w:t xml:space="preserve"> yang </w:t>
      </w:r>
      <w:proofErr w:type="spellStart"/>
      <w:r w:rsidRPr="009A129B">
        <w:rPr>
          <w:rFonts w:ascii="Times New Roman" w:hAnsi="Times New Roman" w:cs="Times New Roman"/>
          <w:color w:val="26282A"/>
          <w:sz w:val="24"/>
          <w:szCs w:val="24"/>
          <w:shd w:val="clear" w:color="auto" w:fill="FFFFFF"/>
        </w:rPr>
        <w:t>akan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dilakukan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kerangka</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pemikiran</w:t>
      </w:r>
      <w:proofErr w:type="spellEnd"/>
      <w:r w:rsidRPr="009A129B">
        <w:rPr>
          <w:rFonts w:ascii="Times New Roman" w:hAnsi="Times New Roman" w:cs="Times New Roman"/>
          <w:color w:val="26282A"/>
          <w:sz w:val="24"/>
          <w:szCs w:val="24"/>
          <w:shd w:val="clear" w:color="auto" w:fill="FFFFFF"/>
        </w:rPr>
        <w:t xml:space="preserve"> yang </w:t>
      </w:r>
      <w:proofErr w:type="spellStart"/>
      <w:r w:rsidRPr="009A129B">
        <w:rPr>
          <w:rFonts w:ascii="Times New Roman" w:hAnsi="Times New Roman" w:cs="Times New Roman"/>
          <w:color w:val="26282A"/>
          <w:sz w:val="24"/>
          <w:szCs w:val="24"/>
          <w:shd w:val="clear" w:color="auto" w:fill="FFFFFF"/>
        </w:rPr>
        <w:t>merupakan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pola</w:t>
      </w:r>
      <w:proofErr w:type="spellEnd"/>
      <w:r w:rsidRPr="009A129B">
        <w:rPr>
          <w:rFonts w:ascii="Times New Roman" w:hAnsi="Times New Roman" w:cs="Times New Roman"/>
          <w:color w:val="26282A"/>
          <w:sz w:val="24"/>
          <w:szCs w:val="24"/>
          <w:shd w:val="clear" w:color="auto" w:fill="FFFFFF"/>
        </w:rPr>
        <w:t xml:space="preserve"> piker yang </w:t>
      </w:r>
      <w:proofErr w:type="spellStart"/>
      <w:r w:rsidRPr="009A129B">
        <w:rPr>
          <w:rFonts w:ascii="Times New Roman" w:hAnsi="Times New Roman" w:cs="Times New Roman"/>
          <w:color w:val="26282A"/>
          <w:sz w:val="24"/>
          <w:szCs w:val="24"/>
          <w:shd w:val="clear" w:color="auto" w:fill="FFFFFF"/>
        </w:rPr>
        <w:t>menunjukkan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hubungan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variabel-variabel</w:t>
      </w:r>
      <w:proofErr w:type="spellEnd"/>
      <w:r w:rsidRPr="009A129B">
        <w:rPr>
          <w:rFonts w:ascii="Times New Roman" w:hAnsi="Times New Roman" w:cs="Times New Roman"/>
          <w:color w:val="26282A"/>
          <w:sz w:val="24"/>
          <w:szCs w:val="24"/>
          <w:shd w:val="clear" w:color="auto" w:fill="FFFFFF"/>
        </w:rPr>
        <w:t xml:space="preserve"> yang </w:t>
      </w:r>
      <w:proofErr w:type="spellStart"/>
      <w:r w:rsidRPr="009A129B">
        <w:rPr>
          <w:rFonts w:ascii="Times New Roman" w:hAnsi="Times New Roman" w:cs="Times New Roman"/>
          <w:color w:val="26282A"/>
          <w:sz w:val="24"/>
          <w:szCs w:val="24"/>
          <w:shd w:val="clear" w:color="auto" w:fill="FFFFFF"/>
        </w:rPr>
        <w:t>akan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diteliti</w:t>
      </w:r>
      <w:proofErr w:type="spellEnd"/>
      <w:r w:rsidRPr="009A129B">
        <w:rPr>
          <w:rFonts w:ascii="Times New Roman" w:hAnsi="Times New Roman" w:cs="Times New Roman"/>
          <w:color w:val="26282A"/>
          <w:sz w:val="24"/>
          <w:szCs w:val="24"/>
          <w:shd w:val="clear" w:color="auto" w:fill="FFFFFF"/>
        </w:rPr>
        <w:t xml:space="preserve">, dan </w:t>
      </w:r>
      <w:proofErr w:type="spellStart"/>
      <w:r w:rsidRPr="009A129B">
        <w:rPr>
          <w:rFonts w:ascii="Times New Roman" w:hAnsi="Times New Roman" w:cs="Times New Roman"/>
          <w:color w:val="26282A"/>
          <w:sz w:val="24"/>
          <w:szCs w:val="24"/>
          <w:shd w:val="clear" w:color="auto" w:fill="FFFFFF"/>
        </w:rPr>
        <w:t>dihipotesis</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sebagai</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gagasan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sementara</w:t>
      </w:r>
      <w:proofErr w:type="spellEnd"/>
      <w:r w:rsidRPr="009A129B">
        <w:rPr>
          <w:rFonts w:ascii="Times New Roman" w:hAnsi="Times New Roman" w:cs="Times New Roman"/>
          <w:color w:val="26282A"/>
          <w:sz w:val="24"/>
          <w:szCs w:val="24"/>
          <w:shd w:val="clear" w:color="auto" w:fill="FFFFFF"/>
        </w:rPr>
        <w:t xml:space="preserve"> yang </w:t>
      </w:r>
      <w:proofErr w:type="spellStart"/>
      <w:r w:rsidRPr="009A129B">
        <w:rPr>
          <w:rFonts w:ascii="Times New Roman" w:hAnsi="Times New Roman" w:cs="Times New Roman"/>
          <w:color w:val="26282A"/>
          <w:sz w:val="24"/>
          <w:szCs w:val="24"/>
          <w:shd w:val="clear" w:color="auto" w:fill="FFFFFF"/>
        </w:rPr>
        <w:t>perlu</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dibuktikan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dalam</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penelitian</w:t>
      </w:r>
      <w:proofErr w:type="spellEnd"/>
      <w:r w:rsidRPr="009A129B">
        <w:rPr>
          <w:rFonts w:ascii="Times New Roman" w:hAnsi="Times New Roman" w:cs="Times New Roman"/>
          <w:color w:val="26282A"/>
          <w:sz w:val="24"/>
          <w:szCs w:val="24"/>
          <w:shd w:val="clear" w:color="auto" w:fill="FFFFFF"/>
        </w:rPr>
        <w:t xml:space="preserve"> </w:t>
      </w:r>
      <w:proofErr w:type="spellStart"/>
      <w:r w:rsidRPr="009A129B">
        <w:rPr>
          <w:rFonts w:ascii="Times New Roman" w:hAnsi="Times New Roman" w:cs="Times New Roman"/>
          <w:color w:val="26282A"/>
          <w:sz w:val="24"/>
          <w:szCs w:val="24"/>
          <w:shd w:val="clear" w:color="auto" w:fill="FFFFFF"/>
        </w:rPr>
        <w:t>ini</w:t>
      </w:r>
      <w:proofErr w:type="spellEnd"/>
      <w:r w:rsidRPr="009A129B">
        <w:rPr>
          <w:rFonts w:ascii="Times New Roman" w:hAnsi="Times New Roman" w:cs="Times New Roman"/>
          <w:color w:val="26282A"/>
          <w:sz w:val="24"/>
          <w:szCs w:val="24"/>
          <w:shd w:val="clear" w:color="auto" w:fill="FFFFFF"/>
        </w:rPr>
        <w:t>.</w:t>
      </w:r>
    </w:p>
    <w:p w14:paraId="5A63FBAA" w14:textId="77777777" w:rsidR="009A129B" w:rsidRPr="009A129B" w:rsidRDefault="009A129B" w:rsidP="009A129B">
      <w:pPr>
        <w:keepNext/>
        <w:keepLines/>
        <w:numPr>
          <w:ilvl w:val="0"/>
          <w:numId w:val="7"/>
        </w:numPr>
        <w:spacing w:before="40" w:after="0" w:line="720" w:lineRule="auto"/>
        <w:ind w:left="426" w:hanging="426"/>
        <w:contextualSpacing/>
        <w:jc w:val="both"/>
        <w:outlineLvl w:val="1"/>
        <w:rPr>
          <w:rFonts w:ascii="Times New Roman" w:eastAsiaTheme="majorEastAsia" w:hAnsi="Times New Roman" w:cs="Times New Roman"/>
          <w:b/>
          <w:sz w:val="24"/>
          <w:szCs w:val="26"/>
          <w:lang w:val="id-ID"/>
        </w:rPr>
      </w:pPr>
      <w:bookmarkStart w:id="3" w:name="_Toc536544642"/>
      <w:r w:rsidRPr="009A129B">
        <w:rPr>
          <w:rFonts w:ascii="Times New Roman" w:eastAsiaTheme="majorEastAsia" w:hAnsi="Times New Roman" w:cs="Times New Roman"/>
          <w:b/>
          <w:sz w:val="24"/>
          <w:szCs w:val="26"/>
          <w:lang w:val="id-ID"/>
        </w:rPr>
        <w:t>Tinjauan Pustaka</w:t>
      </w:r>
      <w:bookmarkEnd w:id="3"/>
    </w:p>
    <w:p w14:paraId="48BA8ECF" w14:textId="77777777" w:rsidR="009A129B" w:rsidRPr="009A129B" w:rsidRDefault="009A129B" w:rsidP="009A129B">
      <w:pPr>
        <w:keepNext/>
        <w:keepLines/>
        <w:numPr>
          <w:ilvl w:val="0"/>
          <w:numId w:val="8"/>
        </w:numPr>
        <w:spacing w:after="0" w:line="480" w:lineRule="auto"/>
        <w:ind w:left="851" w:hanging="425"/>
        <w:contextualSpacing/>
        <w:jc w:val="both"/>
        <w:outlineLvl w:val="2"/>
        <w:rPr>
          <w:rFonts w:ascii="Times New Roman" w:eastAsiaTheme="majorEastAsia" w:hAnsi="Times New Roman" w:cs="Times New Roman"/>
          <w:b/>
          <w:sz w:val="24"/>
          <w:szCs w:val="24"/>
          <w:lang w:val="id-ID"/>
        </w:rPr>
      </w:pPr>
      <w:bookmarkStart w:id="4" w:name="_Toc536544643"/>
      <w:r w:rsidRPr="009A129B">
        <w:rPr>
          <w:rFonts w:ascii="Times New Roman" w:eastAsiaTheme="majorEastAsia" w:hAnsi="Times New Roman" w:cs="Times New Roman"/>
          <w:b/>
          <w:sz w:val="24"/>
          <w:szCs w:val="24"/>
          <w:lang w:val="id-ID"/>
        </w:rPr>
        <w:t>Kepatuhan Wajib Pajak</w:t>
      </w:r>
      <w:bookmarkEnd w:id="4"/>
    </w:p>
    <w:p w14:paraId="3805842D" w14:textId="77777777" w:rsidR="009A129B" w:rsidRPr="009A129B" w:rsidRDefault="009A129B" w:rsidP="009A129B">
      <w:pPr>
        <w:spacing w:after="0" w:line="480" w:lineRule="auto"/>
        <w:ind w:left="85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Berdasarkan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kamus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besar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bahasa</w:t>
      </w:r>
      <w:proofErr w:type="spellEnd"/>
      <w:r w:rsidRPr="009A129B">
        <w:rPr>
          <w:rFonts w:ascii="Times New Roman" w:hAnsi="Times New Roman" w:cs="Times New Roman"/>
          <w:sz w:val="24"/>
        </w:rPr>
        <w:t xml:space="preserve"> Indonesia, </w:t>
      </w:r>
      <w:r w:rsidRPr="009A129B">
        <w:rPr>
          <w:rFonts w:ascii="Times New Roman" w:hAnsi="Times New Roman" w:cs="Times New Roman"/>
          <w:sz w:val="24"/>
          <w:lang w:val="id-ID"/>
        </w:rPr>
        <w:t>kepatuhan berasal dari kata patuh, yang berarti suka menurut perintah, taat pada perintah dan aturan, serta berdisiplin. Artinya kepatuhan merupakan suatu sifat patuh atau ketaatan terhadap suatu perintah.</w:t>
      </w:r>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lang w:val="id-ID"/>
        </w:rPr>
        <w:t xml:space="preserve"> dapat dikaitkan dengan pajak sebagai suatu</w:t>
      </w:r>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tingkat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seseorang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melaksanakan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suatu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cara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berperilaku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sesuai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apa</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disarankan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dibebankan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mereka</w:t>
      </w:r>
      <w:proofErr w:type="spellEnd"/>
      <w:r w:rsidRPr="009A129B">
        <w:rPr>
          <w:rFonts w:ascii="Times New Roman" w:hAnsi="Times New Roman" w:cs="Times New Roman"/>
          <w:sz w:val="24"/>
        </w:rPr>
        <w:t xml:space="preserve">. </w:t>
      </w:r>
      <w:r w:rsidRPr="009A129B">
        <w:rPr>
          <w:rFonts w:ascii="Times New Roman" w:hAnsi="Times New Roman" w:cs="Times New Roman"/>
          <w:sz w:val="24"/>
          <w:lang w:val="id-ID"/>
        </w:rPr>
        <w:t>Kepatuhan adalah kegiatan pemenuhan kewajiban perpajakan yang dilakukan Wajib Pajak sesuai dengan ketentuan peraturan perpajakan yang berlaku</w:t>
      </w:r>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Seperti</w:t>
      </w:r>
      <w:proofErr w:type="spellEnd"/>
      <w:r w:rsidRPr="009A129B">
        <w:rPr>
          <w:rFonts w:ascii="Times New Roman" w:hAnsi="Times New Roman" w:cs="Times New Roman"/>
          <w:sz w:val="24"/>
        </w:rPr>
        <w:t xml:space="preserve"> pada </w:t>
      </w:r>
      <w:proofErr w:type="spellStart"/>
      <w:r w:rsidRPr="009A129B">
        <w:rPr>
          <w:rFonts w:ascii="Times New Roman" w:hAnsi="Times New Roman" w:cs="Times New Roman"/>
          <w:sz w:val="24"/>
        </w:rPr>
        <w:t>halnya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diwajibkan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selalu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patuh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memambayar</w:t>
      </w:r>
      <w:proofErr w:type="spellEnd"/>
      <w:r w:rsidRPr="009A129B">
        <w:rPr>
          <w:rFonts w:ascii="Times New Roman" w:hAnsi="Times New Roman" w:cs="Times New Roman"/>
          <w:sz w:val="24"/>
        </w:rPr>
        <w:t xml:space="preserve"> dan juga </w:t>
      </w:r>
      <w:proofErr w:type="spellStart"/>
      <w:r w:rsidRPr="009A129B">
        <w:rPr>
          <w:rFonts w:ascii="Times New Roman" w:hAnsi="Times New Roman" w:cs="Times New Roman"/>
          <w:sz w:val="24"/>
        </w:rPr>
        <w:t>menyetorkan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Pemerintah</w:t>
      </w:r>
      <w:proofErr w:type="spellEnd"/>
      <w:r w:rsidRPr="009A129B">
        <w:rPr>
          <w:rFonts w:ascii="Times New Roman" w:hAnsi="Times New Roman" w:cs="Times New Roman"/>
          <w:sz w:val="24"/>
        </w:rPr>
        <w:t>.</w:t>
      </w:r>
      <w:r w:rsidRPr="009A129B">
        <w:rPr>
          <w:rFonts w:ascii="Times New Roman" w:hAnsi="Times New Roman" w:cs="Times New Roman"/>
          <w:sz w:val="24"/>
          <w:lang w:val="id-ID"/>
        </w:rPr>
        <w:t xml:space="preserve"> Menurut Heri dalam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{"citationItems":[{"id":"ITEM-1","itemData":{"author":[{"dropping-particle":"","family":"Prawagis","given":"Febririzki Damayanty","non-dropping-particle":"","parse-names":false,"suffix":""},{"dropping-particle":"","family":"A","given":"Zahroh Z.","non-dropping-particle":"","parse-names":false,"suffix":""},{"dropping-particle":"","family":"Mayowan","given":"Yuniadi","non-dropping-particle":"","parse-names":false,"suffix":""}],"id":"ITEM-1","issued":{"date-parts":[["2016"]]},"title":"Pengaruh Pemahaman atas Mekanisme Pembayaran Pajak, Persepsi Tarif Pajak dan Sanksi Pajak Terhadap Kepatuhan Wajib Pajak UMKM","type":"article-journal"},"uris":["http://www.mendeley.com/documents/?uuid=8640c656-8ac2-4420-9b8c-36fc39993b85"]}],"mendeley":{"formattedCitation":"(Prawagis, A, &amp; Mayowan, 2016)","manualFormatting":"Prawagis, A, &amp; Mayowan (2016)","plainTextFormattedCitation":"(Prawagis, A, &amp; Mayowan, 2016)","previouslyFormattedCitation":"(Prawagis, A, &amp; Mayowan, 2016)"},"properties":{"noteIndex":0},"schema":"https://github.com/citation-style-language/schema/raw/master/csl-citation.json"}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Prawagis, A, &amp; Mayowan (2016)</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menyatakan bahwa kepatuhan merupakan suatu bentuk perilaku manusia, yang berdasarkan dorongan dari dalam diri manusia, sedangkan dorongan merupakan suatu usaha untuk memenuhi kebutuhan yang ada dalam diri manusia. </w:t>
      </w:r>
    </w:p>
    <w:p w14:paraId="46AC782E"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rPr>
      </w:pPr>
      <w:r w:rsidRPr="009A129B">
        <w:rPr>
          <w:rFonts w:ascii="Times New Roman" w:hAnsi="Times New Roman" w:cs="Times New Roman"/>
          <w:sz w:val="24"/>
        </w:rPr>
        <w:lastRenderedPageBreak/>
        <w:t xml:space="preserve">Di Negara Indonesia, </w:t>
      </w:r>
      <w:proofErr w:type="spellStart"/>
      <w:r w:rsidRPr="009A129B">
        <w:rPr>
          <w:rFonts w:ascii="Times New Roman" w:hAnsi="Times New Roman" w:cs="Times New Roman"/>
          <w:sz w:val="24"/>
        </w:rPr>
        <w:t>kita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menganut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sistem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pemungutan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i/>
          <w:sz w:val="24"/>
        </w:rPr>
        <w:t>self assessment</w:t>
      </w:r>
      <w:proofErr w:type="spellEnd"/>
      <w:r w:rsidRPr="009A129B">
        <w:rPr>
          <w:rFonts w:ascii="Times New Roman" w:hAnsi="Times New Roman" w:cs="Times New Roman"/>
          <w:i/>
          <w:sz w:val="24"/>
        </w:rPr>
        <w:t xml:space="preserve"> system</w:t>
      </w:r>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dimana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segala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pemenuhan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kewajiban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dilakukan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sepenuhnya</w:t>
      </w:r>
      <w:proofErr w:type="spellEnd"/>
      <w:r w:rsidRPr="009A129B">
        <w:rPr>
          <w:rFonts w:ascii="Times New Roman" w:hAnsi="Times New Roman" w:cs="Times New Roman"/>
          <w:sz w:val="24"/>
        </w:rPr>
        <w:t xml:space="preserve"> oleh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sedangkan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fiskus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hanya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melakukan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pengawasan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melalui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prosedur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sistem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pemungutan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berlaku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ini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di Indonesia </w:t>
      </w:r>
      <w:proofErr w:type="spellStart"/>
      <w:r w:rsidRPr="009A129B">
        <w:rPr>
          <w:rFonts w:ascii="Times New Roman" w:hAnsi="Times New Roman" w:cs="Times New Roman"/>
          <w:sz w:val="24"/>
        </w:rPr>
        <w:t>dituntut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mempunyai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kesadaran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sendiri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membayar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mereka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Kondisi</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menuntut</w:t>
      </w:r>
      <w:proofErr w:type="spellEnd"/>
      <w:r w:rsidRPr="009A129B">
        <w:rPr>
          <w:rFonts w:ascii="Times New Roman" w:hAnsi="Times New Roman" w:cs="Times New Roman"/>
          <w:sz w:val="24"/>
          <w:lang w:val="id-ID"/>
        </w:rPr>
        <w:t xml:space="preserve"> adanya</w:t>
      </w:r>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keaktifan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pihak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lang w:val="id-ID"/>
        </w:rPr>
        <w:t>,</w:t>
      </w:r>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ini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membutuhkan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tinggi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yaitu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pemenuhan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semua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kewajiban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dimiliki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w:t>
      </w:r>
      <w:r w:rsidRPr="009A129B">
        <w:rPr>
          <w:rFonts w:ascii="Times New Roman" w:hAnsi="Times New Roman" w:cs="Times New Roman"/>
          <w:sz w:val="24"/>
          <w:lang w:val="id-ID"/>
        </w:rPr>
        <w:t xml:space="preserve"> (</w:t>
      </w:r>
      <w:r w:rsidRPr="009A129B">
        <w:rPr>
          <w:rFonts w:ascii="Times New Roman" w:hAnsi="Times New Roman" w:cs="Times New Roman"/>
          <w:sz w:val="24"/>
        </w:rPr>
        <w:fldChar w:fldCharType="begin" w:fldLock="1"/>
      </w:r>
      <w:r w:rsidRPr="009A129B">
        <w:rPr>
          <w:rFonts w:ascii="Times New Roman" w:hAnsi="Times New Roman" w:cs="Times New Roman"/>
          <w:sz w:val="24"/>
        </w:rPr>
        <w:instrText>ADDIN CSL_CITATION {"citationItems":[{"id":"ITEM-1","itemData":{"author":[{"dropping-particle":"","family":"Rahayu","given":"Siti Kurnia","non-dropping-particle":"","parse-names":false,"suffix":""}],"id":"ITEM-1","issued":{"date-parts":[["2017"]]},"publisher":"Rekayasa Sains","title":"Perpajakan (Konsep dan Aspek Formal)","type":"book"},"uris":["http://www.mendeley.com/documents/?uuid=52b47de8-9f10-4d0c-958d-e79379fd8520"]}],"mendeley":{"formattedCitation":"(Rahayu, 2017)","manualFormatting":"Rahayu, 2017:193)","plainTextFormattedCitation":"(Rahayu, 2017)","previouslyFormattedCitation":"(Rahayu, 2017)"},"properties":{"noteIndex":0},"schema":"https://github.com/citation-style-language/schema/raw/master/csl-citation.json"}</w:instrText>
      </w:r>
      <w:r w:rsidRPr="009A129B">
        <w:rPr>
          <w:rFonts w:ascii="Times New Roman" w:hAnsi="Times New Roman" w:cs="Times New Roman"/>
          <w:sz w:val="24"/>
        </w:rPr>
        <w:fldChar w:fldCharType="separate"/>
      </w:r>
      <w:r w:rsidRPr="009A129B">
        <w:rPr>
          <w:rFonts w:ascii="Times New Roman" w:hAnsi="Times New Roman" w:cs="Times New Roman"/>
          <w:noProof/>
          <w:sz w:val="24"/>
        </w:rPr>
        <w:t>Rahayu, 2017</w:t>
      </w:r>
      <w:r w:rsidRPr="009A129B">
        <w:rPr>
          <w:rFonts w:ascii="Times New Roman" w:hAnsi="Times New Roman" w:cs="Times New Roman"/>
          <w:noProof/>
          <w:sz w:val="24"/>
          <w:lang w:val="id-ID"/>
        </w:rPr>
        <w:t>:193</w:t>
      </w:r>
      <w:r w:rsidRPr="009A129B">
        <w:rPr>
          <w:rFonts w:ascii="Times New Roman" w:hAnsi="Times New Roman" w:cs="Times New Roman"/>
          <w:noProof/>
          <w:sz w:val="24"/>
        </w:rPr>
        <w:t>)</w:t>
      </w:r>
      <w:r w:rsidRPr="009A129B">
        <w:rPr>
          <w:rFonts w:ascii="Times New Roman" w:hAnsi="Times New Roman" w:cs="Times New Roman"/>
          <w:sz w:val="24"/>
        </w:rPr>
        <w:fldChar w:fldCharType="end"/>
      </w:r>
    </w:p>
    <w:p w14:paraId="618B61A3"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lang w:val="id-ID"/>
        </w:rPr>
      </w:pPr>
      <w:proofErr w:type="spellStart"/>
      <w:r w:rsidRPr="009A129B">
        <w:rPr>
          <w:rFonts w:ascii="Times New Roman" w:hAnsi="Times New Roman" w:cs="Times New Roman"/>
          <w:sz w:val="24"/>
        </w:rPr>
        <w:t>Menurut</w:t>
      </w:r>
      <w:proofErr w:type="spellEnd"/>
      <w:r w:rsidRPr="009A129B">
        <w:rPr>
          <w:rFonts w:ascii="Times New Roman" w:hAnsi="Times New Roman" w:cs="Times New Roman"/>
          <w:sz w:val="24"/>
        </w:rPr>
        <w:t xml:space="preserve"> Anwar, </w:t>
      </w:r>
      <w:r w:rsidRPr="009A129B">
        <w:rPr>
          <w:rFonts w:ascii="Times New Roman" w:hAnsi="Times New Roman" w:cs="Times New Roman"/>
          <w:sz w:val="24"/>
        </w:rPr>
        <w:fldChar w:fldCharType="begin" w:fldLock="1"/>
      </w:r>
      <w:r w:rsidRPr="009A129B">
        <w:rPr>
          <w:rFonts w:ascii="Times New Roman" w:hAnsi="Times New Roman" w:cs="Times New Roman"/>
          <w:sz w:val="24"/>
        </w:rPr>
        <w:instrText>ADDIN CSL_CITATION {"citationItems":[{"id":"ITEM-1","itemData":{"ISSN":"0009-0875","abstract":"OBJECTIVE: To study absorption of iron from Centella gruel and the enhancing effect of ascorbic acid in young adult males., DESIGN: An in vivo absorption study., SETTING: Faculty of Medicine, Galle., METHODS: The percentage of iron absorbed from the Centella gruel was measured using a double isotope technique with 55Fe and 59Fe on 10 healthy male volunteers., OUTCOME MEASURE: Percentage of iron absorption from the gruel with and without ascorbic acid., RESULTS: The mean iron absorption from each meal of Centella gruel was 2.2% (SEM 0.8). This increased to 5% (SEM 1.6) by addition of 50 mg ascorbic acid. When ingested with ascorbic acid, the bioavailable nutrient density (BND) of the weaning food was increased from 0.23 to 0.53 mg iron/1,000 kcal. To satisfy the daily physiological requirements of iron in infants and toddlers, it was calculated that apart from ascorbic acid supplementation, the total iron content also needs to be increased from 2.05 mg to 4.0 mg/meal., CONCLUSION: Centella gruel cannot provide the amount of iron to meet the BND for iron required by infants and toddlers, unless supplemented with an enhancer of iron absorption such as ascorbic acid and its total iron content is increased.","author":[{"dropping-particle":"","family":"Anwar","given":"Rizky Akbar","non-dropping-particle":"","parse-names":false,"suffix":""},{"dropping-particle":"","family":"Syafiqurrahman","given":"Muhammad","non-dropping-particle":"","parse-names":false,"suffix":""}],"container-title":"Jurnal Infestasi","id":"ITEM-1","issue":"1","issued":{"date-parts":[["2016"]]},"page":"66-74","title":"Pengaruh Sosialisasi Perpajakan terhadap Kepatuhan Perpajakan Wajib Pajak Usaha Mikro Kecil dan Menengah (UMKM) di Surakarta dengan Pengetahuan Perpajakan Sebagai Variabel Pemediasi","type":"article-journal","volume":"12"},"uris":["http://www.mendeley.com/documents/?uuid=a74687bb-68e0-4eb9-a672-58ef4a1aaa8c"]}],"mendeley":{"formattedCitation":"(Anwar &amp; Syafiqurrahman, 2016)","manualFormatting":"Anwar &amp; Syafiqurrahman (2016)","plainTextFormattedCitation":"(Anwar &amp; Syafiqurrahman, 2016)","previouslyFormattedCitation":"(Anwar &amp; Syafiqurrahman, 2016)"},"properties":{"noteIndex":0},"schema":"https://github.com/citation-style-language/schema/raw/master/csl-citation.json"}</w:instrText>
      </w:r>
      <w:r w:rsidRPr="009A129B">
        <w:rPr>
          <w:rFonts w:ascii="Times New Roman" w:hAnsi="Times New Roman" w:cs="Times New Roman"/>
          <w:sz w:val="24"/>
        </w:rPr>
        <w:fldChar w:fldCharType="separate"/>
      </w:r>
      <w:r w:rsidRPr="009A129B">
        <w:rPr>
          <w:rFonts w:ascii="Times New Roman" w:hAnsi="Times New Roman" w:cs="Times New Roman"/>
          <w:noProof/>
          <w:sz w:val="24"/>
        </w:rPr>
        <w:t xml:space="preserve">Anwar &amp; Syafiqurrahman </w:t>
      </w:r>
      <w:r w:rsidRPr="009A129B">
        <w:rPr>
          <w:rFonts w:ascii="Times New Roman" w:hAnsi="Times New Roman" w:cs="Times New Roman"/>
          <w:noProof/>
          <w:sz w:val="24"/>
          <w:lang w:val="id-ID"/>
        </w:rPr>
        <w:t>(</w:t>
      </w:r>
      <w:r w:rsidRPr="009A129B">
        <w:rPr>
          <w:rFonts w:ascii="Times New Roman" w:hAnsi="Times New Roman" w:cs="Times New Roman"/>
          <w:noProof/>
          <w:sz w:val="24"/>
        </w:rPr>
        <w:t>2016)</w:t>
      </w:r>
      <w:r w:rsidRPr="009A129B">
        <w:rPr>
          <w:rFonts w:ascii="Times New Roman" w:hAnsi="Times New Roman" w:cs="Times New Roman"/>
          <w:sz w:val="24"/>
        </w:rPr>
        <w:fldChar w:fldCharType="end"/>
      </w:r>
      <w:r w:rsidRPr="009A129B">
        <w:rPr>
          <w:rFonts w:ascii="Times New Roman" w:hAnsi="Times New Roman" w:cs="Times New Roman"/>
          <w:sz w:val="24"/>
          <w:lang w:val="id-ID"/>
        </w:rPr>
        <w:t xml:space="preserve"> </w:t>
      </w: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lebih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mengarah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kesadaran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melakukan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kewajibannya</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merupakan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subjek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memiliki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tanggung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jawab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ikut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berkontribusi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membayar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w:t>
      </w:r>
      <w:r w:rsidRPr="009A129B">
        <w:rPr>
          <w:rFonts w:ascii="Times New Roman" w:hAnsi="Times New Roman" w:cs="Times New Roman"/>
          <w:sz w:val="24"/>
          <w:lang w:val="id-ID"/>
        </w:rPr>
        <w:t xml:space="preserve"> </w:t>
      </w:r>
    </w:p>
    <w:p w14:paraId="3B2D9DC1"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Berdasarkan pengertian diatas maka kepatuhan perpajakan dapat disimpulkan bahwa suatu keadaan dimana wajib pajak memenuhi semua kewajiban perpajakannya dengan jujur dan benar sesuai dengan peraturan yang sedang berlaku.</w:t>
      </w:r>
    </w:p>
    <w:p w14:paraId="6009D266"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rPr>
      </w:pPr>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Disebutkan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lang w:val="id-ID"/>
        </w:rPr>
        <w:t xml:space="preserve">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{"citationItems":[{"id":"ITEM-1","itemData":{"author":[{"dropping-particle":"","family":"Rahayu","given":"Siti Kurnia","non-dropping-particle":"","parse-names":false,"suffix":""}],"id":"ITEM-1","issued":{"date-parts":[["2017"]]},"publisher":"Rekayasa Sains","title":"Perpajakan (Konsep dan Aspek Formal)","type":"book"},"uris":["http://www.mendeley.com/documents/?uuid=52b47de8-9f10-4d0c-958d-e79379fd8520"]}],"mendeley":{"formattedCitation":"(Rahayu, 2017)","manualFormatting":"Rahayu (2017:193)","plainTextFormattedCitation":"(Rahayu, 2017)","previouslyFormattedCitation":"(Rahayu, 2017)"},"properties":{"noteIndex":0},"schema":"https://github.com/citation-style-language/schema/raw/master/csl-citation.json"}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Rahayu (2017:193)</w:t>
      </w:r>
      <w:r w:rsidRPr="009A129B">
        <w:rPr>
          <w:rFonts w:ascii="Times New Roman" w:hAnsi="Times New Roman" w:cs="Times New Roman"/>
          <w:sz w:val="24"/>
          <w:lang w:val="id-ID"/>
        </w:rPr>
        <w:fldChar w:fldCharType="end"/>
      </w:r>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merupakan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ketaatan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melaksanakan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ketentuan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berlaku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patuh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adalah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taat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memenuhi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kewajiban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sesuai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ketentuan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peraturan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perundang-undangan</w:t>
      </w:r>
      <w:proofErr w:type="spellEnd"/>
      <w:r w:rsidRPr="009A129B">
        <w:rPr>
          <w:rFonts w:ascii="Times New Roman" w:hAnsi="Times New Roman" w:cs="Times New Roman"/>
          <w:sz w:val="24"/>
        </w:rPr>
        <w:t xml:space="preserve">. </w:t>
      </w:r>
    </w:p>
    <w:p w14:paraId="73D9725C"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rPr>
      </w:pPr>
    </w:p>
    <w:p w14:paraId="7805356B"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rPr>
      </w:pPr>
    </w:p>
    <w:p w14:paraId="7ADF4FC4"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rPr>
      </w:pPr>
    </w:p>
    <w:p w14:paraId="640402D2"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rPr>
      </w:pPr>
    </w:p>
    <w:p w14:paraId="08ED0C6E"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lang w:val="id-ID"/>
        </w:rPr>
      </w:pPr>
      <w:proofErr w:type="spellStart"/>
      <w:r w:rsidRPr="009A129B">
        <w:rPr>
          <w:rFonts w:ascii="Times New Roman" w:hAnsi="Times New Roman" w:cs="Times New Roman"/>
          <w:sz w:val="24"/>
        </w:rPr>
        <w:lastRenderedPageBreak/>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dibagi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menjadi</w:t>
      </w:r>
      <w:proofErr w:type="spellEnd"/>
      <w:r w:rsidRPr="009A129B">
        <w:rPr>
          <w:rFonts w:ascii="Times New Roman" w:hAnsi="Times New Roman" w:cs="Times New Roman"/>
          <w:sz w:val="24"/>
        </w:rPr>
        <w:t>:</w:t>
      </w:r>
      <w:r w:rsidRPr="009A129B">
        <w:rPr>
          <w:rFonts w:ascii="Times New Roman" w:hAnsi="Times New Roman" w:cs="Times New Roman"/>
          <w:sz w:val="24"/>
          <w:lang w:val="id-ID"/>
        </w:rPr>
        <w:t xml:space="preserve">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{"citationItems":[{"id":"ITEM-1","itemData":{"author":[{"dropping-particle":"","family":"Rahayu","given":"Siti Kurnia","non-dropping-particle":"","parse-names":false,"suffix":""}],"id":"ITEM-1","issued":{"date-parts":[["2017"]]},"publisher":"Rekayasa Sains","title":"Perpajakan (Konsep dan Aspek Formal)","type":"book"},"uris":["http://www.mendeley.com/documents/?uuid=52b47de8-9f10-4d0c-958d-e79379fd8520"]}],"mendeley":{"formattedCitation":"(Rahayu, 2017)","manualFormatting":"(Rahayu, 2017:193)","plainTextFormattedCitation":"(Rahayu, 2017)","previouslyFormattedCitation":"(Rahayu, 2017)"},"properties":{"noteIndex":0},"schema":"https://github.com/citation-style-language/schema/raw/master/csl-citation.json"}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(Rahayu, 2017:193)</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w:t>
      </w:r>
    </w:p>
    <w:p w14:paraId="09029F26" w14:textId="77777777" w:rsidR="009A129B" w:rsidRPr="009A129B" w:rsidRDefault="009A129B" w:rsidP="009A129B">
      <w:pPr>
        <w:numPr>
          <w:ilvl w:val="0"/>
          <w:numId w:val="14"/>
        </w:numPr>
        <w:autoSpaceDE w:val="0"/>
        <w:autoSpaceDN w:val="0"/>
        <w:adjustRightInd w:val="0"/>
        <w:spacing w:after="0" w:line="480" w:lineRule="auto"/>
        <w:ind w:left="1276"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Formal</w:t>
      </w:r>
    </w:p>
    <w:p w14:paraId="44A01759" w14:textId="77777777" w:rsidR="009A129B" w:rsidRPr="009A129B" w:rsidRDefault="009A129B" w:rsidP="009A129B">
      <w:pPr>
        <w:autoSpaceDE w:val="0"/>
        <w:autoSpaceDN w:val="0"/>
        <w:adjustRightInd w:val="0"/>
        <w:spacing w:after="0" w:line="480" w:lineRule="auto"/>
        <w:ind w:left="1276"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Formal </w:t>
      </w:r>
      <w:proofErr w:type="spellStart"/>
      <w:r w:rsidRPr="009A129B">
        <w:rPr>
          <w:rFonts w:ascii="Times New Roman" w:hAnsi="Times New Roman" w:cs="Times New Roman"/>
          <w:sz w:val="24"/>
        </w:rPr>
        <w:t>merupakan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ketaatan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memenuhi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ketentuan</w:t>
      </w:r>
      <w:proofErr w:type="spellEnd"/>
      <w:r w:rsidRPr="009A129B">
        <w:rPr>
          <w:rFonts w:ascii="Times New Roman" w:hAnsi="Times New Roman" w:cs="Times New Roman"/>
          <w:sz w:val="24"/>
        </w:rPr>
        <w:t xml:space="preserve"> formal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Ketentuan</w:t>
      </w:r>
      <w:proofErr w:type="spellEnd"/>
      <w:r w:rsidRPr="009A129B">
        <w:rPr>
          <w:rFonts w:ascii="Times New Roman" w:hAnsi="Times New Roman" w:cs="Times New Roman"/>
          <w:sz w:val="24"/>
        </w:rPr>
        <w:t xml:space="preserve"> formal </w:t>
      </w:r>
      <w:proofErr w:type="spellStart"/>
      <w:r w:rsidRPr="009A129B">
        <w:rPr>
          <w:rFonts w:ascii="Times New Roman" w:hAnsi="Times New Roman" w:cs="Times New Roman"/>
          <w:sz w:val="24"/>
        </w:rPr>
        <w:t>ini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terdiri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w:t>
      </w:r>
    </w:p>
    <w:p w14:paraId="4CAC810E" w14:textId="77777777" w:rsidR="009A129B" w:rsidRPr="009A129B" w:rsidRDefault="009A129B" w:rsidP="009A129B">
      <w:pPr>
        <w:numPr>
          <w:ilvl w:val="0"/>
          <w:numId w:val="15"/>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Tepat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waktu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mendaftarkan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memperoleh</w:t>
      </w:r>
      <w:proofErr w:type="spellEnd"/>
      <w:r w:rsidRPr="009A129B">
        <w:rPr>
          <w:rFonts w:ascii="Times New Roman" w:hAnsi="Times New Roman" w:cs="Times New Roman"/>
          <w:sz w:val="24"/>
        </w:rPr>
        <w:t xml:space="preserve"> NPWP (</w:t>
      </w:r>
      <w:proofErr w:type="spellStart"/>
      <w:r w:rsidRPr="009A129B">
        <w:rPr>
          <w:rFonts w:ascii="Times New Roman" w:hAnsi="Times New Roman" w:cs="Times New Roman"/>
          <w:sz w:val="24"/>
        </w:rPr>
        <w:t>Nomor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Pokok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maupun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w:t>
      </w:r>
      <w:proofErr w:type="spellEnd"/>
      <w:r w:rsidRPr="009A129B">
        <w:rPr>
          <w:rFonts w:ascii="Times New Roman" w:hAnsi="Times New Roman" w:cs="Times New Roman"/>
          <w:sz w:val="24"/>
          <w:lang w:val="id-ID"/>
        </w:rPr>
        <w:t>u</w:t>
      </w:r>
      <w:r w:rsidRPr="009A129B">
        <w:rPr>
          <w:rFonts w:ascii="Times New Roman" w:hAnsi="Times New Roman" w:cs="Times New Roman"/>
          <w:sz w:val="24"/>
        </w:rPr>
        <w:t xml:space="preserve">k </w:t>
      </w:r>
      <w:proofErr w:type="spellStart"/>
      <w:r w:rsidRPr="009A129B">
        <w:rPr>
          <w:rFonts w:ascii="Times New Roman" w:hAnsi="Times New Roman" w:cs="Times New Roman"/>
          <w:sz w:val="24"/>
        </w:rPr>
        <w:t>ditetapkan</w:t>
      </w:r>
      <w:proofErr w:type="spellEnd"/>
      <w:r w:rsidRPr="009A129B">
        <w:rPr>
          <w:rFonts w:ascii="Times New Roman" w:hAnsi="Times New Roman" w:cs="Times New Roman"/>
          <w:sz w:val="24"/>
        </w:rPr>
        <w:t xml:space="preserve"> </w:t>
      </w:r>
      <w:r w:rsidRPr="009A129B">
        <w:rPr>
          <w:rFonts w:ascii="Times New Roman" w:hAnsi="Times New Roman" w:cs="Times New Roman"/>
          <w:sz w:val="24"/>
          <w:lang w:val="id-ID"/>
        </w:rPr>
        <w:t>menjadi</w:t>
      </w:r>
      <w:r w:rsidRPr="009A129B">
        <w:rPr>
          <w:rFonts w:ascii="Times New Roman" w:hAnsi="Times New Roman" w:cs="Times New Roman"/>
          <w:sz w:val="24"/>
        </w:rPr>
        <w:t xml:space="preserve"> NPPKP (</w:t>
      </w:r>
      <w:proofErr w:type="spellStart"/>
      <w:r w:rsidRPr="009A129B">
        <w:rPr>
          <w:rFonts w:ascii="Times New Roman" w:hAnsi="Times New Roman" w:cs="Times New Roman"/>
          <w:sz w:val="24"/>
        </w:rPr>
        <w:t>Nomor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Pengukuhan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Pengusaha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Kena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w:t>
      </w:r>
    </w:p>
    <w:p w14:paraId="10DFDA1E" w14:textId="77777777" w:rsidR="009A129B" w:rsidRPr="009A129B" w:rsidRDefault="009A129B" w:rsidP="009A129B">
      <w:pPr>
        <w:numPr>
          <w:ilvl w:val="0"/>
          <w:numId w:val="15"/>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Tepat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waktu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menyetorkan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terutang</w:t>
      </w:r>
      <w:proofErr w:type="spellEnd"/>
      <w:r w:rsidRPr="009A129B">
        <w:rPr>
          <w:rFonts w:ascii="Times New Roman" w:hAnsi="Times New Roman" w:cs="Times New Roman"/>
          <w:sz w:val="24"/>
        </w:rPr>
        <w:t>.</w:t>
      </w:r>
    </w:p>
    <w:p w14:paraId="76BF772E" w14:textId="77777777" w:rsidR="009A129B" w:rsidRPr="009A129B" w:rsidRDefault="009A129B" w:rsidP="009A129B">
      <w:pPr>
        <w:numPr>
          <w:ilvl w:val="0"/>
          <w:numId w:val="15"/>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Tepat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waktu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melaporkan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sudah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dibayar</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perhitungan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perpajakannya</w:t>
      </w:r>
      <w:proofErr w:type="spellEnd"/>
      <w:r w:rsidRPr="009A129B">
        <w:rPr>
          <w:rFonts w:ascii="Times New Roman" w:hAnsi="Times New Roman" w:cs="Times New Roman"/>
          <w:sz w:val="24"/>
        </w:rPr>
        <w:t>.</w:t>
      </w:r>
    </w:p>
    <w:p w14:paraId="2A4C0816" w14:textId="77777777" w:rsidR="009A129B" w:rsidRPr="009A129B" w:rsidRDefault="009A129B" w:rsidP="009A129B">
      <w:pPr>
        <w:numPr>
          <w:ilvl w:val="0"/>
          <w:numId w:val="14"/>
        </w:numPr>
        <w:autoSpaceDE w:val="0"/>
        <w:autoSpaceDN w:val="0"/>
        <w:adjustRightInd w:val="0"/>
        <w:spacing w:after="0" w:line="480" w:lineRule="auto"/>
        <w:ind w:left="1276"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Material</w:t>
      </w:r>
    </w:p>
    <w:p w14:paraId="41DF0EE1" w14:textId="77777777" w:rsidR="009A129B" w:rsidRPr="009A129B" w:rsidRDefault="009A129B" w:rsidP="009A129B">
      <w:pPr>
        <w:autoSpaceDE w:val="0"/>
        <w:autoSpaceDN w:val="0"/>
        <w:adjustRightInd w:val="0"/>
        <w:spacing w:after="0" w:line="480" w:lineRule="auto"/>
        <w:ind w:left="1276"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Material </w:t>
      </w:r>
      <w:proofErr w:type="spellStart"/>
      <w:r w:rsidRPr="009A129B">
        <w:rPr>
          <w:rFonts w:ascii="Times New Roman" w:hAnsi="Times New Roman" w:cs="Times New Roman"/>
          <w:sz w:val="24"/>
        </w:rPr>
        <w:t>merupakan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ketaatan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memenuhi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ketentuan</w:t>
      </w:r>
      <w:proofErr w:type="spellEnd"/>
      <w:r w:rsidRPr="009A129B">
        <w:rPr>
          <w:rFonts w:ascii="Times New Roman" w:hAnsi="Times New Roman" w:cs="Times New Roman"/>
          <w:sz w:val="24"/>
        </w:rPr>
        <w:t xml:space="preserve"> material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Ketentuan</w:t>
      </w:r>
      <w:proofErr w:type="spellEnd"/>
      <w:r w:rsidRPr="009A129B">
        <w:rPr>
          <w:rFonts w:ascii="Times New Roman" w:hAnsi="Times New Roman" w:cs="Times New Roman"/>
          <w:sz w:val="24"/>
        </w:rPr>
        <w:t xml:space="preserve"> material </w:t>
      </w:r>
      <w:proofErr w:type="spellStart"/>
      <w:r w:rsidRPr="009A129B">
        <w:rPr>
          <w:rFonts w:ascii="Times New Roman" w:hAnsi="Times New Roman" w:cs="Times New Roman"/>
          <w:sz w:val="24"/>
        </w:rPr>
        <w:t>terdiri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w:t>
      </w:r>
    </w:p>
    <w:p w14:paraId="254AB43E" w14:textId="77777777" w:rsidR="009A129B" w:rsidRPr="009A129B" w:rsidRDefault="009A129B" w:rsidP="009A129B">
      <w:pPr>
        <w:numPr>
          <w:ilvl w:val="0"/>
          <w:numId w:val="16"/>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Tepat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menghitung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terutang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sesuai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peraturan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w:t>
      </w:r>
    </w:p>
    <w:p w14:paraId="3DF17495" w14:textId="77777777" w:rsidR="009A129B" w:rsidRPr="009A129B" w:rsidRDefault="009A129B" w:rsidP="009A129B">
      <w:pPr>
        <w:numPr>
          <w:ilvl w:val="0"/>
          <w:numId w:val="16"/>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Tepat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memperhitungkan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terutang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sesuai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peraturan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w:t>
      </w:r>
    </w:p>
    <w:p w14:paraId="73124B99" w14:textId="77777777" w:rsidR="009A129B" w:rsidRPr="009A129B" w:rsidRDefault="009A129B" w:rsidP="009A129B">
      <w:pPr>
        <w:numPr>
          <w:ilvl w:val="0"/>
          <w:numId w:val="16"/>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Tepat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memotong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maupun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memungut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sebagai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pihak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ketiga</w:t>
      </w:r>
      <w:proofErr w:type="spellEnd"/>
      <w:r w:rsidRPr="009A129B">
        <w:rPr>
          <w:rFonts w:ascii="Times New Roman" w:hAnsi="Times New Roman" w:cs="Times New Roman"/>
          <w:sz w:val="24"/>
        </w:rPr>
        <w:t>).</w:t>
      </w:r>
    </w:p>
    <w:p w14:paraId="1FEB13C3"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Kepatuhan wajib pajak diartikan sebagai keadaan dimana wajib pajak taat dalam melaksanakan kewajiban perpajakannya atau tidak menyimpang dari peraturan perpajakan yang berlaku, sesuai dengan pernyataan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Marwanto","given":"Didik","non-dropping-particle":"","parse-names":false,"suffix":""},{"dropping-particle":"","family":"Andini","given":"Rita","non-dropping-particle":"","parse-names":false,"suffix":""},{"dropping-particle":"","family":"Santoso","given":"Edi Budi","non-dropping-particle":"","parse-names":false,"suffix":""}],"id":"ITEM-1","issued":{"date-parts":[["2013"]]},"title":"Pengaruh Tingkat Pemahaman yang Dimiliki Wajib Pajak atas Peraturan PP No. 46 Tahun 2013 Serta Sanksi Perpajakan Terhadap Kepatuhan Wajib Pajak Dengan Dimoderasi oleh Persepsi Wajib Pajak","type":"article-journal"},"uris":["http://www.mendeley.com/documents/?uuid=f9d1b4b3-24b3-499c-8c58-fbb25e021a79"]}],"mendeley":{"formattedCitation":"(Marwanto, Andini, &amp; Santoso, 2013)","manualFormatting":"Marwanto, Andini, &amp; Santoso (2013)","plainTextFormattedCitation":"(Marwanto, Andini, &amp; Santoso, 2013)","previouslyFormattedCitation":"(Marwanto, Andini, &amp; Santoso, 2013)"},"properties":{"noteIndex":0},"schema":"https://github.com/citation-style-language/schema/raw/master/csl-citation.json"}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Marwanto, Andini, &amp; Santoso (2013)</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w:t>
      </w:r>
    </w:p>
    <w:p w14:paraId="1861D7F7"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Sedangkan menurut Keputusan Menteri Keuangan No. 544/KMK.04/2000 menyatakan bahwa:</w:t>
      </w:r>
    </w:p>
    <w:p w14:paraId="7CA6D413" w14:textId="77777777" w:rsidR="009A129B" w:rsidRPr="009A129B" w:rsidRDefault="009A129B" w:rsidP="009A129B">
      <w:pPr>
        <w:autoSpaceDE w:val="0"/>
        <w:autoSpaceDN w:val="0"/>
        <w:adjustRightInd w:val="0"/>
        <w:spacing w:after="0" w:line="24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lastRenderedPageBreak/>
        <w:t>“Kepatuhan perpajakan adalah tindakan wajib pajak dalam pemenuhan kewajiban perpajakannya sesuai dengan ketentuan peraturan perundang-undangan dan peraturan pelaksanaan perpajakan yang berlaku dalam suatu negara”</w:t>
      </w:r>
    </w:p>
    <w:p w14:paraId="2722E9B2" w14:textId="77777777" w:rsidR="009A129B" w:rsidRPr="009A129B" w:rsidRDefault="009A129B" w:rsidP="009A129B">
      <w:pPr>
        <w:autoSpaceDE w:val="0"/>
        <w:autoSpaceDN w:val="0"/>
        <w:adjustRightInd w:val="0"/>
        <w:spacing w:line="240" w:lineRule="auto"/>
        <w:ind w:left="851" w:firstLine="720"/>
        <w:contextualSpacing/>
        <w:jc w:val="both"/>
        <w:rPr>
          <w:rFonts w:ascii="Times New Roman" w:hAnsi="Times New Roman" w:cs="Times New Roman"/>
          <w:sz w:val="24"/>
          <w:lang w:val="id-ID"/>
        </w:rPr>
      </w:pPr>
    </w:p>
    <w:p w14:paraId="016C10D5" w14:textId="77777777" w:rsidR="009A129B" w:rsidRPr="009A129B" w:rsidRDefault="009A129B" w:rsidP="009A129B">
      <w:pPr>
        <w:autoSpaceDE w:val="0"/>
        <w:autoSpaceDN w:val="0"/>
        <w:adjustRightInd w:val="0"/>
        <w:spacing w:after="0"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Penjelasan lebih lanjut mengenai Keputusan Menteri Keuangan No. 544/KMK.04/2000 dijelaskan di dalam</w:t>
      </w:r>
      <w:r w:rsidRPr="009A129B">
        <w:rPr>
          <w:rFonts w:ascii="Times New Roman" w:hAnsi="Times New Roman" w:cs="Times New Roman"/>
          <w:sz w:val="24"/>
        </w:rPr>
        <w:t xml:space="preserve"> </w:t>
      </w:r>
      <w:r w:rsidRPr="009A129B">
        <w:rPr>
          <w:rFonts w:ascii="Times New Roman" w:hAnsi="Times New Roman" w:cs="Times New Roman"/>
          <w:sz w:val="24"/>
          <w:lang w:val="id-ID"/>
        </w:rPr>
        <w:t xml:space="preserve">Surat </w:t>
      </w:r>
      <w:r w:rsidRPr="009A129B">
        <w:rPr>
          <w:rFonts w:ascii="Times New Roman" w:hAnsi="Times New Roman" w:cs="Times New Roman"/>
          <w:sz w:val="24"/>
        </w:rPr>
        <w:t xml:space="preserve">Keputusan Menteri </w:t>
      </w:r>
      <w:proofErr w:type="spellStart"/>
      <w:r w:rsidRPr="009A129B">
        <w:rPr>
          <w:rFonts w:ascii="Times New Roman" w:hAnsi="Times New Roman" w:cs="Times New Roman"/>
          <w:sz w:val="24"/>
        </w:rPr>
        <w:t>Keuangan</w:t>
      </w:r>
      <w:proofErr w:type="spellEnd"/>
      <w:r w:rsidRPr="009A129B">
        <w:rPr>
          <w:rFonts w:ascii="Times New Roman" w:hAnsi="Times New Roman" w:cs="Times New Roman"/>
          <w:sz w:val="24"/>
        </w:rPr>
        <w:t xml:space="preserve"> No. 74/</w:t>
      </w:r>
      <w:r w:rsidRPr="009A129B">
        <w:rPr>
          <w:rFonts w:ascii="Times New Roman" w:hAnsi="Times New Roman" w:cs="Times New Roman"/>
          <w:sz w:val="24"/>
          <w:lang w:val="id-ID"/>
        </w:rPr>
        <w:t>P</w:t>
      </w:r>
      <w:r w:rsidRPr="009A129B">
        <w:rPr>
          <w:rFonts w:ascii="Times New Roman" w:hAnsi="Times New Roman" w:cs="Times New Roman"/>
          <w:sz w:val="24"/>
        </w:rPr>
        <w:t>MK.03/2012</w:t>
      </w:r>
      <w:r w:rsidRPr="009A129B">
        <w:rPr>
          <w:rFonts w:ascii="Times New Roman" w:hAnsi="Times New Roman" w:cs="Times New Roman"/>
          <w:sz w:val="24"/>
          <w:lang w:val="id-ID"/>
        </w:rPr>
        <w:t xml:space="preserve"> bab II pasal 2 mengenai wajib pajak dengan kriteria tertentu harus menenuhi beberapa syarat berikut:</w:t>
      </w:r>
    </w:p>
    <w:p w14:paraId="29CE7394" w14:textId="77777777" w:rsidR="009A129B" w:rsidRPr="009A129B" w:rsidRDefault="009A129B" w:rsidP="009A129B">
      <w:pPr>
        <w:numPr>
          <w:ilvl w:val="0"/>
          <w:numId w:val="17"/>
        </w:numPr>
        <w:autoSpaceDE w:val="0"/>
        <w:autoSpaceDN w:val="0"/>
        <w:adjustRightInd w:val="0"/>
        <w:spacing w:after="0" w:line="480" w:lineRule="auto"/>
        <w:ind w:left="1276"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Tepat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waktu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menyampaikan</w:t>
      </w:r>
      <w:proofErr w:type="spellEnd"/>
      <w:r w:rsidRPr="009A129B">
        <w:rPr>
          <w:rFonts w:ascii="Times New Roman" w:hAnsi="Times New Roman" w:cs="Times New Roman"/>
          <w:sz w:val="24"/>
        </w:rPr>
        <w:t xml:space="preserve"> SPT (Surat </w:t>
      </w:r>
      <w:proofErr w:type="spellStart"/>
      <w:r w:rsidRPr="009A129B">
        <w:rPr>
          <w:rFonts w:ascii="Times New Roman" w:hAnsi="Times New Roman" w:cs="Times New Roman"/>
          <w:sz w:val="24"/>
        </w:rPr>
        <w:t>Pemberitahuan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Tahunan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semua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jenis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2 </w:t>
      </w:r>
      <w:proofErr w:type="spellStart"/>
      <w:r w:rsidRPr="009A129B">
        <w:rPr>
          <w:rFonts w:ascii="Times New Roman" w:hAnsi="Times New Roman" w:cs="Times New Roman"/>
          <w:sz w:val="24"/>
        </w:rPr>
        <w:t>tahun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terakhir</w:t>
      </w:r>
      <w:proofErr w:type="spellEnd"/>
      <w:r w:rsidRPr="009A129B">
        <w:rPr>
          <w:rFonts w:ascii="Times New Roman" w:hAnsi="Times New Roman" w:cs="Times New Roman"/>
          <w:sz w:val="24"/>
        </w:rPr>
        <w:t>.</w:t>
      </w:r>
    </w:p>
    <w:p w14:paraId="7034B115" w14:textId="77777777" w:rsidR="009A129B" w:rsidRPr="009A129B" w:rsidRDefault="009A129B" w:rsidP="009A129B">
      <w:pPr>
        <w:numPr>
          <w:ilvl w:val="0"/>
          <w:numId w:val="17"/>
        </w:numPr>
        <w:autoSpaceDE w:val="0"/>
        <w:autoSpaceDN w:val="0"/>
        <w:adjustRightInd w:val="0"/>
        <w:spacing w:after="0" w:line="480" w:lineRule="auto"/>
        <w:ind w:left="1276"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mempunyai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tunggakan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semua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jenis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kecuali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telah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memperoleh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izin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mengangsur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menunda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pembayaran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w:t>
      </w:r>
    </w:p>
    <w:p w14:paraId="307A6070" w14:textId="77777777" w:rsidR="009A129B" w:rsidRPr="009A129B" w:rsidRDefault="009A129B" w:rsidP="009A129B">
      <w:pPr>
        <w:numPr>
          <w:ilvl w:val="0"/>
          <w:numId w:val="17"/>
        </w:numPr>
        <w:autoSpaceDE w:val="0"/>
        <w:autoSpaceDN w:val="0"/>
        <w:adjustRightInd w:val="0"/>
        <w:spacing w:after="0" w:line="480" w:lineRule="auto"/>
        <w:ind w:left="1276"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pernah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dijatuhi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hukuman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karena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melakukan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tindak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pidana</w:t>
      </w:r>
      <w:proofErr w:type="spellEnd"/>
      <w:r w:rsidRPr="009A129B">
        <w:rPr>
          <w:rFonts w:ascii="Times New Roman" w:hAnsi="Times New Roman" w:cs="Times New Roman"/>
          <w:sz w:val="24"/>
        </w:rPr>
        <w:t xml:space="preserve"> di </w:t>
      </w:r>
      <w:proofErr w:type="spellStart"/>
      <w:r w:rsidRPr="009A129B">
        <w:rPr>
          <w:rFonts w:ascii="Times New Roman" w:hAnsi="Times New Roman" w:cs="Times New Roman"/>
          <w:sz w:val="24"/>
        </w:rPr>
        <w:t>bidang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jangka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waktu</w:t>
      </w:r>
      <w:proofErr w:type="spellEnd"/>
      <w:r w:rsidRPr="009A129B">
        <w:rPr>
          <w:rFonts w:ascii="Times New Roman" w:hAnsi="Times New Roman" w:cs="Times New Roman"/>
          <w:sz w:val="24"/>
        </w:rPr>
        <w:t xml:space="preserve"> 10 (</w:t>
      </w:r>
      <w:proofErr w:type="spellStart"/>
      <w:r w:rsidRPr="009A129B">
        <w:rPr>
          <w:rFonts w:ascii="Times New Roman" w:hAnsi="Times New Roman" w:cs="Times New Roman"/>
          <w:sz w:val="24"/>
        </w:rPr>
        <w:t>sepuluh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tahun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terakhir</w:t>
      </w:r>
      <w:proofErr w:type="spellEnd"/>
      <w:r w:rsidRPr="009A129B">
        <w:rPr>
          <w:rFonts w:ascii="Times New Roman" w:hAnsi="Times New Roman" w:cs="Times New Roman"/>
          <w:sz w:val="24"/>
        </w:rPr>
        <w:t>.</w:t>
      </w:r>
    </w:p>
    <w:p w14:paraId="61D276D6" w14:textId="77777777" w:rsidR="009A129B" w:rsidRPr="009A129B" w:rsidRDefault="009A129B" w:rsidP="009A129B">
      <w:pPr>
        <w:numPr>
          <w:ilvl w:val="0"/>
          <w:numId w:val="17"/>
        </w:numPr>
        <w:autoSpaceDE w:val="0"/>
        <w:autoSpaceDN w:val="0"/>
        <w:adjustRightInd w:val="0"/>
        <w:spacing w:after="0" w:line="480" w:lineRule="auto"/>
        <w:ind w:left="1276"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2 (</w:t>
      </w:r>
      <w:proofErr w:type="spellStart"/>
      <w:r w:rsidRPr="009A129B">
        <w:rPr>
          <w:rFonts w:ascii="Times New Roman" w:hAnsi="Times New Roman" w:cs="Times New Roman"/>
          <w:sz w:val="24"/>
        </w:rPr>
        <w:t>dua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tahun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terakhir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menyelenggarakan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pembukuan</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hal</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terhadap</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pernah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dilakukan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koreksi</w:t>
      </w:r>
      <w:proofErr w:type="spellEnd"/>
      <w:r w:rsidRPr="009A129B">
        <w:rPr>
          <w:rFonts w:ascii="Times New Roman" w:hAnsi="Times New Roman" w:cs="Times New Roman"/>
          <w:sz w:val="24"/>
        </w:rPr>
        <w:t xml:space="preserve"> pada </w:t>
      </w:r>
      <w:proofErr w:type="spellStart"/>
      <w:r w:rsidRPr="009A129B">
        <w:rPr>
          <w:rFonts w:ascii="Times New Roman" w:hAnsi="Times New Roman" w:cs="Times New Roman"/>
          <w:sz w:val="24"/>
        </w:rPr>
        <w:t>pemeriksaan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terakhir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masing-masing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jenis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teruntang</w:t>
      </w:r>
      <w:proofErr w:type="spellEnd"/>
      <w:r w:rsidRPr="009A129B">
        <w:rPr>
          <w:rFonts w:ascii="Times New Roman" w:hAnsi="Times New Roman" w:cs="Times New Roman"/>
          <w:sz w:val="24"/>
        </w:rPr>
        <w:t xml:space="preserve"> paling </w:t>
      </w:r>
      <w:proofErr w:type="spellStart"/>
      <w:r w:rsidRPr="009A129B">
        <w:rPr>
          <w:rFonts w:ascii="Times New Roman" w:hAnsi="Times New Roman" w:cs="Times New Roman"/>
          <w:sz w:val="24"/>
        </w:rPr>
        <w:t>banyak</w:t>
      </w:r>
      <w:proofErr w:type="spellEnd"/>
      <w:r w:rsidRPr="009A129B">
        <w:rPr>
          <w:rFonts w:ascii="Times New Roman" w:hAnsi="Times New Roman" w:cs="Times New Roman"/>
          <w:sz w:val="24"/>
        </w:rPr>
        <w:t xml:space="preserve"> 5% (lima </w:t>
      </w:r>
      <w:proofErr w:type="spellStart"/>
      <w:r w:rsidRPr="009A129B">
        <w:rPr>
          <w:rFonts w:ascii="Times New Roman" w:hAnsi="Times New Roman" w:cs="Times New Roman"/>
          <w:sz w:val="24"/>
        </w:rPr>
        <w:t>persen</w:t>
      </w:r>
      <w:proofErr w:type="spellEnd"/>
      <w:r w:rsidRPr="009A129B">
        <w:rPr>
          <w:rFonts w:ascii="Times New Roman" w:hAnsi="Times New Roman" w:cs="Times New Roman"/>
          <w:sz w:val="24"/>
        </w:rPr>
        <w:t>).</w:t>
      </w:r>
    </w:p>
    <w:p w14:paraId="6225DAE3" w14:textId="77777777" w:rsidR="009A129B" w:rsidRPr="009A129B" w:rsidRDefault="009A129B" w:rsidP="009A129B">
      <w:pPr>
        <w:numPr>
          <w:ilvl w:val="0"/>
          <w:numId w:val="17"/>
        </w:numPr>
        <w:autoSpaceDE w:val="0"/>
        <w:autoSpaceDN w:val="0"/>
        <w:adjustRightInd w:val="0"/>
        <w:spacing w:after="0" w:line="480" w:lineRule="auto"/>
        <w:ind w:left="1276"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laporan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keuangannya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2 (</w:t>
      </w:r>
      <w:proofErr w:type="spellStart"/>
      <w:r w:rsidRPr="009A129B">
        <w:rPr>
          <w:rFonts w:ascii="Times New Roman" w:hAnsi="Times New Roman" w:cs="Times New Roman"/>
          <w:sz w:val="24"/>
        </w:rPr>
        <w:t>dua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tahun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terakhir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diaudit</w:t>
      </w:r>
      <w:proofErr w:type="spellEnd"/>
      <w:r w:rsidRPr="009A129B">
        <w:rPr>
          <w:rFonts w:ascii="Times New Roman" w:hAnsi="Times New Roman" w:cs="Times New Roman"/>
          <w:sz w:val="24"/>
        </w:rPr>
        <w:t xml:space="preserve"> oleh </w:t>
      </w:r>
      <w:proofErr w:type="spellStart"/>
      <w:r w:rsidRPr="009A129B">
        <w:rPr>
          <w:rFonts w:ascii="Times New Roman" w:hAnsi="Times New Roman" w:cs="Times New Roman"/>
          <w:sz w:val="24"/>
        </w:rPr>
        <w:t>Akuntan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Publik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tanpa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pengecualian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pengecualian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sepanjang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mempengaruhi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laba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rugi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fiskal</w:t>
      </w:r>
      <w:proofErr w:type="spellEnd"/>
      <w:r w:rsidRPr="009A129B">
        <w:rPr>
          <w:rFonts w:ascii="Times New Roman" w:hAnsi="Times New Roman" w:cs="Times New Roman"/>
          <w:sz w:val="24"/>
        </w:rPr>
        <w:t>.</w:t>
      </w:r>
    </w:p>
    <w:p w14:paraId="614B2CED" w14:textId="77777777" w:rsidR="009A129B" w:rsidRPr="009A129B" w:rsidRDefault="009A129B" w:rsidP="009A129B">
      <w:pPr>
        <w:autoSpaceDE w:val="0"/>
        <w:autoSpaceDN w:val="0"/>
        <w:adjustRightInd w:val="0"/>
        <w:spacing w:after="0" w:line="480" w:lineRule="auto"/>
        <w:jc w:val="both"/>
        <w:rPr>
          <w:rFonts w:ascii="Times New Roman" w:hAnsi="Times New Roman" w:cs="Times New Roman"/>
          <w:sz w:val="24"/>
        </w:rPr>
      </w:pPr>
    </w:p>
    <w:p w14:paraId="1C07609C" w14:textId="77777777" w:rsidR="009A129B" w:rsidRPr="009A129B" w:rsidRDefault="009A129B" w:rsidP="009A129B">
      <w:pPr>
        <w:autoSpaceDE w:val="0"/>
        <w:autoSpaceDN w:val="0"/>
        <w:adjustRightInd w:val="0"/>
        <w:spacing w:after="0" w:line="480" w:lineRule="auto"/>
        <w:jc w:val="both"/>
        <w:rPr>
          <w:rFonts w:ascii="Times New Roman" w:hAnsi="Times New Roman" w:cs="Times New Roman"/>
          <w:sz w:val="24"/>
        </w:rPr>
      </w:pPr>
    </w:p>
    <w:p w14:paraId="6211F259" w14:textId="77777777" w:rsidR="009A129B" w:rsidRPr="009A129B" w:rsidRDefault="009A129B" w:rsidP="009A129B">
      <w:pPr>
        <w:autoSpaceDE w:val="0"/>
        <w:autoSpaceDN w:val="0"/>
        <w:adjustRightInd w:val="0"/>
        <w:spacing w:after="0" w:line="480" w:lineRule="auto"/>
        <w:jc w:val="both"/>
        <w:rPr>
          <w:rFonts w:ascii="Times New Roman" w:hAnsi="Times New Roman" w:cs="Times New Roman"/>
          <w:sz w:val="24"/>
        </w:rPr>
      </w:pPr>
    </w:p>
    <w:p w14:paraId="658B2A94" w14:textId="77777777" w:rsidR="009A129B" w:rsidRPr="009A129B" w:rsidRDefault="009A129B" w:rsidP="009A129B">
      <w:pPr>
        <w:autoSpaceDE w:val="0"/>
        <w:autoSpaceDN w:val="0"/>
        <w:adjustRightInd w:val="0"/>
        <w:spacing w:after="0" w:line="480" w:lineRule="auto"/>
        <w:jc w:val="both"/>
        <w:rPr>
          <w:rFonts w:ascii="Times New Roman" w:hAnsi="Times New Roman" w:cs="Times New Roman"/>
          <w:sz w:val="24"/>
        </w:rPr>
      </w:pPr>
    </w:p>
    <w:p w14:paraId="26ED5F56" w14:textId="77777777" w:rsidR="009A129B" w:rsidRPr="009A129B" w:rsidRDefault="009A129B" w:rsidP="009A129B">
      <w:pPr>
        <w:keepNext/>
        <w:keepLines/>
        <w:numPr>
          <w:ilvl w:val="0"/>
          <w:numId w:val="18"/>
        </w:numPr>
        <w:spacing w:before="40" w:after="0" w:line="480" w:lineRule="auto"/>
        <w:ind w:left="1276" w:hanging="436"/>
        <w:contextualSpacing/>
        <w:jc w:val="both"/>
        <w:outlineLvl w:val="3"/>
        <w:rPr>
          <w:rFonts w:ascii="Times New Roman" w:eastAsiaTheme="majorEastAsia" w:hAnsi="Times New Roman" w:cs="Times New Roman"/>
          <w:b/>
          <w:iCs/>
          <w:sz w:val="24"/>
        </w:rPr>
      </w:pPr>
      <w:proofErr w:type="spellStart"/>
      <w:r w:rsidRPr="009A129B">
        <w:rPr>
          <w:rFonts w:ascii="Times New Roman" w:eastAsiaTheme="majorEastAsia" w:hAnsi="Times New Roman" w:cs="Times New Roman"/>
          <w:b/>
          <w:iCs/>
          <w:sz w:val="24"/>
        </w:rPr>
        <w:lastRenderedPageBreak/>
        <w:t>Faktor-faktor</w:t>
      </w:r>
      <w:proofErr w:type="spellEnd"/>
      <w:r w:rsidRPr="009A129B">
        <w:rPr>
          <w:rFonts w:ascii="Times New Roman" w:eastAsiaTheme="majorEastAsia" w:hAnsi="Times New Roman" w:cs="Times New Roman"/>
          <w:b/>
          <w:iCs/>
          <w:sz w:val="24"/>
        </w:rPr>
        <w:t xml:space="preserve"> yang </w:t>
      </w:r>
      <w:proofErr w:type="spellStart"/>
      <w:r w:rsidRPr="009A129B">
        <w:rPr>
          <w:rFonts w:ascii="Times New Roman" w:eastAsiaTheme="majorEastAsia" w:hAnsi="Times New Roman" w:cs="Times New Roman"/>
          <w:b/>
          <w:iCs/>
          <w:sz w:val="24"/>
        </w:rPr>
        <w:t>mempengaruhi</w:t>
      </w:r>
      <w:proofErr w:type="spellEnd"/>
      <w:r w:rsidRPr="009A129B">
        <w:rPr>
          <w:rFonts w:ascii="Times New Roman" w:eastAsiaTheme="majorEastAsia" w:hAnsi="Times New Roman" w:cs="Times New Roman"/>
          <w:b/>
          <w:iCs/>
          <w:sz w:val="24"/>
        </w:rPr>
        <w:t xml:space="preserve"> </w:t>
      </w:r>
      <w:proofErr w:type="spellStart"/>
      <w:r w:rsidRPr="009A129B">
        <w:rPr>
          <w:rFonts w:ascii="Times New Roman" w:eastAsiaTheme="majorEastAsia" w:hAnsi="Times New Roman" w:cs="Times New Roman"/>
          <w:b/>
          <w:iCs/>
          <w:sz w:val="24"/>
        </w:rPr>
        <w:t>kepatuhan</w:t>
      </w:r>
      <w:proofErr w:type="spellEnd"/>
      <w:r w:rsidRPr="009A129B">
        <w:rPr>
          <w:rFonts w:ascii="Times New Roman" w:eastAsiaTheme="majorEastAsia" w:hAnsi="Times New Roman" w:cs="Times New Roman"/>
          <w:b/>
          <w:iCs/>
          <w:sz w:val="24"/>
        </w:rPr>
        <w:t xml:space="preserve"> </w:t>
      </w:r>
      <w:proofErr w:type="spellStart"/>
      <w:r w:rsidRPr="009A129B">
        <w:rPr>
          <w:rFonts w:ascii="Times New Roman" w:eastAsiaTheme="majorEastAsia" w:hAnsi="Times New Roman" w:cs="Times New Roman"/>
          <w:b/>
          <w:iCs/>
          <w:sz w:val="24"/>
        </w:rPr>
        <w:t>wajib</w:t>
      </w:r>
      <w:proofErr w:type="spellEnd"/>
      <w:r w:rsidRPr="009A129B">
        <w:rPr>
          <w:rFonts w:ascii="Times New Roman" w:eastAsiaTheme="majorEastAsia" w:hAnsi="Times New Roman" w:cs="Times New Roman"/>
          <w:b/>
          <w:iCs/>
          <w:sz w:val="24"/>
        </w:rPr>
        <w:t xml:space="preserve"> </w:t>
      </w:r>
      <w:proofErr w:type="spellStart"/>
      <w:r w:rsidRPr="009A129B">
        <w:rPr>
          <w:rFonts w:ascii="Times New Roman" w:eastAsiaTheme="majorEastAsia" w:hAnsi="Times New Roman" w:cs="Times New Roman"/>
          <w:b/>
          <w:iCs/>
          <w:sz w:val="24"/>
        </w:rPr>
        <w:t>pajak</w:t>
      </w:r>
      <w:proofErr w:type="spellEnd"/>
    </w:p>
    <w:p w14:paraId="7B6F2B79" w14:textId="77777777" w:rsidR="009A129B" w:rsidRPr="009A129B" w:rsidRDefault="009A129B" w:rsidP="009A129B">
      <w:pPr>
        <w:autoSpaceDE w:val="0"/>
        <w:autoSpaceDN w:val="0"/>
        <w:adjustRightInd w:val="0"/>
        <w:spacing w:after="0" w:line="480" w:lineRule="auto"/>
        <w:ind w:left="1276" w:firstLine="720"/>
        <w:contextualSpacing/>
        <w:jc w:val="both"/>
        <w:rPr>
          <w:rFonts w:ascii="Times New Roman" w:hAnsi="Times New Roman" w:cs="Times New Roman"/>
          <w:sz w:val="24"/>
        </w:rPr>
      </w:pPr>
      <w:r w:rsidRPr="009A129B">
        <w:rPr>
          <w:rFonts w:ascii="Times New Roman" w:hAnsi="Times New Roman" w:cs="Times New Roman"/>
          <w:sz w:val="24"/>
        </w:rPr>
        <w:t xml:space="preserve">Tingkat </w:t>
      </w: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dipengaruhi</w:t>
      </w:r>
      <w:proofErr w:type="spellEnd"/>
      <w:r w:rsidRPr="009A129B">
        <w:rPr>
          <w:rFonts w:ascii="Times New Roman" w:hAnsi="Times New Roman" w:cs="Times New Roman"/>
          <w:sz w:val="24"/>
        </w:rPr>
        <w:t xml:space="preserve"> oleh </w:t>
      </w:r>
      <w:proofErr w:type="spellStart"/>
      <w:r w:rsidRPr="009A129B">
        <w:rPr>
          <w:rFonts w:ascii="Times New Roman" w:hAnsi="Times New Roman" w:cs="Times New Roman"/>
          <w:sz w:val="24"/>
        </w:rPr>
        <w:t>beberapa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faktor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lain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yaitu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sebagai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berikut</w:t>
      </w:r>
      <w:proofErr w:type="spellEnd"/>
      <w:r w:rsidRPr="009A129B">
        <w:rPr>
          <w:rFonts w:ascii="Times New Roman" w:hAnsi="Times New Roman" w:cs="Times New Roman"/>
          <w:sz w:val="24"/>
        </w:rPr>
        <w:t>:</w:t>
      </w:r>
      <w:r w:rsidRPr="009A129B">
        <w:rPr>
          <w:rFonts w:ascii="Times New Roman" w:hAnsi="Times New Roman" w:cs="Times New Roman"/>
          <w:sz w:val="24"/>
          <w:lang w:val="id-ID"/>
        </w:rPr>
        <w:t xml:space="preserve"> (</w:t>
      </w:r>
      <w:r w:rsidRPr="009A129B">
        <w:rPr>
          <w:rFonts w:ascii="Times New Roman" w:hAnsi="Times New Roman" w:cs="Times New Roman"/>
          <w:sz w:val="24"/>
        </w:rPr>
        <w:fldChar w:fldCharType="begin" w:fldLock="1"/>
      </w:r>
      <w:r w:rsidRPr="009A129B">
        <w:rPr>
          <w:rFonts w:ascii="Times New Roman" w:hAnsi="Times New Roman" w:cs="Times New Roman"/>
          <w:sz w:val="24"/>
        </w:rPr>
        <w:instrText>ADDIN CSL_CITATION {"citationItems":[{"id":"ITEM-1","itemData":{"author":[{"dropping-particle":"","family":"Rahayu","given":"Siti Kurnia","non-dropping-particle":"","parse-names":false,"suffix":""}],"id":"ITEM-1","issued":{"date-parts":[["2017"]]},"publisher":"Rekayasa Sains","title":"Perpajakan (Konsep dan Aspek Formal)","type":"book"},"uris":["http://www.mendeley.com/documents/?uuid=52b47de8-9f10-4d0c-958d-e79379fd8520"]}],"mendeley":{"formattedCitation":"(Rahayu, 2017)","manualFormatting":"Rahayu, 2017:196)","plainTextFormattedCitation":"(Rahayu, 2017)","previouslyFormattedCitation":"(Rahayu, 2017)"},"properties":{"noteIndex":0},"schema":"https://github.com/citation-style-language/schema/raw/master/csl-citation.json"}</w:instrText>
      </w:r>
      <w:r w:rsidRPr="009A129B">
        <w:rPr>
          <w:rFonts w:ascii="Times New Roman" w:hAnsi="Times New Roman" w:cs="Times New Roman"/>
          <w:sz w:val="24"/>
        </w:rPr>
        <w:fldChar w:fldCharType="separate"/>
      </w:r>
      <w:r w:rsidRPr="009A129B">
        <w:rPr>
          <w:rFonts w:ascii="Times New Roman" w:hAnsi="Times New Roman" w:cs="Times New Roman"/>
          <w:noProof/>
          <w:sz w:val="24"/>
        </w:rPr>
        <w:t>Rahayu, 2017</w:t>
      </w:r>
      <w:r w:rsidRPr="009A129B">
        <w:rPr>
          <w:rFonts w:ascii="Times New Roman" w:hAnsi="Times New Roman" w:cs="Times New Roman"/>
          <w:noProof/>
          <w:sz w:val="24"/>
          <w:lang w:val="id-ID"/>
        </w:rPr>
        <w:t>:196</w:t>
      </w:r>
      <w:r w:rsidRPr="009A129B">
        <w:rPr>
          <w:rFonts w:ascii="Times New Roman" w:hAnsi="Times New Roman" w:cs="Times New Roman"/>
          <w:noProof/>
          <w:sz w:val="24"/>
        </w:rPr>
        <w:t>)</w:t>
      </w:r>
      <w:r w:rsidRPr="009A129B">
        <w:rPr>
          <w:rFonts w:ascii="Times New Roman" w:hAnsi="Times New Roman" w:cs="Times New Roman"/>
          <w:sz w:val="24"/>
        </w:rPr>
        <w:fldChar w:fldCharType="end"/>
      </w:r>
    </w:p>
    <w:p w14:paraId="72E3BADD" w14:textId="77777777" w:rsidR="009A129B" w:rsidRPr="009A129B" w:rsidRDefault="009A129B" w:rsidP="009A129B">
      <w:pPr>
        <w:numPr>
          <w:ilvl w:val="0"/>
          <w:numId w:val="19"/>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Kondisi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sistem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administrasi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suatu</w:t>
      </w:r>
      <w:proofErr w:type="spellEnd"/>
      <w:r w:rsidRPr="009A129B">
        <w:rPr>
          <w:rFonts w:ascii="Times New Roman" w:hAnsi="Times New Roman" w:cs="Times New Roman"/>
          <w:sz w:val="24"/>
        </w:rPr>
        <w:t xml:space="preserve"> Negara</w:t>
      </w:r>
    </w:p>
    <w:p w14:paraId="25849E82" w14:textId="77777777" w:rsidR="009A129B" w:rsidRPr="009A129B" w:rsidRDefault="009A129B" w:rsidP="009A129B">
      <w:pPr>
        <w:autoSpaceDE w:val="0"/>
        <w:autoSpaceDN w:val="0"/>
        <w:adjustRightInd w:val="0"/>
        <w:spacing w:after="0" w:line="480" w:lineRule="auto"/>
        <w:ind w:left="170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Sistem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administrasi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suatu</w:t>
      </w:r>
      <w:proofErr w:type="spellEnd"/>
      <w:r w:rsidRPr="009A129B">
        <w:rPr>
          <w:rFonts w:ascii="Times New Roman" w:hAnsi="Times New Roman" w:cs="Times New Roman"/>
          <w:sz w:val="24"/>
        </w:rPr>
        <w:t xml:space="preserve"> Negara </w:t>
      </w:r>
      <w:proofErr w:type="spellStart"/>
      <w:r w:rsidRPr="009A129B">
        <w:rPr>
          <w:rFonts w:ascii="Times New Roman" w:hAnsi="Times New Roman" w:cs="Times New Roman"/>
          <w:sz w:val="24"/>
        </w:rPr>
        <w:t>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efektif</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apabila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didukung</w:t>
      </w:r>
      <w:proofErr w:type="spellEnd"/>
      <w:r w:rsidRPr="009A129B">
        <w:rPr>
          <w:rFonts w:ascii="Times New Roman" w:hAnsi="Times New Roman" w:cs="Times New Roman"/>
          <w:sz w:val="24"/>
        </w:rPr>
        <w:t xml:space="preserve"> oleh </w:t>
      </w:r>
      <w:proofErr w:type="spellStart"/>
      <w:r w:rsidRPr="009A129B">
        <w:rPr>
          <w:rFonts w:ascii="Times New Roman" w:hAnsi="Times New Roman" w:cs="Times New Roman"/>
          <w:sz w:val="24"/>
        </w:rPr>
        <w:t>instansi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efektif</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sumber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pegawai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mumpuni</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prosedur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baik</w:t>
      </w:r>
      <w:proofErr w:type="spellEnd"/>
      <w:r w:rsidRPr="009A129B">
        <w:rPr>
          <w:rFonts w:ascii="Times New Roman" w:hAnsi="Times New Roman" w:cs="Times New Roman"/>
          <w:sz w:val="24"/>
        </w:rPr>
        <w:t xml:space="preserve"> pula.</w:t>
      </w:r>
    </w:p>
    <w:p w14:paraId="6BC19C31" w14:textId="77777777" w:rsidR="009A129B" w:rsidRPr="009A129B" w:rsidRDefault="009A129B" w:rsidP="009A129B">
      <w:pPr>
        <w:numPr>
          <w:ilvl w:val="0"/>
          <w:numId w:val="19"/>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Kualitas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pelayanan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diberikan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p>
    <w:p w14:paraId="7D920220" w14:textId="77777777" w:rsidR="009A129B" w:rsidRPr="009A129B" w:rsidRDefault="009A129B" w:rsidP="009A129B">
      <w:pPr>
        <w:autoSpaceDE w:val="0"/>
        <w:autoSpaceDN w:val="0"/>
        <w:adjustRightInd w:val="0"/>
        <w:spacing w:after="0" w:line="480" w:lineRule="auto"/>
        <w:ind w:left="170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sistem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administrasi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efektif</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memberikan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dampak</w:t>
      </w:r>
      <w:proofErr w:type="spellEnd"/>
      <w:r w:rsidRPr="009A129B">
        <w:rPr>
          <w:rFonts w:ascii="Times New Roman" w:hAnsi="Times New Roman" w:cs="Times New Roman"/>
          <w:sz w:val="24"/>
        </w:rPr>
        <w:t xml:space="preserve"> pada </w:t>
      </w:r>
      <w:proofErr w:type="spellStart"/>
      <w:r w:rsidRPr="009A129B">
        <w:rPr>
          <w:rFonts w:ascii="Times New Roman" w:hAnsi="Times New Roman" w:cs="Times New Roman"/>
          <w:sz w:val="24"/>
        </w:rPr>
        <w:t>peningkatan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kualitas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pelayanan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diberikan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instansi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Sehingga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rela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membayar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Negara, </w:t>
      </w:r>
      <w:proofErr w:type="spellStart"/>
      <w:r w:rsidRPr="009A129B">
        <w:rPr>
          <w:rFonts w:ascii="Times New Roman" w:hAnsi="Times New Roman" w:cs="Times New Roman"/>
          <w:sz w:val="24"/>
        </w:rPr>
        <w:t>tanpa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mengharapkan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kontrapretasi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secara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langsung</w:t>
      </w:r>
      <w:proofErr w:type="spellEnd"/>
      <w:r w:rsidRPr="009A129B">
        <w:rPr>
          <w:rFonts w:ascii="Times New Roman" w:hAnsi="Times New Roman" w:cs="Times New Roman"/>
          <w:sz w:val="24"/>
        </w:rPr>
        <w:t>.</w:t>
      </w:r>
    </w:p>
    <w:p w14:paraId="65688F6B" w14:textId="77777777" w:rsidR="009A129B" w:rsidRPr="009A129B" w:rsidRDefault="009A129B" w:rsidP="009A129B">
      <w:pPr>
        <w:numPr>
          <w:ilvl w:val="0"/>
          <w:numId w:val="19"/>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Kualitas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penegakan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hukum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p>
    <w:p w14:paraId="7752D735" w14:textId="77777777" w:rsidR="009A129B" w:rsidRPr="009A129B" w:rsidRDefault="009A129B" w:rsidP="009A129B">
      <w:pPr>
        <w:autoSpaceDE w:val="0"/>
        <w:autoSpaceDN w:val="0"/>
        <w:adjustRightInd w:val="0"/>
        <w:spacing w:after="0" w:line="480" w:lineRule="auto"/>
        <w:ind w:left="170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ditingkatkan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melalui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tekanan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melakukan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pelanggaran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tindakan</w:t>
      </w:r>
      <w:proofErr w:type="spellEnd"/>
      <w:r w:rsidRPr="009A129B">
        <w:rPr>
          <w:rFonts w:ascii="Times New Roman" w:hAnsi="Times New Roman" w:cs="Times New Roman"/>
          <w:sz w:val="24"/>
        </w:rPr>
        <w:t xml:space="preserve"> illegal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usahanya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menyeludupkan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Tindakan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pemberian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sanksi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apabila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diketahui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melakukan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pelanggaran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melalui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adanya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sistem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administrasi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baik</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terintegrasi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serta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melalui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berkualitas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baik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Pemberian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sanksi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merupakan</w:t>
      </w:r>
      <w:proofErr w:type="spellEnd"/>
      <w:r w:rsidRPr="009A129B">
        <w:rPr>
          <w:rFonts w:ascii="Times New Roman" w:hAnsi="Times New Roman" w:cs="Times New Roman"/>
          <w:sz w:val="24"/>
        </w:rPr>
        <w:t xml:space="preserve"> salah </w:t>
      </w:r>
      <w:proofErr w:type="spellStart"/>
      <w:r w:rsidRPr="009A129B">
        <w:rPr>
          <w:rFonts w:ascii="Times New Roman" w:hAnsi="Times New Roman" w:cs="Times New Roman"/>
          <w:sz w:val="24"/>
        </w:rPr>
        <w:t>satu</w:t>
      </w:r>
      <w:proofErr w:type="spellEnd"/>
      <w:r w:rsidRPr="009A129B">
        <w:rPr>
          <w:rFonts w:ascii="Times New Roman" w:hAnsi="Times New Roman" w:cs="Times New Roman"/>
          <w:sz w:val="24"/>
        </w:rPr>
        <w:t xml:space="preserve"> </w:t>
      </w:r>
      <w:r w:rsidRPr="009A129B">
        <w:rPr>
          <w:rFonts w:ascii="Times New Roman" w:hAnsi="Times New Roman" w:cs="Times New Roman"/>
          <w:i/>
          <w:sz w:val="24"/>
        </w:rPr>
        <w:t xml:space="preserve">enforcement </w:t>
      </w:r>
      <w:r w:rsidRPr="009A129B">
        <w:rPr>
          <w:rFonts w:ascii="Times New Roman" w:hAnsi="Times New Roman" w:cs="Times New Roman"/>
          <w:sz w:val="24"/>
        </w:rPr>
        <w:t xml:space="preserve">pada </w:t>
      </w:r>
      <w:proofErr w:type="spellStart"/>
      <w:r w:rsidRPr="009A129B">
        <w:rPr>
          <w:rFonts w:ascii="Times New Roman" w:hAnsi="Times New Roman" w:cs="Times New Roman"/>
          <w:sz w:val="24"/>
        </w:rPr>
        <w:t>Waji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agar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lagi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melakukan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pelanggaran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w:t>
      </w:r>
    </w:p>
    <w:p w14:paraId="4016F634" w14:textId="77777777" w:rsidR="009A129B" w:rsidRPr="009A129B" w:rsidRDefault="009A129B" w:rsidP="009A129B">
      <w:pPr>
        <w:autoSpaceDE w:val="0"/>
        <w:autoSpaceDN w:val="0"/>
        <w:adjustRightInd w:val="0"/>
        <w:spacing w:after="0" w:line="480" w:lineRule="auto"/>
        <w:ind w:left="1701" w:firstLine="720"/>
        <w:contextualSpacing/>
        <w:jc w:val="both"/>
        <w:rPr>
          <w:rFonts w:ascii="Times New Roman" w:hAnsi="Times New Roman" w:cs="Times New Roman"/>
          <w:sz w:val="24"/>
        </w:rPr>
      </w:pPr>
    </w:p>
    <w:p w14:paraId="4BEFFCBC" w14:textId="77777777" w:rsidR="009A129B" w:rsidRPr="009A129B" w:rsidRDefault="009A129B" w:rsidP="009A129B">
      <w:pPr>
        <w:autoSpaceDE w:val="0"/>
        <w:autoSpaceDN w:val="0"/>
        <w:adjustRightInd w:val="0"/>
        <w:spacing w:after="0" w:line="480" w:lineRule="auto"/>
        <w:ind w:left="1701" w:firstLine="720"/>
        <w:contextualSpacing/>
        <w:jc w:val="both"/>
        <w:rPr>
          <w:rFonts w:ascii="Times New Roman" w:hAnsi="Times New Roman" w:cs="Times New Roman"/>
          <w:sz w:val="24"/>
        </w:rPr>
      </w:pPr>
    </w:p>
    <w:p w14:paraId="50BF9BF3" w14:textId="77777777" w:rsidR="009A129B" w:rsidRPr="009A129B" w:rsidRDefault="009A129B" w:rsidP="009A129B">
      <w:pPr>
        <w:autoSpaceDE w:val="0"/>
        <w:autoSpaceDN w:val="0"/>
        <w:adjustRightInd w:val="0"/>
        <w:spacing w:after="0" w:line="480" w:lineRule="auto"/>
        <w:ind w:left="1701" w:firstLine="720"/>
        <w:contextualSpacing/>
        <w:jc w:val="both"/>
        <w:rPr>
          <w:rFonts w:ascii="Times New Roman" w:hAnsi="Times New Roman" w:cs="Times New Roman"/>
          <w:sz w:val="24"/>
        </w:rPr>
      </w:pPr>
    </w:p>
    <w:p w14:paraId="61CEA971" w14:textId="77777777" w:rsidR="009A129B" w:rsidRPr="009A129B" w:rsidRDefault="009A129B" w:rsidP="009A129B">
      <w:pPr>
        <w:numPr>
          <w:ilvl w:val="0"/>
          <w:numId w:val="19"/>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Kualitas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p>
    <w:p w14:paraId="50475108" w14:textId="77777777" w:rsidR="009A129B" w:rsidRPr="009A129B" w:rsidRDefault="009A129B" w:rsidP="009A129B">
      <w:pPr>
        <w:autoSpaceDE w:val="0"/>
        <w:autoSpaceDN w:val="0"/>
        <w:adjustRightInd w:val="0"/>
        <w:spacing w:after="0" w:line="480" w:lineRule="auto"/>
        <w:ind w:left="170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Kualitas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ditentukan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kompetensi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keahlian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independensi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maupun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intergritas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baik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dikatakan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berkualitas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apabila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setiap</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tahapan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dilakukan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sesuai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prosedur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sehingga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menghasilkan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ketetapan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berkualitas</w:t>
      </w:r>
      <w:proofErr w:type="spellEnd"/>
      <w:r w:rsidRPr="009A129B">
        <w:rPr>
          <w:rFonts w:ascii="Times New Roman" w:hAnsi="Times New Roman" w:cs="Times New Roman"/>
          <w:sz w:val="24"/>
        </w:rPr>
        <w:t>.</w:t>
      </w:r>
    </w:p>
    <w:p w14:paraId="5AFC78D8" w14:textId="77777777" w:rsidR="009A129B" w:rsidRPr="009A129B" w:rsidRDefault="009A129B" w:rsidP="009A129B">
      <w:pPr>
        <w:autoSpaceDE w:val="0"/>
        <w:autoSpaceDN w:val="0"/>
        <w:adjustRightInd w:val="0"/>
        <w:spacing w:after="0" w:line="480" w:lineRule="auto"/>
        <w:ind w:left="170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Ketetapan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berkualitas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tentunya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ketetapan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diterima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baik</w:t>
      </w:r>
      <w:proofErr w:type="spellEnd"/>
      <w:r w:rsidRPr="009A129B">
        <w:rPr>
          <w:rFonts w:ascii="Times New Roman" w:hAnsi="Times New Roman" w:cs="Times New Roman"/>
          <w:sz w:val="24"/>
        </w:rPr>
        <w:t xml:space="preserve"> oleh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Apabila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ketetapan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dihasilkan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adalah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kurang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bayar</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hasil</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pemeriksaan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ini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diterima</w:t>
      </w:r>
      <w:proofErr w:type="spellEnd"/>
      <w:r w:rsidRPr="009A129B">
        <w:rPr>
          <w:rFonts w:ascii="Times New Roman" w:hAnsi="Times New Roman" w:cs="Times New Roman"/>
          <w:sz w:val="24"/>
        </w:rPr>
        <w:t xml:space="preserve"> oleh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maka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tagihan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ketetapan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tersebut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direalisasikan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dibayar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Negara, pada </w:t>
      </w:r>
      <w:proofErr w:type="spellStart"/>
      <w:r w:rsidRPr="009A129B">
        <w:rPr>
          <w:rFonts w:ascii="Times New Roman" w:hAnsi="Times New Roman" w:cs="Times New Roman"/>
          <w:sz w:val="24"/>
        </w:rPr>
        <w:t>akhirnya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penerimaan</w:t>
      </w:r>
      <w:proofErr w:type="spellEnd"/>
      <w:r w:rsidRPr="009A129B">
        <w:rPr>
          <w:rFonts w:ascii="Times New Roman" w:hAnsi="Times New Roman" w:cs="Times New Roman"/>
          <w:sz w:val="24"/>
        </w:rPr>
        <w:t xml:space="preserve"> Negara </w:t>
      </w:r>
      <w:proofErr w:type="spellStart"/>
      <w:r w:rsidRPr="009A129B">
        <w:rPr>
          <w:rFonts w:ascii="Times New Roman" w:hAnsi="Times New Roman" w:cs="Times New Roman"/>
          <w:sz w:val="24"/>
        </w:rPr>
        <w:t>bertambah</w:t>
      </w:r>
      <w:proofErr w:type="spellEnd"/>
      <w:r w:rsidRPr="009A129B">
        <w:rPr>
          <w:rFonts w:ascii="Times New Roman" w:hAnsi="Times New Roman" w:cs="Times New Roman"/>
          <w:sz w:val="24"/>
        </w:rPr>
        <w:t>.</w:t>
      </w:r>
    </w:p>
    <w:p w14:paraId="22B4E79D" w14:textId="77777777" w:rsidR="009A129B" w:rsidRPr="009A129B" w:rsidRDefault="009A129B" w:rsidP="009A129B">
      <w:pPr>
        <w:numPr>
          <w:ilvl w:val="0"/>
          <w:numId w:val="19"/>
        </w:numPr>
        <w:autoSpaceDE w:val="0"/>
        <w:autoSpaceDN w:val="0"/>
        <w:adjustRightInd w:val="0"/>
        <w:spacing w:after="0" w:line="480" w:lineRule="auto"/>
        <w:ind w:left="1701" w:hanging="425"/>
        <w:contextualSpacing/>
        <w:jc w:val="both"/>
        <w:rPr>
          <w:rFonts w:ascii="Times New Roman" w:hAnsi="Times New Roman" w:cs="Times New Roman"/>
          <w:sz w:val="24"/>
        </w:rPr>
      </w:pPr>
      <w:r w:rsidRPr="009A129B">
        <w:rPr>
          <w:rFonts w:ascii="Times New Roman" w:hAnsi="Times New Roman" w:cs="Times New Roman"/>
          <w:sz w:val="24"/>
        </w:rPr>
        <w:t xml:space="preserve">Tinggi </w:t>
      </w:r>
      <w:proofErr w:type="spellStart"/>
      <w:r w:rsidRPr="009A129B">
        <w:rPr>
          <w:rFonts w:ascii="Times New Roman" w:hAnsi="Times New Roman" w:cs="Times New Roman"/>
          <w:sz w:val="24"/>
        </w:rPr>
        <w:t>rendahnya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tarif</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ditetapkan</w:t>
      </w:r>
      <w:proofErr w:type="spellEnd"/>
    </w:p>
    <w:p w14:paraId="11263027" w14:textId="77777777" w:rsidR="009A129B" w:rsidRPr="009A129B" w:rsidRDefault="009A129B" w:rsidP="009A129B">
      <w:pPr>
        <w:autoSpaceDE w:val="0"/>
        <w:autoSpaceDN w:val="0"/>
        <w:adjustRightInd w:val="0"/>
        <w:spacing w:after="0" w:line="480" w:lineRule="auto"/>
        <w:ind w:left="1701" w:firstLine="720"/>
        <w:contextualSpacing/>
        <w:jc w:val="both"/>
        <w:rPr>
          <w:rFonts w:ascii="Times New Roman" w:hAnsi="Times New Roman" w:cs="Times New Roman"/>
          <w:sz w:val="24"/>
        </w:rPr>
      </w:pPr>
      <w:r w:rsidRPr="009A129B">
        <w:rPr>
          <w:rFonts w:ascii="Times New Roman" w:hAnsi="Times New Roman" w:cs="Times New Roman"/>
          <w:sz w:val="24"/>
        </w:rPr>
        <w:t xml:space="preserve">Tarif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tinggi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tentunya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meberikan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dorongan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berupaya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mengurangi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jumlah</w:t>
      </w:r>
      <w:proofErr w:type="spellEnd"/>
      <w:r w:rsidRPr="009A129B">
        <w:rPr>
          <w:rFonts w:ascii="Times New Roman" w:hAnsi="Times New Roman" w:cs="Times New Roman"/>
          <w:sz w:val="24"/>
        </w:rPr>
        <w:t xml:space="preserve"> utang </w:t>
      </w:r>
      <w:proofErr w:type="spellStart"/>
      <w:r w:rsidRPr="009A129B">
        <w:rPr>
          <w:rFonts w:ascii="Times New Roman" w:hAnsi="Times New Roman" w:cs="Times New Roman"/>
          <w:sz w:val="24"/>
        </w:rPr>
        <w:t>pajaknya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melalui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tindakan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penghindaran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maupun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penyeludupan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Disisi</w:t>
      </w:r>
      <w:proofErr w:type="spellEnd"/>
      <w:r w:rsidRPr="009A129B">
        <w:rPr>
          <w:rFonts w:ascii="Times New Roman" w:hAnsi="Times New Roman" w:cs="Times New Roman"/>
          <w:sz w:val="24"/>
        </w:rPr>
        <w:t xml:space="preserve"> lain Negara </w:t>
      </w:r>
      <w:proofErr w:type="spellStart"/>
      <w:r w:rsidRPr="009A129B">
        <w:rPr>
          <w:rFonts w:ascii="Times New Roman" w:hAnsi="Times New Roman" w:cs="Times New Roman"/>
          <w:sz w:val="24"/>
        </w:rPr>
        <w:t>membutuhkan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penerimaan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sesuai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target yang </w:t>
      </w:r>
      <w:proofErr w:type="spellStart"/>
      <w:r w:rsidRPr="009A129B">
        <w:rPr>
          <w:rFonts w:ascii="Times New Roman" w:hAnsi="Times New Roman" w:cs="Times New Roman"/>
          <w:sz w:val="24"/>
        </w:rPr>
        <w:t>telah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ditetapkan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menjalankan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fungsi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pemerintahan</w:t>
      </w:r>
      <w:proofErr w:type="spellEnd"/>
      <w:r w:rsidRPr="009A129B">
        <w:rPr>
          <w:rFonts w:ascii="Times New Roman" w:hAnsi="Times New Roman" w:cs="Times New Roman"/>
          <w:sz w:val="24"/>
        </w:rPr>
        <w:t xml:space="preserve">. Hal </w:t>
      </w:r>
      <w:proofErr w:type="spellStart"/>
      <w:r w:rsidRPr="009A129B">
        <w:rPr>
          <w:rFonts w:ascii="Times New Roman" w:hAnsi="Times New Roman" w:cs="Times New Roman"/>
          <w:sz w:val="24"/>
        </w:rPr>
        <w:t>ini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membutuhkan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kebijakan-kebijakan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penetapan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tarif</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tetap</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berpihak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w:t>
      </w:r>
    </w:p>
    <w:p w14:paraId="011211E7" w14:textId="77777777" w:rsidR="009A129B" w:rsidRPr="009A129B" w:rsidRDefault="009A129B" w:rsidP="009A129B">
      <w:pPr>
        <w:numPr>
          <w:ilvl w:val="0"/>
          <w:numId w:val="19"/>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Kemauan</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kesadaran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p>
    <w:p w14:paraId="2D457434" w14:textId="77777777" w:rsidR="009A129B" w:rsidRPr="009A129B" w:rsidRDefault="009A129B" w:rsidP="009A129B">
      <w:pPr>
        <w:autoSpaceDE w:val="0"/>
        <w:autoSpaceDN w:val="0"/>
        <w:adjustRightInd w:val="0"/>
        <w:spacing w:after="0" w:line="480" w:lineRule="auto"/>
        <w:ind w:left="1701" w:firstLine="720"/>
        <w:jc w:val="both"/>
        <w:rPr>
          <w:rFonts w:ascii="Times New Roman" w:hAnsi="Times New Roman" w:cs="Times New Roman"/>
          <w:sz w:val="24"/>
        </w:rPr>
      </w:pPr>
      <w:proofErr w:type="spellStart"/>
      <w:r w:rsidRPr="009A129B">
        <w:rPr>
          <w:rFonts w:ascii="Times New Roman" w:hAnsi="Times New Roman" w:cs="Times New Roman"/>
          <w:sz w:val="24"/>
        </w:rPr>
        <w:t>Kemauan</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kesadaran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memberikan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pemahaman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tentang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arti</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tujuan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pembayaran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diberikan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Negara. </w:t>
      </w:r>
      <w:proofErr w:type="spellStart"/>
      <w:r w:rsidRPr="009A129B">
        <w:rPr>
          <w:rFonts w:ascii="Times New Roman" w:hAnsi="Times New Roman" w:cs="Times New Roman"/>
          <w:sz w:val="24"/>
        </w:rPr>
        <w:t>Sehingga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apabila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kemauan</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kesadaran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tinggi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memberikan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lastRenderedPageBreak/>
        <w:t>dampak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kepatuhan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lebih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baik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lagi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sehingga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penerimaan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diharapkan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mencapai</w:t>
      </w:r>
      <w:proofErr w:type="spellEnd"/>
      <w:r w:rsidRPr="009A129B">
        <w:rPr>
          <w:rFonts w:ascii="Times New Roman" w:hAnsi="Times New Roman" w:cs="Times New Roman"/>
          <w:sz w:val="24"/>
        </w:rPr>
        <w:t xml:space="preserve"> target yang </w:t>
      </w:r>
      <w:proofErr w:type="spellStart"/>
      <w:r w:rsidRPr="009A129B">
        <w:rPr>
          <w:rFonts w:ascii="Times New Roman" w:hAnsi="Times New Roman" w:cs="Times New Roman"/>
          <w:sz w:val="24"/>
        </w:rPr>
        <w:t>telah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ditetapkan</w:t>
      </w:r>
      <w:proofErr w:type="spellEnd"/>
      <w:r w:rsidRPr="009A129B">
        <w:rPr>
          <w:rFonts w:ascii="Times New Roman" w:hAnsi="Times New Roman" w:cs="Times New Roman"/>
          <w:sz w:val="24"/>
        </w:rPr>
        <w:t>.</w:t>
      </w:r>
    </w:p>
    <w:p w14:paraId="5C87CBF4" w14:textId="77777777" w:rsidR="009A129B" w:rsidRPr="009A129B" w:rsidRDefault="009A129B" w:rsidP="009A129B">
      <w:pPr>
        <w:numPr>
          <w:ilvl w:val="0"/>
          <w:numId w:val="19"/>
        </w:numPr>
        <w:autoSpaceDE w:val="0"/>
        <w:autoSpaceDN w:val="0"/>
        <w:adjustRightInd w:val="0"/>
        <w:spacing w:after="0" w:line="480" w:lineRule="auto"/>
        <w:ind w:left="1701" w:hanging="425"/>
        <w:contextualSpacing/>
        <w:jc w:val="both"/>
        <w:rPr>
          <w:rFonts w:ascii="Times New Roman" w:hAnsi="Times New Roman" w:cs="Times New Roman"/>
          <w:sz w:val="24"/>
        </w:rPr>
      </w:pPr>
      <w:proofErr w:type="spellStart"/>
      <w:r w:rsidRPr="009A129B">
        <w:rPr>
          <w:rFonts w:ascii="Times New Roman" w:hAnsi="Times New Roman" w:cs="Times New Roman"/>
          <w:sz w:val="24"/>
        </w:rPr>
        <w:t>Perilaku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p>
    <w:p w14:paraId="60A8258B" w14:textId="77777777" w:rsidR="009A129B" w:rsidRPr="009A129B" w:rsidRDefault="009A129B" w:rsidP="009A129B">
      <w:pPr>
        <w:autoSpaceDE w:val="0"/>
        <w:autoSpaceDN w:val="0"/>
        <w:adjustRightInd w:val="0"/>
        <w:spacing w:after="0" w:line="480" w:lineRule="auto"/>
        <w:ind w:left="1701" w:firstLine="720"/>
        <w:jc w:val="both"/>
        <w:rPr>
          <w:rFonts w:ascii="Times New Roman" w:hAnsi="Times New Roman" w:cs="Times New Roman"/>
          <w:sz w:val="24"/>
          <w:lang w:val="id-ID"/>
        </w:rPr>
      </w:pPr>
      <w:proofErr w:type="spellStart"/>
      <w:r w:rsidRPr="009A129B">
        <w:rPr>
          <w:rFonts w:ascii="Times New Roman" w:hAnsi="Times New Roman" w:cs="Times New Roman"/>
          <w:sz w:val="24"/>
        </w:rPr>
        <w:t>Hanya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sedikit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saja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rakyat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suatu</w:t>
      </w:r>
      <w:proofErr w:type="spellEnd"/>
      <w:r w:rsidRPr="009A129B">
        <w:rPr>
          <w:rFonts w:ascii="Times New Roman" w:hAnsi="Times New Roman" w:cs="Times New Roman"/>
          <w:sz w:val="24"/>
        </w:rPr>
        <w:t xml:space="preserve"> Negara yang </w:t>
      </w:r>
      <w:proofErr w:type="spellStart"/>
      <w:r w:rsidRPr="009A129B">
        <w:rPr>
          <w:rFonts w:ascii="Times New Roman" w:hAnsi="Times New Roman" w:cs="Times New Roman"/>
          <w:sz w:val="24"/>
        </w:rPr>
        <w:t>merasa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benar-benar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rela</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merasa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ikut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bertanggung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jawab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membiayai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fungsi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pemerintahan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suatu</w:t>
      </w:r>
      <w:proofErr w:type="spellEnd"/>
      <w:r w:rsidRPr="009A129B">
        <w:rPr>
          <w:rFonts w:ascii="Times New Roman" w:hAnsi="Times New Roman" w:cs="Times New Roman"/>
          <w:sz w:val="24"/>
        </w:rPr>
        <w:t xml:space="preserve"> Negara. </w:t>
      </w:r>
      <w:proofErr w:type="spellStart"/>
      <w:r w:rsidRPr="009A129B">
        <w:rPr>
          <w:rFonts w:ascii="Times New Roman" w:hAnsi="Times New Roman" w:cs="Times New Roman"/>
          <w:sz w:val="24"/>
        </w:rPr>
        <w:t>Membayar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merupakan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tindakan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mudah</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sederhana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pelaksanaannya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penuh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sifat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emosional</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Sehingga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potensi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bertahan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membayar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mengurangi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jumlah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terutang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secara</w:t>
      </w:r>
      <w:proofErr w:type="spellEnd"/>
      <w:r w:rsidRPr="009A129B">
        <w:rPr>
          <w:rFonts w:ascii="Times New Roman" w:hAnsi="Times New Roman" w:cs="Times New Roman"/>
          <w:sz w:val="24"/>
        </w:rPr>
        <w:t xml:space="preserve"> illegal </w:t>
      </w:r>
      <w:proofErr w:type="spellStart"/>
      <w:r w:rsidRPr="009A129B">
        <w:rPr>
          <w:rFonts w:ascii="Times New Roman" w:hAnsi="Times New Roman" w:cs="Times New Roman"/>
          <w:sz w:val="24"/>
        </w:rPr>
        <w:t>sudah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menjadi</w:t>
      </w:r>
      <w:proofErr w:type="spellEnd"/>
      <w:r w:rsidRPr="009A129B">
        <w:rPr>
          <w:rFonts w:ascii="Times New Roman" w:hAnsi="Times New Roman" w:cs="Times New Roman"/>
          <w:sz w:val="24"/>
        </w:rPr>
        <w:t xml:space="preserve"> </w:t>
      </w:r>
      <w:r w:rsidRPr="009A129B">
        <w:rPr>
          <w:rFonts w:ascii="Times New Roman" w:hAnsi="Times New Roman" w:cs="Times New Roman"/>
          <w:i/>
          <w:sz w:val="24"/>
        </w:rPr>
        <w:t>tax payers behavior</w:t>
      </w:r>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Kecenderungan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membayar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jumlah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semestinya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lalai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melaporkan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terjadi</w:t>
      </w:r>
      <w:proofErr w:type="spellEnd"/>
      <w:r w:rsidRPr="009A129B">
        <w:rPr>
          <w:rFonts w:ascii="Times New Roman" w:hAnsi="Times New Roman" w:cs="Times New Roman"/>
          <w:sz w:val="24"/>
        </w:rPr>
        <w:t xml:space="preserve"> pada </w:t>
      </w:r>
      <w:proofErr w:type="spellStart"/>
      <w:r w:rsidRPr="009A129B">
        <w:rPr>
          <w:rFonts w:ascii="Times New Roman" w:hAnsi="Times New Roman" w:cs="Times New Roman"/>
          <w:sz w:val="24"/>
        </w:rPr>
        <w:t>sistem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i/>
          <w:sz w:val="24"/>
        </w:rPr>
        <w:t>self assessment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maupun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i/>
          <w:sz w:val="24"/>
        </w:rPr>
        <w:t>with holding</w:t>
      </w:r>
      <w:proofErr w:type="spellEnd"/>
      <w:r w:rsidRPr="009A129B">
        <w:rPr>
          <w:rFonts w:ascii="Times New Roman" w:hAnsi="Times New Roman" w:cs="Times New Roman"/>
          <w:i/>
          <w:sz w:val="24"/>
        </w:rPr>
        <w:t xml:space="preserve"> tax system</w:t>
      </w:r>
      <w:r w:rsidRPr="009A129B">
        <w:rPr>
          <w:rFonts w:ascii="Times New Roman" w:hAnsi="Times New Roman" w:cs="Times New Roman"/>
          <w:sz w:val="24"/>
        </w:rPr>
        <w:t>.</w:t>
      </w:r>
    </w:p>
    <w:p w14:paraId="2DB53C2F" w14:textId="77777777" w:rsidR="009A129B" w:rsidRPr="009A129B" w:rsidRDefault="009A129B" w:rsidP="009A129B">
      <w:pPr>
        <w:keepNext/>
        <w:keepLines/>
        <w:numPr>
          <w:ilvl w:val="0"/>
          <w:numId w:val="18"/>
        </w:numPr>
        <w:spacing w:before="40" w:after="0" w:line="480" w:lineRule="auto"/>
        <w:ind w:left="1276" w:hanging="436"/>
        <w:contextualSpacing/>
        <w:jc w:val="both"/>
        <w:outlineLvl w:val="3"/>
        <w:rPr>
          <w:rFonts w:ascii="Times New Roman" w:eastAsiaTheme="majorEastAsia" w:hAnsi="Times New Roman" w:cs="Times New Roman"/>
          <w:b/>
          <w:iCs/>
          <w:sz w:val="24"/>
        </w:rPr>
      </w:pPr>
      <w:proofErr w:type="spellStart"/>
      <w:r w:rsidRPr="009A129B">
        <w:rPr>
          <w:rFonts w:ascii="Times New Roman" w:eastAsiaTheme="majorEastAsia" w:hAnsi="Times New Roman" w:cs="Times New Roman"/>
          <w:b/>
          <w:iCs/>
          <w:sz w:val="24"/>
        </w:rPr>
        <w:t>Gambaran</w:t>
      </w:r>
      <w:proofErr w:type="spellEnd"/>
      <w:r w:rsidRPr="009A129B">
        <w:rPr>
          <w:rFonts w:ascii="Times New Roman" w:eastAsiaTheme="majorEastAsia" w:hAnsi="Times New Roman" w:cs="Times New Roman"/>
          <w:b/>
          <w:iCs/>
          <w:sz w:val="24"/>
        </w:rPr>
        <w:t xml:space="preserve"> </w:t>
      </w:r>
      <w:proofErr w:type="spellStart"/>
      <w:r w:rsidRPr="009A129B">
        <w:rPr>
          <w:rFonts w:ascii="Times New Roman" w:eastAsiaTheme="majorEastAsia" w:hAnsi="Times New Roman" w:cs="Times New Roman"/>
          <w:b/>
          <w:iCs/>
          <w:sz w:val="24"/>
        </w:rPr>
        <w:t>Umum</w:t>
      </w:r>
      <w:proofErr w:type="spellEnd"/>
      <w:r w:rsidRPr="009A129B">
        <w:rPr>
          <w:rFonts w:ascii="Times New Roman" w:eastAsiaTheme="majorEastAsia" w:hAnsi="Times New Roman" w:cs="Times New Roman"/>
          <w:b/>
          <w:iCs/>
          <w:sz w:val="24"/>
        </w:rPr>
        <w:t xml:space="preserve"> </w:t>
      </w:r>
      <w:proofErr w:type="spellStart"/>
      <w:r w:rsidRPr="009A129B">
        <w:rPr>
          <w:rFonts w:ascii="Times New Roman" w:eastAsiaTheme="majorEastAsia" w:hAnsi="Times New Roman" w:cs="Times New Roman"/>
          <w:b/>
          <w:iCs/>
          <w:sz w:val="24"/>
        </w:rPr>
        <w:t>Mengenai</w:t>
      </w:r>
      <w:proofErr w:type="spellEnd"/>
      <w:r w:rsidRPr="009A129B">
        <w:rPr>
          <w:rFonts w:ascii="Times New Roman" w:eastAsiaTheme="majorEastAsia" w:hAnsi="Times New Roman" w:cs="Times New Roman"/>
          <w:b/>
          <w:iCs/>
          <w:sz w:val="24"/>
        </w:rPr>
        <w:t xml:space="preserve"> </w:t>
      </w:r>
      <w:proofErr w:type="spellStart"/>
      <w:r w:rsidRPr="009A129B">
        <w:rPr>
          <w:rFonts w:ascii="Times New Roman" w:eastAsiaTheme="majorEastAsia" w:hAnsi="Times New Roman" w:cs="Times New Roman"/>
          <w:b/>
          <w:iCs/>
          <w:sz w:val="24"/>
        </w:rPr>
        <w:t>Pajak</w:t>
      </w:r>
      <w:proofErr w:type="spellEnd"/>
    </w:p>
    <w:p w14:paraId="1CD2A620" w14:textId="77777777" w:rsidR="009A129B" w:rsidRPr="009A129B" w:rsidRDefault="009A129B" w:rsidP="009A129B">
      <w:pPr>
        <w:keepNext/>
        <w:keepLines/>
        <w:numPr>
          <w:ilvl w:val="0"/>
          <w:numId w:val="20"/>
        </w:numPr>
        <w:spacing w:after="0" w:line="480" w:lineRule="auto"/>
        <w:ind w:left="1701" w:hanging="425"/>
        <w:jc w:val="both"/>
        <w:outlineLvl w:val="4"/>
        <w:rPr>
          <w:rFonts w:ascii="Times New Roman" w:eastAsiaTheme="majorEastAsia" w:hAnsi="Times New Roman" w:cs="Times New Roman"/>
          <w:b/>
          <w:sz w:val="24"/>
          <w:lang w:val="id-ID"/>
        </w:rPr>
      </w:pPr>
      <w:r w:rsidRPr="009A129B">
        <w:rPr>
          <w:rFonts w:ascii="Times New Roman" w:eastAsiaTheme="majorEastAsia" w:hAnsi="Times New Roman" w:cs="Times New Roman"/>
          <w:b/>
          <w:sz w:val="24"/>
          <w:lang w:val="id-ID"/>
        </w:rPr>
        <w:t>Definisi Pajak</w:t>
      </w:r>
    </w:p>
    <w:p w14:paraId="583BE54D" w14:textId="77777777" w:rsidR="009A129B" w:rsidRPr="009A129B" w:rsidRDefault="009A129B" w:rsidP="009A129B">
      <w:pPr>
        <w:spacing w:after="0" w:line="480" w:lineRule="auto"/>
        <w:ind w:left="170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Berdasarkan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Undang-Undang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Nomor</w:t>
      </w:r>
      <w:proofErr w:type="spellEnd"/>
      <w:r w:rsidRPr="009A129B">
        <w:rPr>
          <w:rFonts w:ascii="Times New Roman" w:hAnsi="Times New Roman" w:cs="Times New Roman"/>
          <w:sz w:val="24"/>
        </w:rPr>
        <w:t xml:space="preserve"> 28 </w:t>
      </w:r>
      <w:proofErr w:type="spellStart"/>
      <w:r w:rsidRPr="009A129B">
        <w:rPr>
          <w:rFonts w:ascii="Times New Roman" w:hAnsi="Times New Roman" w:cs="Times New Roman"/>
          <w:sz w:val="24"/>
        </w:rPr>
        <w:t>Tahun</w:t>
      </w:r>
      <w:proofErr w:type="spellEnd"/>
      <w:r w:rsidRPr="009A129B">
        <w:rPr>
          <w:rFonts w:ascii="Times New Roman" w:hAnsi="Times New Roman" w:cs="Times New Roman"/>
          <w:sz w:val="24"/>
        </w:rPr>
        <w:t xml:space="preserve"> 2007 </w:t>
      </w:r>
      <w:proofErr w:type="spellStart"/>
      <w:r w:rsidRPr="009A129B">
        <w:rPr>
          <w:rFonts w:ascii="Times New Roman" w:hAnsi="Times New Roman" w:cs="Times New Roman"/>
          <w:sz w:val="24"/>
        </w:rPr>
        <w:t>Pasal</w:t>
      </w:r>
      <w:proofErr w:type="spellEnd"/>
      <w:r w:rsidRPr="009A129B">
        <w:rPr>
          <w:rFonts w:ascii="Times New Roman" w:hAnsi="Times New Roman" w:cs="Times New Roman"/>
          <w:sz w:val="24"/>
        </w:rPr>
        <w:t xml:space="preserve"> 1 </w:t>
      </w:r>
      <w:proofErr w:type="spellStart"/>
      <w:r w:rsidRPr="009A129B">
        <w:rPr>
          <w:rFonts w:ascii="Times New Roman" w:hAnsi="Times New Roman" w:cs="Times New Roman"/>
          <w:sz w:val="24"/>
        </w:rPr>
        <w:t>ayat</w:t>
      </w:r>
      <w:proofErr w:type="spellEnd"/>
      <w:r w:rsidRPr="009A129B">
        <w:rPr>
          <w:rFonts w:ascii="Times New Roman" w:hAnsi="Times New Roman" w:cs="Times New Roman"/>
          <w:sz w:val="24"/>
        </w:rPr>
        <w:t xml:space="preserve"> 1 </w:t>
      </w:r>
      <w:proofErr w:type="spellStart"/>
      <w:r w:rsidRPr="009A129B">
        <w:rPr>
          <w:rFonts w:ascii="Times New Roman" w:hAnsi="Times New Roman" w:cs="Times New Roman"/>
          <w:sz w:val="24"/>
        </w:rPr>
        <w:t>tentang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Ketentuan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Umum</w:t>
      </w:r>
      <w:proofErr w:type="spellEnd"/>
      <w:r w:rsidRPr="009A129B">
        <w:rPr>
          <w:rFonts w:ascii="Times New Roman" w:hAnsi="Times New Roman" w:cs="Times New Roman"/>
          <w:sz w:val="24"/>
        </w:rPr>
        <w:t xml:space="preserve"> dan Tata Cara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
    <w:p w14:paraId="0CD8A659" w14:textId="77777777" w:rsidR="009A129B" w:rsidRPr="009A129B" w:rsidRDefault="009A129B" w:rsidP="009A129B">
      <w:pPr>
        <w:spacing w:after="0" w:line="276" w:lineRule="auto"/>
        <w:ind w:left="1701" w:firstLine="720"/>
        <w:contextualSpacing/>
        <w:jc w:val="both"/>
        <w:rPr>
          <w:rFonts w:ascii="Times New Roman" w:hAnsi="Times New Roman" w:cs="Times New Roman"/>
          <w:sz w:val="24"/>
        </w:rPr>
      </w:pPr>
      <w:r w:rsidRPr="009A129B">
        <w:rPr>
          <w:rFonts w:ascii="Times New Roman" w:hAnsi="Times New Roman" w:cs="Times New Roman"/>
          <w:sz w:val="24"/>
        </w:rPr>
        <w:t>“</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adalah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kontribusi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Negara yang </w:t>
      </w:r>
      <w:proofErr w:type="spellStart"/>
      <w:r w:rsidRPr="009A129B">
        <w:rPr>
          <w:rFonts w:ascii="Times New Roman" w:hAnsi="Times New Roman" w:cs="Times New Roman"/>
          <w:sz w:val="24"/>
        </w:rPr>
        <w:t>terutang</w:t>
      </w:r>
      <w:proofErr w:type="spellEnd"/>
      <w:r w:rsidRPr="009A129B">
        <w:rPr>
          <w:rFonts w:ascii="Times New Roman" w:hAnsi="Times New Roman" w:cs="Times New Roman"/>
          <w:sz w:val="24"/>
        </w:rPr>
        <w:t xml:space="preserve"> oleh orang </w:t>
      </w:r>
      <w:proofErr w:type="spellStart"/>
      <w:r w:rsidRPr="009A129B">
        <w:rPr>
          <w:rFonts w:ascii="Times New Roman" w:hAnsi="Times New Roman" w:cs="Times New Roman"/>
          <w:sz w:val="24"/>
        </w:rPr>
        <w:t>pribadi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badan yang </w:t>
      </w:r>
      <w:proofErr w:type="spellStart"/>
      <w:r w:rsidRPr="009A129B">
        <w:rPr>
          <w:rFonts w:ascii="Times New Roman" w:hAnsi="Times New Roman" w:cs="Times New Roman"/>
          <w:sz w:val="24"/>
        </w:rPr>
        <w:t>bersifat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memaksa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berdasarkan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Undang-Undang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mendapatkan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imbalan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secara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langsung</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digunakan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keperluan</w:t>
      </w:r>
      <w:proofErr w:type="spellEnd"/>
      <w:r w:rsidRPr="009A129B">
        <w:rPr>
          <w:rFonts w:ascii="Times New Roman" w:hAnsi="Times New Roman" w:cs="Times New Roman"/>
          <w:sz w:val="24"/>
        </w:rPr>
        <w:t xml:space="preserve"> Negara </w:t>
      </w:r>
      <w:proofErr w:type="spellStart"/>
      <w:r w:rsidRPr="009A129B">
        <w:rPr>
          <w:rFonts w:ascii="Times New Roman" w:hAnsi="Times New Roman" w:cs="Times New Roman"/>
          <w:sz w:val="24"/>
        </w:rPr>
        <w:t>bagi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sebesar-besarnya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kemakmuran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rakyat</w:t>
      </w:r>
      <w:proofErr w:type="spellEnd"/>
      <w:r w:rsidRPr="009A129B">
        <w:rPr>
          <w:rFonts w:ascii="Times New Roman" w:hAnsi="Times New Roman" w:cs="Times New Roman"/>
          <w:sz w:val="24"/>
        </w:rPr>
        <w:t>”.</w:t>
      </w:r>
    </w:p>
    <w:p w14:paraId="6E7262F8" w14:textId="77777777" w:rsidR="009A129B" w:rsidRPr="009A129B" w:rsidRDefault="009A129B" w:rsidP="009A129B">
      <w:pPr>
        <w:spacing w:line="276" w:lineRule="auto"/>
        <w:ind w:left="1260" w:firstLine="720"/>
        <w:contextualSpacing/>
        <w:jc w:val="both"/>
        <w:rPr>
          <w:rFonts w:ascii="Times New Roman" w:hAnsi="Times New Roman" w:cs="Times New Roman"/>
          <w:sz w:val="24"/>
        </w:rPr>
      </w:pPr>
    </w:p>
    <w:p w14:paraId="354BBE9A" w14:textId="77777777" w:rsidR="009A129B" w:rsidRPr="009A129B" w:rsidRDefault="009A129B" w:rsidP="009A129B">
      <w:pPr>
        <w:spacing w:after="0" w:line="480" w:lineRule="auto"/>
        <w:ind w:left="170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r w:rsidRPr="009A129B">
        <w:rPr>
          <w:rFonts w:ascii="Times New Roman" w:hAnsi="Times New Roman" w:cs="Times New Roman"/>
          <w:sz w:val="24"/>
        </w:rPr>
        <w:fldChar w:fldCharType="begin" w:fldLock="1"/>
      </w:r>
      <w:r w:rsidRPr="009A129B">
        <w:rPr>
          <w:rFonts w:ascii="Times New Roman" w:hAnsi="Times New Roman" w:cs="Times New Roman"/>
          <w:sz w:val="24"/>
        </w:rPr>
        <w:instrText>ADDIN CSL_CITATION {"citationItems":[{"id":"ITEM-1","itemData":{"ISBN":"978-979-061-714-8","author":[{"dropping-particle":"","family":"Resmi","given":"Siti","non-dropping-particle":"","parse-names":false,"suffix":""}],"edition":"10 Buku-1","editor":[{"dropping-particle":"","family":"Masykur","given":"Muhammad","non-dropping-particle":"","parse-names":false,"suffix":""},{"dropping-particle":"","family":"Sustiwi","given":"Atik","non-dropping-particle":"","parse-names":false,"suffix":""}],"id":"ITEM-1","issued":{"date-parts":[["2017"]]},"number-of-pages":"503","publisher":"Salemba Empat","title":"Perpajakan Teori &amp; Kasus","type":"book"},"uris":["http://www.mendeley.com/documents/?uuid=f9e212bd-6bf6-48a3-870f-62621238f58b"]}],"mendeley":{"formattedCitation":"(Resmi, 2017)","manualFormatting":"Resmi (2017:1)","plainTextFormattedCitation":"(Resmi, 2017)","previouslyFormattedCitation":"(Resmi, 2017)"},"properties":{"noteIndex":0},"schema":"https://github.com/citation-style-language/schema/raw/master/csl-citation.json"}</w:instrText>
      </w:r>
      <w:r w:rsidRPr="009A129B">
        <w:rPr>
          <w:rFonts w:ascii="Times New Roman" w:hAnsi="Times New Roman" w:cs="Times New Roman"/>
          <w:sz w:val="24"/>
        </w:rPr>
        <w:fldChar w:fldCharType="separate"/>
      </w:r>
      <w:r w:rsidRPr="009A129B">
        <w:rPr>
          <w:rFonts w:ascii="Times New Roman" w:hAnsi="Times New Roman" w:cs="Times New Roman"/>
          <w:noProof/>
          <w:sz w:val="24"/>
        </w:rPr>
        <w:t xml:space="preserve">Resmi </w:t>
      </w:r>
      <w:r w:rsidRPr="009A129B">
        <w:rPr>
          <w:rFonts w:ascii="Times New Roman" w:hAnsi="Times New Roman" w:cs="Times New Roman"/>
          <w:noProof/>
          <w:sz w:val="24"/>
          <w:lang w:val="id-ID"/>
        </w:rPr>
        <w:t>(</w:t>
      </w:r>
      <w:r w:rsidRPr="009A129B">
        <w:rPr>
          <w:rFonts w:ascii="Times New Roman" w:hAnsi="Times New Roman" w:cs="Times New Roman"/>
          <w:noProof/>
          <w:sz w:val="24"/>
        </w:rPr>
        <w:t>2017</w:t>
      </w:r>
      <w:r w:rsidRPr="009A129B">
        <w:rPr>
          <w:rFonts w:ascii="Times New Roman" w:hAnsi="Times New Roman" w:cs="Times New Roman"/>
          <w:noProof/>
          <w:sz w:val="24"/>
          <w:lang w:val="id-ID"/>
        </w:rPr>
        <w:t>:1</w:t>
      </w:r>
      <w:r w:rsidRPr="009A129B">
        <w:rPr>
          <w:rFonts w:ascii="Times New Roman" w:hAnsi="Times New Roman" w:cs="Times New Roman"/>
          <w:noProof/>
          <w:sz w:val="24"/>
        </w:rPr>
        <w:t>)</w:t>
      </w:r>
      <w:r w:rsidRPr="009A129B">
        <w:rPr>
          <w:rFonts w:ascii="Times New Roman" w:hAnsi="Times New Roman" w:cs="Times New Roman"/>
          <w:sz w:val="24"/>
        </w:rPr>
        <w:fldChar w:fldCharType="end"/>
      </w:r>
      <w:r w:rsidRPr="009A129B">
        <w:rPr>
          <w:rFonts w:ascii="Times New Roman" w:hAnsi="Times New Roman" w:cs="Times New Roman"/>
          <w:sz w:val="24"/>
          <w:lang w:val="id-ID"/>
        </w:rPr>
        <w:t>,</w:t>
      </w:r>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pengertian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menurut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beberapa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ahli</w:t>
      </w:r>
      <w:proofErr w:type="spellEnd"/>
      <w:r w:rsidRPr="009A129B">
        <w:rPr>
          <w:rFonts w:ascii="Times New Roman" w:hAnsi="Times New Roman" w:cs="Times New Roman"/>
          <w:sz w:val="24"/>
        </w:rPr>
        <w:t>,</w:t>
      </w:r>
    </w:p>
    <w:p w14:paraId="35DBF330" w14:textId="77777777" w:rsidR="009A129B" w:rsidRPr="009A129B" w:rsidRDefault="009A129B" w:rsidP="009A129B">
      <w:pPr>
        <w:numPr>
          <w:ilvl w:val="0"/>
          <w:numId w:val="21"/>
        </w:numPr>
        <w:spacing w:after="0" w:line="480" w:lineRule="auto"/>
        <w:ind w:left="2127" w:hanging="426"/>
        <w:contextualSpacing/>
        <w:jc w:val="both"/>
        <w:rPr>
          <w:rFonts w:ascii="Times New Roman" w:hAnsi="Times New Roman" w:cs="Times New Roman"/>
          <w:sz w:val="24"/>
        </w:rPr>
      </w:pPr>
      <w:proofErr w:type="spellStart"/>
      <w:r w:rsidRPr="009A129B">
        <w:rPr>
          <w:rFonts w:ascii="Times New Roman" w:hAnsi="Times New Roman" w:cs="Times New Roman"/>
          <w:sz w:val="24"/>
        </w:rPr>
        <w:t>Menurut</w:t>
      </w:r>
      <w:proofErr w:type="spellEnd"/>
      <w:r w:rsidRPr="009A129B">
        <w:rPr>
          <w:rFonts w:ascii="Times New Roman" w:hAnsi="Times New Roman" w:cs="Times New Roman"/>
          <w:sz w:val="24"/>
        </w:rPr>
        <w:t xml:space="preserve"> Prof. Dr. </w:t>
      </w:r>
      <w:proofErr w:type="spellStart"/>
      <w:r w:rsidRPr="009A129B">
        <w:rPr>
          <w:rFonts w:ascii="Times New Roman" w:hAnsi="Times New Roman" w:cs="Times New Roman"/>
          <w:sz w:val="24"/>
        </w:rPr>
        <w:t>Rochmat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Soemitro</w:t>
      </w:r>
      <w:proofErr w:type="spellEnd"/>
      <w:r w:rsidRPr="009A129B">
        <w:rPr>
          <w:rFonts w:ascii="Times New Roman" w:hAnsi="Times New Roman" w:cs="Times New Roman"/>
          <w:sz w:val="24"/>
        </w:rPr>
        <w:t xml:space="preserve">, S.H.,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adalah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iuran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rakyat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kas Negara </w:t>
      </w:r>
      <w:proofErr w:type="spellStart"/>
      <w:r w:rsidRPr="009A129B">
        <w:rPr>
          <w:rFonts w:ascii="Times New Roman" w:hAnsi="Times New Roman" w:cs="Times New Roman"/>
          <w:sz w:val="24"/>
        </w:rPr>
        <w:t>berdasarkan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Undang-Undang</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dipaksakan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jasa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timbal</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balik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kontraprestasi</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langsung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ditunjukkan</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digunakan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membayar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pengeluaran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umum</w:t>
      </w:r>
      <w:proofErr w:type="spellEnd"/>
      <w:r w:rsidRPr="009A129B">
        <w:rPr>
          <w:rFonts w:ascii="Times New Roman" w:hAnsi="Times New Roman" w:cs="Times New Roman"/>
          <w:sz w:val="24"/>
        </w:rPr>
        <w:t>.</w:t>
      </w:r>
    </w:p>
    <w:p w14:paraId="520D38BA" w14:textId="77777777" w:rsidR="009A129B" w:rsidRPr="009A129B" w:rsidRDefault="009A129B" w:rsidP="009A129B">
      <w:pPr>
        <w:numPr>
          <w:ilvl w:val="0"/>
          <w:numId w:val="21"/>
        </w:numPr>
        <w:spacing w:after="0" w:line="480" w:lineRule="auto"/>
        <w:ind w:left="2127" w:hanging="426"/>
        <w:contextualSpacing/>
        <w:jc w:val="both"/>
        <w:rPr>
          <w:rFonts w:ascii="Times New Roman" w:hAnsi="Times New Roman" w:cs="Times New Roman"/>
          <w:sz w:val="24"/>
        </w:rPr>
      </w:pPr>
      <w:proofErr w:type="spellStart"/>
      <w:r w:rsidRPr="009A129B">
        <w:rPr>
          <w:rFonts w:ascii="Times New Roman" w:hAnsi="Times New Roman" w:cs="Times New Roman"/>
          <w:sz w:val="24"/>
        </w:rPr>
        <w:lastRenderedPageBreak/>
        <w:t>Menurut</w:t>
      </w:r>
      <w:proofErr w:type="spellEnd"/>
      <w:r w:rsidRPr="009A129B">
        <w:rPr>
          <w:rFonts w:ascii="Times New Roman" w:hAnsi="Times New Roman" w:cs="Times New Roman"/>
          <w:sz w:val="24"/>
        </w:rPr>
        <w:t xml:space="preserve"> S. I. </w:t>
      </w:r>
      <w:proofErr w:type="spellStart"/>
      <w:r w:rsidRPr="009A129B">
        <w:rPr>
          <w:rFonts w:ascii="Times New Roman" w:hAnsi="Times New Roman" w:cs="Times New Roman"/>
          <w:sz w:val="24"/>
        </w:rPr>
        <w:t>Djajadiningrat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sebagai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suatu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menyerahkan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sebagian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kekayaan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w:t>
      </w:r>
      <w:proofErr w:type="spellEnd"/>
      <w:r w:rsidRPr="009A129B">
        <w:rPr>
          <w:rFonts w:ascii="Times New Roman" w:hAnsi="Times New Roman" w:cs="Times New Roman"/>
          <w:sz w:val="24"/>
        </w:rPr>
        <w:t xml:space="preserve"> kas Negara yang </w:t>
      </w:r>
      <w:proofErr w:type="spellStart"/>
      <w:r w:rsidRPr="009A129B">
        <w:rPr>
          <w:rFonts w:ascii="Times New Roman" w:hAnsi="Times New Roman" w:cs="Times New Roman"/>
          <w:sz w:val="24"/>
        </w:rPr>
        <w:t>disebabkan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suatu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keadaan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kejadian</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perbuatan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memberikan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kedudukan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tertentu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tetapi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sebagai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hukuman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menurut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peraturan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ditetapkan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pemerintah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serta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dipaksakan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tetapi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jasa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timbal</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balik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 xml:space="preserve"> Negara </w:t>
      </w:r>
      <w:proofErr w:type="spellStart"/>
      <w:r w:rsidRPr="009A129B">
        <w:rPr>
          <w:rFonts w:ascii="Times New Roman" w:hAnsi="Times New Roman" w:cs="Times New Roman"/>
          <w:sz w:val="24"/>
        </w:rPr>
        <w:t>secara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langsung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memelihara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kesejahteraan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secara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umum</w:t>
      </w:r>
      <w:proofErr w:type="spellEnd"/>
      <w:r w:rsidRPr="009A129B">
        <w:rPr>
          <w:rFonts w:ascii="Times New Roman" w:hAnsi="Times New Roman" w:cs="Times New Roman"/>
          <w:sz w:val="24"/>
        </w:rPr>
        <w:t>.</w:t>
      </w:r>
    </w:p>
    <w:p w14:paraId="60460B90" w14:textId="77777777" w:rsidR="009A129B" w:rsidRPr="009A129B" w:rsidRDefault="009A129B" w:rsidP="009A129B">
      <w:pPr>
        <w:spacing w:after="0" w:line="480" w:lineRule="auto"/>
        <w:ind w:left="170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Maka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beberapa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definisi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diatas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kita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simpulkan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beberapa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ciri</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melekat</w:t>
      </w:r>
      <w:proofErr w:type="spellEnd"/>
      <w:r w:rsidRPr="009A129B">
        <w:rPr>
          <w:rFonts w:ascii="Times New Roman" w:hAnsi="Times New Roman" w:cs="Times New Roman"/>
          <w:sz w:val="24"/>
        </w:rPr>
        <w:t xml:space="preserve"> pada </w:t>
      </w:r>
      <w:proofErr w:type="spellStart"/>
      <w:r w:rsidRPr="009A129B">
        <w:rPr>
          <w:rFonts w:ascii="Times New Roman" w:hAnsi="Times New Roman" w:cs="Times New Roman"/>
          <w:sz w:val="24"/>
        </w:rPr>
        <w:t>definisi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sebagai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berikut</w:t>
      </w:r>
      <w:proofErr w:type="spellEnd"/>
      <w:r w:rsidRPr="009A129B">
        <w:rPr>
          <w:rFonts w:ascii="Times New Roman" w:hAnsi="Times New Roman" w:cs="Times New Roman"/>
          <w:sz w:val="24"/>
        </w:rPr>
        <w:t>:</w:t>
      </w:r>
    </w:p>
    <w:p w14:paraId="7A3684E7" w14:textId="77777777" w:rsidR="009A129B" w:rsidRPr="009A129B" w:rsidRDefault="009A129B" w:rsidP="009A129B">
      <w:pPr>
        <w:numPr>
          <w:ilvl w:val="0"/>
          <w:numId w:val="22"/>
        </w:numPr>
        <w:spacing w:after="0" w:line="480" w:lineRule="auto"/>
        <w:ind w:left="2127" w:hanging="426"/>
        <w:contextualSpacing/>
        <w:jc w:val="both"/>
        <w:rPr>
          <w:rFonts w:ascii="Times New Roman" w:hAnsi="Times New Roman" w:cs="Times New Roman"/>
          <w:sz w:val="24"/>
        </w:rPr>
      </w:pP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dipungut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berdasarkan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kekuatan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undang-undang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serta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aturan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pelaksanaanya</w:t>
      </w:r>
      <w:proofErr w:type="spellEnd"/>
      <w:r w:rsidRPr="009A129B">
        <w:rPr>
          <w:rFonts w:ascii="Times New Roman" w:hAnsi="Times New Roman" w:cs="Times New Roman"/>
          <w:sz w:val="24"/>
        </w:rPr>
        <w:t>.</w:t>
      </w:r>
    </w:p>
    <w:p w14:paraId="189579D9" w14:textId="77777777" w:rsidR="009A129B" w:rsidRPr="009A129B" w:rsidRDefault="009A129B" w:rsidP="009A129B">
      <w:pPr>
        <w:numPr>
          <w:ilvl w:val="0"/>
          <w:numId w:val="22"/>
        </w:numPr>
        <w:spacing w:after="0" w:line="480" w:lineRule="auto"/>
        <w:ind w:left="2127" w:hanging="426"/>
        <w:contextualSpacing/>
        <w:jc w:val="both"/>
        <w:rPr>
          <w:rFonts w:ascii="Times New Roman" w:hAnsi="Times New Roman" w:cs="Times New Roman"/>
          <w:sz w:val="24"/>
        </w:rPr>
      </w:pP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pembayaran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ditunjukkan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adanya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kontrapretasi</w:t>
      </w:r>
      <w:proofErr w:type="spellEnd"/>
      <w:r w:rsidRPr="009A129B">
        <w:rPr>
          <w:rFonts w:ascii="Times New Roman" w:hAnsi="Times New Roman" w:cs="Times New Roman"/>
          <w:sz w:val="24"/>
        </w:rPr>
        <w:t xml:space="preserve"> individual oleh </w:t>
      </w:r>
      <w:proofErr w:type="spellStart"/>
      <w:r w:rsidRPr="009A129B">
        <w:rPr>
          <w:rFonts w:ascii="Times New Roman" w:hAnsi="Times New Roman" w:cs="Times New Roman"/>
          <w:sz w:val="24"/>
        </w:rPr>
        <w:t>pemerintah</w:t>
      </w:r>
      <w:proofErr w:type="spellEnd"/>
      <w:r w:rsidRPr="009A129B">
        <w:rPr>
          <w:rFonts w:ascii="Times New Roman" w:hAnsi="Times New Roman" w:cs="Times New Roman"/>
          <w:sz w:val="24"/>
        </w:rPr>
        <w:t>.</w:t>
      </w:r>
    </w:p>
    <w:p w14:paraId="39702AE9" w14:textId="77777777" w:rsidR="009A129B" w:rsidRPr="009A129B" w:rsidRDefault="009A129B" w:rsidP="009A129B">
      <w:pPr>
        <w:numPr>
          <w:ilvl w:val="0"/>
          <w:numId w:val="22"/>
        </w:numPr>
        <w:spacing w:after="0" w:line="480" w:lineRule="auto"/>
        <w:ind w:left="2127" w:hanging="426"/>
        <w:contextualSpacing/>
        <w:jc w:val="both"/>
        <w:rPr>
          <w:rFonts w:ascii="Times New Roman" w:hAnsi="Times New Roman" w:cs="Times New Roman"/>
          <w:sz w:val="24"/>
        </w:rPr>
      </w:pP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dipungut</w:t>
      </w:r>
      <w:proofErr w:type="spellEnd"/>
      <w:r w:rsidRPr="009A129B">
        <w:rPr>
          <w:rFonts w:ascii="Times New Roman" w:hAnsi="Times New Roman" w:cs="Times New Roman"/>
          <w:sz w:val="24"/>
        </w:rPr>
        <w:t xml:space="preserve"> oleh Negara, </w:t>
      </w:r>
      <w:proofErr w:type="spellStart"/>
      <w:r w:rsidRPr="009A129B">
        <w:rPr>
          <w:rFonts w:ascii="Times New Roman" w:hAnsi="Times New Roman" w:cs="Times New Roman"/>
          <w:sz w:val="24"/>
        </w:rPr>
        <w:t>baik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pemerintah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pusat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maupun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pemerintah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daerah</w:t>
      </w:r>
      <w:proofErr w:type="spellEnd"/>
      <w:r w:rsidRPr="009A129B">
        <w:rPr>
          <w:rFonts w:ascii="Times New Roman" w:hAnsi="Times New Roman" w:cs="Times New Roman"/>
          <w:sz w:val="24"/>
        </w:rPr>
        <w:t>.</w:t>
      </w:r>
    </w:p>
    <w:p w14:paraId="1F2B0583" w14:textId="77777777" w:rsidR="009A129B" w:rsidRPr="009A129B" w:rsidRDefault="009A129B" w:rsidP="009A129B">
      <w:pPr>
        <w:numPr>
          <w:ilvl w:val="0"/>
          <w:numId w:val="22"/>
        </w:numPr>
        <w:spacing w:after="0" w:line="480" w:lineRule="auto"/>
        <w:ind w:left="2127" w:hanging="426"/>
        <w:contextualSpacing/>
        <w:jc w:val="both"/>
        <w:rPr>
          <w:rFonts w:ascii="Times New Roman" w:hAnsi="Times New Roman" w:cs="Times New Roman"/>
          <w:sz w:val="24"/>
        </w:rPr>
      </w:pP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diperuntukkan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bagi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pengeluaran-pengeluaran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pemerintah</w:t>
      </w:r>
      <w:proofErr w:type="spellEnd"/>
      <w:r w:rsidRPr="009A129B">
        <w:rPr>
          <w:rFonts w:ascii="Times New Roman" w:hAnsi="Times New Roman" w:cs="Times New Roman"/>
          <w:sz w:val="24"/>
          <w:lang w:val="id-ID"/>
        </w:rPr>
        <w:t>, demi kepentingan masyarakatnya.</w:t>
      </w:r>
    </w:p>
    <w:p w14:paraId="507F3666" w14:textId="77777777" w:rsidR="009A129B" w:rsidRPr="009A129B" w:rsidRDefault="009A129B" w:rsidP="009A129B">
      <w:pPr>
        <w:keepNext/>
        <w:keepLines/>
        <w:numPr>
          <w:ilvl w:val="0"/>
          <w:numId w:val="20"/>
        </w:numPr>
        <w:spacing w:after="0" w:line="480" w:lineRule="auto"/>
        <w:ind w:left="1701" w:hanging="425"/>
        <w:jc w:val="both"/>
        <w:outlineLvl w:val="4"/>
        <w:rPr>
          <w:rFonts w:ascii="Times New Roman" w:eastAsiaTheme="majorEastAsia" w:hAnsi="Times New Roman" w:cs="Times New Roman"/>
          <w:b/>
          <w:sz w:val="24"/>
          <w:lang w:val="id-ID"/>
        </w:rPr>
      </w:pPr>
      <w:r w:rsidRPr="009A129B">
        <w:rPr>
          <w:rFonts w:ascii="Times New Roman" w:eastAsiaTheme="majorEastAsia" w:hAnsi="Times New Roman" w:cs="Times New Roman"/>
          <w:b/>
          <w:sz w:val="24"/>
          <w:lang w:val="id-ID"/>
        </w:rPr>
        <w:t>Jenis-jenis Pajak</w:t>
      </w:r>
    </w:p>
    <w:p w14:paraId="3B56CFA8" w14:textId="77777777" w:rsidR="009A129B" w:rsidRPr="009A129B" w:rsidRDefault="009A129B" w:rsidP="009A129B">
      <w:pPr>
        <w:spacing w:after="0" w:line="480" w:lineRule="auto"/>
        <w:ind w:left="1701" w:firstLine="720"/>
        <w:jc w:val="both"/>
        <w:rPr>
          <w:lang w:val="id-ID"/>
        </w:rPr>
      </w:pPr>
      <w:proofErr w:type="spellStart"/>
      <w:r w:rsidRPr="009A129B">
        <w:rPr>
          <w:rFonts w:ascii="Times New Roman" w:hAnsi="Times New Roman" w:cs="Times New Roman"/>
          <w:sz w:val="24"/>
          <w:szCs w:val="28"/>
        </w:rPr>
        <w:t>Berdasarkan</w:t>
      </w:r>
      <w:proofErr w:type="spellEnd"/>
      <w:r w:rsidRPr="009A129B">
        <w:rPr>
          <w:rFonts w:ascii="Times New Roman" w:hAnsi="Times New Roman" w:cs="Times New Roman"/>
          <w:sz w:val="24"/>
          <w:szCs w:val="28"/>
        </w:rPr>
        <w:fldChar w:fldCharType="begin" w:fldLock="1"/>
      </w:r>
      <w:r w:rsidRPr="009A129B">
        <w:rPr>
          <w:rFonts w:ascii="Times New Roman" w:hAnsi="Times New Roman" w:cs="Times New Roman"/>
          <w:sz w:val="24"/>
          <w:szCs w:val="28"/>
        </w:rPr>
        <w:instrText>ADDIN CSL_CITATION {"citationItems":[{"id":"ITEM-1","itemData":{"ISBN":"978-979-061-714-8","author":[{"dropping-particle":"","family":"Resmi","given":"Siti","non-dropping-particle":"","parse-names":false,"suffix":""}],"edition":"10 Buku-1","editor":[{"dropping-particle":"","family":"Masykur","given":"Muhammad","non-dropping-particle":"","parse-names":false,"suffix":""},{"dropping-particle":"","family":"Sustiwi","given":"Atik","non-dropping-particle":"","parse-names":false,"suffix":""}],"id":"ITEM-1","issued":{"date-parts":[["2017"]]},"number-of-pages":"503","publisher":"Salemba Empat","title":"Perpajakan Teori &amp; Kasus","type":"book"},"uris":["http://www.mendeley.com/documents/?uuid=f9e212bd-6bf6-48a3-870f-62621238f58b"]}],"mendeley":{"formattedCitation":"(Resmi, 2017)","manualFormatting":" Resmi (2017:7)","plainTextFormattedCitation":"(Resmi, 2017)","previouslyFormattedCitation":"(Resmi, 2017)"},"properties":{"noteIndex":0},"schema":"https://github.com/citation-style-language/schema/raw/master/csl-citation.json"}</w:instrText>
      </w:r>
      <w:r w:rsidRPr="009A129B">
        <w:rPr>
          <w:rFonts w:ascii="Times New Roman" w:hAnsi="Times New Roman" w:cs="Times New Roman"/>
          <w:sz w:val="24"/>
          <w:szCs w:val="28"/>
        </w:rPr>
        <w:fldChar w:fldCharType="separate"/>
      </w:r>
      <w:r w:rsidRPr="009A129B">
        <w:rPr>
          <w:rFonts w:ascii="Times New Roman" w:hAnsi="Times New Roman" w:cs="Times New Roman"/>
          <w:noProof/>
          <w:sz w:val="24"/>
          <w:szCs w:val="28"/>
        </w:rPr>
        <w:t xml:space="preserve"> Resmi </w:t>
      </w:r>
      <w:r w:rsidRPr="009A129B">
        <w:rPr>
          <w:rFonts w:ascii="Times New Roman" w:hAnsi="Times New Roman" w:cs="Times New Roman"/>
          <w:noProof/>
          <w:sz w:val="24"/>
          <w:szCs w:val="28"/>
          <w:lang w:val="id-ID"/>
        </w:rPr>
        <w:t>(</w:t>
      </w:r>
      <w:r w:rsidRPr="009A129B">
        <w:rPr>
          <w:rFonts w:ascii="Times New Roman" w:hAnsi="Times New Roman" w:cs="Times New Roman"/>
          <w:noProof/>
          <w:sz w:val="24"/>
          <w:szCs w:val="28"/>
        </w:rPr>
        <w:t>2017</w:t>
      </w:r>
      <w:r w:rsidRPr="009A129B">
        <w:rPr>
          <w:rFonts w:ascii="Times New Roman" w:hAnsi="Times New Roman" w:cs="Times New Roman"/>
          <w:noProof/>
          <w:sz w:val="24"/>
          <w:szCs w:val="28"/>
          <w:lang w:val="id-ID"/>
        </w:rPr>
        <w:t>:7</w:t>
      </w:r>
      <w:r w:rsidRPr="009A129B">
        <w:rPr>
          <w:rFonts w:ascii="Times New Roman" w:hAnsi="Times New Roman" w:cs="Times New Roman"/>
          <w:noProof/>
          <w:sz w:val="24"/>
          <w:szCs w:val="28"/>
        </w:rPr>
        <w:t>)</w:t>
      </w:r>
      <w:r w:rsidRPr="009A129B">
        <w:rPr>
          <w:rFonts w:ascii="Times New Roman" w:hAnsi="Times New Roman" w:cs="Times New Roman"/>
          <w:sz w:val="24"/>
          <w:szCs w:val="28"/>
        </w:rPr>
        <w:fldChar w:fldCharType="end"/>
      </w:r>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terdapat</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berbagai</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jenis</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pajak</w:t>
      </w:r>
      <w:proofErr w:type="spellEnd"/>
      <w:r w:rsidRPr="009A129B">
        <w:rPr>
          <w:rFonts w:ascii="Times New Roman" w:hAnsi="Times New Roman" w:cs="Times New Roman"/>
          <w:sz w:val="24"/>
          <w:szCs w:val="28"/>
        </w:rPr>
        <w:t xml:space="preserve"> yang </w:t>
      </w:r>
      <w:proofErr w:type="spellStart"/>
      <w:r w:rsidRPr="009A129B">
        <w:rPr>
          <w:rFonts w:ascii="Times New Roman" w:hAnsi="Times New Roman" w:cs="Times New Roman"/>
          <w:sz w:val="24"/>
          <w:szCs w:val="28"/>
        </w:rPr>
        <w:t>dapat</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dikelompokkan</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m</w:t>
      </w:r>
      <w:r w:rsidRPr="009A129B">
        <w:rPr>
          <w:rFonts w:ascii="Times New Roman" w:hAnsi="Times New Roman" w:cs="Times New Roman"/>
          <w:sz w:val="24"/>
        </w:rPr>
        <w:t>enurut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golongan</w:t>
      </w:r>
      <w:proofErr w:type="spellEnd"/>
      <w:r w:rsidRPr="009A129B">
        <w:rPr>
          <w:rFonts w:ascii="Times New Roman" w:hAnsi="Times New Roman" w:cs="Times New Roman"/>
          <w:sz w:val="24"/>
          <w:lang w:val="id-ID"/>
        </w:rPr>
        <w:t>nya</w:t>
      </w:r>
      <w:r w:rsidRPr="009A129B">
        <w:rPr>
          <w:lang w:val="id-ID"/>
        </w:rPr>
        <w:t>:</w:t>
      </w:r>
    </w:p>
    <w:p w14:paraId="0C692964" w14:textId="77777777" w:rsidR="009A129B" w:rsidRPr="009A129B" w:rsidRDefault="009A129B" w:rsidP="009A129B">
      <w:pPr>
        <w:numPr>
          <w:ilvl w:val="0"/>
          <w:numId w:val="23"/>
        </w:numPr>
        <w:spacing w:after="0" w:line="480" w:lineRule="auto"/>
        <w:ind w:left="2127" w:hanging="426"/>
        <w:contextualSpacing/>
        <w:jc w:val="both"/>
        <w:rPr>
          <w:rFonts w:ascii="Times New Roman" w:hAnsi="Times New Roman" w:cs="Times New Roman"/>
          <w:sz w:val="24"/>
        </w:rPr>
      </w:pP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Langsung</w:t>
      </w:r>
      <w:proofErr w:type="spellEnd"/>
    </w:p>
    <w:p w14:paraId="39658E23" w14:textId="77777777" w:rsidR="009A129B" w:rsidRPr="009A129B" w:rsidRDefault="009A129B" w:rsidP="009A129B">
      <w:pPr>
        <w:spacing w:after="0" w:line="480" w:lineRule="auto"/>
        <w:ind w:left="2127" w:firstLine="425"/>
        <w:contextualSpacing/>
        <w:jc w:val="both"/>
        <w:rPr>
          <w:rFonts w:ascii="Times New Roman" w:hAnsi="Times New Roman" w:cs="Times New Roman"/>
          <w:sz w:val="24"/>
        </w:rPr>
      </w:pP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harus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dipikul</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ditanggung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sendiri</w:t>
      </w:r>
      <w:proofErr w:type="spellEnd"/>
      <w:r w:rsidRPr="009A129B">
        <w:rPr>
          <w:rFonts w:ascii="Times New Roman" w:hAnsi="Times New Roman" w:cs="Times New Roman"/>
          <w:sz w:val="24"/>
        </w:rPr>
        <w:t xml:space="preserve"> oleh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dilimpahkan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dibebankan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orang lain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pihak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lain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harus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menjadi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beban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bersangkutan</w:t>
      </w:r>
      <w:proofErr w:type="spellEnd"/>
      <w:r w:rsidRPr="009A129B">
        <w:rPr>
          <w:rFonts w:ascii="Times New Roman" w:hAnsi="Times New Roman" w:cs="Times New Roman"/>
          <w:sz w:val="24"/>
        </w:rPr>
        <w:t>.</w:t>
      </w:r>
    </w:p>
    <w:p w14:paraId="080AA006" w14:textId="77777777" w:rsidR="009A129B" w:rsidRPr="009A129B" w:rsidRDefault="009A129B" w:rsidP="009A129B">
      <w:pPr>
        <w:numPr>
          <w:ilvl w:val="0"/>
          <w:numId w:val="23"/>
        </w:numPr>
        <w:spacing w:after="0" w:line="480" w:lineRule="auto"/>
        <w:ind w:left="2127" w:hanging="426"/>
        <w:contextualSpacing/>
        <w:jc w:val="both"/>
        <w:rPr>
          <w:rFonts w:ascii="Times New Roman" w:hAnsi="Times New Roman" w:cs="Times New Roman"/>
          <w:sz w:val="24"/>
        </w:rPr>
      </w:pPr>
      <w:proofErr w:type="spellStart"/>
      <w:r w:rsidRPr="009A129B">
        <w:rPr>
          <w:rFonts w:ascii="Times New Roman" w:hAnsi="Times New Roman" w:cs="Times New Roman"/>
          <w:sz w:val="24"/>
        </w:rPr>
        <w:lastRenderedPageBreak/>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Langsung</w:t>
      </w:r>
      <w:proofErr w:type="spellEnd"/>
    </w:p>
    <w:p w14:paraId="1AA9A859" w14:textId="77777777" w:rsidR="009A129B" w:rsidRPr="009A129B" w:rsidRDefault="009A129B" w:rsidP="009A129B">
      <w:pPr>
        <w:spacing w:after="0" w:line="480" w:lineRule="auto"/>
        <w:ind w:left="2127" w:firstLine="425"/>
        <w:contextualSpacing/>
        <w:jc w:val="both"/>
        <w:rPr>
          <w:rFonts w:ascii="Times New Roman" w:hAnsi="Times New Roman" w:cs="Times New Roman"/>
          <w:sz w:val="24"/>
        </w:rPr>
      </w:pP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pada </w:t>
      </w:r>
      <w:proofErr w:type="spellStart"/>
      <w:r w:rsidRPr="009A129B">
        <w:rPr>
          <w:rFonts w:ascii="Times New Roman" w:hAnsi="Times New Roman" w:cs="Times New Roman"/>
          <w:sz w:val="24"/>
        </w:rPr>
        <w:t>akhirnya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dibebankan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dilimpahkan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kepada</w:t>
      </w:r>
      <w:proofErr w:type="spellEnd"/>
      <w:r w:rsidRPr="009A129B">
        <w:rPr>
          <w:rFonts w:ascii="Times New Roman" w:hAnsi="Times New Roman" w:cs="Times New Roman"/>
          <w:sz w:val="24"/>
        </w:rPr>
        <w:t xml:space="preserve"> orang lain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pihak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ketiga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tidak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langsung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terjadi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jika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terdapat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suatu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kegiatan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peristiwa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perbuatan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menyebabkan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terutangnya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misalnya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terjadi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penyerahan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barang</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jasa</w:t>
      </w:r>
      <w:proofErr w:type="spellEnd"/>
      <w:r w:rsidRPr="009A129B">
        <w:rPr>
          <w:rFonts w:ascii="Times New Roman" w:hAnsi="Times New Roman" w:cs="Times New Roman"/>
          <w:sz w:val="24"/>
        </w:rPr>
        <w:t>.</w:t>
      </w:r>
    </w:p>
    <w:p w14:paraId="79AC3193" w14:textId="77777777" w:rsidR="009A129B" w:rsidRPr="009A129B" w:rsidRDefault="009A129B" w:rsidP="009A129B">
      <w:pPr>
        <w:keepNext/>
        <w:keepLines/>
        <w:numPr>
          <w:ilvl w:val="0"/>
          <w:numId w:val="20"/>
        </w:numPr>
        <w:spacing w:after="0" w:line="480" w:lineRule="auto"/>
        <w:ind w:left="1701" w:hanging="425"/>
        <w:jc w:val="both"/>
        <w:outlineLvl w:val="4"/>
        <w:rPr>
          <w:rFonts w:ascii="Times New Roman" w:eastAsiaTheme="majorEastAsia" w:hAnsi="Times New Roman" w:cs="Times New Roman"/>
          <w:b/>
          <w:sz w:val="24"/>
          <w:lang w:val="id-ID"/>
        </w:rPr>
      </w:pPr>
      <w:r w:rsidRPr="009A129B">
        <w:rPr>
          <w:rFonts w:ascii="Times New Roman" w:eastAsiaTheme="majorEastAsia" w:hAnsi="Times New Roman" w:cs="Times New Roman"/>
          <w:b/>
          <w:sz w:val="24"/>
          <w:lang w:val="id-ID"/>
        </w:rPr>
        <w:t>Asas Pemungutan Pajak</w:t>
      </w:r>
    </w:p>
    <w:p w14:paraId="5DF6CD09" w14:textId="77777777" w:rsidR="009A129B" w:rsidRPr="009A129B" w:rsidRDefault="009A129B" w:rsidP="009A129B">
      <w:pPr>
        <w:spacing w:after="0" w:line="480" w:lineRule="auto"/>
        <w:ind w:left="170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Untuk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mencapai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suatu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tujuan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pemungutan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diperlukan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asas-asas</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nantinya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dipegang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teguh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secara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terus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menerus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Menurut</w:t>
      </w:r>
      <w:proofErr w:type="spellEnd"/>
      <w:r w:rsidRPr="009A129B">
        <w:rPr>
          <w:rFonts w:ascii="Times New Roman" w:hAnsi="Times New Roman" w:cs="Times New Roman"/>
          <w:sz w:val="24"/>
        </w:rPr>
        <w:t xml:space="preserve"> Adam Smith yang </w:t>
      </w:r>
      <w:proofErr w:type="spellStart"/>
      <w:r w:rsidRPr="009A129B">
        <w:rPr>
          <w:rFonts w:ascii="Times New Roman" w:hAnsi="Times New Roman" w:cs="Times New Roman"/>
          <w:sz w:val="24"/>
        </w:rPr>
        <w:t>dikemukakan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lang w:val="id-ID"/>
        </w:rPr>
        <w:t xml:space="preserve">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{"citationItems":[{"id":"ITEM-1","itemData":{"ISBN":"978-979-061-724-7","author":[{"dropping-particle":"","family":"Waluyo","given":"","non-dropping-particle":"","parse-names":false,"suffix":""}],"edition":"12","editor":[{"dropping-particle":"","family":"Suharsi","given":"Ema Sri","non-dropping-particle":"","parse-names":false,"suffix":""}],"id":"ITEM-1","issued":{"date-parts":[["2017"]]},"publisher":"Salemba Empat","title":"Perpajakan Indonesia","type":"book"},"uris":["http://www.mendeley.com/documents/?uuid=cd516e52-4c08-4725-88f5-71558a74b22b"]}],"mendeley":{"formattedCitation":"(Waluyo, 2017)","manualFormatting":"Waluyo (2017:13)","plainTextFormattedCitation":"(Waluyo, 2017)","previouslyFormattedCitation":"(Waluyo, 2017)"},"properties":{"noteIndex":0},"schema":"https://github.com/citation-style-language/schema/raw/master/csl-citation.json"}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Waluyo (2017:13)</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w:t>
      </w:r>
      <w:proofErr w:type="spellStart"/>
      <w:r w:rsidRPr="009A129B">
        <w:rPr>
          <w:rFonts w:ascii="Times New Roman" w:hAnsi="Times New Roman" w:cs="Times New Roman"/>
          <w:sz w:val="24"/>
        </w:rPr>
        <w:t>adalah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sebagai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berikut</w:t>
      </w:r>
      <w:proofErr w:type="spellEnd"/>
      <w:r w:rsidRPr="009A129B">
        <w:rPr>
          <w:rFonts w:ascii="Times New Roman" w:hAnsi="Times New Roman" w:cs="Times New Roman"/>
          <w:sz w:val="24"/>
        </w:rPr>
        <w:t>:</w:t>
      </w:r>
    </w:p>
    <w:p w14:paraId="6024BD31" w14:textId="77777777" w:rsidR="009A129B" w:rsidRPr="009A129B" w:rsidRDefault="009A129B" w:rsidP="009A129B">
      <w:pPr>
        <w:numPr>
          <w:ilvl w:val="0"/>
          <w:numId w:val="24"/>
        </w:numPr>
        <w:spacing w:after="0" w:line="480" w:lineRule="auto"/>
        <w:ind w:left="2127" w:hanging="426"/>
        <w:contextualSpacing/>
        <w:jc w:val="both"/>
        <w:rPr>
          <w:rFonts w:ascii="Times New Roman" w:hAnsi="Times New Roman" w:cs="Times New Roman"/>
          <w:sz w:val="24"/>
          <w:szCs w:val="28"/>
        </w:rPr>
      </w:pPr>
      <w:r w:rsidRPr="009A129B">
        <w:rPr>
          <w:rFonts w:ascii="Times New Roman" w:hAnsi="Times New Roman" w:cs="Times New Roman"/>
          <w:i/>
          <w:sz w:val="24"/>
          <w:szCs w:val="28"/>
        </w:rPr>
        <w:t xml:space="preserve">Equality </w:t>
      </w:r>
      <w:r w:rsidRPr="009A129B">
        <w:rPr>
          <w:rFonts w:ascii="Times New Roman" w:hAnsi="Times New Roman" w:cs="Times New Roman"/>
          <w:sz w:val="24"/>
          <w:szCs w:val="28"/>
        </w:rPr>
        <w:t>(</w:t>
      </w:r>
      <w:proofErr w:type="spellStart"/>
      <w:r w:rsidRPr="009A129B">
        <w:rPr>
          <w:rFonts w:ascii="Times New Roman" w:hAnsi="Times New Roman" w:cs="Times New Roman"/>
          <w:sz w:val="24"/>
          <w:szCs w:val="28"/>
        </w:rPr>
        <w:t>Asas</w:t>
      </w:r>
      <w:proofErr w:type="spellEnd"/>
      <w:r w:rsidRPr="009A129B">
        <w:rPr>
          <w:rFonts w:ascii="Times New Roman" w:hAnsi="Times New Roman" w:cs="Times New Roman"/>
          <w:sz w:val="24"/>
          <w:szCs w:val="28"/>
        </w:rPr>
        <w:t xml:space="preserve"> </w:t>
      </w:r>
      <w:r w:rsidRPr="009A129B">
        <w:rPr>
          <w:rFonts w:ascii="Times New Roman" w:hAnsi="Times New Roman" w:cs="Times New Roman"/>
          <w:sz w:val="24"/>
          <w:szCs w:val="28"/>
          <w:lang w:val="id-ID"/>
        </w:rPr>
        <w:t>k</w:t>
      </w:r>
      <w:proofErr w:type="spellStart"/>
      <w:r w:rsidRPr="009A129B">
        <w:rPr>
          <w:rFonts w:ascii="Times New Roman" w:hAnsi="Times New Roman" w:cs="Times New Roman"/>
          <w:sz w:val="24"/>
          <w:szCs w:val="28"/>
        </w:rPr>
        <w:t>eadilan</w:t>
      </w:r>
      <w:proofErr w:type="spellEnd"/>
      <w:r w:rsidRPr="009A129B">
        <w:rPr>
          <w:rFonts w:ascii="Times New Roman" w:hAnsi="Times New Roman" w:cs="Times New Roman"/>
          <w:sz w:val="24"/>
          <w:szCs w:val="28"/>
        </w:rPr>
        <w:t>)</w:t>
      </w:r>
    </w:p>
    <w:p w14:paraId="7C7AE25B" w14:textId="77777777" w:rsidR="009A129B" w:rsidRPr="009A129B" w:rsidRDefault="009A129B" w:rsidP="009A129B">
      <w:pPr>
        <w:spacing w:after="0" w:line="480" w:lineRule="auto"/>
        <w:ind w:left="2127"/>
        <w:contextualSpacing/>
        <w:jc w:val="both"/>
        <w:rPr>
          <w:rFonts w:ascii="Times New Roman" w:hAnsi="Times New Roman" w:cs="Times New Roman"/>
          <w:sz w:val="24"/>
          <w:szCs w:val="28"/>
          <w:lang w:val="id-ID"/>
        </w:rPr>
      </w:pPr>
      <w:r w:rsidRPr="009A129B">
        <w:rPr>
          <w:rFonts w:ascii="Times New Roman" w:hAnsi="Times New Roman" w:cs="Times New Roman"/>
          <w:sz w:val="24"/>
          <w:szCs w:val="28"/>
          <w:lang w:val="id-ID"/>
        </w:rPr>
        <w:t>Merupakan</w:t>
      </w:r>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pemungutan</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pajak</w:t>
      </w:r>
      <w:proofErr w:type="spellEnd"/>
      <w:r w:rsidRPr="009A129B">
        <w:rPr>
          <w:rFonts w:ascii="Times New Roman" w:hAnsi="Times New Roman" w:cs="Times New Roman"/>
          <w:sz w:val="24"/>
          <w:szCs w:val="28"/>
        </w:rPr>
        <w:t xml:space="preserve"> yang </w:t>
      </w:r>
      <w:proofErr w:type="spellStart"/>
      <w:r w:rsidRPr="009A129B">
        <w:rPr>
          <w:rFonts w:ascii="Times New Roman" w:hAnsi="Times New Roman" w:cs="Times New Roman"/>
          <w:sz w:val="24"/>
          <w:szCs w:val="28"/>
        </w:rPr>
        <w:t>dilakukan</w:t>
      </w:r>
      <w:proofErr w:type="spellEnd"/>
      <w:r w:rsidRPr="009A129B">
        <w:rPr>
          <w:rFonts w:ascii="Times New Roman" w:hAnsi="Times New Roman" w:cs="Times New Roman"/>
          <w:sz w:val="24"/>
          <w:szCs w:val="28"/>
        </w:rPr>
        <w:t xml:space="preserve"> oleh Negara </w:t>
      </w:r>
      <w:proofErr w:type="spellStart"/>
      <w:r w:rsidRPr="009A129B">
        <w:rPr>
          <w:rFonts w:ascii="Times New Roman" w:hAnsi="Times New Roman" w:cs="Times New Roman"/>
          <w:sz w:val="24"/>
          <w:szCs w:val="28"/>
        </w:rPr>
        <w:t>harus</w:t>
      </w:r>
      <w:proofErr w:type="spellEnd"/>
      <w:r w:rsidRPr="009A129B">
        <w:rPr>
          <w:rFonts w:ascii="Times New Roman" w:hAnsi="Times New Roman" w:cs="Times New Roman"/>
          <w:sz w:val="24"/>
          <w:szCs w:val="28"/>
        </w:rPr>
        <w:t xml:space="preserve"> </w:t>
      </w:r>
      <w:r w:rsidRPr="009A129B">
        <w:rPr>
          <w:rFonts w:ascii="Times New Roman" w:hAnsi="Times New Roman" w:cs="Times New Roman"/>
          <w:sz w:val="24"/>
          <w:szCs w:val="28"/>
          <w:lang w:val="id-ID"/>
        </w:rPr>
        <w:t>bersifat adil dan merata. Dengan kata lain harus sebanding dengan kemampuan membayar pajak dan manfaat yang diterima.</w:t>
      </w:r>
    </w:p>
    <w:p w14:paraId="114AA9EF" w14:textId="77777777" w:rsidR="009A129B" w:rsidRPr="009A129B" w:rsidRDefault="009A129B" w:rsidP="009A129B">
      <w:pPr>
        <w:numPr>
          <w:ilvl w:val="0"/>
          <w:numId w:val="24"/>
        </w:numPr>
        <w:spacing w:after="0" w:line="480" w:lineRule="auto"/>
        <w:ind w:left="2127" w:hanging="426"/>
        <w:contextualSpacing/>
        <w:jc w:val="both"/>
        <w:rPr>
          <w:rFonts w:ascii="Times New Roman" w:hAnsi="Times New Roman" w:cs="Times New Roman"/>
          <w:sz w:val="24"/>
          <w:szCs w:val="28"/>
        </w:rPr>
      </w:pPr>
      <w:r w:rsidRPr="009A129B">
        <w:rPr>
          <w:rFonts w:ascii="Times New Roman" w:hAnsi="Times New Roman" w:cs="Times New Roman"/>
          <w:i/>
          <w:sz w:val="24"/>
          <w:szCs w:val="28"/>
        </w:rPr>
        <w:t xml:space="preserve">Certainty </w:t>
      </w:r>
      <w:r w:rsidRPr="009A129B">
        <w:rPr>
          <w:rFonts w:ascii="Times New Roman" w:hAnsi="Times New Roman" w:cs="Times New Roman"/>
          <w:sz w:val="24"/>
          <w:szCs w:val="28"/>
        </w:rPr>
        <w:t>(</w:t>
      </w:r>
      <w:proofErr w:type="spellStart"/>
      <w:r w:rsidRPr="009A129B">
        <w:rPr>
          <w:rFonts w:ascii="Times New Roman" w:hAnsi="Times New Roman" w:cs="Times New Roman"/>
          <w:sz w:val="24"/>
          <w:szCs w:val="28"/>
        </w:rPr>
        <w:t>Asas</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kepastian</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umum</w:t>
      </w:r>
      <w:proofErr w:type="spellEnd"/>
      <w:r w:rsidRPr="009A129B">
        <w:rPr>
          <w:rFonts w:ascii="Times New Roman" w:hAnsi="Times New Roman" w:cs="Times New Roman"/>
          <w:sz w:val="24"/>
          <w:szCs w:val="28"/>
        </w:rPr>
        <w:t>)</w:t>
      </w:r>
    </w:p>
    <w:p w14:paraId="7865E673" w14:textId="77777777" w:rsidR="009A129B" w:rsidRPr="009A129B" w:rsidRDefault="009A129B" w:rsidP="009A129B">
      <w:pPr>
        <w:spacing w:after="0" w:line="480" w:lineRule="auto"/>
        <w:ind w:left="2127"/>
        <w:contextualSpacing/>
        <w:jc w:val="both"/>
        <w:rPr>
          <w:rFonts w:ascii="Times New Roman" w:hAnsi="Times New Roman" w:cs="Times New Roman"/>
          <w:sz w:val="24"/>
          <w:szCs w:val="28"/>
        </w:rPr>
      </w:pPr>
      <w:r w:rsidRPr="009A129B">
        <w:rPr>
          <w:rFonts w:ascii="Times New Roman" w:hAnsi="Times New Roman" w:cs="Times New Roman"/>
          <w:sz w:val="24"/>
          <w:szCs w:val="28"/>
          <w:lang w:val="id-ID"/>
        </w:rPr>
        <w:t>Penetapan pajak ditentukan berdasarkan wewenang pihak otoritas pajak. Oleh karenanya, Wajib Pajak harus mengetahui secara jelas dan pasti besarnya pajak yang terutang, kapan harus dibayar, serta batas waktu pembayarannya.</w:t>
      </w:r>
    </w:p>
    <w:p w14:paraId="7846C58E" w14:textId="77777777" w:rsidR="009A129B" w:rsidRPr="009A129B" w:rsidRDefault="009A129B" w:rsidP="009A129B">
      <w:pPr>
        <w:numPr>
          <w:ilvl w:val="0"/>
          <w:numId w:val="24"/>
        </w:numPr>
        <w:spacing w:after="0" w:line="480" w:lineRule="auto"/>
        <w:ind w:left="2127" w:hanging="426"/>
        <w:contextualSpacing/>
        <w:jc w:val="both"/>
        <w:rPr>
          <w:rFonts w:ascii="Times New Roman" w:hAnsi="Times New Roman" w:cs="Times New Roman"/>
          <w:sz w:val="24"/>
          <w:szCs w:val="28"/>
        </w:rPr>
      </w:pPr>
      <w:r w:rsidRPr="009A129B">
        <w:rPr>
          <w:rFonts w:ascii="Times New Roman" w:hAnsi="Times New Roman" w:cs="Times New Roman"/>
          <w:i/>
          <w:sz w:val="24"/>
          <w:szCs w:val="28"/>
        </w:rPr>
        <w:t>Convenience</w:t>
      </w:r>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Asas</w:t>
      </w:r>
      <w:proofErr w:type="spellEnd"/>
      <w:r w:rsidRPr="009A129B">
        <w:rPr>
          <w:rFonts w:ascii="Times New Roman" w:hAnsi="Times New Roman" w:cs="Times New Roman"/>
          <w:sz w:val="24"/>
          <w:szCs w:val="28"/>
        </w:rPr>
        <w:t xml:space="preserve"> </w:t>
      </w:r>
      <w:r w:rsidRPr="009A129B">
        <w:rPr>
          <w:rFonts w:ascii="Times New Roman" w:hAnsi="Times New Roman" w:cs="Times New Roman"/>
          <w:sz w:val="24"/>
          <w:szCs w:val="28"/>
          <w:lang w:val="id-ID"/>
        </w:rPr>
        <w:t>kemudahan</w:t>
      </w:r>
      <w:r w:rsidRPr="009A129B">
        <w:rPr>
          <w:rFonts w:ascii="Times New Roman" w:hAnsi="Times New Roman" w:cs="Times New Roman"/>
          <w:sz w:val="24"/>
          <w:szCs w:val="28"/>
        </w:rPr>
        <w:t>)</w:t>
      </w:r>
    </w:p>
    <w:p w14:paraId="4E15DB7C" w14:textId="77777777" w:rsidR="009A129B" w:rsidRPr="009A129B" w:rsidRDefault="009A129B" w:rsidP="009A129B">
      <w:pPr>
        <w:spacing w:after="0" w:line="480" w:lineRule="auto"/>
        <w:ind w:left="2127"/>
        <w:contextualSpacing/>
        <w:jc w:val="both"/>
        <w:rPr>
          <w:rFonts w:ascii="Times New Roman" w:hAnsi="Times New Roman" w:cs="Times New Roman"/>
          <w:sz w:val="24"/>
          <w:szCs w:val="28"/>
        </w:rPr>
      </w:pPr>
      <w:r w:rsidRPr="009A129B">
        <w:rPr>
          <w:rFonts w:ascii="Times New Roman" w:hAnsi="Times New Roman" w:cs="Times New Roman"/>
          <w:sz w:val="24"/>
          <w:szCs w:val="28"/>
        </w:rPr>
        <w:t xml:space="preserve"> </w:t>
      </w:r>
      <w:r w:rsidRPr="009A129B">
        <w:rPr>
          <w:rFonts w:ascii="Times New Roman" w:hAnsi="Times New Roman" w:cs="Times New Roman"/>
          <w:sz w:val="24"/>
          <w:szCs w:val="28"/>
          <w:lang w:val="id-ID"/>
        </w:rPr>
        <w:t>P</w:t>
      </w:r>
      <w:proofErr w:type="spellStart"/>
      <w:r w:rsidRPr="009A129B">
        <w:rPr>
          <w:rFonts w:ascii="Times New Roman" w:hAnsi="Times New Roman" w:cs="Times New Roman"/>
          <w:sz w:val="24"/>
          <w:szCs w:val="28"/>
        </w:rPr>
        <w:t>ajak</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harus</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dipungut</w:t>
      </w:r>
      <w:proofErr w:type="spellEnd"/>
      <w:r w:rsidRPr="009A129B">
        <w:rPr>
          <w:rFonts w:ascii="Times New Roman" w:hAnsi="Times New Roman" w:cs="Times New Roman"/>
          <w:sz w:val="24"/>
          <w:szCs w:val="28"/>
        </w:rPr>
        <w:t xml:space="preserve"> pada </w:t>
      </w:r>
      <w:proofErr w:type="spellStart"/>
      <w:r w:rsidRPr="009A129B">
        <w:rPr>
          <w:rFonts w:ascii="Times New Roman" w:hAnsi="Times New Roman" w:cs="Times New Roman"/>
          <w:sz w:val="24"/>
          <w:szCs w:val="28"/>
        </w:rPr>
        <w:t>saat-saat</w:t>
      </w:r>
      <w:proofErr w:type="spellEnd"/>
      <w:r w:rsidRPr="009A129B">
        <w:rPr>
          <w:rFonts w:ascii="Times New Roman" w:hAnsi="Times New Roman" w:cs="Times New Roman"/>
          <w:sz w:val="24"/>
          <w:szCs w:val="28"/>
        </w:rPr>
        <w:t xml:space="preserve"> yang </w:t>
      </w:r>
      <w:proofErr w:type="spellStart"/>
      <w:r w:rsidRPr="009A129B">
        <w:rPr>
          <w:rFonts w:ascii="Times New Roman" w:hAnsi="Times New Roman" w:cs="Times New Roman"/>
          <w:sz w:val="24"/>
          <w:szCs w:val="28"/>
        </w:rPr>
        <w:t>tidak</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menyulitkan</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bagi</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Wajib</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Pajak</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Misalnya</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disaat</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wajib</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pajak</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baru</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menerima</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penghasilannya</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atau</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disaat</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Wajib</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Pajak</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menerima</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hadiah</w:t>
      </w:r>
      <w:proofErr w:type="spellEnd"/>
      <w:r w:rsidRPr="009A129B">
        <w:rPr>
          <w:rFonts w:ascii="Times New Roman" w:hAnsi="Times New Roman" w:cs="Times New Roman"/>
          <w:sz w:val="24"/>
          <w:szCs w:val="28"/>
        </w:rPr>
        <w:t>.</w:t>
      </w:r>
    </w:p>
    <w:p w14:paraId="37920A7A" w14:textId="77777777" w:rsidR="009A129B" w:rsidRPr="009A129B" w:rsidRDefault="009A129B" w:rsidP="009A129B">
      <w:pPr>
        <w:spacing w:after="0" w:line="480" w:lineRule="auto"/>
        <w:ind w:left="2127"/>
        <w:contextualSpacing/>
        <w:jc w:val="both"/>
        <w:rPr>
          <w:rFonts w:ascii="Times New Roman" w:hAnsi="Times New Roman" w:cs="Times New Roman"/>
          <w:sz w:val="24"/>
          <w:szCs w:val="28"/>
        </w:rPr>
      </w:pPr>
    </w:p>
    <w:p w14:paraId="78A8A968" w14:textId="77777777" w:rsidR="009A129B" w:rsidRPr="009A129B" w:rsidRDefault="009A129B" w:rsidP="009A129B">
      <w:pPr>
        <w:spacing w:after="0" w:line="480" w:lineRule="auto"/>
        <w:ind w:left="2127"/>
        <w:contextualSpacing/>
        <w:jc w:val="both"/>
        <w:rPr>
          <w:rFonts w:ascii="Times New Roman" w:hAnsi="Times New Roman" w:cs="Times New Roman"/>
          <w:sz w:val="24"/>
          <w:szCs w:val="28"/>
        </w:rPr>
      </w:pPr>
    </w:p>
    <w:p w14:paraId="7977F8BC" w14:textId="77777777" w:rsidR="009A129B" w:rsidRPr="009A129B" w:rsidRDefault="009A129B" w:rsidP="009A129B">
      <w:pPr>
        <w:numPr>
          <w:ilvl w:val="0"/>
          <w:numId w:val="24"/>
        </w:numPr>
        <w:spacing w:after="0" w:line="480" w:lineRule="auto"/>
        <w:ind w:left="2127" w:hanging="426"/>
        <w:contextualSpacing/>
        <w:jc w:val="both"/>
        <w:rPr>
          <w:rFonts w:ascii="Times New Roman" w:hAnsi="Times New Roman" w:cs="Times New Roman"/>
          <w:sz w:val="24"/>
          <w:szCs w:val="28"/>
        </w:rPr>
      </w:pPr>
      <w:proofErr w:type="spellStart"/>
      <w:r w:rsidRPr="009A129B">
        <w:rPr>
          <w:rFonts w:ascii="Times New Roman" w:hAnsi="Times New Roman" w:cs="Times New Roman"/>
          <w:i/>
          <w:sz w:val="24"/>
          <w:szCs w:val="28"/>
        </w:rPr>
        <w:t>Effiency</w:t>
      </w:r>
      <w:proofErr w:type="spellEnd"/>
      <w:r w:rsidRPr="009A129B">
        <w:rPr>
          <w:rFonts w:ascii="Times New Roman" w:hAnsi="Times New Roman" w:cs="Times New Roman"/>
          <w:i/>
          <w:sz w:val="24"/>
          <w:szCs w:val="28"/>
        </w:rPr>
        <w:t xml:space="preserve"> </w:t>
      </w:r>
      <w:r w:rsidRPr="009A129B">
        <w:rPr>
          <w:rFonts w:ascii="Times New Roman" w:hAnsi="Times New Roman" w:cs="Times New Roman"/>
          <w:sz w:val="24"/>
          <w:szCs w:val="28"/>
        </w:rPr>
        <w:t>(</w:t>
      </w:r>
      <w:proofErr w:type="spellStart"/>
      <w:r w:rsidRPr="009A129B">
        <w:rPr>
          <w:rFonts w:ascii="Times New Roman" w:hAnsi="Times New Roman" w:cs="Times New Roman"/>
          <w:sz w:val="24"/>
          <w:szCs w:val="28"/>
        </w:rPr>
        <w:t>Asas</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efisiensi</w:t>
      </w:r>
      <w:proofErr w:type="spellEnd"/>
      <w:r w:rsidRPr="009A129B">
        <w:rPr>
          <w:rFonts w:ascii="Times New Roman" w:hAnsi="Times New Roman" w:cs="Times New Roman"/>
          <w:sz w:val="24"/>
          <w:szCs w:val="28"/>
        </w:rPr>
        <w:t>)</w:t>
      </w:r>
    </w:p>
    <w:p w14:paraId="0A8E2B2D" w14:textId="77777777" w:rsidR="009A129B" w:rsidRPr="009A129B" w:rsidRDefault="009A129B" w:rsidP="009A129B">
      <w:pPr>
        <w:spacing w:after="0" w:line="480" w:lineRule="auto"/>
        <w:ind w:left="2127"/>
        <w:contextualSpacing/>
        <w:jc w:val="both"/>
        <w:rPr>
          <w:rFonts w:ascii="Times New Roman" w:hAnsi="Times New Roman" w:cs="Times New Roman"/>
          <w:sz w:val="24"/>
          <w:szCs w:val="28"/>
        </w:rPr>
      </w:pPr>
      <w:r w:rsidRPr="009A129B">
        <w:rPr>
          <w:rFonts w:ascii="Times New Roman" w:hAnsi="Times New Roman" w:cs="Times New Roman"/>
          <w:sz w:val="24"/>
          <w:szCs w:val="28"/>
          <w:lang w:val="id-ID"/>
        </w:rPr>
        <w:t>Biaya</w:t>
      </w:r>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pemungutan</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pajak</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diusahakan</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sehemat</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mungkin</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jangan</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sampai</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terjadi</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biaya</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pemungutan</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pajak</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lebih</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dari</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hasil</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pemungutan</w:t>
      </w:r>
      <w:proofErr w:type="spellEnd"/>
      <w:r w:rsidRPr="009A129B">
        <w:rPr>
          <w:rFonts w:ascii="Times New Roman" w:hAnsi="Times New Roman" w:cs="Times New Roman"/>
          <w:sz w:val="24"/>
          <w:szCs w:val="28"/>
        </w:rPr>
        <w:t xml:space="preserve"> </w:t>
      </w:r>
      <w:proofErr w:type="spellStart"/>
      <w:r w:rsidRPr="009A129B">
        <w:rPr>
          <w:rFonts w:ascii="Times New Roman" w:hAnsi="Times New Roman" w:cs="Times New Roman"/>
          <w:sz w:val="24"/>
          <w:szCs w:val="28"/>
        </w:rPr>
        <w:t>pajak</w:t>
      </w:r>
      <w:proofErr w:type="spellEnd"/>
      <w:r w:rsidRPr="009A129B">
        <w:rPr>
          <w:rFonts w:ascii="Times New Roman" w:hAnsi="Times New Roman" w:cs="Times New Roman"/>
          <w:sz w:val="24"/>
          <w:szCs w:val="28"/>
        </w:rPr>
        <w:t>.</w:t>
      </w:r>
    </w:p>
    <w:p w14:paraId="0B1B1FF6" w14:textId="77777777" w:rsidR="009A129B" w:rsidRPr="009A129B" w:rsidRDefault="009A129B" w:rsidP="009A129B">
      <w:pPr>
        <w:keepNext/>
        <w:keepLines/>
        <w:numPr>
          <w:ilvl w:val="0"/>
          <w:numId w:val="20"/>
        </w:numPr>
        <w:spacing w:after="0" w:line="480" w:lineRule="auto"/>
        <w:ind w:left="1701" w:hanging="425"/>
        <w:jc w:val="both"/>
        <w:outlineLvl w:val="4"/>
        <w:rPr>
          <w:rFonts w:ascii="Times New Roman" w:eastAsiaTheme="majorEastAsia" w:hAnsi="Times New Roman" w:cs="Times New Roman"/>
          <w:b/>
          <w:sz w:val="24"/>
          <w:lang w:val="id-ID"/>
        </w:rPr>
      </w:pPr>
      <w:r w:rsidRPr="009A129B">
        <w:rPr>
          <w:rFonts w:ascii="Times New Roman" w:eastAsiaTheme="majorEastAsia" w:hAnsi="Times New Roman" w:cs="Times New Roman"/>
          <w:b/>
          <w:sz w:val="24"/>
          <w:lang w:val="id-ID"/>
        </w:rPr>
        <w:t>Wajib Pajak</w:t>
      </w:r>
    </w:p>
    <w:p w14:paraId="2AA5E634" w14:textId="77777777" w:rsidR="009A129B" w:rsidRPr="009A129B" w:rsidRDefault="009A129B" w:rsidP="009A129B">
      <w:pPr>
        <w:spacing w:after="0" w:line="480" w:lineRule="auto"/>
        <w:ind w:left="170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Menurut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Undang-Undang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Nomor</w:t>
      </w:r>
      <w:proofErr w:type="spellEnd"/>
      <w:r w:rsidRPr="009A129B">
        <w:rPr>
          <w:rFonts w:ascii="Times New Roman" w:hAnsi="Times New Roman" w:cs="Times New Roman"/>
          <w:sz w:val="24"/>
        </w:rPr>
        <w:t xml:space="preserve"> 28 </w:t>
      </w:r>
      <w:proofErr w:type="spellStart"/>
      <w:r w:rsidRPr="009A129B">
        <w:rPr>
          <w:rFonts w:ascii="Times New Roman" w:hAnsi="Times New Roman" w:cs="Times New Roman"/>
          <w:sz w:val="24"/>
        </w:rPr>
        <w:t>Tahun</w:t>
      </w:r>
      <w:proofErr w:type="spellEnd"/>
      <w:r w:rsidRPr="009A129B">
        <w:rPr>
          <w:rFonts w:ascii="Times New Roman" w:hAnsi="Times New Roman" w:cs="Times New Roman"/>
          <w:sz w:val="24"/>
        </w:rPr>
        <w:t xml:space="preserve"> 2007 </w:t>
      </w:r>
      <w:proofErr w:type="spellStart"/>
      <w:r w:rsidRPr="009A129B">
        <w:rPr>
          <w:rFonts w:ascii="Times New Roman" w:hAnsi="Times New Roman" w:cs="Times New Roman"/>
          <w:sz w:val="24"/>
        </w:rPr>
        <w:t>Pasal</w:t>
      </w:r>
      <w:proofErr w:type="spellEnd"/>
      <w:r w:rsidRPr="009A129B">
        <w:rPr>
          <w:rFonts w:ascii="Times New Roman" w:hAnsi="Times New Roman" w:cs="Times New Roman"/>
          <w:sz w:val="24"/>
        </w:rPr>
        <w:t xml:space="preserve"> 1 </w:t>
      </w:r>
      <w:proofErr w:type="spellStart"/>
      <w:r w:rsidRPr="009A129B">
        <w:rPr>
          <w:rFonts w:ascii="Times New Roman" w:hAnsi="Times New Roman" w:cs="Times New Roman"/>
          <w:sz w:val="24"/>
        </w:rPr>
        <w:t>ayat</w:t>
      </w:r>
      <w:proofErr w:type="spellEnd"/>
      <w:r w:rsidRPr="009A129B">
        <w:rPr>
          <w:rFonts w:ascii="Times New Roman" w:hAnsi="Times New Roman" w:cs="Times New Roman"/>
          <w:sz w:val="24"/>
        </w:rPr>
        <w:t xml:space="preserve"> 1 </w:t>
      </w:r>
      <w:proofErr w:type="spellStart"/>
      <w:r w:rsidRPr="009A129B">
        <w:rPr>
          <w:rFonts w:ascii="Times New Roman" w:hAnsi="Times New Roman" w:cs="Times New Roman"/>
          <w:sz w:val="24"/>
        </w:rPr>
        <w:t>tentang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Ketentuan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Umum</w:t>
      </w:r>
      <w:proofErr w:type="spellEnd"/>
      <w:r w:rsidRPr="009A129B">
        <w:rPr>
          <w:rFonts w:ascii="Times New Roman" w:hAnsi="Times New Roman" w:cs="Times New Roman"/>
          <w:sz w:val="24"/>
        </w:rPr>
        <w:t xml:space="preserve"> dan Tata Cara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
    <w:p w14:paraId="397D1775" w14:textId="77777777" w:rsidR="009A129B" w:rsidRPr="009A129B" w:rsidRDefault="009A129B" w:rsidP="009A129B">
      <w:pPr>
        <w:spacing w:after="0" w:line="240" w:lineRule="auto"/>
        <w:ind w:left="1701" w:firstLine="720"/>
        <w:contextualSpacing/>
        <w:jc w:val="both"/>
        <w:rPr>
          <w:rFonts w:ascii="Times New Roman" w:hAnsi="Times New Roman" w:cs="Times New Roman"/>
          <w:sz w:val="24"/>
        </w:rPr>
      </w:pPr>
      <w:r w:rsidRPr="009A129B">
        <w:rPr>
          <w:rFonts w:ascii="Times New Roman" w:hAnsi="Times New Roman" w:cs="Times New Roman"/>
          <w:sz w:val="24"/>
        </w:rPr>
        <w:t>“</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adalah</w:t>
      </w:r>
      <w:proofErr w:type="spellEnd"/>
      <w:r w:rsidRPr="009A129B">
        <w:rPr>
          <w:rFonts w:ascii="Times New Roman" w:hAnsi="Times New Roman" w:cs="Times New Roman"/>
          <w:sz w:val="24"/>
        </w:rPr>
        <w:t xml:space="preserve"> orang </w:t>
      </w:r>
      <w:proofErr w:type="spellStart"/>
      <w:r w:rsidRPr="009A129B">
        <w:rPr>
          <w:rFonts w:ascii="Times New Roman" w:hAnsi="Times New Roman" w:cs="Times New Roman"/>
          <w:sz w:val="24"/>
        </w:rPr>
        <w:t>pribadi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badan, </w:t>
      </w:r>
      <w:proofErr w:type="spellStart"/>
      <w:r w:rsidRPr="009A129B">
        <w:rPr>
          <w:rFonts w:ascii="Times New Roman" w:hAnsi="Times New Roman" w:cs="Times New Roman"/>
          <w:sz w:val="24"/>
        </w:rPr>
        <w:t>meliputi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pembayar</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pemotong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pemungut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mempunyai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hak</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kewajiban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perpajakan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sesuai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dengan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ketentuan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peraturan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perundang-undangan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
    <w:p w14:paraId="0EF9B0AF" w14:textId="77777777" w:rsidR="009A129B" w:rsidRPr="009A129B" w:rsidRDefault="009A129B" w:rsidP="009A129B">
      <w:pPr>
        <w:spacing w:line="240" w:lineRule="auto"/>
        <w:ind w:left="1701" w:firstLine="720"/>
        <w:contextualSpacing/>
        <w:jc w:val="both"/>
        <w:rPr>
          <w:rFonts w:ascii="Times New Roman" w:hAnsi="Times New Roman" w:cs="Times New Roman"/>
          <w:sz w:val="24"/>
        </w:rPr>
      </w:pPr>
    </w:p>
    <w:p w14:paraId="1BFBE080" w14:textId="77777777" w:rsidR="009A129B" w:rsidRPr="009A129B" w:rsidRDefault="009A129B" w:rsidP="009A129B">
      <w:pPr>
        <w:spacing w:after="0" w:line="480" w:lineRule="auto"/>
        <w:ind w:left="1701" w:firstLine="720"/>
        <w:contextualSpacing/>
        <w:jc w:val="both"/>
        <w:rPr>
          <w:rFonts w:ascii="Times New Roman" w:hAnsi="Times New Roman" w:cs="Times New Roman"/>
          <w:sz w:val="24"/>
        </w:rPr>
      </w:pP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Surat </w:t>
      </w:r>
      <w:proofErr w:type="spellStart"/>
      <w:r w:rsidRPr="009A129B">
        <w:rPr>
          <w:rFonts w:ascii="Times New Roman" w:hAnsi="Times New Roman" w:cs="Times New Roman"/>
          <w:sz w:val="24"/>
        </w:rPr>
        <w:t>Edaran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Direktorat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nomor</w:t>
      </w:r>
      <w:proofErr w:type="spellEnd"/>
      <w:r w:rsidRPr="009A129B">
        <w:rPr>
          <w:rFonts w:ascii="Times New Roman" w:hAnsi="Times New Roman" w:cs="Times New Roman"/>
          <w:sz w:val="24"/>
        </w:rPr>
        <w:t xml:space="preserve"> SE-18/JP/2011 </w:t>
      </w:r>
      <w:proofErr w:type="spellStart"/>
      <w:r w:rsidRPr="009A129B">
        <w:rPr>
          <w:rFonts w:ascii="Times New Roman" w:hAnsi="Times New Roman" w:cs="Times New Roman"/>
          <w:sz w:val="24"/>
        </w:rPr>
        <w:t>menjelaskan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pihak-pihak</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dimaksud</w:t>
      </w:r>
      <w:proofErr w:type="spellEnd"/>
      <w:r w:rsidRPr="009A129B">
        <w:rPr>
          <w:rFonts w:ascii="Times New Roman" w:hAnsi="Times New Roman" w:cs="Times New Roman"/>
          <w:sz w:val="24"/>
        </w:rPr>
        <w:t xml:space="preserve"> orang </w:t>
      </w:r>
      <w:proofErr w:type="spellStart"/>
      <w:r w:rsidRPr="009A129B">
        <w:rPr>
          <w:rFonts w:ascii="Times New Roman" w:hAnsi="Times New Roman" w:cs="Times New Roman"/>
          <w:sz w:val="24"/>
        </w:rPr>
        <w:t>pribadi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adalah</w:t>
      </w:r>
      <w:proofErr w:type="spellEnd"/>
      <w:r w:rsidRPr="009A129B">
        <w:rPr>
          <w:rFonts w:ascii="Times New Roman" w:hAnsi="Times New Roman" w:cs="Times New Roman"/>
          <w:sz w:val="24"/>
        </w:rPr>
        <w:t>:</w:t>
      </w:r>
    </w:p>
    <w:p w14:paraId="28E04772" w14:textId="77777777" w:rsidR="009A129B" w:rsidRPr="009A129B" w:rsidRDefault="009A129B" w:rsidP="009A129B">
      <w:pPr>
        <w:numPr>
          <w:ilvl w:val="0"/>
          <w:numId w:val="25"/>
        </w:numPr>
        <w:tabs>
          <w:tab w:val="left" w:pos="1710"/>
        </w:tabs>
        <w:spacing w:after="0" w:line="480" w:lineRule="auto"/>
        <w:ind w:hanging="459"/>
        <w:contextualSpacing/>
        <w:jc w:val="both"/>
        <w:rPr>
          <w:rFonts w:ascii="Times New Roman" w:hAnsi="Times New Roman" w:cs="Times New Roman"/>
          <w:sz w:val="24"/>
        </w:rPr>
      </w:pP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Orang </w:t>
      </w:r>
      <w:proofErr w:type="spellStart"/>
      <w:r w:rsidRPr="009A129B">
        <w:rPr>
          <w:rFonts w:ascii="Times New Roman" w:hAnsi="Times New Roman" w:cs="Times New Roman"/>
          <w:sz w:val="24"/>
        </w:rPr>
        <w:t>Pribadi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Karyawan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yaitu</w:t>
      </w:r>
      <w:proofErr w:type="spellEnd"/>
      <w:r w:rsidRPr="009A129B">
        <w:rPr>
          <w:rFonts w:ascii="Times New Roman" w:hAnsi="Times New Roman" w:cs="Times New Roman"/>
          <w:sz w:val="24"/>
        </w:rPr>
        <w:t xml:space="preserve"> WP OP yang </w:t>
      </w:r>
      <w:proofErr w:type="spellStart"/>
      <w:r w:rsidRPr="009A129B">
        <w:rPr>
          <w:rFonts w:ascii="Times New Roman" w:hAnsi="Times New Roman" w:cs="Times New Roman"/>
          <w:sz w:val="24"/>
        </w:rPr>
        <w:t>hanya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menerima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memperoleh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penghasilan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satu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lebih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pemberi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kerja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penghasilan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lainnya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selain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usaha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pekerjaan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bebas</w:t>
      </w:r>
      <w:proofErr w:type="spellEnd"/>
      <w:r w:rsidRPr="009A129B">
        <w:rPr>
          <w:rFonts w:ascii="Times New Roman" w:hAnsi="Times New Roman" w:cs="Times New Roman"/>
          <w:sz w:val="24"/>
        </w:rPr>
        <w:t>;</w:t>
      </w:r>
    </w:p>
    <w:p w14:paraId="3F21BC0D" w14:textId="77777777" w:rsidR="009A129B" w:rsidRPr="009A129B" w:rsidRDefault="009A129B" w:rsidP="009A129B">
      <w:pPr>
        <w:numPr>
          <w:ilvl w:val="0"/>
          <w:numId w:val="25"/>
        </w:numPr>
        <w:autoSpaceDE w:val="0"/>
        <w:autoSpaceDN w:val="0"/>
        <w:adjustRightInd w:val="0"/>
        <w:spacing w:after="0" w:line="480" w:lineRule="auto"/>
        <w:contextualSpacing/>
        <w:jc w:val="both"/>
        <w:rPr>
          <w:rFonts w:ascii="Times New Roman" w:hAnsi="Times New Roman" w:cs="Times New Roman"/>
          <w:sz w:val="24"/>
          <w:lang w:val="id-ID"/>
        </w:rPr>
      </w:pP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Orang </w:t>
      </w:r>
      <w:proofErr w:type="spellStart"/>
      <w:r w:rsidRPr="009A129B">
        <w:rPr>
          <w:rFonts w:ascii="Times New Roman" w:hAnsi="Times New Roman" w:cs="Times New Roman"/>
          <w:sz w:val="24"/>
        </w:rPr>
        <w:t>Pribadi</w:t>
      </w:r>
      <w:proofErr w:type="spellEnd"/>
      <w:r w:rsidRPr="009A129B">
        <w:rPr>
          <w:rFonts w:ascii="Times New Roman" w:hAnsi="Times New Roman" w:cs="Times New Roman"/>
          <w:sz w:val="24"/>
        </w:rPr>
        <w:t xml:space="preserve"> Non </w:t>
      </w:r>
      <w:proofErr w:type="spellStart"/>
      <w:r w:rsidRPr="009A129B">
        <w:rPr>
          <w:rFonts w:ascii="Times New Roman" w:hAnsi="Times New Roman" w:cs="Times New Roman"/>
          <w:sz w:val="24"/>
        </w:rPr>
        <w:t>Karyawan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yaitu</w:t>
      </w:r>
      <w:proofErr w:type="spellEnd"/>
      <w:r w:rsidRPr="009A129B">
        <w:rPr>
          <w:rFonts w:ascii="Times New Roman" w:hAnsi="Times New Roman" w:cs="Times New Roman"/>
          <w:sz w:val="24"/>
        </w:rPr>
        <w:t xml:space="preserve"> WP OP yang </w:t>
      </w:r>
      <w:proofErr w:type="spellStart"/>
      <w:r w:rsidRPr="009A129B">
        <w:rPr>
          <w:rFonts w:ascii="Times New Roman" w:hAnsi="Times New Roman" w:cs="Times New Roman"/>
          <w:sz w:val="24"/>
        </w:rPr>
        <w:t>hanya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menerima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memperoleh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penghasilan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usaha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pekerjaan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bebas</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atau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penghasilan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lainnya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Termasuk</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dalam</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pengertian</w:t>
      </w:r>
      <w:proofErr w:type="spellEnd"/>
      <w:r w:rsidRPr="009A129B">
        <w:rPr>
          <w:rFonts w:ascii="Times New Roman" w:hAnsi="Times New Roman" w:cs="Times New Roman"/>
          <w:sz w:val="24"/>
        </w:rPr>
        <w:t xml:space="preserve"> WP OP Non </w:t>
      </w:r>
      <w:proofErr w:type="spellStart"/>
      <w:r w:rsidRPr="009A129B">
        <w:rPr>
          <w:rFonts w:ascii="Times New Roman" w:hAnsi="Times New Roman" w:cs="Times New Roman"/>
          <w:sz w:val="24"/>
        </w:rPr>
        <w:t>Karyawan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ini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adalah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Pajak</w:t>
      </w:r>
      <w:proofErr w:type="spellEnd"/>
      <w:r w:rsidRPr="009A129B">
        <w:rPr>
          <w:rFonts w:ascii="Times New Roman" w:hAnsi="Times New Roman" w:cs="Times New Roman"/>
          <w:sz w:val="24"/>
        </w:rPr>
        <w:t xml:space="preserve"> Orang </w:t>
      </w:r>
      <w:proofErr w:type="spellStart"/>
      <w:r w:rsidRPr="009A129B">
        <w:rPr>
          <w:rFonts w:ascii="Times New Roman" w:hAnsi="Times New Roman" w:cs="Times New Roman"/>
          <w:sz w:val="24"/>
        </w:rPr>
        <w:t>Pribadi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Karyawan</w:t>
      </w:r>
      <w:proofErr w:type="spellEnd"/>
      <w:r w:rsidRPr="009A129B">
        <w:rPr>
          <w:rFonts w:ascii="Times New Roman" w:hAnsi="Times New Roman" w:cs="Times New Roman"/>
          <w:sz w:val="24"/>
        </w:rPr>
        <w:t xml:space="preserve"> yang </w:t>
      </w:r>
      <w:proofErr w:type="spellStart"/>
      <w:r w:rsidRPr="009A129B">
        <w:rPr>
          <w:rFonts w:ascii="Times New Roman" w:hAnsi="Times New Roman" w:cs="Times New Roman"/>
          <w:sz w:val="24"/>
        </w:rPr>
        <w:t>menerima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memperoleh</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penghasilan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dari</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usaha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pekerja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bebas</w:t>
      </w:r>
      <w:proofErr w:type="spellEnd"/>
      <w:r w:rsidRPr="009A129B">
        <w:rPr>
          <w:rFonts w:ascii="Times New Roman" w:hAnsi="Times New Roman" w:cs="Times New Roman"/>
          <w:sz w:val="24"/>
        </w:rPr>
        <w:t>.</w:t>
      </w:r>
      <w:r w:rsidRPr="009A129B">
        <w:rPr>
          <w:rFonts w:ascii="Times New Roman" w:hAnsi="Times New Roman" w:cs="Times New Roman"/>
          <w:sz w:val="24"/>
          <w:lang w:val="id-ID"/>
        </w:rPr>
        <w:t xml:space="preserve"> </w:t>
      </w:r>
    </w:p>
    <w:p w14:paraId="0C381E2F" w14:textId="77777777" w:rsidR="009A129B" w:rsidRPr="009A129B" w:rsidRDefault="009A129B" w:rsidP="009A129B">
      <w:pPr>
        <w:autoSpaceDE w:val="0"/>
        <w:autoSpaceDN w:val="0"/>
        <w:adjustRightInd w:val="0"/>
        <w:spacing w:after="0" w:line="480" w:lineRule="auto"/>
        <w:ind w:left="2127"/>
        <w:jc w:val="both"/>
        <w:rPr>
          <w:rFonts w:ascii="Times New Roman" w:hAnsi="Times New Roman" w:cs="Times New Roman"/>
          <w:sz w:val="24"/>
          <w:lang w:val="id-ID"/>
        </w:rPr>
      </w:pPr>
      <w:r w:rsidRPr="009A129B">
        <w:rPr>
          <w:rFonts w:ascii="Times New Roman" w:hAnsi="Times New Roman" w:cs="Times New Roman"/>
          <w:sz w:val="24"/>
          <w:lang w:val="id-ID"/>
        </w:rPr>
        <w:t xml:space="preserve">Seperti, UMKM (Usaha Mikro, Kecil, dan Menengah) yang telah menjadi salah satu pelaku usaha penting di tanah air, sehingga pemerintah memberikan perhatian khusus mengenai UMKM dengan Undang-Undang </w:t>
      </w:r>
      <w:r w:rsidRPr="009A129B">
        <w:rPr>
          <w:rFonts w:ascii="Times New Roman" w:hAnsi="Times New Roman" w:cs="Times New Roman"/>
          <w:sz w:val="24"/>
          <w:lang w:val="id-ID"/>
        </w:rPr>
        <w:lastRenderedPageBreak/>
        <w:t xml:space="preserve">No. 20 Tahun 2008 tentang Usaha Mikro, Kecil, dan Menengah.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{"citationItems":[{"id":"ITEM-1","itemData":{"ISBN":"9786021353455","author":[{"dropping-particle":"","family":"Pandiagan","given":"Liberti","non-dropping-particle":"","parse-names":false,"suffix":""}],"id":"ITEM-1","issued":{"date-parts":[["2014"]]},"publisher":"Mitra Wacana Media","title":"Mudahnya Menghitung PAJAK UMKM","type":"book"},"uris":["http://www.mendeley.com/documents/?uuid=91510762-43de-4e4c-9539-a2a174aacd0b"]}],"mendeley":{"formattedCitation":"(Pandiagan, 2014)","manualFormatting":"(Pandiagan, 2014:12)","plainTextFormattedCitation":"(Pandiagan, 2014)","previouslyFormattedCitation":"(Pandiagan, 2014)"},"properties":{"noteIndex":0},"schema":"https://github.com/citation-style-language/schema/raw/master/csl-citation.json"}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(Pandiagan, 2014:12)</w:t>
      </w:r>
      <w:r w:rsidRPr="009A129B">
        <w:rPr>
          <w:rFonts w:ascii="Times New Roman" w:hAnsi="Times New Roman" w:cs="Times New Roman"/>
          <w:sz w:val="24"/>
          <w:lang w:val="id-ID"/>
        </w:rPr>
        <w:fldChar w:fldCharType="end"/>
      </w:r>
    </w:p>
    <w:p w14:paraId="5FEAB449" w14:textId="77777777" w:rsidR="009A129B" w:rsidRPr="009A129B" w:rsidRDefault="009A129B" w:rsidP="009A129B">
      <w:pPr>
        <w:autoSpaceDE w:val="0"/>
        <w:autoSpaceDN w:val="0"/>
        <w:adjustRightInd w:val="0"/>
        <w:spacing w:after="0" w:line="480" w:lineRule="auto"/>
        <w:ind w:left="2127"/>
        <w:jc w:val="both"/>
        <w:rPr>
          <w:rFonts w:ascii="Times New Roman" w:hAnsi="Times New Roman" w:cs="Times New Roman"/>
          <w:sz w:val="24"/>
          <w:lang w:val="id-ID"/>
        </w:rPr>
      </w:pPr>
      <w:r w:rsidRPr="009A129B">
        <w:rPr>
          <w:rFonts w:ascii="Times New Roman" w:hAnsi="Times New Roman" w:cs="Times New Roman"/>
          <w:sz w:val="24"/>
          <w:lang w:val="id-ID"/>
        </w:rPr>
        <w:t>Berdasarkan Undang-Undang Nomor 20 Tahun 2008 Tentang Usaha Mikro Kecil dan Menengah (UMKM), dijelaskan bahwa:</w:t>
      </w:r>
    </w:p>
    <w:p w14:paraId="4A132BBC" w14:textId="77777777" w:rsidR="009A129B" w:rsidRPr="009A129B" w:rsidRDefault="009A129B" w:rsidP="009A129B">
      <w:pPr>
        <w:numPr>
          <w:ilvl w:val="0"/>
          <w:numId w:val="30"/>
        </w:numPr>
        <w:autoSpaceDE w:val="0"/>
        <w:autoSpaceDN w:val="0"/>
        <w:adjustRightInd w:val="0"/>
        <w:spacing w:after="0" w:line="480" w:lineRule="auto"/>
        <w:ind w:left="2552" w:hanging="426"/>
        <w:contextualSpacing/>
        <w:jc w:val="both"/>
        <w:rPr>
          <w:rFonts w:ascii="Times New Roman" w:hAnsi="Times New Roman" w:cs="Times New Roman"/>
          <w:sz w:val="24"/>
          <w:lang w:val="id-ID"/>
        </w:rPr>
      </w:pPr>
      <w:r w:rsidRPr="009A129B">
        <w:rPr>
          <w:rFonts w:ascii="Times New Roman" w:hAnsi="Times New Roman" w:cs="Times New Roman"/>
          <w:sz w:val="24"/>
          <w:lang w:val="id-ID"/>
        </w:rPr>
        <w:t>Usaha Mikro adalah usaha produktif milik orang perorangan dan/ atau badan usaha perorangan yang memenuhi kriteria Usaha Mikro sebagaimana diatur dalam Undang-undang ini.</w:t>
      </w:r>
    </w:p>
    <w:p w14:paraId="5C81B59E" w14:textId="77777777" w:rsidR="009A129B" w:rsidRPr="009A129B" w:rsidRDefault="009A129B" w:rsidP="009A129B">
      <w:pPr>
        <w:numPr>
          <w:ilvl w:val="0"/>
          <w:numId w:val="30"/>
        </w:numPr>
        <w:autoSpaceDE w:val="0"/>
        <w:autoSpaceDN w:val="0"/>
        <w:adjustRightInd w:val="0"/>
        <w:spacing w:after="0" w:line="480" w:lineRule="auto"/>
        <w:ind w:left="2552" w:hanging="426"/>
        <w:contextualSpacing/>
        <w:jc w:val="both"/>
        <w:rPr>
          <w:rFonts w:ascii="Times New Roman" w:hAnsi="Times New Roman" w:cs="Times New Roman"/>
          <w:sz w:val="24"/>
          <w:lang w:val="id-ID"/>
        </w:rPr>
      </w:pPr>
      <w:r w:rsidRPr="009A129B">
        <w:rPr>
          <w:rFonts w:ascii="Times New Roman" w:hAnsi="Times New Roman" w:cs="Times New Roman"/>
          <w:sz w:val="24"/>
          <w:lang w:val="id-ID"/>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14:paraId="772164EF" w14:textId="77777777" w:rsidR="009A129B" w:rsidRPr="009A129B" w:rsidRDefault="009A129B" w:rsidP="009A129B">
      <w:pPr>
        <w:numPr>
          <w:ilvl w:val="0"/>
          <w:numId w:val="30"/>
        </w:numPr>
        <w:autoSpaceDE w:val="0"/>
        <w:autoSpaceDN w:val="0"/>
        <w:adjustRightInd w:val="0"/>
        <w:spacing w:after="0" w:line="480" w:lineRule="auto"/>
        <w:ind w:left="2552" w:hanging="426"/>
        <w:contextualSpacing/>
        <w:jc w:val="both"/>
        <w:rPr>
          <w:rFonts w:ascii="Times New Roman" w:hAnsi="Times New Roman" w:cs="Times New Roman"/>
          <w:sz w:val="24"/>
          <w:lang w:val="id-ID"/>
        </w:rPr>
      </w:pPr>
      <w:r w:rsidRPr="009A129B">
        <w:rPr>
          <w:rFonts w:ascii="Times New Roman" w:hAnsi="Times New Roman" w:cs="Times New Roman"/>
          <w:sz w:val="24"/>
          <w:lang w:val="id-ID"/>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14:paraId="572A0C4D" w14:textId="77777777" w:rsidR="009A129B" w:rsidRPr="009A129B" w:rsidRDefault="009A129B" w:rsidP="009A129B">
      <w:pPr>
        <w:autoSpaceDE w:val="0"/>
        <w:autoSpaceDN w:val="0"/>
        <w:adjustRightInd w:val="0"/>
        <w:spacing w:after="0" w:line="480" w:lineRule="auto"/>
        <w:ind w:left="1701" w:firstLine="720"/>
        <w:jc w:val="both"/>
        <w:rPr>
          <w:rFonts w:ascii="Times New Roman" w:hAnsi="Times New Roman" w:cs="Times New Roman"/>
          <w:sz w:val="24"/>
        </w:rPr>
      </w:pPr>
      <w:proofErr w:type="spellStart"/>
      <w:r w:rsidRPr="009A129B">
        <w:rPr>
          <w:rFonts w:ascii="Times New Roman" w:hAnsi="Times New Roman" w:cs="Times New Roman"/>
          <w:sz w:val="24"/>
          <w:szCs w:val="24"/>
        </w:rPr>
        <w:t>Sedangkan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menurut</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rPr>
        <w:t>Undang-Undang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Nomor</w:t>
      </w:r>
      <w:proofErr w:type="spellEnd"/>
      <w:r w:rsidRPr="009A129B">
        <w:rPr>
          <w:rFonts w:ascii="Times New Roman" w:hAnsi="Times New Roman" w:cs="Times New Roman"/>
          <w:sz w:val="24"/>
        </w:rPr>
        <w:t xml:space="preserve"> 28 </w:t>
      </w:r>
      <w:proofErr w:type="spellStart"/>
      <w:r w:rsidRPr="009A129B">
        <w:rPr>
          <w:rFonts w:ascii="Times New Roman" w:hAnsi="Times New Roman" w:cs="Times New Roman"/>
          <w:sz w:val="24"/>
        </w:rPr>
        <w:t>Tahun</w:t>
      </w:r>
      <w:proofErr w:type="spellEnd"/>
      <w:r w:rsidRPr="009A129B">
        <w:rPr>
          <w:rFonts w:ascii="Times New Roman" w:hAnsi="Times New Roman" w:cs="Times New Roman"/>
          <w:sz w:val="24"/>
        </w:rPr>
        <w:t xml:space="preserve"> 2007 </w:t>
      </w:r>
      <w:proofErr w:type="spellStart"/>
      <w:r w:rsidRPr="009A129B">
        <w:rPr>
          <w:rFonts w:ascii="Times New Roman" w:hAnsi="Times New Roman" w:cs="Times New Roman"/>
          <w:sz w:val="24"/>
        </w:rPr>
        <w:t>Pasal</w:t>
      </w:r>
      <w:proofErr w:type="spellEnd"/>
      <w:r w:rsidRPr="009A129B">
        <w:rPr>
          <w:rFonts w:ascii="Times New Roman" w:hAnsi="Times New Roman" w:cs="Times New Roman"/>
          <w:sz w:val="24"/>
        </w:rPr>
        <w:t xml:space="preserve"> 1 </w:t>
      </w:r>
      <w:proofErr w:type="spellStart"/>
      <w:r w:rsidRPr="009A129B">
        <w:rPr>
          <w:rFonts w:ascii="Times New Roman" w:hAnsi="Times New Roman" w:cs="Times New Roman"/>
          <w:sz w:val="24"/>
        </w:rPr>
        <w:t>ayat</w:t>
      </w:r>
      <w:proofErr w:type="spellEnd"/>
      <w:r w:rsidRPr="009A129B">
        <w:rPr>
          <w:rFonts w:ascii="Times New Roman" w:hAnsi="Times New Roman" w:cs="Times New Roman"/>
          <w:sz w:val="24"/>
        </w:rPr>
        <w:t xml:space="preserve"> 3 </w:t>
      </w:r>
      <w:proofErr w:type="spellStart"/>
      <w:r w:rsidRPr="009A129B">
        <w:rPr>
          <w:rFonts w:ascii="Times New Roman" w:hAnsi="Times New Roman" w:cs="Times New Roman"/>
          <w:sz w:val="24"/>
        </w:rPr>
        <w:t>disebutkan</w:t>
      </w:r>
      <w:proofErr w:type="spellEnd"/>
      <w:r w:rsidRPr="009A129B">
        <w:rPr>
          <w:rFonts w:ascii="Times New Roman" w:hAnsi="Times New Roman" w:cs="Times New Roman"/>
          <w:sz w:val="24"/>
        </w:rPr>
        <w:t xml:space="preserve"> </w:t>
      </w:r>
    </w:p>
    <w:p w14:paraId="0326B9F9" w14:textId="77777777" w:rsidR="009A129B" w:rsidRPr="009A129B" w:rsidRDefault="009A129B" w:rsidP="009A129B">
      <w:pPr>
        <w:autoSpaceDE w:val="0"/>
        <w:autoSpaceDN w:val="0"/>
        <w:adjustRightInd w:val="0"/>
        <w:spacing w:after="0" w:line="240" w:lineRule="auto"/>
        <w:ind w:left="1701" w:firstLine="720"/>
        <w:jc w:val="both"/>
        <w:rPr>
          <w:rFonts w:ascii="Times New Roman" w:hAnsi="Times New Roman" w:cs="Times New Roman"/>
          <w:sz w:val="24"/>
          <w:szCs w:val="24"/>
        </w:rPr>
      </w:pPr>
      <w:r w:rsidRPr="009A129B">
        <w:rPr>
          <w:rFonts w:ascii="Times New Roman" w:hAnsi="Times New Roman" w:cs="Times New Roman"/>
          <w:sz w:val="24"/>
        </w:rPr>
        <w:t>“</w:t>
      </w:r>
      <w:r w:rsidRPr="009A129B">
        <w:rPr>
          <w:rFonts w:ascii="Times New Roman" w:hAnsi="Times New Roman" w:cs="Times New Roman"/>
          <w:sz w:val="24"/>
          <w:szCs w:val="24"/>
        </w:rPr>
        <w:t xml:space="preserve">Badan </w:t>
      </w:r>
      <w:proofErr w:type="spellStart"/>
      <w:r w:rsidRPr="009A129B">
        <w:rPr>
          <w:rFonts w:ascii="Times New Roman" w:hAnsi="Times New Roman" w:cs="Times New Roman"/>
          <w:sz w:val="24"/>
          <w:szCs w:val="24"/>
        </w:rPr>
        <w:t>adalah</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sekumpulan</w:t>
      </w:r>
      <w:proofErr w:type="spellEnd"/>
      <w:r w:rsidRPr="009A129B">
        <w:rPr>
          <w:rFonts w:ascii="Times New Roman" w:hAnsi="Times New Roman" w:cs="Times New Roman"/>
          <w:sz w:val="24"/>
          <w:szCs w:val="24"/>
        </w:rPr>
        <w:t xml:space="preserve"> orang dan/</w:t>
      </w:r>
      <w:proofErr w:type="spellStart"/>
      <w:r w:rsidRPr="009A129B">
        <w:rPr>
          <w:rFonts w:ascii="Times New Roman" w:hAnsi="Times New Roman" w:cs="Times New Roman"/>
          <w:sz w:val="24"/>
          <w:szCs w:val="24"/>
        </w:rPr>
        <w:t>atau</w:t>
      </w:r>
      <w:proofErr w:type="spellEnd"/>
      <w:r w:rsidRPr="009A129B">
        <w:rPr>
          <w:rFonts w:ascii="Times New Roman" w:hAnsi="Times New Roman" w:cs="Times New Roman"/>
          <w:sz w:val="24"/>
          <w:szCs w:val="24"/>
        </w:rPr>
        <w:t xml:space="preserve"> modal yang </w:t>
      </w:r>
      <w:proofErr w:type="spellStart"/>
      <w:r w:rsidRPr="009A129B">
        <w:rPr>
          <w:rFonts w:ascii="Times New Roman" w:hAnsi="Times New Roman" w:cs="Times New Roman"/>
          <w:sz w:val="24"/>
          <w:szCs w:val="24"/>
        </w:rPr>
        <w:t>merupakan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kesatuan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baik</w:t>
      </w:r>
      <w:proofErr w:type="spellEnd"/>
      <w:r w:rsidRPr="009A129B">
        <w:rPr>
          <w:rFonts w:ascii="Times New Roman" w:hAnsi="Times New Roman" w:cs="Times New Roman"/>
          <w:sz w:val="24"/>
          <w:szCs w:val="24"/>
        </w:rPr>
        <w:t xml:space="preserve"> yang </w:t>
      </w:r>
      <w:proofErr w:type="spellStart"/>
      <w:r w:rsidRPr="009A129B">
        <w:rPr>
          <w:rFonts w:ascii="Times New Roman" w:hAnsi="Times New Roman" w:cs="Times New Roman"/>
          <w:sz w:val="24"/>
          <w:szCs w:val="24"/>
        </w:rPr>
        <w:t>melakukan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usaha</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maupun</w:t>
      </w:r>
      <w:proofErr w:type="spellEnd"/>
      <w:r w:rsidRPr="009A129B">
        <w:rPr>
          <w:rFonts w:ascii="Times New Roman" w:hAnsi="Times New Roman" w:cs="Times New Roman"/>
          <w:sz w:val="24"/>
          <w:szCs w:val="24"/>
        </w:rPr>
        <w:t xml:space="preserve"> yang </w:t>
      </w:r>
      <w:proofErr w:type="spellStart"/>
      <w:r w:rsidRPr="009A129B">
        <w:rPr>
          <w:rFonts w:ascii="Times New Roman" w:hAnsi="Times New Roman" w:cs="Times New Roman"/>
          <w:sz w:val="24"/>
          <w:szCs w:val="24"/>
        </w:rPr>
        <w:t>tidak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melakukan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usaha</w:t>
      </w:r>
      <w:proofErr w:type="spellEnd"/>
      <w:r w:rsidRPr="009A129B">
        <w:rPr>
          <w:rFonts w:ascii="Times New Roman" w:hAnsi="Times New Roman" w:cs="Times New Roman"/>
          <w:sz w:val="24"/>
          <w:szCs w:val="24"/>
        </w:rPr>
        <w:t xml:space="preserve"> yang </w:t>
      </w:r>
      <w:proofErr w:type="spellStart"/>
      <w:r w:rsidRPr="009A129B">
        <w:rPr>
          <w:rFonts w:ascii="Times New Roman" w:hAnsi="Times New Roman" w:cs="Times New Roman"/>
          <w:sz w:val="24"/>
          <w:szCs w:val="24"/>
        </w:rPr>
        <w:lastRenderedPageBreak/>
        <w:t>meliputi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perseroan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terbatas</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perseroan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komanditer</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perseroan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lainnya</w:t>
      </w:r>
      <w:proofErr w:type="spellEnd"/>
      <w:r w:rsidRPr="009A129B">
        <w:rPr>
          <w:rFonts w:ascii="Times New Roman" w:hAnsi="Times New Roman" w:cs="Times New Roman"/>
          <w:sz w:val="24"/>
          <w:szCs w:val="24"/>
        </w:rPr>
        <w:t xml:space="preserve">, badan </w:t>
      </w:r>
      <w:proofErr w:type="spellStart"/>
      <w:r w:rsidRPr="009A129B">
        <w:rPr>
          <w:rFonts w:ascii="Times New Roman" w:hAnsi="Times New Roman" w:cs="Times New Roman"/>
          <w:sz w:val="24"/>
          <w:szCs w:val="24"/>
        </w:rPr>
        <w:t>usaha</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milik</w:t>
      </w:r>
      <w:proofErr w:type="spellEnd"/>
      <w:r w:rsidRPr="009A129B">
        <w:rPr>
          <w:rFonts w:ascii="Times New Roman" w:hAnsi="Times New Roman" w:cs="Times New Roman"/>
          <w:sz w:val="24"/>
          <w:szCs w:val="24"/>
        </w:rPr>
        <w:t xml:space="preserve"> negara </w:t>
      </w:r>
      <w:proofErr w:type="spellStart"/>
      <w:r w:rsidRPr="009A129B">
        <w:rPr>
          <w:rFonts w:ascii="Times New Roman" w:hAnsi="Times New Roman" w:cs="Times New Roman"/>
          <w:sz w:val="24"/>
          <w:szCs w:val="24"/>
        </w:rPr>
        <w:t>atau</w:t>
      </w:r>
      <w:proofErr w:type="spellEnd"/>
      <w:r w:rsidRPr="009A129B">
        <w:rPr>
          <w:rFonts w:ascii="Times New Roman" w:hAnsi="Times New Roman" w:cs="Times New Roman"/>
          <w:sz w:val="24"/>
          <w:szCs w:val="24"/>
        </w:rPr>
        <w:t xml:space="preserve"> badan </w:t>
      </w:r>
      <w:proofErr w:type="spellStart"/>
      <w:r w:rsidRPr="009A129B">
        <w:rPr>
          <w:rFonts w:ascii="Times New Roman" w:hAnsi="Times New Roman" w:cs="Times New Roman"/>
          <w:sz w:val="24"/>
          <w:szCs w:val="24"/>
        </w:rPr>
        <w:t>usaha</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milik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daerah</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dengan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nama</w:t>
      </w:r>
      <w:proofErr w:type="spellEnd"/>
      <w:r w:rsidRPr="009A129B">
        <w:rPr>
          <w:rFonts w:ascii="Times New Roman" w:hAnsi="Times New Roman" w:cs="Times New Roman"/>
          <w:sz w:val="24"/>
          <w:szCs w:val="24"/>
        </w:rPr>
        <w:t xml:space="preserve"> dan </w:t>
      </w:r>
      <w:proofErr w:type="spellStart"/>
      <w:r w:rsidRPr="009A129B">
        <w:rPr>
          <w:rFonts w:ascii="Times New Roman" w:hAnsi="Times New Roman" w:cs="Times New Roman"/>
          <w:sz w:val="24"/>
          <w:szCs w:val="24"/>
        </w:rPr>
        <w:t>dalam</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bentuk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apa</w:t>
      </w:r>
      <w:proofErr w:type="spellEnd"/>
      <w:r w:rsidRPr="009A129B">
        <w:rPr>
          <w:rFonts w:ascii="Times New Roman" w:hAnsi="Times New Roman" w:cs="Times New Roman"/>
          <w:sz w:val="24"/>
          <w:szCs w:val="24"/>
        </w:rPr>
        <w:t xml:space="preserve"> pun, </w:t>
      </w:r>
      <w:proofErr w:type="spellStart"/>
      <w:r w:rsidRPr="009A129B">
        <w:rPr>
          <w:rFonts w:ascii="Times New Roman" w:hAnsi="Times New Roman" w:cs="Times New Roman"/>
          <w:sz w:val="24"/>
          <w:szCs w:val="24"/>
        </w:rPr>
        <w:t>firma</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kongsi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koperasi</w:t>
      </w:r>
      <w:proofErr w:type="spellEnd"/>
      <w:r w:rsidRPr="009A129B">
        <w:rPr>
          <w:rFonts w:ascii="Times New Roman" w:hAnsi="Times New Roman" w:cs="Times New Roman"/>
          <w:sz w:val="24"/>
          <w:szCs w:val="24"/>
        </w:rPr>
        <w:t xml:space="preserve">, dana </w:t>
      </w:r>
      <w:proofErr w:type="spellStart"/>
      <w:r w:rsidRPr="009A129B">
        <w:rPr>
          <w:rFonts w:ascii="Times New Roman" w:hAnsi="Times New Roman" w:cs="Times New Roman"/>
          <w:sz w:val="24"/>
          <w:szCs w:val="24"/>
        </w:rPr>
        <w:t>pensiun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persekutuan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perkumpulan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yayasan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organisasi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massa</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organisasi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sosial</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politik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atau</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organisasi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lainnya</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lembaga</w:t>
      </w:r>
      <w:proofErr w:type="spellEnd"/>
      <w:r w:rsidRPr="009A129B">
        <w:rPr>
          <w:rFonts w:ascii="Times New Roman" w:hAnsi="Times New Roman" w:cs="Times New Roman"/>
          <w:sz w:val="24"/>
          <w:szCs w:val="24"/>
        </w:rPr>
        <w:t xml:space="preserve"> dan </w:t>
      </w:r>
      <w:proofErr w:type="spellStart"/>
      <w:r w:rsidRPr="009A129B">
        <w:rPr>
          <w:rFonts w:ascii="Times New Roman" w:hAnsi="Times New Roman" w:cs="Times New Roman"/>
          <w:sz w:val="24"/>
          <w:szCs w:val="24"/>
        </w:rPr>
        <w:t>bentuk</w:t>
      </w:r>
      <w:proofErr w:type="spellEnd"/>
      <w:r w:rsidRPr="009A129B">
        <w:rPr>
          <w:rFonts w:ascii="Times New Roman" w:hAnsi="Times New Roman" w:cs="Times New Roman"/>
          <w:sz w:val="24"/>
          <w:szCs w:val="24"/>
        </w:rPr>
        <w:t xml:space="preserve"> badan </w:t>
      </w:r>
      <w:proofErr w:type="spellStart"/>
      <w:r w:rsidRPr="009A129B">
        <w:rPr>
          <w:rFonts w:ascii="Times New Roman" w:hAnsi="Times New Roman" w:cs="Times New Roman"/>
          <w:sz w:val="24"/>
          <w:szCs w:val="24"/>
        </w:rPr>
        <w:t>lainnya</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termasuk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kontrak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investasi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kolektif</w:t>
      </w:r>
      <w:proofErr w:type="spellEnd"/>
      <w:r w:rsidRPr="009A129B">
        <w:rPr>
          <w:rFonts w:ascii="Times New Roman" w:hAnsi="Times New Roman" w:cs="Times New Roman"/>
          <w:sz w:val="24"/>
          <w:szCs w:val="24"/>
        </w:rPr>
        <w:t xml:space="preserve"> dan </w:t>
      </w:r>
      <w:proofErr w:type="spellStart"/>
      <w:r w:rsidRPr="009A129B">
        <w:rPr>
          <w:rFonts w:ascii="Times New Roman" w:hAnsi="Times New Roman" w:cs="Times New Roman"/>
          <w:sz w:val="24"/>
          <w:szCs w:val="24"/>
        </w:rPr>
        <w:t>bentuk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usaha</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tetap</w:t>
      </w:r>
      <w:proofErr w:type="spellEnd"/>
      <w:r w:rsidRPr="009A129B">
        <w:rPr>
          <w:rFonts w:ascii="Times New Roman" w:hAnsi="Times New Roman" w:cs="Times New Roman"/>
          <w:sz w:val="24"/>
          <w:szCs w:val="24"/>
        </w:rPr>
        <w:t>.”</w:t>
      </w:r>
    </w:p>
    <w:p w14:paraId="7FB92A51" w14:textId="77777777" w:rsidR="009A129B" w:rsidRPr="009A129B" w:rsidRDefault="009A129B" w:rsidP="009A129B">
      <w:pPr>
        <w:autoSpaceDE w:val="0"/>
        <w:autoSpaceDN w:val="0"/>
        <w:adjustRightInd w:val="0"/>
        <w:spacing w:after="0" w:line="240" w:lineRule="auto"/>
        <w:ind w:left="1701" w:firstLine="720"/>
        <w:jc w:val="both"/>
        <w:rPr>
          <w:rFonts w:ascii="Times New Roman" w:hAnsi="Times New Roman" w:cs="Times New Roman"/>
          <w:sz w:val="24"/>
          <w:szCs w:val="24"/>
        </w:rPr>
      </w:pPr>
    </w:p>
    <w:p w14:paraId="7D9973B7" w14:textId="77777777" w:rsidR="009A129B" w:rsidRPr="009A129B" w:rsidRDefault="009A129B" w:rsidP="009A129B">
      <w:pPr>
        <w:keepNext/>
        <w:keepLines/>
        <w:numPr>
          <w:ilvl w:val="0"/>
          <w:numId w:val="8"/>
        </w:numPr>
        <w:spacing w:after="0" w:line="480" w:lineRule="auto"/>
        <w:ind w:left="851" w:hanging="425"/>
        <w:contextualSpacing/>
        <w:jc w:val="both"/>
        <w:outlineLvl w:val="2"/>
        <w:rPr>
          <w:rFonts w:ascii="Times New Roman" w:eastAsiaTheme="majorEastAsia" w:hAnsi="Times New Roman" w:cs="Times New Roman"/>
          <w:b/>
          <w:sz w:val="24"/>
          <w:szCs w:val="24"/>
          <w:lang w:val="id-ID"/>
        </w:rPr>
      </w:pPr>
      <w:bookmarkStart w:id="5" w:name="_Toc536544644"/>
      <w:r w:rsidRPr="009A129B">
        <w:rPr>
          <w:rFonts w:ascii="Times New Roman" w:eastAsiaTheme="majorEastAsia" w:hAnsi="Times New Roman" w:cs="Times New Roman"/>
          <w:b/>
          <w:sz w:val="24"/>
          <w:szCs w:val="24"/>
          <w:lang w:val="id-ID"/>
        </w:rPr>
        <w:t>Teori Taksonomi Bloom</w:t>
      </w:r>
      <w:bookmarkEnd w:id="5"/>
    </w:p>
    <w:p w14:paraId="02F921DB" w14:textId="77777777" w:rsidR="009A129B" w:rsidRPr="009A129B" w:rsidRDefault="009A129B" w:rsidP="009A129B">
      <w:pPr>
        <w:spacing w:after="0"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Taksonomi adalah suatu klasifikasi atau pengelompokan benda menurut cirinya. Dalam bidang pendidikan, ini digunakan untuk mengelompokan tujuan instruksional, atau dapat dikatakan juga sebagai tujuan pembelajaran/ tujuan penampilan ataupun sasaran belajar. Hal penting dalam taksonomi tujuan instruksional ialah adanya hierarki yang dimulai dari tujuan instruksional pada jenjang terendah sampai yang tertinggi. Dengan kata lain, untuk mencapai jenjang tertinggi, maka harus dimulai dari jenjang yang terendah.</w:t>
      </w:r>
    </w:p>
    <w:p w14:paraId="2A94711A" w14:textId="77777777" w:rsidR="009A129B" w:rsidRPr="009A129B" w:rsidRDefault="009A129B" w:rsidP="009A129B">
      <w:pPr>
        <w:spacing w:after="0"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Teori ini dikembangkan oleh seorang psikolog di bidang pendidikan bernama Benjamin Samuel Bloom pada tahun 1956. Taksonomi bloom dibagi menjadi tiga klasifikasi umum atau ranah (</w:t>
      </w:r>
      <w:r w:rsidRPr="009A129B">
        <w:rPr>
          <w:rFonts w:ascii="Times New Roman" w:hAnsi="Times New Roman" w:cs="Times New Roman"/>
          <w:i/>
          <w:sz w:val="24"/>
          <w:lang w:val="id-ID"/>
        </w:rPr>
        <w:t>domain</w:t>
      </w:r>
      <w:r w:rsidRPr="009A129B">
        <w:rPr>
          <w:rFonts w:ascii="Times New Roman" w:hAnsi="Times New Roman" w:cs="Times New Roman"/>
          <w:sz w:val="24"/>
          <w:lang w:val="id-ID"/>
        </w:rPr>
        <w:t xml:space="preserve">), yaitu: (1) Ranah Kognitif, yang berkaitan dengan tujuan belajar yang berorientasi pada kemampuan berpikir seseorang; (2) Ranah Afektif, yang berhubungan dengan perasaan, emosi, sistem nilai, dan sikap hati seseorang; dan (3) Ranah Psikomotor yang berorientasi pada keterampilan motorik.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{"citationItems":[{"id":"ITEM-1","itemData":{"author":[{"dropping-particle":"","family":"Gunawan","given":"Imam","non-dropping-particle":"","parse-names":false,"suffix":""},{"dropping-particle":"","family":"Palupi","given":"Anggarini Retno","non-dropping-particle":"","parse-names":false,"suffix":""}],"id":"ITEM-1","issued":{"date-parts":[["2016"]]},"title":"Taksonomi Bloom - Revisi Ranah Kognitif: Kerangka Landasan untuk pembelajaran, pengajaran, dan penilaian","type":"article-journal"},"uris":["http://www.mendeley.com/documents/?uuid=f5cc7304-0e9a-4eec-a7b1-106bd308f44f"]}],"mendeley":{"formattedCitation":"(Gunawan &amp; Palupi, 2016)","plainTextFormattedCitation":"(Gunawan &amp; Palupi, 2016)","previouslyFormattedCitation":"(Gunawan &amp; Palupi, 2016)"},"properties":{"noteIndex":0},"schema":"https://github.com/citation-style-language/schema/raw/master/csl-citation.json"}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(Gunawan &amp; Palupi, 2016)</w:t>
      </w:r>
      <w:r w:rsidRPr="009A129B">
        <w:rPr>
          <w:rFonts w:ascii="Times New Roman" w:hAnsi="Times New Roman" w:cs="Times New Roman"/>
          <w:sz w:val="24"/>
          <w:lang w:val="id-ID"/>
        </w:rPr>
        <w:fldChar w:fldCharType="end"/>
      </w:r>
    </w:p>
    <w:p w14:paraId="1BC3C22D" w14:textId="77777777" w:rsidR="009A129B" w:rsidRPr="009A129B" w:rsidRDefault="009A129B" w:rsidP="009A129B">
      <w:pPr>
        <w:spacing w:after="0"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Dalam penelitian ini, peneliti memutuskan untuk memilih ranah kognitif sebagai acuan dasar. Ranah kognitif sendiri memiliki beberapa jenjang (dari yang paling sederhana sampai yang paling kompleks), sebagai berikut: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{"citationItems":[{"id":"ITEM-1","itemData":{"author":[{"dropping-particle":"","family":"Gunawan","given":"Imam","non-dropping-particle":"","parse-names":false,"suffix":""},{"dropping-particle":"","family":"Palupi","given":"Anggarini Retno","non-dropping-particle":"","parse-names":false,"suffix":""}],"id":"ITEM-1","issued":{"date-parts":[["2016"]]},"title":"Taksonomi Bloom - Revisi Ranah Kognitif: Kerangka Landasan untuk pembelajaran, pengajaran, dan penilaian","type":"article-journal"},"uris":["http://www.mendeley.com/documents/?uuid=f5cc7304-0e9a-4eec-a7b1-106bd308f44f"]}],"mendeley":{"formattedCitation":"(Gunawan &amp; Palupi, 2016)","plainTextFormattedCitation":"(Gunawan &amp; Palupi, 2016)","previouslyFormattedCitation":"(Gunawan &amp; Palupi, 2016)"},"properties":{"noteIndex":0},"schema":"https://github.com/citation-style-language/schema/raw/master/csl-citation.json"}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(Gunawan &amp; Palupi, 2016)</w:t>
      </w:r>
      <w:r w:rsidRPr="009A129B">
        <w:rPr>
          <w:rFonts w:ascii="Times New Roman" w:hAnsi="Times New Roman" w:cs="Times New Roman"/>
          <w:sz w:val="24"/>
          <w:lang w:val="id-ID"/>
        </w:rPr>
        <w:fldChar w:fldCharType="end"/>
      </w:r>
    </w:p>
    <w:p w14:paraId="3FFCE6A7" w14:textId="77777777" w:rsidR="009A129B" w:rsidRPr="009A129B" w:rsidRDefault="009A129B" w:rsidP="009A129B">
      <w:pPr>
        <w:keepNext/>
        <w:keepLines/>
        <w:numPr>
          <w:ilvl w:val="0"/>
          <w:numId w:val="27"/>
        </w:numPr>
        <w:spacing w:after="0" w:line="480" w:lineRule="auto"/>
        <w:ind w:left="1276" w:hanging="425"/>
        <w:contextualSpacing/>
        <w:jc w:val="both"/>
        <w:outlineLvl w:val="3"/>
        <w:rPr>
          <w:rFonts w:ascii="Times New Roman" w:eastAsiaTheme="majorEastAsia" w:hAnsi="Times New Roman" w:cs="Times New Roman"/>
          <w:b/>
          <w:iCs/>
          <w:sz w:val="24"/>
        </w:rPr>
      </w:pPr>
      <w:proofErr w:type="spellStart"/>
      <w:r w:rsidRPr="009A129B">
        <w:rPr>
          <w:rFonts w:ascii="Times New Roman" w:eastAsiaTheme="majorEastAsia" w:hAnsi="Times New Roman" w:cs="Times New Roman"/>
          <w:b/>
          <w:iCs/>
          <w:sz w:val="24"/>
        </w:rPr>
        <w:lastRenderedPageBreak/>
        <w:t>Pengetahuan</w:t>
      </w:r>
      <w:proofErr w:type="spellEnd"/>
      <w:r w:rsidRPr="009A129B">
        <w:rPr>
          <w:rFonts w:ascii="Times New Roman" w:eastAsiaTheme="majorEastAsia" w:hAnsi="Times New Roman" w:cs="Times New Roman"/>
          <w:b/>
          <w:iCs/>
          <w:sz w:val="24"/>
        </w:rPr>
        <w:t xml:space="preserve"> (Knowledge)</w:t>
      </w:r>
    </w:p>
    <w:p w14:paraId="6429783F" w14:textId="77777777" w:rsidR="009A129B" w:rsidRPr="009A129B" w:rsidRDefault="009A129B" w:rsidP="009A129B">
      <w:pPr>
        <w:spacing w:after="0" w:line="480" w:lineRule="auto"/>
        <w:ind w:left="1276"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Pengertian pengetahuan dalam hal ini adalah proses mengingat kembali hal-hal spesifik dan </w:t>
      </w:r>
      <w:r w:rsidRPr="009A129B">
        <w:rPr>
          <w:rFonts w:ascii="Times New Roman" w:hAnsi="Times New Roman" w:cs="Times New Roman"/>
          <w:i/>
          <w:sz w:val="24"/>
          <w:lang w:val="id-ID"/>
        </w:rPr>
        <w:t>universal</w:t>
      </w:r>
      <w:r w:rsidRPr="009A129B">
        <w:rPr>
          <w:rFonts w:ascii="Times New Roman" w:hAnsi="Times New Roman" w:cs="Times New Roman"/>
          <w:sz w:val="24"/>
          <w:lang w:val="id-ID"/>
        </w:rPr>
        <w:t xml:space="preserve"> yang tersimpan dalam ingatan, dan mengingatnya kembali mengenai metode dan proses, atau mengingat kembali pola dan struktur. Menurut teori bloom, pengetahuan dapat dibagi menjadi tiga, yakni:</w:t>
      </w:r>
    </w:p>
    <w:p w14:paraId="25F6F217" w14:textId="77777777" w:rsidR="009A129B" w:rsidRPr="009A129B" w:rsidRDefault="009A129B" w:rsidP="009A129B">
      <w:pPr>
        <w:numPr>
          <w:ilvl w:val="0"/>
          <w:numId w:val="9"/>
        </w:numPr>
        <w:spacing w:after="0" w:line="480" w:lineRule="auto"/>
        <w:ind w:left="1701" w:hanging="426"/>
        <w:contextualSpacing/>
        <w:jc w:val="both"/>
        <w:rPr>
          <w:rFonts w:ascii="Times New Roman" w:hAnsi="Times New Roman" w:cs="Times New Roman"/>
          <w:sz w:val="24"/>
          <w:lang w:val="id-ID"/>
        </w:rPr>
      </w:pPr>
      <w:r w:rsidRPr="009A129B">
        <w:rPr>
          <w:rFonts w:ascii="Times New Roman" w:hAnsi="Times New Roman" w:cs="Times New Roman"/>
          <w:sz w:val="24"/>
          <w:lang w:val="id-ID"/>
        </w:rPr>
        <w:t>Pengetahuan tentang hal-hal pokok</w:t>
      </w:r>
    </w:p>
    <w:p w14:paraId="0DB210BC" w14:textId="77777777" w:rsidR="009A129B" w:rsidRPr="009A129B" w:rsidRDefault="009A129B" w:rsidP="009A129B">
      <w:pPr>
        <w:spacing w:after="0" w:line="480" w:lineRule="auto"/>
        <w:ind w:left="170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Merupakan suatu proses mengingat kembali hal-hal yang spesifik, penekanannya pada simbol-simbol dari acuan yang konkret. Pengetahuan tentang hal-hal pokok dibagi lagi menjadi dua, yaitu: (1) pengetahuan tentang terminologi; dan (2) pengetahuan mengenai fakta-fakta khusus.</w:t>
      </w:r>
    </w:p>
    <w:p w14:paraId="0338AE81" w14:textId="77777777" w:rsidR="009A129B" w:rsidRPr="009A129B" w:rsidRDefault="009A129B" w:rsidP="009A129B">
      <w:pPr>
        <w:numPr>
          <w:ilvl w:val="0"/>
          <w:numId w:val="9"/>
        </w:numPr>
        <w:spacing w:after="0" w:line="480" w:lineRule="auto"/>
        <w:ind w:left="1701" w:hanging="426"/>
        <w:contextualSpacing/>
        <w:jc w:val="both"/>
        <w:rPr>
          <w:rFonts w:ascii="Times New Roman" w:hAnsi="Times New Roman" w:cs="Times New Roman"/>
          <w:sz w:val="24"/>
          <w:lang w:val="id-ID"/>
        </w:rPr>
      </w:pPr>
      <w:r w:rsidRPr="009A129B">
        <w:rPr>
          <w:rFonts w:ascii="Times New Roman" w:hAnsi="Times New Roman" w:cs="Times New Roman"/>
          <w:sz w:val="24"/>
          <w:lang w:val="id-ID"/>
        </w:rPr>
        <w:t>Pengetahuan tentang cara memperlakukan hal-hal pokok</w:t>
      </w:r>
    </w:p>
    <w:p w14:paraId="308B32CD" w14:textId="77777777" w:rsidR="009A129B" w:rsidRPr="009A129B" w:rsidRDefault="009A129B" w:rsidP="009A129B">
      <w:pPr>
        <w:spacing w:after="0" w:line="480" w:lineRule="auto"/>
        <w:ind w:left="170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Merupakan pengetahuan tentang cara-cara untuk mengorganisasi, mempelajari, menilai, dan mengkritik pengetahuan tersebut. Pengetahuan tentang cara memperlakukan hal-hal pokok kemudian dibagi menjadi lima, yakni: (1) pengetahuan tentang cara konvensi; (2) pengetahuan tentang kecenderungan atau urutan; (3) pengetahuan tentang klasifikasi atau kategori; (4) pengetahuan tentang tolak ukur; dan yang terakhir (5) pemgetahuan tentang metodelogi.</w:t>
      </w:r>
    </w:p>
    <w:p w14:paraId="6728B532" w14:textId="77777777" w:rsidR="009A129B" w:rsidRPr="009A129B" w:rsidRDefault="009A129B" w:rsidP="009A129B">
      <w:pPr>
        <w:numPr>
          <w:ilvl w:val="0"/>
          <w:numId w:val="9"/>
        </w:numPr>
        <w:spacing w:after="0" w:line="480" w:lineRule="auto"/>
        <w:ind w:left="1701" w:hanging="426"/>
        <w:contextualSpacing/>
        <w:jc w:val="both"/>
        <w:rPr>
          <w:rFonts w:ascii="Times New Roman" w:hAnsi="Times New Roman" w:cs="Times New Roman"/>
          <w:sz w:val="24"/>
          <w:lang w:val="id-ID"/>
        </w:rPr>
      </w:pPr>
      <w:r w:rsidRPr="009A129B">
        <w:rPr>
          <w:rFonts w:ascii="Times New Roman" w:hAnsi="Times New Roman" w:cs="Times New Roman"/>
          <w:sz w:val="24"/>
          <w:lang w:val="id-ID"/>
        </w:rPr>
        <w:t>Pengetahuan tentang hal yang umum dan absraksi</w:t>
      </w:r>
    </w:p>
    <w:p w14:paraId="1FBC1E07" w14:textId="77777777" w:rsidR="009A129B" w:rsidRPr="009A129B" w:rsidRDefault="009A129B" w:rsidP="009A129B">
      <w:pPr>
        <w:spacing w:after="0" w:line="480" w:lineRule="auto"/>
        <w:ind w:left="170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Mengenai hal yang bersifat umum atau </w:t>
      </w:r>
      <w:r w:rsidRPr="009A129B">
        <w:rPr>
          <w:rFonts w:ascii="Times New Roman" w:hAnsi="Times New Roman" w:cs="Times New Roman"/>
          <w:i/>
          <w:sz w:val="24"/>
          <w:lang w:val="id-ID"/>
        </w:rPr>
        <w:t>universalitas</w:t>
      </w:r>
      <w:r w:rsidRPr="009A129B">
        <w:rPr>
          <w:rFonts w:ascii="Times New Roman" w:hAnsi="Times New Roman" w:cs="Times New Roman"/>
          <w:sz w:val="24"/>
          <w:lang w:val="id-ID"/>
        </w:rPr>
        <w:t xml:space="preserve"> dan abstraksi dalam suatu bidang yaitu pengetahuan tentang skema-skema dan pola-pola pokok untuk mengorganisasi fenomena dan ide. Pengetahuan tentang hal yang umum </w:t>
      </w:r>
      <w:r w:rsidRPr="009A129B">
        <w:rPr>
          <w:rFonts w:ascii="Times New Roman" w:hAnsi="Times New Roman" w:cs="Times New Roman"/>
          <w:sz w:val="24"/>
          <w:lang w:val="id-ID"/>
        </w:rPr>
        <w:lastRenderedPageBreak/>
        <w:t>dan abstraksi dibagi menjadi dua, yakni (1) pengetahuan tentang prinsip dan generalisasi; dan (2) pengetahuan tentang teori dan struktur.</w:t>
      </w:r>
    </w:p>
    <w:p w14:paraId="0ED8A460" w14:textId="77777777" w:rsidR="009A129B" w:rsidRPr="009A129B" w:rsidRDefault="009A129B" w:rsidP="009A129B">
      <w:pPr>
        <w:keepNext/>
        <w:keepLines/>
        <w:numPr>
          <w:ilvl w:val="0"/>
          <w:numId w:val="27"/>
        </w:numPr>
        <w:spacing w:after="0" w:line="480" w:lineRule="auto"/>
        <w:ind w:left="1276" w:hanging="425"/>
        <w:contextualSpacing/>
        <w:jc w:val="both"/>
        <w:outlineLvl w:val="3"/>
        <w:rPr>
          <w:rFonts w:ascii="Times New Roman" w:eastAsiaTheme="majorEastAsia" w:hAnsi="Times New Roman" w:cs="Times New Roman"/>
          <w:b/>
          <w:iCs/>
          <w:sz w:val="24"/>
        </w:rPr>
      </w:pPr>
      <w:proofErr w:type="spellStart"/>
      <w:r w:rsidRPr="009A129B">
        <w:rPr>
          <w:rFonts w:ascii="Times New Roman" w:eastAsiaTheme="majorEastAsia" w:hAnsi="Times New Roman" w:cs="Times New Roman"/>
          <w:b/>
          <w:iCs/>
          <w:sz w:val="24"/>
        </w:rPr>
        <w:t>Pemahaman</w:t>
      </w:r>
      <w:proofErr w:type="spellEnd"/>
      <w:r w:rsidRPr="009A129B">
        <w:rPr>
          <w:rFonts w:ascii="Times New Roman" w:eastAsiaTheme="majorEastAsia" w:hAnsi="Times New Roman" w:cs="Times New Roman"/>
          <w:b/>
          <w:iCs/>
          <w:sz w:val="24"/>
        </w:rPr>
        <w:t xml:space="preserve"> (</w:t>
      </w:r>
      <w:proofErr w:type="spellStart"/>
      <w:r w:rsidRPr="009A129B">
        <w:rPr>
          <w:rFonts w:ascii="Times New Roman" w:eastAsiaTheme="majorEastAsia" w:hAnsi="Times New Roman" w:cs="Times New Roman"/>
          <w:b/>
          <w:iCs/>
          <w:sz w:val="24"/>
        </w:rPr>
        <w:t>Comperhension</w:t>
      </w:r>
      <w:proofErr w:type="spellEnd"/>
      <w:r w:rsidRPr="009A129B">
        <w:rPr>
          <w:rFonts w:ascii="Times New Roman" w:eastAsiaTheme="majorEastAsia" w:hAnsi="Times New Roman" w:cs="Times New Roman"/>
          <w:b/>
          <w:iCs/>
          <w:sz w:val="24"/>
        </w:rPr>
        <w:t>)</w:t>
      </w:r>
    </w:p>
    <w:p w14:paraId="2826A256" w14:textId="77777777" w:rsidR="009A129B" w:rsidRPr="009A129B" w:rsidRDefault="009A129B" w:rsidP="009A129B">
      <w:pPr>
        <w:spacing w:after="0" w:line="480" w:lineRule="auto"/>
        <w:ind w:left="1276"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Pemahaman bersangkutan dengan inti dari sesuatu, yakni suatu bentuk pengertian atau pemahaman yang menyebabkan seseorang mengetahui apa yang sedang dikomunikasikan, dan dapat menggunakan bahan ataupun ide yang sedang dikomunikasikan tersebut tanpa harus menghubungkannya dengan bahan lain. Pemahaman disini dibagi menjadi tiga, yakni:</w:t>
      </w:r>
    </w:p>
    <w:p w14:paraId="6D2E7E34" w14:textId="77777777" w:rsidR="009A129B" w:rsidRPr="009A129B" w:rsidRDefault="009A129B" w:rsidP="009A129B">
      <w:pPr>
        <w:numPr>
          <w:ilvl w:val="0"/>
          <w:numId w:val="10"/>
        </w:numPr>
        <w:spacing w:after="0" w:line="480" w:lineRule="auto"/>
        <w:ind w:left="1701" w:hanging="425"/>
        <w:contextualSpacing/>
        <w:jc w:val="both"/>
        <w:rPr>
          <w:rFonts w:ascii="Times New Roman" w:hAnsi="Times New Roman" w:cs="Times New Roman"/>
          <w:sz w:val="24"/>
          <w:lang w:val="id-ID"/>
        </w:rPr>
      </w:pPr>
      <w:r w:rsidRPr="009A129B">
        <w:rPr>
          <w:rFonts w:ascii="Times New Roman" w:hAnsi="Times New Roman" w:cs="Times New Roman"/>
          <w:sz w:val="24"/>
          <w:lang w:val="id-ID"/>
        </w:rPr>
        <w:t>Penerjemah / translasi, yaitu kemampuan untuk memahami suatu ide yang dinyatakan dengan cara lain dari pada pernyataan asli yang dikenal sebelumnya.</w:t>
      </w:r>
    </w:p>
    <w:p w14:paraId="2BAC7D3D" w14:textId="77777777" w:rsidR="009A129B" w:rsidRPr="009A129B" w:rsidRDefault="009A129B" w:rsidP="009A129B">
      <w:pPr>
        <w:numPr>
          <w:ilvl w:val="0"/>
          <w:numId w:val="10"/>
        </w:numPr>
        <w:spacing w:after="0" w:line="480" w:lineRule="auto"/>
        <w:ind w:left="1701" w:hanging="425"/>
        <w:contextualSpacing/>
        <w:jc w:val="both"/>
        <w:rPr>
          <w:rFonts w:ascii="Times New Roman" w:hAnsi="Times New Roman" w:cs="Times New Roman"/>
          <w:sz w:val="24"/>
          <w:lang w:val="id-ID"/>
        </w:rPr>
      </w:pPr>
      <w:r w:rsidRPr="009A129B">
        <w:rPr>
          <w:rFonts w:ascii="Times New Roman" w:hAnsi="Times New Roman" w:cs="Times New Roman"/>
          <w:sz w:val="24"/>
          <w:lang w:val="id-ID"/>
        </w:rPr>
        <w:t>Penafsiran/ interpretasi, yaitu pejelasan atas rangkuman suatu komunikasi, misalnya menafsirkan berbagai data sosial yang direkam, diubah, atau disusun dalam bentuk lain seperti grafik, tabel, diagram.</w:t>
      </w:r>
    </w:p>
    <w:p w14:paraId="134D59D1" w14:textId="77777777" w:rsidR="009A129B" w:rsidRPr="009A129B" w:rsidRDefault="009A129B" w:rsidP="009A129B">
      <w:pPr>
        <w:numPr>
          <w:ilvl w:val="0"/>
          <w:numId w:val="10"/>
        </w:numPr>
        <w:spacing w:after="0" w:line="480" w:lineRule="auto"/>
        <w:ind w:left="1701" w:hanging="425"/>
        <w:contextualSpacing/>
        <w:jc w:val="both"/>
        <w:rPr>
          <w:rFonts w:ascii="Times New Roman" w:hAnsi="Times New Roman" w:cs="Times New Roman"/>
          <w:sz w:val="24"/>
          <w:lang w:val="id-ID"/>
        </w:rPr>
      </w:pPr>
      <w:r w:rsidRPr="009A129B">
        <w:rPr>
          <w:rFonts w:ascii="Times New Roman" w:hAnsi="Times New Roman" w:cs="Times New Roman"/>
          <w:sz w:val="24"/>
          <w:lang w:val="id-ID"/>
        </w:rPr>
        <w:t>Ekstrapolasi, yaitu meluaskan kecenderungan melampaui datanya untuk mengetahui implikasi, konsekuensi, akibat pengaruh sesuai dengan kondisi suatu fenomena pada awalnya.</w:t>
      </w:r>
    </w:p>
    <w:p w14:paraId="197B5370" w14:textId="77777777" w:rsidR="009A129B" w:rsidRPr="009A129B" w:rsidRDefault="009A129B" w:rsidP="009A129B">
      <w:pPr>
        <w:keepNext/>
        <w:keepLines/>
        <w:numPr>
          <w:ilvl w:val="0"/>
          <w:numId w:val="27"/>
        </w:numPr>
        <w:spacing w:after="0" w:line="480" w:lineRule="auto"/>
        <w:ind w:left="1276" w:hanging="425"/>
        <w:contextualSpacing/>
        <w:jc w:val="both"/>
        <w:outlineLvl w:val="3"/>
        <w:rPr>
          <w:rFonts w:ascii="Times New Roman" w:eastAsiaTheme="majorEastAsia" w:hAnsi="Times New Roman" w:cs="Times New Roman"/>
          <w:b/>
          <w:iCs/>
          <w:sz w:val="24"/>
        </w:rPr>
      </w:pPr>
      <w:proofErr w:type="spellStart"/>
      <w:r w:rsidRPr="009A129B">
        <w:rPr>
          <w:rFonts w:ascii="Times New Roman" w:eastAsiaTheme="majorEastAsia" w:hAnsi="Times New Roman" w:cs="Times New Roman"/>
          <w:b/>
          <w:iCs/>
          <w:sz w:val="24"/>
        </w:rPr>
        <w:t>Penerapan</w:t>
      </w:r>
      <w:proofErr w:type="spellEnd"/>
      <w:r w:rsidRPr="009A129B">
        <w:rPr>
          <w:rFonts w:ascii="Times New Roman" w:eastAsiaTheme="majorEastAsia" w:hAnsi="Times New Roman" w:cs="Times New Roman"/>
          <w:b/>
          <w:iCs/>
          <w:sz w:val="24"/>
        </w:rPr>
        <w:t xml:space="preserve"> (Application)</w:t>
      </w:r>
    </w:p>
    <w:p w14:paraId="2B3C9F1E" w14:textId="77777777" w:rsidR="009A129B" w:rsidRPr="009A129B" w:rsidRDefault="009A129B" w:rsidP="009A129B">
      <w:pPr>
        <w:spacing w:after="0" w:line="480" w:lineRule="auto"/>
        <w:ind w:left="1276"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Ditingkat ini, seseorang memiliki kemampuan untuk menerapkan gagasan, prosedurm metode, rumus, teori, dan prinsip di dalam berbagai situasi. Adanya kemampuan dinyatakan dalam aplikasi suatu rumus pada persoalan yang dihadapi atau aplikasi suatu metode kerja pada pemecahan masalah baru.</w:t>
      </w:r>
    </w:p>
    <w:p w14:paraId="4FB11AEA" w14:textId="77777777" w:rsidR="009A129B" w:rsidRPr="009A129B" w:rsidRDefault="009A129B" w:rsidP="009A129B">
      <w:pPr>
        <w:keepNext/>
        <w:keepLines/>
        <w:numPr>
          <w:ilvl w:val="0"/>
          <w:numId w:val="27"/>
        </w:numPr>
        <w:spacing w:after="0" w:line="480" w:lineRule="auto"/>
        <w:ind w:left="1276" w:hanging="425"/>
        <w:contextualSpacing/>
        <w:jc w:val="both"/>
        <w:outlineLvl w:val="3"/>
        <w:rPr>
          <w:rFonts w:ascii="Times New Roman" w:eastAsiaTheme="majorEastAsia" w:hAnsi="Times New Roman" w:cs="Times New Roman"/>
          <w:b/>
          <w:iCs/>
          <w:sz w:val="24"/>
        </w:rPr>
      </w:pPr>
      <w:proofErr w:type="spellStart"/>
      <w:r w:rsidRPr="009A129B">
        <w:rPr>
          <w:rFonts w:ascii="Times New Roman" w:eastAsiaTheme="majorEastAsia" w:hAnsi="Times New Roman" w:cs="Times New Roman"/>
          <w:b/>
          <w:iCs/>
          <w:sz w:val="24"/>
        </w:rPr>
        <w:lastRenderedPageBreak/>
        <w:t>Analisis</w:t>
      </w:r>
      <w:proofErr w:type="spellEnd"/>
      <w:r w:rsidRPr="009A129B">
        <w:rPr>
          <w:rFonts w:ascii="Times New Roman" w:eastAsiaTheme="majorEastAsia" w:hAnsi="Times New Roman" w:cs="Times New Roman"/>
          <w:b/>
          <w:iCs/>
          <w:sz w:val="24"/>
        </w:rPr>
        <w:t xml:space="preserve"> (Analysis)</w:t>
      </w:r>
    </w:p>
    <w:p w14:paraId="586254C1" w14:textId="77777777" w:rsidR="009A129B" w:rsidRPr="009A129B" w:rsidRDefault="009A129B" w:rsidP="009A129B">
      <w:pPr>
        <w:spacing w:after="0" w:line="480" w:lineRule="auto"/>
        <w:ind w:left="1276"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Analisis diartikan sebagai pemecahan atau pemisahan suatu komunikasi (peristiwa, pengertian) menjadi unsur-unsur penyusunnya, sehingga ide (pengertian, konsep) itu relatif menjadi jelas dan/atau hubungan antar ide-ide lebih eksplisit. Kategori analisis dibedakan menjadi tiga, yakni:</w:t>
      </w:r>
    </w:p>
    <w:p w14:paraId="4F5A5078" w14:textId="77777777" w:rsidR="009A129B" w:rsidRPr="009A129B" w:rsidRDefault="009A129B" w:rsidP="009A129B">
      <w:pPr>
        <w:numPr>
          <w:ilvl w:val="0"/>
          <w:numId w:val="11"/>
        </w:numPr>
        <w:spacing w:after="0" w:line="480" w:lineRule="auto"/>
        <w:ind w:left="1701" w:hanging="436"/>
        <w:contextualSpacing/>
        <w:jc w:val="both"/>
        <w:rPr>
          <w:rFonts w:ascii="Times New Roman" w:hAnsi="Times New Roman" w:cs="Times New Roman"/>
          <w:sz w:val="24"/>
          <w:lang w:val="id-ID"/>
        </w:rPr>
      </w:pPr>
      <w:r w:rsidRPr="009A129B">
        <w:rPr>
          <w:rFonts w:ascii="Times New Roman" w:hAnsi="Times New Roman" w:cs="Times New Roman"/>
          <w:sz w:val="24"/>
          <w:lang w:val="id-ID"/>
        </w:rPr>
        <w:t>Analisis elemen, yaitu analisis elemen-elemen dari suatu komunikasi.</w:t>
      </w:r>
    </w:p>
    <w:p w14:paraId="56CDFC0F" w14:textId="77777777" w:rsidR="009A129B" w:rsidRPr="009A129B" w:rsidRDefault="009A129B" w:rsidP="009A129B">
      <w:pPr>
        <w:numPr>
          <w:ilvl w:val="0"/>
          <w:numId w:val="11"/>
        </w:numPr>
        <w:spacing w:after="0" w:line="480" w:lineRule="auto"/>
        <w:ind w:left="1701" w:hanging="436"/>
        <w:contextualSpacing/>
        <w:jc w:val="both"/>
        <w:rPr>
          <w:rFonts w:ascii="Times New Roman" w:hAnsi="Times New Roman" w:cs="Times New Roman"/>
          <w:sz w:val="24"/>
          <w:lang w:val="id-ID"/>
        </w:rPr>
      </w:pPr>
      <w:r w:rsidRPr="009A129B">
        <w:rPr>
          <w:rFonts w:ascii="Times New Roman" w:hAnsi="Times New Roman" w:cs="Times New Roman"/>
          <w:sz w:val="24"/>
          <w:lang w:val="id-ID"/>
        </w:rPr>
        <w:t>Analisis hubungan, yaitu analisis koneksi dan interaksi antara elemen-elemen dan bagian-bagian dari suatu komunikasi.</w:t>
      </w:r>
    </w:p>
    <w:p w14:paraId="374BBDF1" w14:textId="77777777" w:rsidR="009A129B" w:rsidRPr="009A129B" w:rsidRDefault="009A129B" w:rsidP="009A129B">
      <w:pPr>
        <w:numPr>
          <w:ilvl w:val="0"/>
          <w:numId w:val="11"/>
        </w:numPr>
        <w:spacing w:after="0" w:line="480" w:lineRule="auto"/>
        <w:ind w:left="1701" w:hanging="436"/>
        <w:contextualSpacing/>
        <w:jc w:val="both"/>
        <w:rPr>
          <w:rFonts w:ascii="Times New Roman" w:hAnsi="Times New Roman" w:cs="Times New Roman"/>
          <w:sz w:val="24"/>
          <w:lang w:val="id-ID"/>
        </w:rPr>
      </w:pPr>
      <w:r w:rsidRPr="009A129B">
        <w:rPr>
          <w:rFonts w:ascii="Times New Roman" w:hAnsi="Times New Roman" w:cs="Times New Roman"/>
          <w:sz w:val="24"/>
          <w:lang w:val="id-ID"/>
        </w:rPr>
        <w:t>Analisis prinsip pengorganisasian, yaitu analisis susunan dan struktur yang membentuk suatu komunikasi.</w:t>
      </w:r>
    </w:p>
    <w:p w14:paraId="6FC28F01" w14:textId="77777777" w:rsidR="009A129B" w:rsidRPr="009A129B" w:rsidRDefault="009A129B" w:rsidP="009A129B">
      <w:pPr>
        <w:keepNext/>
        <w:keepLines/>
        <w:numPr>
          <w:ilvl w:val="0"/>
          <w:numId w:val="27"/>
        </w:numPr>
        <w:spacing w:after="0" w:line="480" w:lineRule="auto"/>
        <w:ind w:left="1276" w:hanging="425"/>
        <w:contextualSpacing/>
        <w:jc w:val="both"/>
        <w:outlineLvl w:val="3"/>
        <w:rPr>
          <w:rFonts w:ascii="Times New Roman" w:eastAsiaTheme="majorEastAsia" w:hAnsi="Times New Roman" w:cs="Times New Roman"/>
          <w:b/>
          <w:iCs/>
          <w:sz w:val="24"/>
        </w:rPr>
      </w:pPr>
      <w:proofErr w:type="spellStart"/>
      <w:r w:rsidRPr="009A129B">
        <w:rPr>
          <w:rFonts w:ascii="Times New Roman" w:eastAsiaTheme="majorEastAsia" w:hAnsi="Times New Roman" w:cs="Times New Roman"/>
          <w:b/>
          <w:iCs/>
          <w:sz w:val="24"/>
        </w:rPr>
        <w:t>Sintesis</w:t>
      </w:r>
      <w:proofErr w:type="spellEnd"/>
      <w:r w:rsidRPr="009A129B">
        <w:rPr>
          <w:rFonts w:ascii="Times New Roman" w:eastAsiaTheme="majorEastAsia" w:hAnsi="Times New Roman" w:cs="Times New Roman"/>
          <w:b/>
          <w:iCs/>
          <w:sz w:val="24"/>
        </w:rPr>
        <w:t xml:space="preserve"> (Synthesis)</w:t>
      </w:r>
    </w:p>
    <w:p w14:paraId="15F50C02" w14:textId="77777777" w:rsidR="009A129B" w:rsidRPr="009A129B" w:rsidRDefault="009A129B" w:rsidP="009A129B">
      <w:pPr>
        <w:spacing w:after="0" w:line="480" w:lineRule="auto"/>
        <w:ind w:left="1276"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Sintesis adalah memadukan elemen-elemen dan bagian-bagian untuk membentuk suatu kesatuan. Sintesis berkaitan dengan adanya penyusunan bagian-bagian atau unsur-unsur untuk membentuk suatu kesatuan yang sebelumnya tidak tampak jelas. Sintesis memiliki kategori yang dibagi menjadi tiga bagian sebagai berikut:</w:t>
      </w:r>
    </w:p>
    <w:p w14:paraId="74DA58E7" w14:textId="77777777" w:rsidR="009A129B" w:rsidRPr="009A129B" w:rsidRDefault="009A129B" w:rsidP="009A129B">
      <w:pPr>
        <w:numPr>
          <w:ilvl w:val="0"/>
          <w:numId w:val="12"/>
        </w:numPr>
        <w:spacing w:after="0" w:line="480" w:lineRule="auto"/>
        <w:ind w:left="1701" w:hanging="426"/>
        <w:contextualSpacing/>
        <w:jc w:val="both"/>
        <w:rPr>
          <w:rFonts w:ascii="Times New Roman" w:hAnsi="Times New Roman" w:cs="Times New Roman"/>
          <w:sz w:val="24"/>
          <w:lang w:val="id-ID"/>
        </w:rPr>
      </w:pPr>
      <w:r w:rsidRPr="009A129B">
        <w:rPr>
          <w:rFonts w:ascii="Times New Roman" w:hAnsi="Times New Roman" w:cs="Times New Roman"/>
          <w:sz w:val="24"/>
          <w:lang w:val="id-ID"/>
        </w:rPr>
        <w:t>Penciptaan komunikasi yang unik, yaitu berupa penciptaan komunikasi yang di dalamnya berisikan ide, perasaan, dan pengalaman yang penulis berusaha kemukakan kepada orang lain.</w:t>
      </w:r>
    </w:p>
    <w:p w14:paraId="77918E40" w14:textId="77777777" w:rsidR="009A129B" w:rsidRPr="009A129B" w:rsidRDefault="009A129B" w:rsidP="009A129B">
      <w:pPr>
        <w:numPr>
          <w:ilvl w:val="0"/>
          <w:numId w:val="12"/>
        </w:numPr>
        <w:spacing w:after="0" w:line="480" w:lineRule="auto"/>
        <w:ind w:left="1701" w:hanging="426"/>
        <w:contextualSpacing/>
        <w:jc w:val="both"/>
        <w:rPr>
          <w:rFonts w:ascii="Times New Roman" w:hAnsi="Times New Roman" w:cs="Times New Roman"/>
          <w:sz w:val="24"/>
          <w:lang w:val="id-ID"/>
        </w:rPr>
      </w:pPr>
      <w:r w:rsidRPr="009A129B">
        <w:rPr>
          <w:rFonts w:ascii="Times New Roman" w:hAnsi="Times New Roman" w:cs="Times New Roman"/>
          <w:sz w:val="24"/>
          <w:lang w:val="id-ID"/>
        </w:rPr>
        <w:t>Penciptaan rencana, berupa rencana kerja atau proposal operasi.</w:t>
      </w:r>
    </w:p>
    <w:p w14:paraId="260B22AA" w14:textId="77777777" w:rsidR="009A129B" w:rsidRPr="009A129B" w:rsidRDefault="009A129B" w:rsidP="009A129B">
      <w:pPr>
        <w:numPr>
          <w:ilvl w:val="0"/>
          <w:numId w:val="12"/>
        </w:numPr>
        <w:spacing w:after="0" w:line="480" w:lineRule="auto"/>
        <w:ind w:left="1701" w:hanging="426"/>
        <w:contextualSpacing/>
        <w:jc w:val="both"/>
        <w:rPr>
          <w:rFonts w:ascii="Times New Roman" w:hAnsi="Times New Roman" w:cs="Times New Roman"/>
          <w:sz w:val="24"/>
          <w:lang w:val="id-ID"/>
        </w:rPr>
      </w:pPr>
      <w:r w:rsidRPr="009A129B">
        <w:rPr>
          <w:rFonts w:ascii="Times New Roman" w:hAnsi="Times New Roman" w:cs="Times New Roman"/>
          <w:sz w:val="24"/>
          <w:lang w:val="id-ID"/>
        </w:rPr>
        <w:t>Penciptaan rangkaian hubungan abstrak, yang dibuat dengan tujuan untuk mengklasifikasikan data tertentu.</w:t>
      </w:r>
    </w:p>
    <w:p w14:paraId="143D9F83" w14:textId="77777777" w:rsidR="009A129B" w:rsidRPr="009A129B" w:rsidRDefault="009A129B" w:rsidP="009A129B">
      <w:pPr>
        <w:keepNext/>
        <w:keepLines/>
        <w:numPr>
          <w:ilvl w:val="0"/>
          <w:numId w:val="27"/>
        </w:numPr>
        <w:spacing w:after="0" w:line="480" w:lineRule="auto"/>
        <w:ind w:left="1276" w:hanging="425"/>
        <w:contextualSpacing/>
        <w:jc w:val="both"/>
        <w:outlineLvl w:val="3"/>
        <w:rPr>
          <w:rFonts w:ascii="Times New Roman" w:eastAsiaTheme="majorEastAsia" w:hAnsi="Times New Roman" w:cs="Times New Roman"/>
          <w:b/>
          <w:iCs/>
          <w:sz w:val="24"/>
        </w:rPr>
      </w:pPr>
      <w:proofErr w:type="spellStart"/>
      <w:r w:rsidRPr="009A129B">
        <w:rPr>
          <w:rFonts w:ascii="Times New Roman" w:eastAsiaTheme="majorEastAsia" w:hAnsi="Times New Roman" w:cs="Times New Roman"/>
          <w:b/>
          <w:iCs/>
          <w:sz w:val="24"/>
        </w:rPr>
        <w:lastRenderedPageBreak/>
        <w:t>Evaluasi</w:t>
      </w:r>
      <w:proofErr w:type="spellEnd"/>
      <w:r w:rsidRPr="009A129B">
        <w:rPr>
          <w:rFonts w:ascii="Times New Roman" w:eastAsiaTheme="majorEastAsia" w:hAnsi="Times New Roman" w:cs="Times New Roman"/>
          <w:b/>
          <w:iCs/>
          <w:sz w:val="24"/>
        </w:rPr>
        <w:t xml:space="preserve"> (Evaluation)</w:t>
      </w:r>
    </w:p>
    <w:p w14:paraId="1B1D3092" w14:textId="77777777" w:rsidR="009A129B" w:rsidRPr="009A129B" w:rsidRDefault="009A129B" w:rsidP="009A129B">
      <w:pPr>
        <w:spacing w:after="0" w:line="480" w:lineRule="auto"/>
        <w:ind w:left="1276"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Evaluasi merupakan suatu proses menentukan nilai materi dan metode untuk tujuan tertentu, besangkutan dengan secara kuantitatif ataupun kualitatif, untuk suatu maksud tertentu dengan memenuhi tolak ukur tertentu. Kategori evaluasi dibedakan menjadi dua, yakni:</w:t>
      </w:r>
    </w:p>
    <w:p w14:paraId="49DD0B8F" w14:textId="77777777" w:rsidR="009A129B" w:rsidRPr="009A129B" w:rsidRDefault="009A129B" w:rsidP="009A129B">
      <w:pPr>
        <w:numPr>
          <w:ilvl w:val="0"/>
          <w:numId w:val="13"/>
        </w:numPr>
        <w:spacing w:after="0" w:line="480" w:lineRule="auto"/>
        <w:ind w:left="1701" w:hanging="426"/>
        <w:contextualSpacing/>
        <w:jc w:val="both"/>
        <w:rPr>
          <w:rFonts w:ascii="Times New Roman" w:hAnsi="Times New Roman" w:cs="Times New Roman"/>
          <w:sz w:val="24"/>
          <w:lang w:val="id-ID"/>
        </w:rPr>
      </w:pPr>
      <w:r w:rsidRPr="009A129B">
        <w:rPr>
          <w:rFonts w:ascii="Times New Roman" w:hAnsi="Times New Roman" w:cs="Times New Roman"/>
          <w:sz w:val="24"/>
          <w:lang w:val="id-ID"/>
        </w:rPr>
        <w:t>Evaluasi berdasarkan bukti internal</w:t>
      </w:r>
    </w:p>
    <w:p w14:paraId="40114178" w14:textId="77777777" w:rsidR="009A129B" w:rsidRPr="009A129B" w:rsidRDefault="009A129B" w:rsidP="009A129B">
      <w:pPr>
        <w:spacing w:after="0" w:line="480" w:lineRule="auto"/>
        <w:ind w:left="1701"/>
        <w:contextualSpacing/>
        <w:jc w:val="both"/>
        <w:rPr>
          <w:rFonts w:ascii="Times New Roman" w:hAnsi="Times New Roman" w:cs="Times New Roman"/>
          <w:sz w:val="24"/>
          <w:lang w:val="id-ID"/>
        </w:rPr>
      </w:pPr>
      <w:r w:rsidRPr="009A129B">
        <w:rPr>
          <w:rFonts w:ascii="Times New Roman" w:hAnsi="Times New Roman" w:cs="Times New Roman"/>
          <w:sz w:val="24"/>
          <w:lang w:val="id-ID"/>
        </w:rPr>
        <w:t>Merupakan evaluasi terhadap ketetapan komunikasi berdasarkan logika, konsisternsi, dan kriteria-kriteria internal lainnya.</w:t>
      </w:r>
    </w:p>
    <w:p w14:paraId="71096E3C" w14:textId="77777777" w:rsidR="009A129B" w:rsidRPr="009A129B" w:rsidRDefault="009A129B" w:rsidP="009A129B">
      <w:pPr>
        <w:spacing w:after="0" w:line="480" w:lineRule="auto"/>
        <w:ind w:left="1701"/>
        <w:contextualSpacing/>
        <w:jc w:val="both"/>
        <w:rPr>
          <w:rFonts w:ascii="Times New Roman" w:hAnsi="Times New Roman" w:cs="Times New Roman"/>
          <w:sz w:val="24"/>
          <w:lang w:val="id-ID"/>
        </w:rPr>
      </w:pPr>
    </w:p>
    <w:p w14:paraId="11D6E53E" w14:textId="77777777" w:rsidR="009A129B" w:rsidRPr="009A129B" w:rsidRDefault="009A129B" w:rsidP="009A129B">
      <w:pPr>
        <w:numPr>
          <w:ilvl w:val="0"/>
          <w:numId w:val="13"/>
        </w:numPr>
        <w:spacing w:after="0" w:line="480" w:lineRule="auto"/>
        <w:ind w:left="1701" w:hanging="426"/>
        <w:contextualSpacing/>
        <w:jc w:val="both"/>
        <w:rPr>
          <w:rFonts w:ascii="Times New Roman" w:hAnsi="Times New Roman" w:cs="Times New Roman"/>
          <w:sz w:val="24"/>
          <w:lang w:val="id-ID"/>
        </w:rPr>
      </w:pPr>
      <w:r w:rsidRPr="009A129B">
        <w:rPr>
          <w:rFonts w:ascii="Times New Roman" w:hAnsi="Times New Roman" w:cs="Times New Roman"/>
          <w:sz w:val="24"/>
          <w:lang w:val="id-ID"/>
        </w:rPr>
        <w:t>Evaluasi berdasarkan bukti eksternal</w:t>
      </w:r>
    </w:p>
    <w:p w14:paraId="7C252F4C" w14:textId="77777777" w:rsidR="009A129B" w:rsidRPr="009A129B" w:rsidRDefault="009A129B" w:rsidP="009A129B">
      <w:pPr>
        <w:spacing w:after="0" w:line="480" w:lineRule="auto"/>
        <w:ind w:left="1701"/>
        <w:contextualSpacing/>
        <w:jc w:val="both"/>
        <w:rPr>
          <w:rFonts w:ascii="Times New Roman" w:hAnsi="Times New Roman" w:cs="Times New Roman"/>
          <w:sz w:val="24"/>
          <w:lang w:val="id-ID"/>
        </w:rPr>
      </w:pPr>
      <w:r w:rsidRPr="009A129B">
        <w:rPr>
          <w:rFonts w:ascii="Times New Roman" w:hAnsi="Times New Roman" w:cs="Times New Roman"/>
          <w:sz w:val="24"/>
          <w:lang w:val="id-ID"/>
        </w:rPr>
        <w:t>Evaluasi terhadap materi berdasarkan dengan kriteria yang sudah ditetapkan atau diingat.</w:t>
      </w:r>
    </w:p>
    <w:p w14:paraId="39946428" w14:textId="77777777" w:rsidR="009A129B" w:rsidRPr="009A129B" w:rsidRDefault="009A129B" w:rsidP="009A129B">
      <w:pPr>
        <w:keepNext/>
        <w:keepLines/>
        <w:numPr>
          <w:ilvl w:val="0"/>
          <w:numId w:val="8"/>
        </w:numPr>
        <w:spacing w:after="0" w:line="480" w:lineRule="auto"/>
        <w:ind w:left="851" w:hanging="425"/>
        <w:contextualSpacing/>
        <w:jc w:val="both"/>
        <w:outlineLvl w:val="2"/>
        <w:rPr>
          <w:rFonts w:ascii="Times New Roman" w:eastAsiaTheme="majorEastAsia" w:hAnsi="Times New Roman" w:cs="Times New Roman"/>
          <w:b/>
          <w:sz w:val="24"/>
          <w:szCs w:val="24"/>
          <w:lang w:val="id-ID"/>
        </w:rPr>
      </w:pPr>
      <w:bookmarkStart w:id="6" w:name="_Toc536544645"/>
      <w:r w:rsidRPr="009A129B">
        <w:rPr>
          <w:rFonts w:ascii="Times New Roman" w:eastAsiaTheme="majorEastAsia" w:hAnsi="Times New Roman" w:cs="Times New Roman"/>
          <w:b/>
          <w:sz w:val="24"/>
          <w:szCs w:val="24"/>
          <w:lang w:val="id-ID"/>
        </w:rPr>
        <w:t xml:space="preserve">Teori </w:t>
      </w:r>
      <w:r w:rsidRPr="009A129B">
        <w:rPr>
          <w:rFonts w:ascii="Times New Roman" w:eastAsiaTheme="majorEastAsia" w:hAnsi="Times New Roman" w:cs="Times New Roman"/>
          <w:b/>
          <w:i/>
          <w:sz w:val="24"/>
          <w:szCs w:val="24"/>
          <w:lang w:val="id-ID"/>
        </w:rPr>
        <w:t>Planned of Behavior</w:t>
      </w:r>
      <w:bookmarkEnd w:id="6"/>
    </w:p>
    <w:p w14:paraId="0CD31B97" w14:textId="77777777" w:rsidR="009A129B" w:rsidRPr="009A129B" w:rsidRDefault="009A129B" w:rsidP="009A129B">
      <w:pPr>
        <w:spacing w:after="0"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Teori </w:t>
      </w:r>
      <w:r w:rsidRPr="009A129B">
        <w:rPr>
          <w:rFonts w:ascii="Times New Roman" w:hAnsi="Times New Roman" w:cs="Times New Roman"/>
          <w:i/>
          <w:sz w:val="24"/>
          <w:lang w:val="id-ID"/>
        </w:rPr>
        <w:t>planned of behavior</w:t>
      </w:r>
      <w:r w:rsidRPr="009A129B">
        <w:rPr>
          <w:rFonts w:ascii="Times New Roman" w:hAnsi="Times New Roman" w:cs="Times New Roman"/>
          <w:sz w:val="24"/>
          <w:lang w:val="id-ID"/>
        </w:rPr>
        <w:t xml:space="preserve"> menjelaskan bahwa perilaku yang ditentukan oleh seorang individu timbul karena ada minat untuk berperilaku, berdasarkan pernyataan dari Azen dalam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Primandani","given":"Inka","non-dropping-particle":"","parse-names":false,"suffix":""},{"dropping-particle":"","family":"Syafi'i","given":"","non-dropping-particle":"","parse-names":false,"suffix":""},{"dropping-particle":"","family":"Haryono","given":"","non-dropping-particle":"","parse-names":false,"suffix":""}],"container-title":"Jurnal Ekonomi Akuntansi","id":"ITEM-1","issue":"3","issued":{"date-parts":[["2017"]]},"title":"Analisis Perilaku Kepatuhan, Pemahaman, dan Kemudahan Wajib Pajak UMKM terhadap Peraturan Pemerintah No. 46 Tahun 2018 Pada KPP Pratama Mulyorejo","type":"article-journal","volume":"3"},"uris":["http://www.mendeley.com/documents/?uuid=1645d3ea-0540-49e3-a6f4-81dfb1a3f1fd"]}],"mendeley":{"formattedCitation":"(Primandani, Syafi’i, &amp; Haryono, 2017)","manualFormatting":"Primandani, Syafi’i, &amp; Haryono (2017)","plainTextFormattedCitation":"(Primandani, Syafi’i, &amp; Haryono, 2017)","previouslyFormattedCitation":"(Primandani, Syafi’i, &amp; Haryono, 2017)"},"properties":{"noteIndex":0},"schema":"https://github.com/citation-style-language/schema/raw/master/csl-citation.json"}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Primandani, Syafi’i, &amp; Haryono (2017)</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Teori ini memprediksi dan menjelaskan perilaku manusia dalam konteks tertentu. Sehingga dapat dikaitkan dengan kepatuhan dalam kewajiban sebagai wajib pajak yang merupakan perilaku individu. Dijelaskan juga dalam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{"citationItems":[{"id":"ITEM-1","itemData":{"author":[{"dropping-particle":"","family":"Oktaviani","given":"Rachmawati Meita","non-dropping-particle":"","parse-names":false,"suffix":""},{"dropping-particle":"","family":"Nurhayati","given":"Ida","non-dropping-particle":"","parse-names":false,"suffix":""}],"id":"ITEM-1","issued":{"date-parts":[["2015"]]},"title":"Determinan Kepatuhan Wajib Pajak Badan dengan Niat Sebagai Pemediasi dari Perspektif Planned Behaviour Theory","type":"article-journal"},"uris":["http://www.mendeley.com/documents/?uuid=0d7b2321-568e-4d94-b8cf-dd1b2eb5b998"]}],"mendeley":{"formattedCitation":"(Oktaviani &amp; Nurhayati, 2015)","manualFormatting":"Oktaviani &amp; Nurhayati (2015)","plainTextFormattedCitation":"(Oktaviani &amp; Nurhayati, 2015)","previouslyFormattedCitation":"(Oktaviani &amp; Nurhayati, 2015)"},"properties":{"noteIndex":0},"schema":"https://github.com/citation-style-language/schema/raw/master/csl-citation.json"}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Oktaviani &amp; Nurhayati (2015)</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bahwa teori ini merupakan hasil dari perkembangan teori </w:t>
      </w:r>
      <w:r w:rsidRPr="009A129B">
        <w:rPr>
          <w:rFonts w:ascii="Times New Roman" w:hAnsi="Times New Roman" w:cs="Times New Roman"/>
          <w:i/>
          <w:sz w:val="24"/>
          <w:lang w:val="id-ID"/>
        </w:rPr>
        <w:t>reasonable action</w:t>
      </w:r>
      <w:r w:rsidRPr="009A129B">
        <w:rPr>
          <w:rFonts w:ascii="Times New Roman" w:hAnsi="Times New Roman" w:cs="Times New Roman"/>
          <w:sz w:val="24"/>
          <w:lang w:val="id-ID"/>
        </w:rPr>
        <w:t xml:space="preserve"> yang berhubungan dengan perilaku individu.</w:t>
      </w:r>
    </w:p>
    <w:p w14:paraId="19D62728" w14:textId="77777777" w:rsidR="009A129B" w:rsidRPr="009A129B" w:rsidRDefault="009A129B" w:rsidP="009A129B">
      <w:pPr>
        <w:spacing w:after="0"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Teori </w:t>
      </w:r>
      <w:r w:rsidRPr="009A129B">
        <w:rPr>
          <w:rFonts w:ascii="Times New Roman" w:hAnsi="Times New Roman" w:cs="Times New Roman"/>
          <w:i/>
          <w:sz w:val="24"/>
          <w:lang w:val="id-ID"/>
        </w:rPr>
        <w:t>planned of behavior</w:t>
      </w:r>
      <w:r w:rsidRPr="009A129B">
        <w:rPr>
          <w:rFonts w:ascii="Times New Roman" w:hAnsi="Times New Roman" w:cs="Times New Roman"/>
          <w:sz w:val="24"/>
          <w:lang w:val="id-ID"/>
        </w:rPr>
        <w:t xml:space="preserve"> menunjukan bahwa tindakan manusia diarahkan menjadi tiga keyakinan, yakni: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{"citationItems":[{"id":"ITEM-1","itemData":{"author":[{"dropping-particle":"","family":"Oktaviani","given":"Rachmawati Meita","non-dropping-particle":"","parse-names":false,"suffix":""},{"dropping-particle":"","family":"Nurhayati","given":"Ida","non-dropping-particle":"","parse-names":false,"suffix":""}],"id":"ITEM-1","issued":{"date-parts":[["2015"]]},"title":"Determinan Kepatuhan Wajib Pajak Badan dengan Niat Sebagai Pemediasi dari Perspektif Planned Behaviour Theory","type":"article-journal"},"uris":["http://www.mendeley.com/documents/?uuid=0d7b2321-568e-4d94-b8cf-dd1b2eb5b998"]}],"mendeley":{"formattedCitation":"(Oktaviani &amp; Nurhayati, 2015)","plainTextFormattedCitation":"(Oktaviani &amp; Nurhayati, 2015)","previouslyFormattedCitation":"(Oktaviani &amp; Nurhayati, 2015)"},"properties":{"noteIndex":0},"schema":"https://github.com/citation-style-language/schema/raw/master/csl-citation.json"}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(Oktaviani &amp; Nurhayati, 2015)</w:t>
      </w:r>
      <w:r w:rsidRPr="009A129B">
        <w:rPr>
          <w:rFonts w:ascii="Times New Roman" w:hAnsi="Times New Roman" w:cs="Times New Roman"/>
          <w:sz w:val="24"/>
          <w:lang w:val="id-ID"/>
        </w:rPr>
        <w:fldChar w:fldCharType="end"/>
      </w:r>
    </w:p>
    <w:p w14:paraId="47A8DEF4" w14:textId="77777777" w:rsidR="009A129B" w:rsidRPr="009A129B" w:rsidRDefault="009A129B" w:rsidP="009A129B">
      <w:pPr>
        <w:numPr>
          <w:ilvl w:val="0"/>
          <w:numId w:val="26"/>
        </w:numPr>
        <w:spacing w:line="480" w:lineRule="auto"/>
        <w:ind w:left="1276" w:hanging="425"/>
        <w:contextualSpacing/>
        <w:jc w:val="both"/>
        <w:rPr>
          <w:rFonts w:ascii="Times New Roman" w:hAnsi="Times New Roman" w:cs="Times New Roman"/>
          <w:i/>
          <w:sz w:val="24"/>
          <w:lang w:val="id-ID"/>
        </w:rPr>
      </w:pPr>
      <w:r w:rsidRPr="009A129B">
        <w:rPr>
          <w:rFonts w:ascii="Times New Roman" w:hAnsi="Times New Roman" w:cs="Times New Roman"/>
          <w:i/>
          <w:sz w:val="24"/>
          <w:lang w:val="id-ID"/>
        </w:rPr>
        <w:t>Behavioral Beliefs</w:t>
      </w:r>
    </w:p>
    <w:p w14:paraId="347E2409" w14:textId="77777777" w:rsidR="009A129B" w:rsidRPr="009A129B" w:rsidRDefault="009A129B" w:rsidP="009A129B">
      <w:pPr>
        <w:spacing w:after="0" w:line="480" w:lineRule="auto"/>
        <w:ind w:left="1276"/>
        <w:contextualSpacing/>
        <w:jc w:val="both"/>
        <w:rPr>
          <w:rFonts w:ascii="Times New Roman" w:hAnsi="Times New Roman" w:cs="Times New Roman"/>
          <w:sz w:val="24"/>
          <w:lang w:val="id-ID"/>
        </w:rPr>
      </w:pPr>
      <w:r w:rsidRPr="009A129B">
        <w:rPr>
          <w:rFonts w:ascii="Times New Roman" w:hAnsi="Times New Roman" w:cs="Times New Roman"/>
          <w:sz w:val="24"/>
          <w:lang w:val="id-ID"/>
        </w:rPr>
        <w:lastRenderedPageBreak/>
        <w:t>Merupakan keyakinan tentang kemungkinan akan terjadinya sebuah perilaku dan evaluasi atas hasil tersebut. Hal ini dapat menjelaskan perilaku wajib dalam memenuhi kewajiban perpajakannya. Sebelum invidu melakukan sesuatu, individu tersebut akan memiliki keyakinan mengenai hasil yang akan diperoleh dari perilakunya tersebut, yang nantinya memutuskan akan melakukannya atau tidak.</w:t>
      </w:r>
    </w:p>
    <w:p w14:paraId="66394E99" w14:textId="77777777" w:rsidR="009A129B" w:rsidRPr="009A129B" w:rsidRDefault="009A129B" w:rsidP="009A129B">
      <w:pPr>
        <w:numPr>
          <w:ilvl w:val="0"/>
          <w:numId w:val="26"/>
        </w:numPr>
        <w:spacing w:after="0" w:line="480" w:lineRule="auto"/>
        <w:ind w:left="1276" w:hanging="425"/>
        <w:contextualSpacing/>
        <w:jc w:val="both"/>
        <w:rPr>
          <w:rFonts w:ascii="Times New Roman" w:hAnsi="Times New Roman" w:cs="Times New Roman"/>
          <w:i/>
          <w:sz w:val="24"/>
          <w:lang w:val="id-ID"/>
        </w:rPr>
      </w:pPr>
      <w:r w:rsidRPr="009A129B">
        <w:rPr>
          <w:rFonts w:ascii="Times New Roman" w:hAnsi="Times New Roman" w:cs="Times New Roman"/>
          <w:i/>
          <w:sz w:val="24"/>
          <w:lang w:val="id-ID"/>
        </w:rPr>
        <w:t>Normative Beliefs</w:t>
      </w:r>
    </w:p>
    <w:p w14:paraId="3F8941E9" w14:textId="77777777" w:rsidR="009A129B" w:rsidRPr="009A129B" w:rsidRDefault="009A129B" w:rsidP="009A129B">
      <w:pPr>
        <w:spacing w:after="0" w:line="480" w:lineRule="auto"/>
        <w:ind w:left="1276"/>
        <w:contextualSpacing/>
        <w:jc w:val="both"/>
        <w:rPr>
          <w:rFonts w:ascii="Times New Roman" w:hAnsi="Times New Roman" w:cs="Times New Roman"/>
          <w:sz w:val="24"/>
          <w:lang w:val="id-ID"/>
        </w:rPr>
      </w:pPr>
      <w:r w:rsidRPr="009A129B">
        <w:rPr>
          <w:rFonts w:ascii="Times New Roman" w:hAnsi="Times New Roman" w:cs="Times New Roman"/>
          <w:sz w:val="24"/>
          <w:lang w:val="id-ID"/>
        </w:rPr>
        <w:t>Merupakan keyakinan mengenai harapan-harapan normatif yang muncul dikarenakan pengaruh orang lain atau motivasi untuk menyetujui harapan-harapan tersebut.</w:t>
      </w:r>
    </w:p>
    <w:p w14:paraId="0FB26AEE" w14:textId="77777777" w:rsidR="009A129B" w:rsidRPr="009A129B" w:rsidRDefault="009A129B" w:rsidP="009A129B">
      <w:pPr>
        <w:numPr>
          <w:ilvl w:val="0"/>
          <w:numId w:val="26"/>
        </w:numPr>
        <w:spacing w:after="0" w:line="480" w:lineRule="auto"/>
        <w:ind w:left="1276" w:hanging="425"/>
        <w:contextualSpacing/>
        <w:jc w:val="both"/>
        <w:rPr>
          <w:rFonts w:ascii="Times New Roman" w:hAnsi="Times New Roman" w:cs="Times New Roman"/>
          <w:i/>
          <w:sz w:val="24"/>
          <w:lang w:val="id-ID"/>
        </w:rPr>
      </w:pPr>
      <w:r w:rsidRPr="009A129B">
        <w:rPr>
          <w:rFonts w:ascii="Times New Roman" w:hAnsi="Times New Roman" w:cs="Times New Roman"/>
          <w:i/>
          <w:sz w:val="24"/>
          <w:lang w:val="id-ID"/>
        </w:rPr>
        <w:t>Control Beliefs</w:t>
      </w:r>
    </w:p>
    <w:p w14:paraId="4ABCD36C" w14:textId="77777777" w:rsidR="009A129B" w:rsidRPr="009A129B" w:rsidRDefault="009A129B" w:rsidP="009A129B">
      <w:pPr>
        <w:spacing w:after="0" w:line="480" w:lineRule="auto"/>
        <w:ind w:left="1276"/>
        <w:contextualSpacing/>
        <w:jc w:val="both"/>
        <w:rPr>
          <w:rFonts w:ascii="Times New Roman" w:hAnsi="Times New Roman" w:cs="Times New Roman"/>
          <w:sz w:val="24"/>
          <w:lang w:val="id-ID"/>
        </w:rPr>
      </w:pPr>
      <w:r w:rsidRPr="009A129B">
        <w:rPr>
          <w:rFonts w:ascii="Times New Roman" w:hAnsi="Times New Roman" w:cs="Times New Roman"/>
          <w:sz w:val="24"/>
          <w:lang w:val="id-ID"/>
        </w:rPr>
        <w:t>Merupakan suatu kepercayaan mengenai keberadaan faktor-faktor yang akan memfasilitasi atau menghalangi kinerja dari perilaku.</w:t>
      </w:r>
    </w:p>
    <w:p w14:paraId="4907C175" w14:textId="77777777" w:rsidR="009A129B" w:rsidRPr="009A129B" w:rsidRDefault="009A129B" w:rsidP="009A129B">
      <w:pPr>
        <w:spacing w:after="0"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Ketiga faktor ini kemudian yang akan penentuan seseorang untuk berperilaku. </w:t>
      </w:r>
    </w:p>
    <w:p w14:paraId="49957C92" w14:textId="77777777" w:rsidR="009A129B" w:rsidRPr="009A129B" w:rsidRDefault="009A129B" w:rsidP="009A129B">
      <w:pPr>
        <w:keepNext/>
        <w:keepLines/>
        <w:numPr>
          <w:ilvl w:val="0"/>
          <w:numId w:val="8"/>
        </w:numPr>
        <w:spacing w:after="0" w:line="480" w:lineRule="auto"/>
        <w:ind w:left="851" w:hanging="425"/>
        <w:contextualSpacing/>
        <w:jc w:val="both"/>
        <w:outlineLvl w:val="2"/>
        <w:rPr>
          <w:rFonts w:ascii="Times New Roman" w:eastAsiaTheme="majorEastAsia" w:hAnsi="Times New Roman" w:cs="Times New Roman"/>
          <w:b/>
          <w:sz w:val="24"/>
          <w:szCs w:val="24"/>
          <w:lang w:val="id-ID"/>
        </w:rPr>
      </w:pPr>
      <w:bookmarkStart w:id="7" w:name="_Toc536544646"/>
      <w:r w:rsidRPr="009A129B">
        <w:rPr>
          <w:rFonts w:ascii="Times New Roman" w:eastAsiaTheme="majorEastAsia" w:hAnsi="Times New Roman" w:cs="Times New Roman"/>
          <w:b/>
          <w:sz w:val="24"/>
          <w:szCs w:val="24"/>
          <w:lang w:val="id-ID"/>
        </w:rPr>
        <w:t>Efektivitas Sosialisasi PP No. 23 Tahun 2018</w:t>
      </w:r>
      <w:bookmarkEnd w:id="7"/>
    </w:p>
    <w:p w14:paraId="06D8C96E" w14:textId="77777777" w:rsidR="009A129B" w:rsidRPr="009A129B" w:rsidRDefault="009A129B" w:rsidP="009A129B">
      <w:pPr>
        <w:keepNext/>
        <w:keepLines/>
        <w:numPr>
          <w:ilvl w:val="0"/>
          <w:numId w:val="31"/>
        </w:numPr>
        <w:spacing w:after="0" w:line="480" w:lineRule="auto"/>
        <w:ind w:left="1276" w:hanging="425"/>
        <w:contextualSpacing/>
        <w:jc w:val="both"/>
        <w:outlineLvl w:val="3"/>
        <w:rPr>
          <w:rFonts w:ascii="Times New Roman" w:eastAsiaTheme="majorEastAsia" w:hAnsi="Times New Roman" w:cs="Times New Roman"/>
          <w:b/>
          <w:iCs/>
          <w:sz w:val="24"/>
        </w:rPr>
      </w:pPr>
      <w:proofErr w:type="spellStart"/>
      <w:r w:rsidRPr="009A129B">
        <w:rPr>
          <w:rFonts w:ascii="Times New Roman" w:eastAsiaTheme="majorEastAsia" w:hAnsi="Times New Roman" w:cs="Times New Roman"/>
          <w:b/>
          <w:iCs/>
          <w:sz w:val="24"/>
        </w:rPr>
        <w:t>Pengertian</w:t>
      </w:r>
      <w:proofErr w:type="spellEnd"/>
    </w:p>
    <w:p w14:paraId="45B43303" w14:textId="77777777" w:rsidR="009A129B" w:rsidRPr="009A129B" w:rsidRDefault="009A129B" w:rsidP="009A129B">
      <w:pPr>
        <w:autoSpaceDE w:val="0"/>
        <w:autoSpaceDN w:val="0"/>
        <w:adjustRightInd w:val="0"/>
        <w:spacing w:after="0" w:line="480" w:lineRule="auto"/>
        <w:ind w:left="1276" w:firstLine="720"/>
        <w:jc w:val="both"/>
        <w:rPr>
          <w:rFonts w:ascii="Times New Roman" w:hAnsi="Times New Roman" w:cs="Times New Roman"/>
          <w:sz w:val="24"/>
          <w:lang w:val="id-ID"/>
        </w:rPr>
      </w:pPr>
      <w:r w:rsidRPr="009A129B">
        <w:rPr>
          <w:rFonts w:ascii="Times New Roman" w:hAnsi="Times New Roman" w:cs="Times New Roman"/>
          <w:sz w:val="24"/>
          <w:lang w:val="id-ID"/>
        </w:rPr>
        <w:t>Menurut KBBI (Kamus Besar Bahasa Indonesia) efektif adalah ada efeknya, manjur atau mujarab, atau dapat membawa hasil. Dan sosialisasi menurut KBBI adalah usaha untuk mengubah milik perseorangan menjadi milik umum (milik negara); proses belajar seorang anggota masyarakat untuk mengenal dan menghayati kebudayaan masyarakat dalam lingkungannya; upaya memasyarakatkan sesuatu sehingga menjadi dikenal, dipahami, dihayati oleh masyarakat; pemasyarakatan.</w:t>
      </w:r>
    </w:p>
    <w:p w14:paraId="2D15E0D1" w14:textId="77777777" w:rsidR="009A129B" w:rsidRPr="009A129B" w:rsidRDefault="009A129B" w:rsidP="009A129B">
      <w:pPr>
        <w:autoSpaceDE w:val="0"/>
        <w:autoSpaceDN w:val="0"/>
        <w:adjustRightInd w:val="0"/>
        <w:spacing w:after="0" w:line="480" w:lineRule="auto"/>
        <w:ind w:left="1276" w:firstLine="720"/>
        <w:jc w:val="both"/>
        <w:rPr>
          <w:rFonts w:ascii="Times New Roman" w:hAnsi="Times New Roman" w:cs="Times New Roman"/>
          <w:sz w:val="24"/>
          <w:lang w:val="id-ID"/>
        </w:rPr>
      </w:pPr>
      <w:r w:rsidRPr="009A129B">
        <w:rPr>
          <w:rFonts w:ascii="Times New Roman" w:hAnsi="Times New Roman" w:cs="Times New Roman"/>
          <w:sz w:val="24"/>
          <w:lang w:val="id-ID"/>
        </w:rPr>
        <w:t xml:space="preserve">Sehingga efektivitas sosialisasi dapat diartikan sebagai tanggapan atau respon masyarakat mengenai efek dari kegiatan sosialisasi yang dilakukan fiskus. </w:t>
      </w:r>
      <w:r w:rsidRPr="009A129B">
        <w:rPr>
          <w:rFonts w:ascii="Times New Roman" w:hAnsi="Times New Roman" w:cs="Times New Roman"/>
          <w:sz w:val="24"/>
          <w:lang w:val="id-ID"/>
        </w:rPr>
        <w:lastRenderedPageBreak/>
        <w:fldChar w:fldCharType="begin" w:fldLock="1"/>
      </w:r>
      <w:r w:rsidRPr="009A129B">
        <w:rPr>
          <w:rFonts w:ascii="Times New Roman" w:hAnsi="Times New Roman" w:cs="Times New Roman"/>
          <w:sz w:val="24"/>
          <w:lang w:val="id-ID"/>
        </w:rPr>
        <w:instrText>ADDIN CSL_CITATION {"citationItems":[{"id":"ITEM-1","itemData":{"author":[{"dropping-particle":"","family":"Rohmawati","given":"Alifa Nur","non-dropping-particle":"","parse-names":false,"suffix":""},{"dropping-particle":"","family":"Rasmini","given":"Ni Ketut","non-dropping-particle":"","parse-names":false,"suffix":""}],"id":"ITEM-1","issued":{"date-parts":[["2013"]]},"page":"1471-1490","title":"Pengaruh Kesadaran, Penyuluhan, Pelayanan, dan Sanksi Perpajakan Orang Pribadi","type":"article-journal"},"uris":["http://www.mendeley.com/documents/?uuid=d82629ec-a83e-4aea-9efe-446e79a7ed38"]}],"mendeley":{"formattedCitation":"(Rohmawati &amp; Rasmini, 2013)","manualFormatting":"Rohmawati &amp; Rasmini (2013)","plainTextFormattedCitation":"(Rohmawati &amp; Rasmini, 2013)","previouslyFormattedCitation":"(Rohmawati &amp; Rasmini, 2013)"},"properties":{"noteIndex":0},"schema":"https://github.com/citation-style-language/schema/raw/master/csl-citation.json"}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Rohmawati &amp; Rasmini (2013)</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menyatakan bahwa sosialisasi atau penyuluhan adalah suatu upaya dari DJP (Direktorat Jenderal Pajak), khususnya KPP (Kantor Pelayanan Pajak) Pratama untuk memberikan pengertian, informasi, dan pembinaan kepada masyarakat mengenai segala sesuatu yang berhubungan dengan peraturan dan perundang-undangan perpajakan.</w:t>
      </w:r>
    </w:p>
    <w:p w14:paraId="3B5E8CE4" w14:textId="77777777" w:rsidR="009A129B" w:rsidRPr="009A129B" w:rsidRDefault="009A129B" w:rsidP="009A129B">
      <w:pPr>
        <w:autoSpaceDE w:val="0"/>
        <w:autoSpaceDN w:val="0"/>
        <w:adjustRightInd w:val="0"/>
        <w:spacing w:after="0" w:line="480" w:lineRule="auto"/>
        <w:ind w:left="1276" w:firstLine="720"/>
        <w:jc w:val="both"/>
        <w:rPr>
          <w:rFonts w:ascii="Times New Roman" w:hAnsi="Times New Roman" w:cs="Times New Roman"/>
          <w:sz w:val="24"/>
          <w:szCs w:val="24"/>
          <w:lang w:val="id-ID"/>
        </w:rPr>
      </w:pPr>
      <w:r w:rsidRPr="009A129B">
        <w:rPr>
          <w:rFonts w:ascii="Times New Roman" w:hAnsi="Times New Roman" w:cs="Times New Roman"/>
          <w:sz w:val="24"/>
          <w:szCs w:val="24"/>
          <w:lang w:val="id-ID"/>
        </w:rPr>
        <w:t xml:space="preserve">Sedangkan menurut </w:t>
      </w:r>
      <w:r w:rsidRPr="009A129B">
        <w:rPr>
          <w:rFonts w:ascii="Times New Roman" w:hAnsi="Times New Roman" w:cs="Times New Roman"/>
          <w:sz w:val="24"/>
          <w:szCs w:val="24"/>
          <w:lang w:val="id-ID"/>
        </w:rPr>
        <w:fldChar w:fldCharType="begin" w:fldLock="1"/>
      </w:r>
      <w:r w:rsidRPr="009A129B">
        <w:rPr>
          <w:rFonts w:ascii="Times New Roman" w:hAnsi="Times New Roman" w:cs="Times New Roman"/>
          <w:sz w:val="24"/>
          <w:szCs w:val="24"/>
          <w:lang w:val="id-ID"/>
        </w:rPr>
        <w:instrText>ADDIN CSL_CITATION {"citationItems":[{"id":"ITEM-1","itemData":{"DOI":"ISSN 2303-1174","ISSN":"2303-1174","abstract":"Jumlah wajib pajak dari tahun ke tahun semakin bertambah. Namun bertambahnya jumlah wajib pajak tersebut tidak diimbangi dengan kepatuhan wajib pajak dalam membayar pajak. Masalah kepatuhan tersebut menjadi kendala dalam pemaksimalan penerimaan pajak. Tujuan penelitian ini adalah meneliti pengaruh sosialisasi perpajakan, pelayanan fiskus, dan sanksi perpajakan terhadap kepatuhan wajib pajak orang pribadi pada Kantor Pelayanan Pajak Pratama Manado dan Kantor Pelayanan Pajak Pratama Bitung. Sampel yang digunakan sebanyak 50 responden dari populasi Wajib Pajak Orang Pribadi yang terdaftar di Manado 93.752 dan di Bitung 40.858 hingga akhir tahun 2012. Tidak semua jumlah tersebut menjadi objek penelitian guna efisiensi waktu dan biaya. Pengambilan sampel dilakukan dengan metode simple random sampling. Metode pengumpulan data primer yang dipakai yaitu metode survei dengan menggunakan kuisioner. Data dianalisa menggunakan analisis regresi linear berganda dan uji hipotesis. Hasil analisis yang dilakukan terhadap wajib pajak orang pribadi yang terdaftar pada KPP Manado dan KPP Bitung yaitu variabel sosialisasi perpajakan, pelayanan fiskus, dan sanksi perpajakan tidak memiliki pengaruh terhadap kepatuhan wajib pajak orang pribadi.","author":[{"dropping-particle":"","family":"Winerungan","given":"Oktaviane Lidya","non-dropping-particle":"","parse-names":false,"suffix":""}],"container-title":"Jurnal EMBA","id":"ITEM-1","issue":"3","issued":{"date-parts":[["2013"]]},"page":"960-970","title":"Sosialisasi Perpajakan, Pelayanan Fiskus dan Sanksi Perpajakan Terhadap Kepatuhan WPOP di KPP Manado dan KPP Bitung","type":"article-journal","volume":"1"},"uris":["http://www.mendeley.com/documents/?uuid=cbf33c90-6c63-4d0c-bf4d-c3cbaa433976"]}],"mendeley":{"formattedCitation":"(Winerungan, 2013)","manualFormatting":"Winerungan (2013)","plainTextFormattedCitation":"(Winerungan, 2013)","previouslyFormattedCitation":"(Winerungan, 2013)"},"properties":{"noteIndex":0},"schema":"https://github.com/citation-style-language/schema/raw/master/csl-citation.json"}</w:instrText>
      </w:r>
      <w:r w:rsidRPr="009A129B">
        <w:rPr>
          <w:rFonts w:ascii="Times New Roman" w:hAnsi="Times New Roman" w:cs="Times New Roman"/>
          <w:sz w:val="24"/>
          <w:szCs w:val="24"/>
          <w:lang w:val="id-ID"/>
        </w:rPr>
        <w:fldChar w:fldCharType="separate"/>
      </w:r>
      <w:r w:rsidRPr="009A129B">
        <w:rPr>
          <w:rFonts w:ascii="Times New Roman" w:hAnsi="Times New Roman" w:cs="Times New Roman"/>
          <w:noProof/>
          <w:sz w:val="24"/>
          <w:szCs w:val="24"/>
          <w:lang w:val="id-ID"/>
        </w:rPr>
        <w:t>Winerungan (2013)</w:t>
      </w:r>
      <w:r w:rsidRPr="009A129B">
        <w:rPr>
          <w:rFonts w:ascii="Times New Roman" w:hAnsi="Times New Roman" w:cs="Times New Roman"/>
          <w:sz w:val="24"/>
          <w:szCs w:val="24"/>
          <w:lang w:val="id-ID"/>
        </w:rPr>
        <w:fldChar w:fldCharType="end"/>
      </w:r>
      <w:r w:rsidRPr="009A129B">
        <w:rPr>
          <w:rFonts w:ascii="Times New Roman" w:hAnsi="Times New Roman" w:cs="Times New Roman"/>
          <w:sz w:val="24"/>
          <w:szCs w:val="24"/>
          <w:lang w:val="id-ID"/>
        </w:rPr>
        <w:t xml:space="preserve"> sosialisasi perpajakan adalah upaya yang dilakukan oleh DirJen Pajak untuk memberikan sebuah pengetahuan kepada masyarakat dan khususnya Wajib Pajak agar mengetahui tentang segala hal mengenai perpajakan baik peraturan maupun tata cara perpajakan melalui metode-metode yang tepat.</w:t>
      </w:r>
    </w:p>
    <w:p w14:paraId="354FCDF0" w14:textId="77777777" w:rsidR="009A129B" w:rsidRPr="009A129B" w:rsidRDefault="009A129B" w:rsidP="009A129B">
      <w:pPr>
        <w:keepNext/>
        <w:keepLines/>
        <w:numPr>
          <w:ilvl w:val="0"/>
          <w:numId w:val="31"/>
        </w:numPr>
        <w:spacing w:after="0" w:line="480" w:lineRule="auto"/>
        <w:ind w:left="1276" w:hanging="425"/>
        <w:contextualSpacing/>
        <w:jc w:val="both"/>
        <w:outlineLvl w:val="3"/>
        <w:rPr>
          <w:rFonts w:ascii="Times New Roman" w:eastAsiaTheme="majorEastAsia" w:hAnsi="Times New Roman" w:cs="Times New Roman"/>
          <w:b/>
          <w:iCs/>
          <w:sz w:val="24"/>
        </w:rPr>
      </w:pPr>
      <w:proofErr w:type="spellStart"/>
      <w:r w:rsidRPr="009A129B">
        <w:rPr>
          <w:rFonts w:ascii="Times New Roman" w:eastAsiaTheme="majorEastAsia" w:hAnsi="Times New Roman" w:cs="Times New Roman"/>
          <w:b/>
          <w:iCs/>
          <w:sz w:val="24"/>
        </w:rPr>
        <w:t>Pelaksanaan</w:t>
      </w:r>
      <w:proofErr w:type="spellEnd"/>
      <w:r w:rsidRPr="009A129B">
        <w:rPr>
          <w:rFonts w:ascii="Times New Roman" w:eastAsiaTheme="majorEastAsia" w:hAnsi="Times New Roman" w:cs="Times New Roman"/>
          <w:b/>
          <w:iCs/>
          <w:sz w:val="24"/>
        </w:rPr>
        <w:t xml:space="preserve"> </w:t>
      </w:r>
      <w:proofErr w:type="spellStart"/>
      <w:r w:rsidRPr="009A129B">
        <w:rPr>
          <w:rFonts w:ascii="Times New Roman" w:eastAsiaTheme="majorEastAsia" w:hAnsi="Times New Roman" w:cs="Times New Roman"/>
          <w:b/>
          <w:iCs/>
          <w:sz w:val="24"/>
        </w:rPr>
        <w:t>Sosialisasi</w:t>
      </w:r>
      <w:proofErr w:type="spellEnd"/>
      <w:r w:rsidRPr="009A129B">
        <w:rPr>
          <w:rFonts w:ascii="Times New Roman" w:eastAsiaTheme="majorEastAsia" w:hAnsi="Times New Roman" w:cs="Times New Roman"/>
          <w:b/>
          <w:iCs/>
          <w:sz w:val="24"/>
        </w:rPr>
        <w:t xml:space="preserve"> </w:t>
      </w:r>
      <w:proofErr w:type="spellStart"/>
      <w:r w:rsidRPr="009A129B">
        <w:rPr>
          <w:rFonts w:ascii="Times New Roman" w:eastAsiaTheme="majorEastAsia" w:hAnsi="Times New Roman" w:cs="Times New Roman"/>
          <w:b/>
          <w:iCs/>
          <w:sz w:val="24"/>
        </w:rPr>
        <w:t>Pajak</w:t>
      </w:r>
      <w:proofErr w:type="spellEnd"/>
    </w:p>
    <w:p w14:paraId="519C3220" w14:textId="77777777" w:rsidR="009A129B" w:rsidRPr="009A129B" w:rsidRDefault="009A129B" w:rsidP="009A129B">
      <w:pPr>
        <w:autoSpaceDE w:val="0"/>
        <w:autoSpaceDN w:val="0"/>
        <w:adjustRightInd w:val="0"/>
        <w:spacing w:after="0" w:line="480" w:lineRule="auto"/>
        <w:ind w:left="1276" w:firstLine="720"/>
        <w:jc w:val="both"/>
        <w:rPr>
          <w:rFonts w:ascii="Times New Roman" w:hAnsi="Times New Roman" w:cs="Times New Roman"/>
          <w:sz w:val="24"/>
          <w:lang w:val="id-ID"/>
        </w:rPr>
      </w:pPr>
      <w:r w:rsidRPr="009A129B">
        <w:rPr>
          <w:rFonts w:ascii="Times New Roman" w:hAnsi="Times New Roman" w:cs="Times New Roman"/>
          <w:sz w:val="24"/>
          <w:lang w:val="id-ID"/>
        </w:rPr>
        <w:t>Agar kegiatan sosialisasi perpajakan yang dilakukan menjadi efektif, maka DJP mengeluarkan Surat Keputusan KEP-114/PJ./2005 tentang pembentukan tim sosialisasi pajak. Agar kegiatan sosialisasi pajak dilaksanakan sesuai dengan standar yang sudah ditentukan sebagai berikut:</w:t>
      </w:r>
    </w:p>
    <w:p w14:paraId="703BC978" w14:textId="77777777" w:rsidR="009A129B" w:rsidRPr="009A129B" w:rsidRDefault="009A129B" w:rsidP="009A129B">
      <w:pPr>
        <w:numPr>
          <w:ilvl w:val="0"/>
          <w:numId w:val="32"/>
        </w:numPr>
        <w:autoSpaceDE w:val="0"/>
        <w:autoSpaceDN w:val="0"/>
        <w:adjustRightInd w:val="0"/>
        <w:spacing w:after="0" w:line="480" w:lineRule="auto"/>
        <w:ind w:left="1701" w:hanging="436"/>
        <w:contextualSpacing/>
        <w:jc w:val="both"/>
        <w:rPr>
          <w:rFonts w:ascii="Times New Roman" w:hAnsi="Times New Roman" w:cs="Times New Roman"/>
          <w:sz w:val="24"/>
          <w:lang w:val="id-ID"/>
        </w:rPr>
      </w:pPr>
      <w:r w:rsidRPr="009A129B">
        <w:rPr>
          <w:rFonts w:ascii="Times New Roman" w:hAnsi="Times New Roman" w:cs="Times New Roman"/>
          <w:sz w:val="24"/>
          <w:lang w:val="id-ID"/>
        </w:rPr>
        <w:t>Tahap pertama adalah tahap analisis rencana sosialisasi pajak yang disajikan berupa panduan data awal keadaan Wajib Pajak, kepatuhan, serta penerimaan pajak sebelum dilakukannya penyuluhan perpajakan oleh petugas fiskus.</w:t>
      </w:r>
    </w:p>
    <w:p w14:paraId="40ACE440" w14:textId="77777777" w:rsidR="009A129B" w:rsidRPr="009A129B" w:rsidRDefault="009A129B" w:rsidP="009A129B">
      <w:pPr>
        <w:numPr>
          <w:ilvl w:val="0"/>
          <w:numId w:val="32"/>
        </w:numPr>
        <w:autoSpaceDE w:val="0"/>
        <w:autoSpaceDN w:val="0"/>
        <w:adjustRightInd w:val="0"/>
        <w:spacing w:after="0" w:line="480" w:lineRule="auto"/>
        <w:ind w:left="1701" w:hanging="436"/>
        <w:contextualSpacing/>
        <w:jc w:val="both"/>
        <w:rPr>
          <w:rFonts w:ascii="Times New Roman" w:hAnsi="Times New Roman" w:cs="Times New Roman"/>
          <w:sz w:val="24"/>
          <w:lang w:val="id-ID"/>
        </w:rPr>
      </w:pPr>
      <w:r w:rsidRPr="009A129B">
        <w:rPr>
          <w:rFonts w:ascii="Times New Roman" w:hAnsi="Times New Roman" w:cs="Times New Roman"/>
          <w:sz w:val="24"/>
          <w:lang w:val="id-ID"/>
        </w:rPr>
        <w:t>Tahap kedua adalah pelaksanaan sosialisasi pajak. Pelaksanaan sosialisasi pajak harus dilaksanakan berdasarkan analisis rencana sosialisasi pajak yang telah disusun oleh masing-masing KPP. Metode sosialisasi pajak yang dilaksanakan juga berdasarkan cara penyampaian, apakah itu metode sosialisasi pajak secara langsung ataupun tidak langsung.</w:t>
      </w:r>
    </w:p>
    <w:p w14:paraId="43BD3534" w14:textId="77777777" w:rsidR="009A129B" w:rsidRPr="009A129B" w:rsidRDefault="009A129B" w:rsidP="009A129B">
      <w:pPr>
        <w:numPr>
          <w:ilvl w:val="0"/>
          <w:numId w:val="32"/>
        </w:numPr>
        <w:autoSpaceDE w:val="0"/>
        <w:autoSpaceDN w:val="0"/>
        <w:adjustRightInd w:val="0"/>
        <w:spacing w:after="0" w:line="480" w:lineRule="auto"/>
        <w:ind w:left="1701" w:hanging="436"/>
        <w:contextualSpacing/>
        <w:jc w:val="both"/>
        <w:rPr>
          <w:rFonts w:ascii="Times New Roman" w:hAnsi="Times New Roman" w:cs="Times New Roman"/>
          <w:sz w:val="24"/>
          <w:lang w:val="id-ID"/>
        </w:rPr>
      </w:pPr>
      <w:r w:rsidRPr="009A129B">
        <w:rPr>
          <w:rFonts w:ascii="Times New Roman" w:hAnsi="Times New Roman" w:cs="Times New Roman"/>
          <w:sz w:val="24"/>
          <w:lang w:val="id-ID"/>
        </w:rPr>
        <w:lastRenderedPageBreak/>
        <w:t>Tahap ketiga adalah tahap evaluasi. Evaluasi yang dilakukan sosialisasi pajak pada umumnya dilakukan terhadap pelaksanaan sosialisasinya, seperti evaluasi terhadap materi yang disampaikan atau performa petugas yang memberikan sosialisasi.</w:t>
      </w:r>
    </w:p>
    <w:p w14:paraId="4CAEF072" w14:textId="77777777" w:rsidR="009A129B" w:rsidRPr="009A129B" w:rsidRDefault="009A129B" w:rsidP="009A129B">
      <w:pPr>
        <w:autoSpaceDE w:val="0"/>
        <w:autoSpaceDN w:val="0"/>
        <w:adjustRightInd w:val="0"/>
        <w:spacing w:after="0" w:line="480" w:lineRule="auto"/>
        <w:ind w:left="1276" w:firstLine="720"/>
        <w:jc w:val="both"/>
        <w:rPr>
          <w:rFonts w:ascii="Times New Roman" w:hAnsi="Times New Roman" w:cs="Times New Roman"/>
          <w:sz w:val="24"/>
          <w:lang w:val="id-ID"/>
        </w:rPr>
      </w:pPr>
      <w:r w:rsidRPr="009A129B">
        <w:rPr>
          <w:rFonts w:ascii="Times New Roman" w:hAnsi="Times New Roman" w:cs="Times New Roman"/>
          <w:sz w:val="24"/>
          <w:lang w:val="id-ID"/>
        </w:rPr>
        <w:t xml:space="preserve"> Selain itu DJP juga mengeluarkan Surat Edaran DJP No. SE-98/PJ./2011 tentang Pedoman Penyusunan Rencana Kerja dan Laporan Kegiatan Penyuluhan Perpajakan Unit Vertikal di Lingkungan Direktorat Jenderal Pajak, disebutkan bahwa upaya untuk meningkatkan pemahaman dan kesadaran masyarakat tentang hak dan kewajiban perpajakannya harus terus dilakukan karena beberapa alasan, antara lain:</w:t>
      </w:r>
    </w:p>
    <w:p w14:paraId="6E4B161C" w14:textId="77777777" w:rsidR="009A129B" w:rsidRPr="009A129B" w:rsidRDefault="009A129B" w:rsidP="009A129B">
      <w:pPr>
        <w:numPr>
          <w:ilvl w:val="0"/>
          <w:numId w:val="28"/>
        </w:numPr>
        <w:autoSpaceDE w:val="0"/>
        <w:autoSpaceDN w:val="0"/>
        <w:adjustRightInd w:val="0"/>
        <w:spacing w:after="0" w:line="480" w:lineRule="auto"/>
        <w:ind w:left="1701" w:hanging="436"/>
        <w:contextualSpacing/>
        <w:jc w:val="both"/>
        <w:rPr>
          <w:rFonts w:ascii="Times New Roman" w:hAnsi="Times New Roman" w:cs="Times New Roman"/>
          <w:sz w:val="24"/>
          <w:lang w:val="id-ID"/>
        </w:rPr>
      </w:pPr>
      <w:r w:rsidRPr="009A129B">
        <w:rPr>
          <w:rFonts w:ascii="Times New Roman" w:hAnsi="Times New Roman" w:cs="Times New Roman"/>
          <w:sz w:val="24"/>
          <w:lang w:val="id-ID"/>
        </w:rPr>
        <w:t>Program Ekstensifikasi yang terus menerus dilakukan Direktorat Jenderal Pajak diperkirakan akan menambah jumlah Wajib Pajak Baru yang membutuhkan sosialisasi/penyuluhan.</w:t>
      </w:r>
    </w:p>
    <w:p w14:paraId="519C2210" w14:textId="77777777" w:rsidR="009A129B" w:rsidRPr="009A129B" w:rsidRDefault="009A129B" w:rsidP="009A129B">
      <w:pPr>
        <w:numPr>
          <w:ilvl w:val="0"/>
          <w:numId w:val="28"/>
        </w:numPr>
        <w:autoSpaceDE w:val="0"/>
        <w:autoSpaceDN w:val="0"/>
        <w:adjustRightInd w:val="0"/>
        <w:spacing w:after="0" w:line="480" w:lineRule="auto"/>
        <w:ind w:left="1701" w:hanging="436"/>
        <w:contextualSpacing/>
        <w:jc w:val="both"/>
        <w:rPr>
          <w:rFonts w:ascii="Times New Roman" w:hAnsi="Times New Roman" w:cs="Times New Roman"/>
          <w:sz w:val="24"/>
          <w:lang w:val="id-ID"/>
        </w:rPr>
      </w:pPr>
      <w:r w:rsidRPr="009A129B">
        <w:rPr>
          <w:rFonts w:ascii="Times New Roman" w:hAnsi="Times New Roman" w:cs="Times New Roman"/>
          <w:sz w:val="24"/>
          <w:lang w:val="id-ID"/>
        </w:rPr>
        <w:t>Tingkat kepatuhan Wajib Pajak terdaftar masih memiliki ruang yang besar untuk ditingkatkan.</w:t>
      </w:r>
    </w:p>
    <w:p w14:paraId="6DD39D3F" w14:textId="77777777" w:rsidR="009A129B" w:rsidRPr="009A129B" w:rsidRDefault="009A129B" w:rsidP="009A129B">
      <w:pPr>
        <w:numPr>
          <w:ilvl w:val="0"/>
          <w:numId w:val="28"/>
        </w:numPr>
        <w:autoSpaceDE w:val="0"/>
        <w:autoSpaceDN w:val="0"/>
        <w:adjustRightInd w:val="0"/>
        <w:spacing w:after="0" w:line="480" w:lineRule="auto"/>
        <w:ind w:left="1701" w:hanging="436"/>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Upaya untuk meningkatkan jumlah penerimaan pajak dan meningkatkan besarnya </w:t>
      </w:r>
      <w:r w:rsidRPr="009A129B">
        <w:rPr>
          <w:rFonts w:ascii="Times New Roman" w:hAnsi="Times New Roman" w:cs="Times New Roman"/>
          <w:i/>
          <w:sz w:val="24"/>
          <w:lang w:val="id-ID"/>
        </w:rPr>
        <w:t>tax ratio</w:t>
      </w:r>
      <w:r w:rsidRPr="009A129B">
        <w:rPr>
          <w:rFonts w:ascii="Times New Roman" w:hAnsi="Times New Roman" w:cs="Times New Roman"/>
          <w:sz w:val="24"/>
          <w:lang w:val="id-ID"/>
        </w:rPr>
        <w:t>.</w:t>
      </w:r>
    </w:p>
    <w:p w14:paraId="6A446721" w14:textId="77777777" w:rsidR="009A129B" w:rsidRPr="009A129B" w:rsidRDefault="009A129B" w:rsidP="009A129B">
      <w:pPr>
        <w:numPr>
          <w:ilvl w:val="0"/>
          <w:numId w:val="28"/>
        </w:numPr>
        <w:autoSpaceDE w:val="0"/>
        <w:autoSpaceDN w:val="0"/>
        <w:adjustRightInd w:val="0"/>
        <w:spacing w:after="0" w:line="480" w:lineRule="auto"/>
        <w:ind w:left="1701" w:hanging="436"/>
        <w:contextualSpacing/>
        <w:jc w:val="both"/>
        <w:rPr>
          <w:rFonts w:ascii="Times New Roman" w:hAnsi="Times New Roman" w:cs="Times New Roman"/>
          <w:sz w:val="24"/>
          <w:lang w:val="id-ID"/>
        </w:rPr>
      </w:pPr>
      <w:r w:rsidRPr="009A129B">
        <w:rPr>
          <w:rFonts w:ascii="Times New Roman" w:hAnsi="Times New Roman" w:cs="Times New Roman"/>
          <w:sz w:val="24"/>
          <w:lang w:val="id-ID"/>
        </w:rPr>
        <w:t>Peraturan dan kebijakan di bidang perpajakan bersifat dinamis.</w:t>
      </w:r>
    </w:p>
    <w:p w14:paraId="5D3556E5" w14:textId="77777777" w:rsidR="009A129B" w:rsidRPr="009A129B" w:rsidRDefault="009A129B" w:rsidP="009A129B">
      <w:pPr>
        <w:keepNext/>
        <w:keepLines/>
        <w:numPr>
          <w:ilvl w:val="0"/>
          <w:numId w:val="31"/>
        </w:numPr>
        <w:spacing w:after="0" w:line="480" w:lineRule="auto"/>
        <w:ind w:left="1276" w:hanging="425"/>
        <w:contextualSpacing/>
        <w:jc w:val="both"/>
        <w:outlineLvl w:val="3"/>
        <w:rPr>
          <w:rFonts w:ascii="Times New Roman" w:eastAsiaTheme="majorEastAsia" w:hAnsi="Times New Roman" w:cs="Times New Roman"/>
          <w:b/>
          <w:iCs/>
          <w:sz w:val="24"/>
        </w:rPr>
      </w:pPr>
      <w:proofErr w:type="spellStart"/>
      <w:r w:rsidRPr="009A129B">
        <w:rPr>
          <w:rFonts w:ascii="Times New Roman" w:eastAsiaTheme="majorEastAsia" w:hAnsi="Times New Roman" w:cs="Times New Roman"/>
          <w:b/>
          <w:iCs/>
          <w:sz w:val="24"/>
        </w:rPr>
        <w:t>Metode</w:t>
      </w:r>
      <w:proofErr w:type="spellEnd"/>
      <w:r w:rsidRPr="009A129B">
        <w:rPr>
          <w:rFonts w:ascii="Times New Roman" w:eastAsiaTheme="majorEastAsia" w:hAnsi="Times New Roman" w:cs="Times New Roman"/>
          <w:b/>
          <w:iCs/>
          <w:sz w:val="24"/>
        </w:rPr>
        <w:t xml:space="preserve"> </w:t>
      </w:r>
      <w:proofErr w:type="spellStart"/>
      <w:r w:rsidRPr="009A129B">
        <w:rPr>
          <w:rFonts w:ascii="Times New Roman" w:eastAsiaTheme="majorEastAsia" w:hAnsi="Times New Roman" w:cs="Times New Roman"/>
          <w:b/>
          <w:iCs/>
          <w:sz w:val="24"/>
        </w:rPr>
        <w:t>Sosialisasi</w:t>
      </w:r>
      <w:proofErr w:type="spellEnd"/>
    </w:p>
    <w:p w14:paraId="62537D56" w14:textId="77777777" w:rsidR="009A129B" w:rsidRPr="009A129B" w:rsidRDefault="009A129B" w:rsidP="009A129B">
      <w:pPr>
        <w:autoSpaceDE w:val="0"/>
        <w:autoSpaceDN w:val="0"/>
        <w:adjustRightInd w:val="0"/>
        <w:spacing w:after="0" w:line="480" w:lineRule="auto"/>
        <w:ind w:left="1276"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Menurut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{"citationItems":[{"id":"ITEM-1","itemData":{"abstract":"Penelitian ini bertujuan untuk mengetahui apakah kesadaran Wajib Pajak, kegiatan sosialisasi perpajakan, dan pemeriksaan pajak mempengaruhi penerimaan Pajak Penghasilan di KPP Pratama Surabaya Sawahan.Kesadaran Wajib Pajak diukur dari persentase jumlah SPT Masa PPh 25 yang dilaporkan tepat waktu. Kegiatan sosialisasi perpajakan diukur dari jumlah kegiatan sosialisasi yang diadakan KPP Pratama Surabaya Sawahan untuk Wajib Pajak Orang Pribadi. Pemeriksaan pajak diukur dari jumlah STP PPh pasal 25 yang diterbitkan bagi Wajib Pajak Orang Pribadi. Penerimaan PPh adalah jumlah penerimaan angsuran PPh pasal 25 Wajib Pajak Orang Pribadi di KPP Pratama Surabaya Sawahan. Penelitian ini menggunakan data kuantitatif berupa data sekunder yang diperoleh dari KPP Pratama Surabaya Sawahan untuk tahun pajak 2008 sampai dengan 2011. Teknik analisa data yang digunakan adalah regresi linier berganda. Penelitian ini membuktikan bahwa kesadaran Wajib Pajak, kegiatan sosialisasi perpajakan, dan pemeriksaan pajak secara bersama-sama berpengaruh terhadap penerimaan Pajak Penghasilan di KPP Pratama Surabaya Sawahan. Pengujian secara parsial menyimpulkan bahwa kesadaran Wajib Pajak berpengaruh negatif, sedangkan kegiatan sosialisasi perpajakan tidak berpengaruh, dan pemeriksaan pajak berpengaruh positif terhadap penerimaan Pajak Penghasilan di KPP Pratama Surabaya Sawahan.","author":[{"dropping-particle":"","family":"Herryanto","given":"Marisa","non-dropping-particle":"","parse-names":false,"suffix":""},{"dropping-particle":"","family":"Toly","given":"Agus Arianto","non-dropping-particle":"","parse-names":false,"suffix":""}],"container-title":"Accounting and Tax review","id":"ITEM-1","issue":"1","issued":{"date-parts":[["2013"]]},"page":"125-135","title":"Pengaruh kesadaran wajib pajak, kegiatan sosialisasi perpajakan, dan pemeriksaan pajak terhadap penerimaan pajak.","type":"article-journal","volume":"1"},"uris":["http://www.mendeley.com/documents/?uuid=3608b411-70af-4284-ae01-03c868e3c9ad"]}],"mendeley":{"formattedCitation":"(Herryanto &amp; Toly, 2013)","manualFormatting":"Herryanto &amp; Toly (2013)","plainTextFormattedCitation":"(Herryanto &amp; Toly, 2013)","previouslyFormattedCitation":"(Herryanto &amp; Toly, 2013)"},"properties":{"noteIndex":0},"schema":"https://github.com/citation-style-language/schema/raw/master/csl-citation.json"}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Herryanto &amp; Toly (2013)</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sosialisasi dapat dilakukan dengan 2 (dua) cara, yaitu:</w:t>
      </w:r>
    </w:p>
    <w:p w14:paraId="37FC2688" w14:textId="77777777" w:rsidR="009A129B" w:rsidRPr="009A129B" w:rsidRDefault="009A129B" w:rsidP="009A129B">
      <w:pPr>
        <w:numPr>
          <w:ilvl w:val="0"/>
          <w:numId w:val="29"/>
        </w:numPr>
        <w:autoSpaceDE w:val="0"/>
        <w:autoSpaceDN w:val="0"/>
        <w:adjustRightInd w:val="0"/>
        <w:spacing w:after="0" w:line="480" w:lineRule="auto"/>
        <w:ind w:left="1701" w:hanging="448"/>
        <w:contextualSpacing/>
        <w:jc w:val="both"/>
        <w:rPr>
          <w:rFonts w:ascii="Times New Roman" w:hAnsi="Times New Roman" w:cs="Times New Roman"/>
          <w:sz w:val="24"/>
          <w:lang w:val="id-ID"/>
        </w:rPr>
      </w:pPr>
      <w:r w:rsidRPr="009A129B">
        <w:rPr>
          <w:rFonts w:ascii="Times New Roman" w:hAnsi="Times New Roman" w:cs="Times New Roman"/>
          <w:sz w:val="24"/>
          <w:lang w:val="id-ID"/>
        </w:rPr>
        <w:t>Sosialisasi Langsung</w:t>
      </w:r>
    </w:p>
    <w:p w14:paraId="5F5F0486" w14:textId="77777777" w:rsidR="009A129B" w:rsidRPr="009A129B" w:rsidRDefault="009A129B" w:rsidP="009A129B">
      <w:pPr>
        <w:autoSpaceDE w:val="0"/>
        <w:autoSpaceDN w:val="0"/>
        <w:adjustRightInd w:val="0"/>
        <w:spacing w:after="0" w:line="480" w:lineRule="auto"/>
        <w:ind w:left="170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Sosialisasi langsung adalah kegiatan sosialisasi perpajakan dengan berinteraksi secara langsung dengan Wajib Pajak ataupun Calon Wajib Pajak. </w:t>
      </w:r>
      <w:r w:rsidRPr="009A129B">
        <w:rPr>
          <w:rFonts w:ascii="Times New Roman" w:hAnsi="Times New Roman" w:cs="Times New Roman"/>
          <w:sz w:val="24"/>
          <w:lang w:val="id-ID"/>
        </w:rPr>
        <w:lastRenderedPageBreak/>
        <w:t xml:space="preserve">Bentuk dari sosialisasi langsung yang pernah dilakukan adalah </w:t>
      </w:r>
      <w:r w:rsidRPr="009A129B">
        <w:rPr>
          <w:rFonts w:ascii="Times New Roman" w:hAnsi="Times New Roman" w:cs="Times New Roman"/>
          <w:i/>
          <w:sz w:val="24"/>
          <w:lang w:val="id-ID"/>
        </w:rPr>
        <w:t xml:space="preserve">early tax education, tax goes to school/campus, </w:t>
      </w:r>
      <w:r w:rsidRPr="009A129B">
        <w:rPr>
          <w:rFonts w:ascii="Times New Roman" w:hAnsi="Times New Roman" w:cs="Times New Roman"/>
          <w:sz w:val="24"/>
          <w:lang w:val="id-ID"/>
        </w:rPr>
        <w:t>perlombaan cerdas cermat pajak dan lainnya.</w:t>
      </w:r>
    </w:p>
    <w:p w14:paraId="5B3D6FB4" w14:textId="77777777" w:rsidR="009A129B" w:rsidRPr="009A129B" w:rsidRDefault="009A129B" w:rsidP="009A129B">
      <w:pPr>
        <w:numPr>
          <w:ilvl w:val="0"/>
          <w:numId w:val="29"/>
        </w:numPr>
        <w:autoSpaceDE w:val="0"/>
        <w:autoSpaceDN w:val="0"/>
        <w:adjustRightInd w:val="0"/>
        <w:spacing w:after="0" w:line="480" w:lineRule="auto"/>
        <w:ind w:left="1701" w:hanging="448"/>
        <w:contextualSpacing/>
        <w:jc w:val="both"/>
        <w:rPr>
          <w:rFonts w:ascii="Times New Roman" w:hAnsi="Times New Roman" w:cs="Times New Roman"/>
          <w:sz w:val="24"/>
          <w:lang w:val="id-ID"/>
        </w:rPr>
      </w:pPr>
      <w:r w:rsidRPr="009A129B">
        <w:rPr>
          <w:rFonts w:ascii="Times New Roman" w:hAnsi="Times New Roman" w:cs="Times New Roman"/>
          <w:sz w:val="24"/>
          <w:lang w:val="id-ID"/>
        </w:rPr>
        <w:t>Sosialisasi Tidak Langsung</w:t>
      </w:r>
    </w:p>
    <w:p w14:paraId="5EF3433A" w14:textId="77777777" w:rsidR="009A129B" w:rsidRPr="009A129B" w:rsidRDefault="009A129B" w:rsidP="009A129B">
      <w:pPr>
        <w:autoSpaceDE w:val="0"/>
        <w:autoSpaceDN w:val="0"/>
        <w:adjustRightInd w:val="0"/>
        <w:spacing w:after="0" w:line="480" w:lineRule="auto"/>
        <w:ind w:left="170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Sedangkan sosialisasi tidak langsung adalah kegiatan sosialisasi perpajakan kepada masyarakat dengan tidak atau sedikit melakukan interaksi dengan peserta. Contoh dari sosialisasi tidak langsung ialah melalui radio/ </w:t>
      </w:r>
      <w:r w:rsidRPr="009A129B">
        <w:rPr>
          <w:rFonts w:ascii="Times New Roman" w:hAnsi="Times New Roman" w:cs="Times New Roman"/>
          <w:i/>
          <w:sz w:val="24"/>
          <w:lang w:val="id-ID"/>
        </w:rPr>
        <w:t>televisi</w:t>
      </w:r>
      <w:r w:rsidRPr="009A129B">
        <w:rPr>
          <w:rFonts w:ascii="Times New Roman" w:hAnsi="Times New Roman" w:cs="Times New Roman"/>
          <w:sz w:val="24"/>
          <w:lang w:val="id-ID"/>
        </w:rPr>
        <w:t>, penyebaran buku/</w:t>
      </w:r>
      <w:r w:rsidRPr="009A129B">
        <w:rPr>
          <w:rFonts w:ascii="Times New Roman" w:hAnsi="Times New Roman" w:cs="Times New Roman"/>
          <w:i/>
          <w:sz w:val="24"/>
          <w:lang w:val="id-ID"/>
        </w:rPr>
        <w:t xml:space="preserve"> pamflet</w:t>
      </w:r>
      <w:r w:rsidRPr="009A129B">
        <w:rPr>
          <w:rFonts w:ascii="Times New Roman" w:hAnsi="Times New Roman" w:cs="Times New Roman"/>
          <w:sz w:val="24"/>
          <w:lang w:val="id-ID"/>
        </w:rPr>
        <w:t xml:space="preserve"> perpajakan dan lainnya. Bentuk-bentuk sosialisasi tidak langsung dapat kita bedakan berdasarkan media-media yang digunakan untuk sosialisasi, misalnya dengan media </w:t>
      </w:r>
      <w:r w:rsidRPr="009A129B">
        <w:rPr>
          <w:rFonts w:ascii="Times New Roman" w:hAnsi="Times New Roman" w:cs="Times New Roman"/>
          <w:i/>
          <w:sz w:val="24"/>
          <w:lang w:val="id-ID"/>
        </w:rPr>
        <w:t>elektronik</w:t>
      </w:r>
      <w:r w:rsidRPr="009A129B">
        <w:rPr>
          <w:rFonts w:ascii="Times New Roman" w:hAnsi="Times New Roman" w:cs="Times New Roman"/>
          <w:sz w:val="24"/>
          <w:lang w:val="id-ID"/>
        </w:rPr>
        <w:t xml:space="preserve">, dapat melalui iklan di </w:t>
      </w:r>
      <w:r w:rsidRPr="009A129B">
        <w:rPr>
          <w:rFonts w:ascii="Times New Roman" w:hAnsi="Times New Roman" w:cs="Times New Roman"/>
          <w:i/>
          <w:sz w:val="24"/>
          <w:lang w:val="id-ID"/>
        </w:rPr>
        <w:t>televisi</w:t>
      </w:r>
      <w:r w:rsidRPr="009A129B">
        <w:rPr>
          <w:rFonts w:ascii="Times New Roman" w:hAnsi="Times New Roman" w:cs="Times New Roman"/>
          <w:sz w:val="24"/>
          <w:lang w:val="id-ID"/>
        </w:rPr>
        <w:t xml:space="preserve"> ataupun talkshow di </w:t>
      </w:r>
      <w:r w:rsidRPr="009A129B">
        <w:rPr>
          <w:rFonts w:ascii="Times New Roman" w:hAnsi="Times New Roman" w:cs="Times New Roman"/>
          <w:i/>
          <w:sz w:val="24"/>
          <w:lang w:val="id-ID"/>
        </w:rPr>
        <w:t>televisi</w:t>
      </w:r>
      <w:r w:rsidRPr="009A129B">
        <w:rPr>
          <w:rFonts w:ascii="Times New Roman" w:hAnsi="Times New Roman" w:cs="Times New Roman"/>
          <w:sz w:val="24"/>
          <w:lang w:val="id-ID"/>
        </w:rPr>
        <w:t xml:space="preserve"> dan radio. Lalu dapat melalui media cetak berupa, koran/majalah/buku/tabloid, penulisan artikel pajak, dan penerbitan majalah/buku/alat peraga penyuluhan (termasuk komik pajak).</w:t>
      </w:r>
    </w:p>
    <w:p w14:paraId="3566E50F" w14:textId="77777777" w:rsidR="009A129B" w:rsidRPr="009A129B" w:rsidRDefault="009A129B" w:rsidP="009A129B">
      <w:pPr>
        <w:keepNext/>
        <w:keepLines/>
        <w:numPr>
          <w:ilvl w:val="0"/>
          <w:numId w:val="31"/>
        </w:numPr>
        <w:spacing w:after="0" w:line="480" w:lineRule="auto"/>
        <w:ind w:left="1276" w:hanging="425"/>
        <w:contextualSpacing/>
        <w:jc w:val="both"/>
        <w:outlineLvl w:val="3"/>
        <w:rPr>
          <w:rFonts w:ascii="Times New Roman" w:eastAsiaTheme="majorEastAsia" w:hAnsi="Times New Roman" w:cs="Times New Roman"/>
          <w:b/>
          <w:iCs/>
          <w:sz w:val="24"/>
        </w:rPr>
      </w:pPr>
      <w:r w:rsidRPr="009A129B">
        <w:rPr>
          <w:rFonts w:ascii="Times New Roman" w:eastAsiaTheme="majorEastAsia" w:hAnsi="Times New Roman" w:cs="Times New Roman"/>
          <w:b/>
          <w:iCs/>
          <w:sz w:val="24"/>
          <w:lang w:val="id-ID"/>
        </w:rPr>
        <w:t>Materi</w:t>
      </w:r>
      <w:r w:rsidRPr="009A129B">
        <w:rPr>
          <w:rFonts w:ascii="Times New Roman" w:eastAsiaTheme="majorEastAsia" w:hAnsi="Times New Roman" w:cs="Times New Roman"/>
          <w:b/>
          <w:iCs/>
          <w:sz w:val="24"/>
        </w:rPr>
        <w:t xml:space="preserve"> </w:t>
      </w:r>
      <w:proofErr w:type="spellStart"/>
      <w:r w:rsidRPr="009A129B">
        <w:rPr>
          <w:rFonts w:ascii="Times New Roman" w:eastAsiaTheme="majorEastAsia" w:hAnsi="Times New Roman" w:cs="Times New Roman"/>
          <w:b/>
          <w:iCs/>
          <w:sz w:val="24"/>
        </w:rPr>
        <w:t>Sosialisasi</w:t>
      </w:r>
      <w:proofErr w:type="spellEnd"/>
    </w:p>
    <w:p w14:paraId="476E33E2" w14:textId="77777777" w:rsidR="009A129B" w:rsidRPr="009A129B" w:rsidRDefault="009A129B" w:rsidP="009A129B">
      <w:pPr>
        <w:autoSpaceDE w:val="0"/>
        <w:autoSpaceDN w:val="0"/>
        <w:adjustRightInd w:val="0"/>
        <w:spacing w:after="0" w:line="480" w:lineRule="auto"/>
        <w:ind w:left="1276"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Materi dalam sosialisasi pajak merupakan ketentuan perundang-undangan perpajakan, termasuk pengertian dan pemahaman dasar perpajakan. Misalnya, pengertian tentang pajak, mengapa harus membayar pajak, manfaat dari pajak, peraturan terbaru perpajakan, dan lain sebagainya. Dengan adanya penyampaian materi ini, maka diharapkan pula wajib pajak menjadi lebih sadar dengan kewajiban perpajakannya, sehingga mereka menjadi lebih patuh. </w:t>
      </w:r>
    </w:p>
    <w:p w14:paraId="69C95139" w14:textId="77777777" w:rsidR="009A129B" w:rsidRPr="009A129B" w:rsidRDefault="009A129B" w:rsidP="009A129B">
      <w:pPr>
        <w:autoSpaceDE w:val="0"/>
        <w:autoSpaceDN w:val="0"/>
        <w:adjustRightInd w:val="0"/>
        <w:spacing w:after="0" w:line="480" w:lineRule="auto"/>
        <w:ind w:left="1276"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Jika pemberian materi dilakukan secara langsung, maka materi disusun dalam bentuk tulisan atau presentasi yang nantinya dijelaskan dengan baik kepada peserta sosialisasi. Namun jika sosialisasi diberikan secara tidak langsung, maka materi yang </w:t>
      </w:r>
      <w:r w:rsidRPr="009A129B">
        <w:rPr>
          <w:rFonts w:ascii="Times New Roman" w:hAnsi="Times New Roman" w:cs="Times New Roman"/>
          <w:sz w:val="24"/>
          <w:lang w:val="id-ID"/>
        </w:rPr>
        <w:lastRenderedPageBreak/>
        <w:t>disampaikan harus disesuaikan dengan media yang dipergunakan untuk sosialisasi tersebut.</w:t>
      </w:r>
    </w:p>
    <w:p w14:paraId="6B3DD5AA" w14:textId="77777777" w:rsidR="009A129B" w:rsidRPr="009A129B" w:rsidRDefault="009A129B" w:rsidP="009A129B">
      <w:pPr>
        <w:keepNext/>
        <w:keepLines/>
        <w:numPr>
          <w:ilvl w:val="0"/>
          <w:numId w:val="31"/>
        </w:numPr>
        <w:spacing w:after="0" w:line="480" w:lineRule="auto"/>
        <w:ind w:left="1276" w:hanging="425"/>
        <w:contextualSpacing/>
        <w:jc w:val="both"/>
        <w:outlineLvl w:val="3"/>
        <w:rPr>
          <w:rFonts w:ascii="Times New Roman" w:eastAsiaTheme="majorEastAsia" w:hAnsi="Times New Roman" w:cs="Times New Roman"/>
          <w:b/>
          <w:iCs/>
          <w:sz w:val="24"/>
          <w:lang w:val="id-ID"/>
        </w:rPr>
      </w:pPr>
      <w:r w:rsidRPr="009A129B">
        <w:rPr>
          <w:rFonts w:ascii="Times New Roman" w:eastAsiaTheme="majorEastAsia" w:hAnsi="Times New Roman" w:cs="Times New Roman"/>
          <w:b/>
          <w:iCs/>
          <w:sz w:val="24"/>
          <w:lang w:val="id-ID"/>
        </w:rPr>
        <w:t>Tujuan Sosialisasi</w:t>
      </w:r>
    </w:p>
    <w:p w14:paraId="3E3AD26B" w14:textId="77777777" w:rsidR="009A129B" w:rsidRPr="009A129B" w:rsidRDefault="009A129B" w:rsidP="009A129B">
      <w:pPr>
        <w:autoSpaceDE w:val="0"/>
        <w:autoSpaceDN w:val="0"/>
        <w:adjustRightInd w:val="0"/>
        <w:spacing w:after="0" w:line="480" w:lineRule="auto"/>
        <w:ind w:left="1276"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Tujuan sosialisasi paja secara khusus adalah untuk meningkatkan kepatuhan wajib pajak untuk membayar pajak mereka. Melalui sosialisasi pajak diharapkan wajib pajak mempunyai rasa tanggung jawabnya sendiri terhadap kewajiban pajak mereka.</w:t>
      </w:r>
    </w:p>
    <w:p w14:paraId="71A72FDB" w14:textId="77777777" w:rsidR="009A129B" w:rsidRPr="009A129B" w:rsidRDefault="009A129B" w:rsidP="009A129B">
      <w:pPr>
        <w:autoSpaceDE w:val="0"/>
        <w:autoSpaceDN w:val="0"/>
        <w:adjustRightInd w:val="0"/>
        <w:spacing w:after="0" w:line="480" w:lineRule="auto"/>
        <w:ind w:left="1276" w:firstLine="720"/>
        <w:contextualSpacing/>
        <w:jc w:val="both"/>
        <w:rPr>
          <w:rFonts w:ascii="Times New Roman" w:hAnsi="Times New Roman" w:cs="Times New Roman"/>
          <w:sz w:val="24"/>
          <w:lang w:val="id-ID"/>
        </w:rPr>
      </w:pPr>
    </w:p>
    <w:p w14:paraId="35E3CE5C" w14:textId="77777777" w:rsidR="009A129B" w:rsidRPr="009A129B" w:rsidRDefault="009A129B" w:rsidP="009A129B">
      <w:pPr>
        <w:keepNext/>
        <w:keepLines/>
        <w:numPr>
          <w:ilvl w:val="0"/>
          <w:numId w:val="8"/>
        </w:numPr>
        <w:spacing w:before="40" w:after="0" w:line="480" w:lineRule="auto"/>
        <w:ind w:left="851" w:hanging="425"/>
        <w:jc w:val="both"/>
        <w:outlineLvl w:val="2"/>
        <w:rPr>
          <w:rFonts w:ascii="Times New Roman" w:eastAsiaTheme="majorEastAsia" w:hAnsi="Times New Roman" w:cs="Times New Roman"/>
          <w:b/>
          <w:sz w:val="24"/>
          <w:szCs w:val="24"/>
        </w:rPr>
      </w:pPr>
      <w:bookmarkStart w:id="8" w:name="_Toc536544647"/>
      <w:r w:rsidRPr="009A129B">
        <w:rPr>
          <w:rFonts w:ascii="Times New Roman" w:eastAsiaTheme="majorEastAsia" w:hAnsi="Times New Roman" w:cs="Times New Roman"/>
          <w:b/>
          <w:sz w:val="24"/>
          <w:szCs w:val="24"/>
        </w:rPr>
        <w:t xml:space="preserve">Rasa </w:t>
      </w:r>
      <w:proofErr w:type="spellStart"/>
      <w:r w:rsidRPr="009A129B">
        <w:rPr>
          <w:rFonts w:ascii="Times New Roman" w:eastAsiaTheme="majorEastAsia" w:hAnsi="Times New Roman" w:cs="Times New Roman"/>
          <w:b/>
          <w:sz w:val="24"/>
          <w:szCs w:val="24"/>
        </w:rPr>
        <w:t>Tanggung</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Jawab</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Bernegara</w:t>
      </w:r>
      <w:bookmarkEnd w:id="8"/>
      <w:proofErr w:type="spellEnd"/>
    </w:p>
    <w:p w14:paraId="7F70652D" w14:textId="77777777" w:rsidR="009A129B" w:rsidRPr="009A129B" w:rsidRDefault="009A129B" w:rsidP="009A129B">
      <w:pPr>
        <w:spacing w:after="0" w:line="480" w:lineRule="auto"/>
        <w:ind w:left="709" w:firstLine="720"/>
        <w:jc w:val="both"/>
        <w:rPr>
          <w:rFonts w:ascii="Times New Roman" w:hAnsi="Times New Roman" w:cs="Times New Roman"/>
          <w:sz w:val="24"/>
          <w:szCs w:val="24"/>
          <w:lang w:val="id-ID"/>
        </w:rPr>
      </w:pPr>
      <w:r w:rsidRPr="009A129B">
        <w:rPr>
          <w:rFonts w:ascii="Times New Roman" w:hAnsi="Times New Roman" w:cs="Times New Roman"/>
          <w:sz w:val="24"/>
          <w:lang w:val="id-ID"/>
        </w:rPr>
        <w:t>Tanggung Jawab menurut KBBI (Kamus Besar Bahasa Indonesia) adalah</w:t>
      </w:r>
      <w:r w:rsidRPr="009A129B">
        <w:rPr>
          <w:rFonts w:ascii="Times New Roman" w:hAnsi="Times New Roman" w:cs="Times New Roman"/>
          <w:sz w:val="28"/>
          <w:lang w:val="id-ID"/>
        </w:rPr>
        <w:t xml:space="preserve"> </w:t>
      </w:r>
      <w:proofErr w:type="spellStart"/>
      <w:r w:rsidRPr="009A129B">
        <w:rPr>
          <w:rFonts w:ascii="Times New Roman" w:hAnsi="Times New Roman" w:cs="Times New Roman"/>
          <w:sz w:val="24"/>
        </w:rPr>
        <w:t>keadaan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wajib</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menanggung</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segala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sesuatunya</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kalau</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terjadi</w:t>
      </w:r>
      <w:proofErr w:type="spellEnd"/>
      <w:r w:rsidRPr="009A129B">
        <w:rPr>
          <w:rFonts w:ascii="Times New Roman" w:hAnsi="Times New Roman" w:cs="Times New Roman"/>
          <w:sz w:val="24"/>
        </w:rPr>
        <w:t xml:space="preserve"> </w:t>
      </w:r>
      <w:r w:rsidRPr="009A129B">
        <w:rPr>
          <w:rFonts w:ascii="Times New Roman" w:hAnsi="Times New Roman" w:cs="Times New Roman"/>
          <w:sz w:val="24"/>
          <w:lang w:val="id-ID"/>
        </w:rPr>
        <w:t>sesuatu hal</w:t>
      </w:r>
      <w:r w:rsidRPr="009A129B">
        <w:rPr>
          <w:rFonts w:ascii="Times New Roman" w:hAnsi="Times New Roman" w:cs="Times New Roman"/>
          <w:sz w:val="24"/>
        </w:rPr>
        <w:t xml:space="preserve"> </w:t>
      </w:r>
      <w:r w:rsidRPr="009A129B">
        <w:rPr>
          <w:rFonts w:ascii="Times New Roman" w:hAnsi="Times New Roman" w:cs="Times New Roman"/>
          <w:sz w:val="24"/>
          <w:lang w:val="id-ID"/>
        </w:rPr>
        <w:t>dapat</w:t>
      </w:r>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dituntut</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dipersalahkan</w:t>
      </w:r>
      <w:proofErr w:type="spellEnd"/>
      <w:r w:rsidRPr="009A129B">
        <w:rPr>
          <w:rFonts w:ascii="Times New Roman" w:hAnsi="Times New Roman" w:cs="Times New Roman"/>
          <w:sz w:val="24"/>
        </w:rPr>
        <w:t xml:space="preserve">, </w:t>
      </w:r>
      <w:proofErr w:type="spellStart"/>
      <w:r w:rsidRPr="009A129B">
        <w:rPr>
          <w:rFonts w:ascii="Times New Roman" w:hAnsi="Times New Roman" w:cs="Times New Roman"/>
          <w:sz w:val="24"/>
        </w:rPr>
        <w:t>diperkarakan</w:t>
      </w:r>
      <w:proofErr w:type="spellEnd"/>
      <w:r w:rsidRPr="009A129B">
        <w:rPr>
          <w:rFonts w:ascii="Times New Roman" w:hAnsi="Times New Roman" w:cs="Times New Roman"/>
          <w:sz w:val="24"/>
        </w:rPr>
        <w:t xml:space="preserve">, dan </w:t>
      </w:r>
      <w:proofErr w:type="spellStart"/>
      <w:r w:rsidRPr="009A129B">
        <w:rPr>
          <w:rFonts w:ascii="Times New Roman" w:hAnsi="Times New Roman" w:cs="Times New Roman"/>
          <w:sz w:val="24"/>
        </w:rPr>
        <w:t>sebagainya</w:t>
      </w:r>
      <w:proofErr w:type="spellEnd"/>
      <w:r w:rsidRPr="009A129B">
        <w:rPr>
          <w:rFonts w:ascii="Times New Roman" w:hAnsi="Times New Roman" w:cs="Times New Roman"/>
          <w:sz w:val="24"/>
        </w:rPr>
        <w:t>)</w:t>
      </w:r>
      <w:r w:rsidRPr="009A129B">
        <w:rPr>
          <w:rFonts w:ascii="Times New Roman" w:hAnsi="Times New Roman" w:cs="Times New Roman"/>
          <w:sz w:val="24"/>
          <w:lang w:val="id-ID"/>
        </w:rPr>
        <w:t xml:space="preserve"> </w:t>
      </w:r>
      <w:r w:rsidRPr="009A129B">
        <w:rPr>
          <w:rFonts w:ascii="Times New Roman" w:hAnsi="Times New Roman" w:cs="Times New Roman"/>
          <w:sz w:val="24"/>
          <w:szCs w:val="24"/>
          <w:lang w:val="id-ID"/>
        </w:rPr>
        <w:t xml:space="preserve">serta </w:t>
      </w:r>
      <w:proofErr w:type="spellStart"/>
      <w:r w:rsidRPr="009A129B">
        <w:rPr>
          <w:rFonts w:ascii="Times New Roman" w:hAnsi="Times New Roman" w:cs="Times New Roman"/>
          <w:sz w:val="24"/>
          <w:szCs w:val="24"/>
        </w:rPr>
        <w:t>hak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fungsi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penerimaan</w:t>
      </w:r>
      <w:proofErr w:type="spellEnd"/>
      <w:r w:rsidRPr="009A129B">
        <w:rPr>
          <w:rFonts w:ascii="Times New Roman" w:hAnsi="Times New Roman" w:cs="Times New Roman"/>
          <w:sz w:val="24"/>
          <w:szCs w:val="24"/>
        </w:rPr>
        <w:t xml:space="preserve"> dan </w:t>
      </w:r>
      <w:proofErr w:type="spellStart"/>
      <w:r w:rsidRPr="009A129B">
        <w:rPr>
          <w:rFonts w:ascii="Times New Roman" w:hAnsi="Times New Roman" w:cs="Times New Roman"/>
          <w:sz w:val="24"/>
          <w:szCs w:val="24"/>
        </w:rPr>
        <w:t>pembebanan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sebagai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akibat</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sikap</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pihak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sendiri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atau</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pihak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lain</w:t>
      </w:r>
      <w:proofErr w:type="spellEnd"/>
      <w:r w:rsidRPr="009A129B">
        <w:rPr>
          <w:rFonts w:ascii="Times New Roman" w:hAnsi="Times New Roman" w:cs="Times New Roman"/>
          <w:sz w:val="24"/>
          <w:szCs w:val="24"/>
        </w:rPr>
        <w:t>.</w:t>
      </w:r>
      <w:r w:rsidRPr="009A129B">
        <w:rPr>
          <w:rFonts w:ascii="Times New Roman" w:hAnsi="Times New Roman" w:cs="Times New Roman"/>
          <w:sz w:val="24"/>
          <w:szCs w:val="24"/>
          <w:lang w:val="id-ID"/>
        </w:rPr>
        <w:t xml:space="preserve"> Berarti dapat disimpulkan, bahwa tanggung jawab merupakan suatu tindakan yang harus dilakukan sesuai dengan kewajiban yang dimiliki, dan menanggung semua akibat yang terjadi dari suatu hal yang telah dilakukan tersebut.</w:t>
      </w:r>
    </w:p>
    <w:p w14:paraId="15E673AD" w14:textId="77777777" w:rsidR="009A129B" w:rsidRPr="009A129B" w:rsidRDefault="009A129B" w:rsidP="009A129B">
      <w:pPr>
        <w:spacing w:after="0" w:line="480" w:lineRule="auto"/>
        <w:ind w:left="709" w:firstLine="720"/>
        <w:jc w:val="both"/>
        <w:rPr>
          <w:rFonts w:ascii="Times New Roman" w:hAnsi="Times New Roman" w:cs="Times New Roman"/>
          <w:sz w:val="24"/>
          <w:szCs w:val="24"/>
          <w:lang w:val="id-ID"/>
        </w:rPr>
      </w:pPr>
      <w:r w:rsidRPr="009A129B">
        <w:rPr>
          <w:rFonts w:ascii="Times New Roman" w:hAnsi="Times New Roman" w:cs="Times New Roman"/>
          <w:sz w:val="24"/>
          <w:szCs w:val="24"/>
          <w:lang w:val="id-ID"/>
        </w:rPr>
        <w:t xml:space="preserve">Menurut </w:t>
      </w:r>
      <w:r w:rsidRPr="009A129B">
        <w:rPr>
          <w:rFonts w:ascii="Times New Roman" w:hAnsi="Times New Roman" w:cs="Times New Roman"/>
          <w:sz w:val="24"/>
          <w:szCs w:val="24"/>
          <w:lang w:val="id-ID"/>
        </w:rPr>
        <w:fldChar w:fldCharType="begin" w:fldLock="1"/>
      </w:r>
      <w:r w:rsidRPr="009A129B">
        <w:rPr>
          <w:rFonts w:ascii="Times New Roman" w:hAnsi="Times New Roman" w:cs="Times New Roman"/>
          <w:sz w:val="24"/>
          <w:szCs w:val="24"/>
          <w:lang w:val="id-ID"/>
        </w:rPr>
        <w:instrText>ADDIN CSL_CITATION {"citationItems":[{"id":"ITEM-1","itemData":{"author":[{"dropping-particle":"","family":"Winataputra","given":"Udin Sarifudin","non-dropping-particle":"","parse-names":false,"suffix":""},{"dropping-particle":"","family":"Budimansyah","given":"H. Dasim","non-dropping-particle":"","parse-names":false,"suffix":""},{"dropping-particle":"","family":"Sapriya","given":"H.","non-dropping-particle":"","parse-names":false,"suffix":""},{"dropping-particle":"","family":"Kuswanjono","given":"Arqom","non-dropping-particle":"","parse-names":false,"suffix":""},{"dropping-particle":"","family":"Nurdin","given":"Encep Syarief","non-dropping-particle":"","parse-names":false,"suffix":""},{"dropping-particle":"","family":"Winarno","given":"","non-dropping-particle":"","parse-names":false,"suffix":""},{"dropping-particle":"","family":"Mustansyir","given":"Rizal","non-dropping-particle":"","parse-names":false,"suffix":""},{"dropping-particle":"","family":"Munir","given":"Misnal","non-dropping-particle":"","parse-names":false,"suffix":""},{"dropping-particle":"","family":"Hartanto","given":"Rima Vien Permata","non-dropping-particle":"","parse-names":false,"suffix":""},{"dropping-particle":"","family":"Irawaty","given":"","non-dropping-particle":"","parse-names":false,"suffix":""},{"dropping-particle":"","family":"Martini","given":"","non-dropping-particle":"","parse-names":false,"suffix":""}],"editor":[{"dropping-particle":"","family":"Prawatyani","given":"Sanityas Jukti","non-dropping-particle":"","parse-names":false,"suffix":""}],"id":"ITEM-1","issued":{"date-parts":[["2016"]]},"publisher":"Kementerian Keuangan RI Direktorat Jenderal Pajak","title":"Materi Terbuka Kesadaran Pajak Dalam Pendidikan Tinggi","type":"book"},"uris":["http://www.mendeley.com/documents/?uuid=c1232064-4c08-4b31-b1c5-efd4021fc800"]}],"mendeley":{"formattedCitation":"(Winataputra et al., 2016)","manualFormatting":"Winataputra et al., (2016:253)","plainTextFormattedCitation":"(Winataputra et al., 2016)","previouslyFormattedCitation":"(Winataputra et al., 2016)"},"properties":{"noteIndex":0},"schema":"https://github.com/citation-style-language/schema/raw/master/csl-citation.json"}</w:instrText>
      </w:r>
      <w:r w:rsidRPr="009A129B">
        <w:rPr>
          <w:rFonts w:ascii="Times New Roman" w:hAnsi="Times New Roman" w:cs="Times New Roman"/>
          <w:sz w:val="24"/>
          <w:szCs w:val="24"/>
          <w:lang w:val="id-ID"/>
        </w:rPr>
        <w:fldChar w:fldCharType="separate"/>
      </w:r>
      <w:r w:rsidRPr="009A129B">
        <w:rPr>
          <w:rFonts w:ascii="Times New Roman" w:hAnsi="Times New Roman" w:cs="Times New Roman"/>
          <w:noProof/>
          <w:sz w:val="24"/>
          <w:szCs w:val="24"/>
          <w:lang w:val="id-ID"/>
        </w:rPr>
        <w:t>Winataputra et al., (2016:253)</w:t>
      </w:r>
      <w:r w:rsidRPr="009A129B">
        <w:rPr>
          <w:rFonts w:ascii="Times New Roman" w:hAnsi="Times New Roman" w:cs="Times New Roman"/>
          <w:sz w:val="24"/>
          <w:szCs w:val="24"/>
          <w:lang w:val="id-ID"/>
        </w:rPr>
        <w:fldChar w:fldCharType="end"/>
      </w:r>
      <w:r w:rsidRPr="009A129B">
        <w:rPr>
          <w:rFonts w:ascii="Times New Roman" w:hAnsi="Times New Roman" w:cs="Times New Roman"/>
          <w:sz w:val="24"/>
          <w:szCs w:val="24"/>
          <w:lang w:val="id-ID"/>
        </w:rPr>
        <w:t xml:space="preserve">, setiap manusia berhak mendapatkan haknya setelah mereka tuntas mengerjakan kewajiban yang dimilikinya. Kewajiban sendiri menurut KBBI (Kamus Besar Bahasa Indonesia) adalah sesuatu yang diwajibkan; sesuatu yang harus dilaksanakan; keharusan; pekerjaan; tugas; dan tugas menurut hukum. Sedangkan hak menurut KBBI adalah kewenangan; kekuasaan untuk berbuat sesuatu (karena telah ditentukan oleh undang-undang, aturan, dan sebagainya). Hak dan kewajiban dari seorang Warga Negara tentunya sudah diatur di dalam konstitusi dan peraturan </w:t>
      </w:r>
      <w:r w:rsidRPr="009A129B">
        <w:rPr>
          <w:rFonts w:ascii="Times New Roman" w:hAnsi="Times New Roman" w:cs="Times New Roman"/>
          <w:sz w:val="24"/>
          <w:szCs w:val="24"/>
          <w:lang w:val="id-ID"/>
        </w:rPr>
        <w:lastRenderedPageBreak/>
        <w:t xml:space="preserve">perundang-undangan. Di antara hak dan kewajiban Warna Negara yang sudah tercantum di dalam konstitusi Negara Republik Indonesia, tertera hak dan kewajibannya untuk ikut serta dalam upaya bela negara, sesuai dengan yang disampaikan </w:t>
      </w:r>
      <w:r w:rsidRPr="009A129B">
        <w:rPr>
          <w:rFonts w:ascii="Times New Roman" w:hAnsi="Times New Roman" w:cs="Times New Roman"/>
          <w:sz w:val="24"/>
          <w:szCs w:val="24"/>
          <w:lang w:val="id-ID"/>
        </w:rPr>
        <w:fldChar w:fldCharType="begin" w:fldLock="1"/>
      </w:r>
      <w:r w:rsidRPr="009A129B">
        <w:rPr>
          <w:rFonts w:ascii="Times New Roman" w:hAnsi="Times New Roman" w:cs="Times New Roman"/>
          <w:sz w:val="24"/>
          <w:szCs w:val="24"/>
          <w:lang w:val="id-ID"/>
        </w:rPr>
        <w:instrText>ADDIN CSL_CITATION {"citationItems":[{"id":"ITEM-1","itemData":{"author":[{"dropping-particle":"","family":"Winataputra","given":"Udin Sarifudin","non-dropping-particle":"","parse-names":false,"suffix":""},{"dropping-particle":"","family":"Budimansyah","given":"H. Dasim","non-dropping-particle":"","parse-names":false,"suffix":""},{"dropping-particle":"","family":"Sapriya","given":"H.","non-dropping-particle":"","parse-names":false,"suffix":""},{"dropping-particle":"","family":"Kuswanjono","given":"Arqom","non-dropping-particle":"","parse-names":false,"suffix":""},{"dropping-particle":"","family":"Nurdin","given":"Encep Syarief","non-dropping-particle":"","parse-names":false,"suffix":""},{"dropping-particle":"","family":"Winarno","given":"","non-dropping-particle":"","parse-names":false,"suffix":""},{"dropping-particle":"","family":"Mustansyir","given":"Rizal","non-dropping-particle":"","parse-names":false,"suffix":""},{"dropping-particle":"","family":"Munir","given":"Misnal","non-dropping-particle":"","parse-names":false,"suffix":""},{"dropping-particle":"","family":"Hartanto","given":"Rima Vien Permata","non-dropping-particle":"","parse-names":false,"suffix":""},{"dropping-particle":"","family":"Irawaty","given":"","non-dropping-particle":"","parse-names":false,"suffix":""},{"dropping-particle":"","family":"Martini","given":"","non-dropping-particle":"","parse-names":false,"suffix":""}],"editor":[{"dropping-particle":"","family":"Prawatyani","given":"Sanityas Jukti","non-dropping-particle":"","parse-names":false,"suffix":""}],"id":"ITEM-1","issued":{"date-parts":[["2016"]]},"publisher":"Kementerian Keuangan RI Direktorat Jenderal Pajak","title":"Materi Terbuka Kesadaran Pajak Dalam Pendidikan Tinggi","type":"book"},"uris":["http://www.mendeley.com/documents/?uuid=c1232064-4c08-4b31-b1c5-efd4021fc800"]}],"mendeley":{"formattedCitation":"(Winataputra et al., 2016)","manualFormatting":"Winataputra et al., (2016:254)","plainTextFormattedCitation":"(Winataputra et al., 2016)","previouslyFormattedCitation":"(Winataputra et al., 2016)"},"properties":{"noteIndex":0},"schema":"https://github.com/citation-style-language/schema/raw/master/csl-citation.json"}</w:instrText>
      </w:r>
      <w:r w:rsidRPr="009A129B">
        <w:rPr>
          <w:rFonts w:ascii="Times New Roman" w:hAnsi="Times New Roman" w:cs="Times New Roman"/>
          <w:sz w:val="24"/>
          <w:szCs w:val="24"/>
          <w:lang w:val="id-ID"/>
        </w:rPr>
        <w:fldChar w:fldCharType="separate"/>
      </w:r>
      <w:r w:rsidRPr="009A129B">
        <w:rPr>
          <w:rFonts w:ascii="Times New Roman" w:hAnsi="Times New Roman" w:cs="Times New Roman"/>
          <w:noProof/>
          <w:sz w:val="24"/>
          <w:szCs w:val="24"/>
          <w:lang w:val="id-ID"/>
        </w:rPr>
        <w:t>Winataputra et al., (2016:254)</w:t>
      </w:r>
      <w:r w:rsidRPr="009A129B">
        <w:rPr>
          <w:rFonts w:ascii="Times New Roman" w:hAnsi="Times New Roman" w:cs="Times New Roman"/>
          <w:sz w:val="24"/>
          <w:szCs w:val="24"/>
          <w:lang w:val="id-ID"/>
        </w:rPr>
        <w:fldChar w:fldCharType="end"/>
      </w:r>
      <w:r w:rsidRPr="009A129B">
        <w:rPr>
          <w:rFonts w:ascii="Times New Roman" w:hAnsi="Times New Roman" w:cs="Times New Roman"/>
          <w:sz w:val="24"/>
          <w:szCs w:val="24"/>
          <w:lang w:val="id-ID"/>
        </w:rPr>
        <w:t>. Pengertian mengenai upaya bela negara disampaikan dalam Undang-Undang Nomor 3 Tahun 2002, sebagaimana yang dimaksud dibawah ini:</w:t>
      </w:r>
    </w:p>
    <w:p w14:paraId="44F05EEE" w14:textId="77777777" w:rsidR="009A129B" w:rsidRPr="009A129B" w:rsidRDefault="009A129B" w:rsidP="009A129B">
      <w:pPr>
        <w:spacing w:after="0" w:line="240" w:lineRule="auto"/>
        <w:ind w:left="709" w:firstLine="720"/>
        <w:jc w:val="both"/>
        <w:rPr>
          <w:rFonts w:ascii="Times New Roman" w:hAnsi="Times New Roman" w:cs="Times New Roman"/>
          <w:sz w:val="24"/>
          <w:szCs w:val="24"/>
          <w:lang w:val="id-ID"/>
        </w:rPr>
      </w:pPr>
      <w:r w:rsidRPr="009A129B">
        <w:rPr>
          <w:rFonts w:ascii="Times New Roman" w:hAnsi="Times New Roman" w:cs="Times New Roman"/>
          <w:sz w:val="24"/>
          <w:szCs w:val="24"/>
          <w:lang w:val="id-ID"/>
        </w:rPr>
        <w:t>“Upaya Bela Negara adalah sikap dan perilaku warga negara yang dijiwai oleh kecintaannya kepada Negara Kesatuan Republik Indonesia (NKRI) yang berdasarkan Pancasila dan Undang-Undang Dasar 1945 dalam menjamin kelangsungan hidup bangsa dan negara. Upaya bela negara, selain sebagai kewajiban dasar manusia, juga merupakan kehormatan bagi setiap warga negara yang dilaksanakan dengan penuh kesadaran, tanggun jawab, dan rela berkorban dalam rangka pengabdian kepada negara dan bangsa.”</w:t>
      </w:r>
    </w:p>
    <w:p w14:paraId="5476BB4F" w14:textId="77777777" w:rsidR="009A129B" w:rsidRPr="009A129B" w:rsidRDefault="009A129B" w:rsidP="009A129B">
      <w:pPr>
        <w:spacing w:after="0" w:line="240" w:lineRule="auto"/>
        <w:ind w:left="709" w:firstLine="720"/>
        <w:jc w:val="both"/>
        <w:rPr>
          <w:rFonts w:ascii="Times New Roman" w:hAnsi="Times New Roman" w:cs="Times New Roman"/>
          <w:sz w:val="24"/>
          <w:szCs w:val="24"/>
          <w:lang w:val="id-ID"/>
        </w:rPr>
      </w:pPr>
    </w:p>
    <w:p w14:paraId="69FCA049" w14:textId="77777777" w:rsidR="009A129B" w:rsidRPr="009A129B" w:rsidRDefault="009A129B" w:rsidP="009A129B">
      <w:pPr>
        <w:spacing w:after="0" w:line="480" w:lineRule="auto"/>
        <w:ind w:left="709" w:firstLine="720"/>
        <w:jc w:val="both"/>
        <w:rPr>
          <w:rFonts w:ascii="Times New Roman" w:hAnsi="Times New Roman" w:cs="Times New Roman"/>
          <w:sz w:val="24"/>
          <w:szCs w:val="24"/>
          <w:lang w:val="id-ID"/>
        </w:rPr>
      </w:pPr>
      <w:r w:rsidRPr="009A129B">
        <w:rPr>
          <w:rFonts w:ascii="Times New Roman" w:hAnsi="Times New Roman" w:cs="Times New Roman"/>
          <w:sz w:val="24"/>
          <w:szCs w:val="24"/>
          <w:lang w:val="id-ID"/>
        </w:rPr>
        <w:t xml:space="preserve">Sebagai salah satu contoh sederhana dari kewajiban seorang Warga Negara dapat dengan membayar pajaknya. Hal ini sesuai dengan apa yang sudah dijelaskan di Undang-Undang Dasar 1945 Pasal 23A, disebutkan bahwa “Pajak dan pungutan lain yang bersifat memaksa untuk keperluan negara diatur dengan undang-undang”. </w:t>
      </w:r>
      <w:r w:rsidRPr="009A129B">
        <w:rPr>
          <w:rFonts w:ascii="Times New Roman" w:hAnsi="Times New Roman" w:cs="Times New Roman"/>
          <w:sz w:val="24"/>
          <w:szCs w:val="24"/>
          <w:lang w:val="id-ID"/>
        </w:rPr>
        <w:fldChar w:fldCharType="begin" w:fldLock="1"/>
      </w:r>
      <w:r w:rsidRPr="009A129B">
        <w:rPr>
          <w:rFonts w:ascii="Times New Roman" w:hAnsi="Times New Roman" w:cs="Times New Roman"/>
          <w:sz w:val="24"/>
          <w:szCs w:val="24"/>
          <w:lang w:val="id-ID"/>
        </w:rPr>
        <w:instrText>ADDIN CSL_CITATION {"citationItems":[{"id":"ITEM-1","itemData":{"author":[{"dropping-particle":"","family":"Winataputra","given":"Udin Sarifudin","non-dropping-particle":"","parse-names":false,"suffix":""},{"dropping-particle":"","family":"Budimansyah","given":"H. Dasim","non-dropping-particle":"","parse-names":false,"suffix":""},{"dropping-particle":"","family":"Sapriya","given":"H.","non-dropping-particle":"","parse-names":false,"suffix":""},{"dropping-particle":"","family":"Kuswanjono","given":"Arqom","non-dropping-particle":"","parse-names":false,"suffix":""},{"dropping-particle":"","family":"Nurdin","given":"Encep Syarief","non-dropping-particle":"","parse-names":false,"suffix":""},{"dropping-particle":"","family":"Winarno","given":"","non-dropping-particle":"","parse-names":false,"suffix":""},{"dropping-particle":"","family":"Mustansyir","given":"Rizal","non-dropping-particle":"","parse-names":false,"suffix":""},{"dropping-particle":"","family":"Munir","given":"Misnal","non-dropping-particle":"","parse-names":false,"suffix":""},{"dropping-particle":"","family":"Hartanto","given":"Rima Vien Permata","non-dropping-particle":"","parse-names":false,"suffix":""},{"dropping-particle":"","family":"Irawaty","given":"","non-dropping-particle":"","parse-names":false,"suffix":""},{"dropping-particle":"","family":"Martini","given":"","non-dropping-particle":"","parse-names":false,"suffix":""}],"editor":[{"dropping-particle":"","family":"Prawatyani","given":"Sanityas Jukti","non-dropping-particle":"","parse-names":false,"suffix":""}],"id":"ITEM-1","issued":{"date-parts":[["2016"]]},"publisher":"Kementerian Keuangan RI Direktorat Jenderal Pajak","title":"Materi Terbuka Kesadaran Pajak Dalam Pendidikan Tinggi","type":"book"},"uris":["http://www.mendeley.com/documents/?uuid=c1232064-4c08-4b31-b1c5-efd4021fc800"]}],"mendeley":{"formattedCitation":"(Winataputra et al., 2016)","manualFormatting":"Winataputra et al., (2016:259)","plainTextFormattedCitation":"(Winataputra et al., 2016)","previouslyFormattedCitation":"(Winataputra et al., 2016)"},"properties":{"noteIndex":0},"schema":"https://github.com/citation-style-language/schema/raw/master/csl-citation.json"}</w:instrText>
      </w:r>
      <w:r w:rsidRPr="009A129B">
        <w:rPr>
          <w:rFonts w:ascii="Times New Roman" w:hAnsi="Times New Roman" w:cs="Times New Roman"/>
          <w:sz w:val="24"/>
          <w:szCs w:val="24"/>
          <w:lang w:val="id-ID"/>
        </w:rPr>
        <w:fldChar w:fldCharType="separate"/>
      </w:r>
      <w:r w:rsidRPr="009A129B">
        <w:rPr>
          <w:rFonts w:ascii="Times New Roman" w:hAnsi="Times New Roman" w:cs="Times New Roman"/>
          <w:noProof/>
          <w:sz w:val="24"/>
          <w:szCs w:val="24"/>
          <w:lang w:val="id-ID"/>
        </w:rPr>
        <w:t>Winataputra et al., (2016:259)</w:t>
      </w:r>
      <w:r w:rsidRPr="009A129B">
        <w:rPr>
          <w:rFonts w:ascii="Times New Roman" w:hAnsi="Times New Roman" w:cs="Times New Roman"/>
          <w:sz w:val="24"/>
          <w:szCs w:val="24"/>
          <w:lang w:val="id-ID"/>
        </w:rPr>
        <w:fldChar w:fldCharType="end"/>
      </w:r>
      <w:r w:rsidRPr="009A129B">
        <w:rPr>
          <w:rFonts w:ascii="Times New Roman" w:hAnsi="Times New Roman" w:cs="Times New Roman"/>
          <w:sz w:val="24"/>
          <w:szCs w:val="24"/>
          <w:lang w:val="id-ID"/>
        </w:rPr>
        <w:t xml:space="preserve"> juga menyimpulkan bahwa salah satu dari kewajiban warga negara adalah setia membayar pajaknya ke negara. Sutarman dalam </w:t>
      </w:r>
      <w:r w:rsidRPr="009A129B">
        <w:rPr>
          <w:rFonts w:ascii="Times New Roman" w:hAnsi="Times New Roman" w:cs="Times New Roman"/>
          <w:sz w:val="24"/>
          <w:szCs w:val="24"/>
          <w:lang w:val="id-ID"/>
        </w:rPr>
        <w:fldChar w:fldCharType="begin" w:fldLock="1"/>
      </w:r>
      <w:r w:rsidRPr="009A129B">
        <w:rPr>
          <w:rFonts w:ascii="Times New Roman" w:hAnsi="Times New Roman" w:cs="Times New Roman"/>
          <w:sz w:val="24"/>
          <w:szCs w:val="24"/>
          <w:lang w:val="id-ID"/>
        </w:rPr>
        <w:instrText>ADDIN CSL_CITATION {"citationItems":[{"id":"ITEM-1","itemData":{"author":[{"dropping-particle":"","family":"Winataputra","given":"Udin Sarifudin","non-dropping-particle":"","parse-names":false,"suffix":""},{"dropping-particle":"","family":"Budimansyah","given":"H. Dasim","non-dropping-particle":"","parse-names":false,"suffix":""},{"dropping-particle":"","family":"Sapriya","given":"H.","non-dropping-particle":"","parse-names":false,"suffix":""},{"dropping-particle":"","family":"Kuswanjono","given":"Arqom","non-dropping-particle":"","parse-names":false,"suffix":""},{"dropping-particle":"","family":"Nurdin","given":"Encep Syarief","non-dropping-particle":"","parse-names":false,"suffix":""},{"dropping-particle":"","family":"Winarno","given":"","non-dropping-particle":"","parse-names":false,"suffix":""},{"dropping-particle":"","family":"Mustansyir","given":"Rizal","non-dropping-particle":"","parse-names":false,"suffix":""},{"dropping-particle":"","family":"Munir","given":"Misnal","non-dropping-particle":"","parse-names":false,"suffix":""},{"dropping-particle":"","family":"Hartanto","given":"Rima Vien Permata","non-dropping-particle":"","parse-names":false,"suffix":""},{"dropping-particle":"","family":"Irawaty","given":"","non-dropping-particle":"","parse-names":false,"suffix":""},{"dropping-particle":"","family":"Martini","given":"","non-dropping-particle":"","parse-names":false,"suffix":""}],"editor":[{"dropping-particle":"","family":"Prawatyani","given":"Sanityas Jukti","non-dropping-particle":"","parse-names":false,"suffix":""}],"id":"ITEM-1","issued":{"date-parts":[["2016"]]},"publisher":"Kementerian Keuangan RI Direktorat Jenderal Pajak","title":"Materi Terbuka Kesadaran Pajak Dalam Pendidikan Tinggi","type":"book"},"uris":["http://www.mendeley.com/documents/?uuid=c1232064-4c08-4b31-b1c5-efd4021fc800"]}],"mendeley":{"formattedCitation":"(Winataputra et al., 2016)","manualFormatting":"Winataputra et al., (2016:267)","plainTextFormattedCitation":"(Winataputra et al., 2016)","previouslyFormattedCitation":"(Winataputra et al., 2016)"},"properties":{"noteIndex":0},"schema":"https://github.com/citation-style-language/schema/raw/master/csl-citation.json"}</w:instrText>
      </w:r>
      <w:r w:rsidRPr="009A129B">
        <w:rPr>
          <w:rFonts w:ascii="Times New Roman" w:hAnsi="Times New Roman" w:cs="Times New Roman"/>
          <w:sz w:val="24"/>
          <w:szCs w:val="24"/>
          <w:lang w:val="id-ID"/>
        </w:rPr>
        <w:fldChar w:fldCharType="separate"/>
      </w:r>
      <w:r w:rsidRPr="009A129B">
        <w:rPr>
          <w:rFonts w:ascii="Times New Roman" w:hAnsi="Times New Roman" w:cs="Times New Roman"/>
          <w:noProof/>
          <w:sz w:val="24"/>
          <w:szCs w:val="24"/>
          <w:lang w:val="id-ID"/>
        </w:rPr>
        <w:t>Winataputra et al., (2016:267)</w:t>
      </w:r>
      <w:r w:rsidRPr="009A129B">
        <w:rPr>
          <w:rFonts w:ascii="Times New Roman" w:hAnsi="Times New Roman" w:cs="Times New Roman"/>
          <w:sz w:val="24"/>
          <w:szCs w:val="24"/>
          <w:lang w:val="id-ID"/>
        </w:rPr>
        <w:fldChar w:fldCharType="end"/>
      </w:r>
      <w:r w:rsidRPr="009A129B">
        <w:rPr>
          <w:rFonts w:ascii="Times New Roman" w:hAnsi="Times New Roman" w:cs="Times New Roman"/>
          <w:sz w:val="24"/>
          <w:szCs w:val="24"/>
          <w:lang w:val="id-ID"/>
        </w:rPr>
        <w:t xml:space="preserve"> mengatakan salah satu contoh bela negara secara non fisik, yakni dengan sadar membayar pajak untuk kepentingan bangsa dan negara.</w:t>
      </w:r>
    </w:p>
    <w:p w14:paraId="1B9E0184" w14:textId="77777777" w:rsidR="009A129B" w:rsidRPr="009A129B" w:rsidRDefault="009A129B" w:rsidP="009A129B">
      <w:pPr>
        <w:spacing w:after="0" w:line="480" w:lineRule="auto"/>
        <w:ind w:left="709" w:firstLine="720"/>
        <w:jc w:val="both"/>
        <w:rPr>
          <w:rFonts w:ascii="Times New Roman" w:hAnsi="Times New Roman" w:cs="Times New Roman"/>
          <w:sz w:val="24"/>
          <w:szCs w:val="24"/>
          <w:lang w:val="id-ID"/>
        </w:rPr>
      </w:pPr>
      <w:r w:rsidRPr="009A129B">
        <w:rPr>
          <w:rFonts w:ascii="Times New Roman" w:hAnsi="Times New Roman" w:cs="Times New Roman"/>
          <w:sz w:val="24"/>
          <w:szCs w:val="24"/>
          <w:lang w:val="id-ID"/>
        </w:rPr>
        <w:t>Sehingga, ketika seorang Warga Negara sudah melaksanakan kewajibannya untuk membayar pajak, dapat dikatakan bahwa Warga Negara tersebut sudah memenuhi tanggung jawabnya kepada Negara.</w:t>
      </w:r>
    </w:p>
    <w:p w14:paraId="17ACD523" w14:textId="77777777" w:rsidR="009A129B" w:rsidRPr="009A129B" w:rsidRDefault="009A129B" w:rsidP="009A129B">
      <w:pPr>
        <w:keepNext/>
        <w:keepLines/>
        <w:numPr>
          <w:ilvl w:val="0"/>
          <w:numId w:val="7"/>
        </w:numPr>
        <w:spacing w:before="40" w:after="0" w:line="480" w:lineRule="auto"/>
        <w:ind w:left="426" w:hanging="426"/>
        <w:jc w:val="both"/>
        <w:outlineLvl w:val="1"/>
        <w:rPr>
          <w:rFonts w:ascii="Times New Roman" w:eastAsiaTheme="majorEastAsia" w:hAnsi="Times New Roman" w:cs="Times New Roman"/>
          <w:b/>
          <w:sz w:val="24"/>
          <w:szCs w:val="26"/>
        </w:rPr>
      </w:pPr>
      <w:bookmarkStart w:id="9" w:name="_Toc536544648"/>
      <w:proofErr w:type="spellStart"/>
      <w:r w:rsidRPr="009A129B">
        <w:rPr>
          <w:rFonts w:ascii="Times New Roman" w:eastAsiaTheme="majorEastAsia" w:hAnsi="Times New Roman" w:cs="Times New Roman"/>
          <w:b/>
          <w:sz w:val="24"/>
          <w:szCs w:val="26"/>
        </w:rPr>
        <w:t>Penelitian</w:t>
      </w:r>
      <w:proofErr w:type="spellEnd"/>
      <w:r w:rsidRPr="009A129B">
        <w:rPr>
          <w:rFonts w:ascii="Times New Roman" w:eastAsiaTheme="majorEastAsia" w:hAnsi="Times New Roman" w:cs="Times New Roman"/>
          <w:b/>
          <w:sz w:val="24"/>
          <w:szCs w:val="26"/>
        </w:rPr>
        <w:t xml:space="preserve"> </w:t>
      </w:r>
      <w:proofErr w:type="spellStart"/>
      <w:r w:rsidRPr="009A129B">
        <w:rPr>
          <w:rFonts w:ascii="Times New Roman" w:eastAsiaTheme="majorEastAsia" w:hAnsi="Times New Roman" w:cs="Times New Roman"/>
          <w:b/>
          <w:sz w:val="24"/>
          <w:szCs w:val="26"/>
        </w:rPr>
        <w:t>Terdahulu</w:t>
      </w:r>
      <w:bookmarkEnd w:id="9"/>
      <w:proofErr w:type="spellEnd"/>
    </w:p>
    <w:p w14:paraId="5C794B52" w14:textId="77777777" w:rsidR="009A129B" w:rsidRPr="009A129B" w:rsidRDefault="009A129B" w:rsidP="009A129B">
      <w:pPr>
        <w:autoSpaceDE w:val="0"/>
        <w:autoSpaceDN w:val="0"/>
        <w:adjustRightInd w:val="0"/>
        <w:spacing w:after="0" w:line="480" w:lineRule="auto"/>
        <w:ind w:left="425" w:firstLine="720"/>
        <w:jc w:val="both"/>
        <w:rPr>
          <w:rFonts w:ascii="Times New Roman" w:hAnsi="Times New Roman" w:cs="Times New Roman"/>
          <w:sz w:val="24"/>
          <w:lang w:val="id-ID"/>
        </w:rPr>
      </w:pPr>
      <w:r w:rsidRPr="009A129B">
        <w:rPr>
          <w:rFonts w:ascii="Times New Roman" w:hAnsi="Times New Roman" w:cs="Times New Roman"/>
          <w:sz w:val="24"/>
          <w:lang w:val="id-ID"/>
        </w:rPr>
        <w:t xml:space="preserve">Didalam penelitian ini, peneliti juga menjabarkan beberapa penelitian terdahulu yang relevan dengan permasalahan yang akan diteliti tentang efektivitas sosialisasi PP No 23 dan </w:t>
      </w:r>
      <w:r w:rsidRPr="009A129B">
        <w:rPr>
          <w:rFonts w:ascii="Times New Roman" w:hAnsi="Times New Roman" w:cs="Times New Roman"/>
          <w:sz w:val="24"/>
          <w:lang w:val="id-ID"/>
        </w:rPr>
        <w:lastRenderedPageBreak/>
        <w:t>rasa tanggung jawab bernegara terhadap kepatuhan wajib pajak UMKM di KPP Pratama Jakarta Sunter.</w:t>
      </w:r>
    </w:p>
    <w:p w14:paraId="344B7E0E" w14:textId="77777777" w:rsidR="009A129B" w:rsidRPr="009A129B" w:rsidRDefault="009A129B" w:rsidP="009A129B">
      <w:pPr>
        <w:autoSpaceDE w:val="0"/>
        <w:autoSpaceDN w:val="0"/>
        <w:adjustRightInd w:val="0"/>
        <w:spacing w:after="0" w:line="480" w:lineRule="auto"/>
        <w:ind w:left="425" w:firstLine="720"/>
        <w:jc w:val="both"/>
        <w:rPr>
          <w:rFonts w:ascii="Times New Roman" w:hAnsi="Times New Roman" w:cs="Times New Roman"/>
          <w:sz w:val="24"/>
          <w:lang w:val="id-ID"/>
        </w:rPr>
      </w:pP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Atika","given":"Yulanda","non-dropping-particle":"","parse-names":false,"suffix":""},{"dropping-particle":"","family":"Kharlina","given":"Rika","non-dropping-particle":"","parse-names":false,"suffix":""}],"id":"ITEM-1","issued":{"date-parts":[["2013"]]},"title":"Analisis sosialisasi perpajakan pada wajib pajak dalam upaya peningkatan penerimaan perpajakan pada kpp madya palembang","type":"article-journal"},"uris":["http://www.mendeley.com/documents/?uuid=0641d62a-5d6f-38dc-8db1-c55739327210"]}],"mendeley":{"formattedCitation":"(Atika &amp; Kharlina, 2013)","manualFormatting":"Atika &amp; Kharlina (2013)","plainTextFormattedCitation":"(Atika &amp; Kharlina, 2013)","previouslyFormattedCitation":"(Atika &amp; Kharlina, 2013)"},"properties":{"noteIndex":0},"schema":"https://github.com/citation-style-language/schema/raw/master/csl-citation.json"}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Atika &amp; Kharlina (2013)</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mengenai pelaksanaan sosialisasi pajak pada Kantor Pelayanan Pajak (KPP) Madya Palembang. Dengan menggunakan metode penelitian analisis data kualitatif, hasil penelitian menunjukan bahwa sosialisasi perpajakan masih belum berjalan secara efektif. Hal ini dikarenakan masih ada media sosialisasi yang belum dilakukan dan sebagian media sosialisasi tidak rutin dilakukan, baik sosialisasi langsung maupun tidak langsung. Walaupun penerimaan pajak selalu mengalami peningkatan, tetapi masih belum bisa mencapai target yang diharapkan. Selain itu faktor yang mempengaruhi penerimaan pajak pada Kantor Pelayanan Pajak (KPP) Madya Palembang , meliputi sumber daya manusia (keterampilan), infrastruktur (sarana dan prasarana) dan sosialisasi perpajakan. Serta faktor penghambat penerimaan pajak pada Kantor Pelayanan Pratama (KPP) Madya Palembang, yaitu kurangnya kepatuhan wajib pajak dalam melaksanakan kewajiban perpajakannya, dikarenakan masih ada wajib pajak yang belum mendapat penyuluhan sehingga tidak mengetahui tentang peraturan-peraturan terbaru perpajakan, dan sulitnya penyampaian SPT bagi wajib pajak yag berada di luar Palembang, serta pemberitaan yang negatif mengenai pegawai fiskus.</w:t>
      </w:r>
    </w:p>
    <w:p w14:paraId="4F2F9CD4" w14:textId="77777777" w:rsidR="009A129B" w:rsidRPr="009A129B" w:rsidRDefault="009A129B" w:rsidP="009A129B">
      <w:pPr>
        <w:autoSpaceDE w:val="0"/>
        <w:autoSpaceDN w:val="0"/>
        <w:adjustRightInd w:val="0"/>
        <w:spacing w:after="0" w:line="480" w:lineRule="auto"/>
        <w:ind w:left="425" w:firstLine="720"/>
        <w:jc w:val="both"/>
        <w:rPr>
          <w:rFonts w:ascii="Times New Roman" w:hAnsi="Times New Roman" w:cs="Times New Roman"/>
          <w:sz w:val="24"/>
          <w:lang w:val="id-ID"/>
        </w:rPr>
      </w:pPr>
      <w:r w:rsidRPr="009A129B">
        <w:rPr>
          <w:rFonts w:ascii="Times New Roman" w:hAnsi="Times New Roman" w:cs="Times New Roman"/>
          <w:sz w:val="24"/>
          <w:lang w:val="id-ID"/>
        </w:rPr>
        <w:t xml:space="preserve">Penelitian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Atika","given":"Yulanda","non-dropping-particle":"","parse-names":false,"suffix":""},{"dropping-particle":"","family":"Kharlina","given":"Rika","non-dropping-particle":"","parse-names":false,"suffix":""}],"id":"ITEM-1","issued":{"date-parts":[["2013"]]},"title":"Analisis sosialisasi perpajakan pada wajib pajak dalam upaya peningkatan penerimaan perpajakan pada kpp madya palembang","type":"article-journal"},"uris":["http://www.mendeley.com/documents/?uuid=0641d62a-5d6f-38dc-8db1-c55739327210"]}],"mendeley":{"formattedCitation":"(Atika &amp; Kharlina, 2013)","manualFormatting":"Atika &amp; Kharlina (2013)","plainTextFormattedCitation":"(Atika &amp; Kharlina, 2013)","previouslyFormattedCitation":"(Atika &amp; Kharlina, 2013)"},"properties":{"noteIndex":0},"schema":"https://github.com/citation-style-language/schema/raw/master/csl-citation.json"}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Atika &amp; Kharlina (2013)</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rupanya sejalan dengan penelitian yang dilakukan oleh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{"citationItems":[{"id":"ITEM-1","itemData":{"abstract":"Penelitian ini bertujuan untuk mengetahui apakah kesadaran Wajib Pajak, kegiatan sosialisasi perpajakan, dan pemeriksaan pajak mempengaruhi penerimaan Pajak Penghasilan di KPP Pratama Surabaya Sawahan.Kesadaran Wajib Pajak diukur dari persentase jumlah SPT Masa PPh 25 yang dilaporkan tepat waktu. Kegiatan sosialisasi perpajakan diukur dari jumlah kegiatan sosialisasi yang diadakan KPP Pratama Surabaya Sawahan untuk Wajib Pajak Orang Pribadi. Pemeriksaan pajak diukur dari jumlah STP PPh pasal 25 yang diterbitkan bagi Wajib Pajak Orang Pribadi. Penerimaan PPh adalah jumlah penerimaan angsuran PPh pasal 25 Wajib Pajak Orang Pribadi di KPP Pratama Surabaya Sawahan. Penelitian ini menggunakan data kuantitatif berupa data sekunder yang diperoleh dari KPP Pratama Surabaya Sawahan untuk tahun pajak 2008 sampai dengan 2011. Teknik analisa data yang digunakan adalah regresi linier berganda. Penelitian ini membuktikan bahwa kesadaran Wajib Pajak, kegiatan sosialisasi perpajakan, dan pemeriksaan pajak secara bersama-sama berpengaruh terhadap penerimaan Pajak Penghasilan di KPP Pratama Surabaya Sawahan. Pengujian secara parsial menyimpulkan bahwa kesadaran Wajib Pajak berpengaruh negatif, sedangkan kegiatan sosialisasi perpajakan tidak berpengaruh, dan pemeriksaan pajak berpengaruh positif terhadap penerimaan Pajak Penghasilan di KPP Pratama Surabaya Sawahan.","author":[{"dropping-particle":"","family":"Herryanto","given":"Marisa","non-dropping-particle":"","parse-names":false,"suffix":""},{"dropping-particle":"","family":"Toly","given":"Agus Arianto","non-dropping-particle":"","parse-names":false,"suffix":""}],"container-title":"Accounting and Tax review","id":"ITEM-1","issue":"1","issued":{"date-parts":[["2013"]]},"page":"125-135","title":"Pengaruh kesadaran wajib pajak, kegiatan sosialisasi perpajakan, dan pemeriksaan pajak terhadap penerimaan pajak.","type":"article-journal","volume":"1"},"uris":["http://www.mendeley.com/documents/?uuid=3608b411-70af-4284-ae01-03c868e3c9ad"]}],"mendeley":{"formattedCitation":"(Herryanto &amp; Toly, 2013)","plainTextFormattedCitation":"(Herryanto &amp; Toly, 2013)","previouslyFormattedCitation":"(Herryanto &amp; Toly, 2013)"},"properties":{"noteIndex":0},"schema":"https://github.com/citation-style-language/schema/raw/master/csl-citation.json"}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(Herryanto &amp; Toly, 2013)</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mengenai pengaruh kesadaran wajib pajak, kegiatan sosialisasi perpajakan, dan pemeriksaan pajak terhadap penerimaan pajak penghasilan di KPP Pratama Surabaya Sawahan. Dari hasil penelitian yang sudah dilakukan, hasil pengujian secara parsial menyatakan kegiatan sosialisasi perpajakan tidak berpengaruh signifikan terhadap penerimaan Pajak Penghasilan di KPP Pratama Surabaya Sawahan. Dikarenakan sebagian </w:t>
      </w:r>
      <w:r w:rsidRPr="009A129B">
        <w:rPr>
          <w:rFonts w:ascii="Times New Roman" w:hAnsi="Times New Roman" w:cs="Times New Roman"/>
          <w:sz w:val="24"/>
          <w:lang w:val="id-ID"/>
        </w:rPr>
        <w:lastRenderedPageBreak/>
        <w:t>besar wajib pajaknya mengikuti sosialisasi perpajakan hanya sebagai suatu keharusan karena bersifat memaksa, akan tetapi tetap saja tidak menjalankan kewajibannya dengan patuh. Sedangkan untuk pengujian variabel kesadaran wajib pajak berpengaruh negatif secara parsial terhadap penerimaan pajak penghasilan di Kantor Pelayanan Pajak (KPP) Pratama Surabaya Sawahan, dan variabel pemeriksaan pajak secara parsial berpengaruh signifikan terhadap penerimaan pajak penghasilan di Kantor Pelayanan Pajak (KPP) Pratama Surbaya Sawahan.</w:t>
      </w:r>
    </w:p>
    <w:p w14:paraId="70A03E44" w14:textId="77777777" w:rsidR="009A129B" w:rsidRPr="009A129B" w:rsidRDefault="009A129B" w:rsidP="009A129B">
      <w:pPr>
        <w:autoSpaceDE w:val="0"/>
        <w:autoSpaceDN w:val="0"/>
        <w:adjustRightInd w:val="0"/>
        <w:spacing w:after="0" w:line="480" w:lineRule="auto"/>
        <w:ind w:left="425" w:firstLine="720"/>
        <w:jc w:val="both"/>
        <w:rPr>
          <w:rFonts w:ascii="Times New Roman" w:hAnsi="Times New Roman" w:cs="Times New Roman"/>
          <w:sz w:val="24"/>
          <w:lang w:val="id-ID"/>
        </w:rPr>
      </w:pPr>
      <w:r w:rsidRPr="009A129B">
        <w:rPr>
          <w:rFonts w:ascii="Times New Roman" w:hAnsi="Times New Roman" w:cs="Times New Roman"/>
          <w:sz w:val="24"/>
          <w:szCs w:val="24"/>
        </w:rPr>
        <w:fldChar w:fldCharType="begin" w:fldLock="1"/>
      </w:r>
      <w:r w:rsidRPr="009A129B">
        <w:rPr>
          <w:rFonts w:ascii="Times New Roman" w:hAnsi="Times New Roman" w:cs="Times New Roman"/>
          <w:sz w:val="24"/>
          <w:szCs w:val="24"/>
        </w:rPr>
        <w:instrText>ADDIN CSL_CITATION {"citationItems":[{"id":"ITEM-1","itemData":{"author":[{"dropping-particle":"","family":"Saragih","given":"Sarjeni Fatma","non-dropping-particle":"","parse-names":false,"suffix":""},{"dropping-particle":"","family":"Bastari","given":"","non-dropping-particle":"","parse-names":false,"suffix":""},{"dropping-particle":"","family":"Lubis","given":"Tapi Andasari","non-dropping-particle":"","parse-names":false,"suffix":""}],"id":"ITEM-1","issued":{"date-parts":[["2013"]]},"title":"Analisis Pengaruh Sosialisasi Perpajakan, Kualitas Pelayanan Fiskus dan Sanksi Perpajakan terhadap Kepatuhan Wajib Pajak Orang Pribadi di Kantor Pelayanan Pajak (KPP) Pratama Medan Timur","type":"article-journal"},"uris":["http://www.mendeley.com/documents/?uuid=22f8c98b-3972-49c2-af6c-406a30552cee"]}],"mendeley":{"formattedCitation":"(Saragih et al., 2013)","manualFormatting":"Saragih (2013)","plainTextFormattedCitation":"(Saragih et al., 2013)","previouslyFormattedCitation":"(Saragih et al., 2013)"},"properties":{"noteIndex":0},"schema":"https://github.com/citation-style-language/schema/raw/master/csl-citation.json"}</w:instrText>
      </w:r>
      <w:r w:rsidRPr="009A129B">
        <w:rPr>
          <w:rFonts w:ascii="Times New Roman" w:hAnsi="Times New Roman" w:cs="Times New Roman"/>
          <w:sz w:val="24"/>
          <w:szCs w:val="24"/>
        </w:rPr>
        <w:fldChar w:fldCharType="separate"/>
      </w:r>
      <w:r w:rsidRPr="009A129B">
        <w:rPr>
          <w:rFonts w:ascii="Times New Roman" w:hAnsi="Times New Roman" w:cs="Times New Roman"/>
          <w:noProof/>
          <w:sz w:val="24"/>
          <w:szCs w:val="24"/>
        </w:rPr>
        <w:t xml:space="preserve">Saragih </w:t>
      </w:r>
      <w:r w:rsidRPr="009A129B">
        <w:rPr>
          <w:rFonts w:ascii="Times New Roman" w:hAnsi="Times New Roman" w:cs="Times New Roman"/>
          <w:noProof/>
          <w:sz w:val="24"/>
          <w:szCs w:val="24"/>
          <w:lang w:val="id-ID"/>
        </w:rPr>
        <w:t>(</w:t>
      </w:r>
      <w:r w:rsidRPr="009A129B">
        <w:rPr>
          <w:rFonts w:ascii="Times New Roman" w:hAnsi="Times New Roman" w:cs="Times New Roman"/>
          <w:noProof/>
          <w:sz w:val="24"/>
          <w:szCs w:val="24"/>
        </w:rPr>
        <w:t>2013)</w:t>
      </w:r>
      <w:r w:rsidRPr="009A129B">
        <w:rPr>
          <w:rFonts w:ascii="Times New Roman" w:hAnsi="Times New Roman" w:cs="Times New Roman"/>
          <w:sz w:val="24"/>
          <w:szCs w:val="24"/>
        </w:rPr>
        <w:fldChar w:fldCharType="end"/>
      </w:r>
      <w:r w:rsidRPr="009A129B">
        <w:rPr>
          <w:rFonts w:ascii="Times New Roman" w:hAnsi="Times New Roman" w:cs="Times New Roman"/>
          <w:sz w:val="24"/>
          <w:szCs w:val="24"/>
          <w:lang w:val="id-ID"/>
        </w:rPr>
        <w:t xml:space="preserve"> </w:t>
      </w:r>
      <w:proofErr w:type="spellStart"/>
      <w:r w:rsidRPr="009A129B">
        <w:rPr>
          <w:rFonts w:ascii="Times New Roman" w:hAnsi="Times New Roman" w:cs="Times New Roman"/>
          <w:sz w:val="24"/>
          <w:szCs w:val="24"/>
        </w:rPr>
        <w:t>melakukan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penelitian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mengenai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analisis</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pengaruh</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sosialisasi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perpajakan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kualitas</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pelayanan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fiskus</w:t>
      </w:r>
      <w:proofErr w:type="spellEnd"/>
      <w:r w:rsidRPr="009A129B">
        <w:rPr>
          <w:rFonts w:ascii="Times New Roman" w:hAnsi="Times New Roman" w:cs="Times New Roman"/>
          <w:sz w:val="24"/>
          <w:szCs w:val="24"/>
        </w:rPr>
        <w:t xml:space="preserve">, dan </w:t>
      </w:r>
      <w:proofErr w:type="spellStart"/>
      <w:r w:rsidRPr="009A129B">
        <w:rPr>
          <w:rFonts w:ascii="Times New Roman" w:hAnsi="Times New Roman" w:cs="Times New Roman"/>
          <w:sz w:val="24"/>
          <w:szCs w:val="24"/>
        </w:rPr>
        <w:t>sanksi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perpajakan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terhadap</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kepatuhan</w:t>
      </w:r>
      <w:proofErr w:type="spellEnd"/>
      <w:r w:rsidRPr="009A129B">
        <w:rPr>
          <w:rFonts w:ascii="Times New Roman" w:hAnsi="Times New Roman" w:cs="Times New Roman"/>
          <w:sz w:val="24"/>
          <w:szCs w:val="24"/>
        </w:rPr>
        <w:t xml:space="preserve"> </w:t>
      </w:r>
      <w:r w:rsidRPr="009A129B">
        <w:rPr>
          <w:rFonts w:ascii="Times New Roman" w:hAnsi="Times New Roman" w:cs="Times New Roman"/>
          <w:sz w:val="24"/>
          <w:szCs w:val="24"/>
          <w:lang w:val="id-ID"/>
        </w:rPr>
        <w:t>w</w:t>
      </w:r>
      <w:proofErr w:type="spellStart"/>
      <w:r w:rsidRPr="009A129B">
        <w:rPr>
          <w:rFonts w:ascii="Times New Roman" w:hAnsi="Times New Roman" w:cs="Times New Roman"/>
          <w:sz w:val="24"/>
          <w:szCs w:val="24"/>
        </w:rPr>
        <w:t>ajib</w:t>
      </w:r>
      <w:proofErr w:type="spellEnd"/>
      <w:r w:rsidRPr="009A129B">
        <w:rPr>
          <w:rFonts w:ascii="Times New Roman" w:hAnsi="Times New Roman" w:cs="Times New Roman"/>
          <w:sz w:val="24"/>
          <w:szCs w:val="24"/>
        </w:rPr>
        <w:t xml:space="preserve"> </w:t>
      </w:r>
      <w:r w:rsidRPr="009A129B">
        <w:rPr>
          <w:rFonts w:ascii="Times New Roman" w:hAnsi="Times New Roman" w:cs="Times New Roman"/>
          <w:sz w:val="24"/>
          <w:szCs w:val="24"/>
          <w:lang w:val="id-ID"/>
        </w:rPr>
        <w:t>p</w:t>
      </w:r>
      <w:proofErr w:type="spellStart"/>
      <w:r w:rsidRPr="009A129B">
        <w:rPr>
          <w:rFonts w:ascii="Times New Roman" w:hAnsi="Times New Roman" w:cs="Times New Roman"/>
          <w:sz w:val="24"/>
          <w:szCs w:val="24"/>
        </w:rPr>
        <w:t>ajak</w:t>
      </w:r>
      <w:proofErr w:type="spellEnd"/>
      <w:r w:rsidRPr="009A129B">
        <w:rPr>
          <w:rFonts w:ascii="Times New Roman" w:hAnsi="Times New Roman" w:cs="Times New Roman"/>
          <w:sz w:val="24"/>
          <w:szCs w:val="24"/>
        </w:rPr>
        <w:t xml:space="preserve"> orang </w:t>
      </w:r>
      <w:proofErr w:type="spellStart"/>
      <w:r w:rsidRPr="009A129B">
        <w:rPr>
          <w:rFonts w:ascii="Times New Roman" w:hAnsi="Times New Roman" w:cs="Times New Roman"/>
          <w:sz w:val="24"/>
          <w:szCs w:val="24"/>
        </w:rPr>
        <w:t>pribadi</w:t>
      </w:r>
      <w:proofErr w:type="spellEnd"/>
      <w:r w:rsidRPr="009A129B">
        <w:rPr>
          <w:rFonts w:ascii="Times New Roman" w:hAnsi="Times New Roman" w:cs="Times New Roman"/>
          <w:sz w:val="24"/>
          <w:szCs w:val="24"/>
        </w:rPr>
        <w:t xml:space="preserve"> di KPP </w:t>
      </w:r>
      <w:proofErr w:type="spellStart"/>
      <w:r w:rsidRPr="009A129B">
        <w:rPr>
          <w:rFonts w:ascii="Times New Roman" w:hAnsi="Times New Roman" w:cs="Times New Roman"/>
          <w:sz w:val="24"/>
          <w:szCs w:val="24"/>
        </w:rPr>
        <w:t>Pratama</w:t>
      </w:r>
      <w:proofErr w:type="spellEnd"/>
      <w:r w:rsidRPr="009A129B">
        <w:rPr>
          <w:rFonts w:ascii="Times New Roman" w:hAnsi="Times New Roman" w:cs="Times New Roman"/>
          <w:sz w:val="24"/>
          <w:szCs w:val="24"/>
        </w:rPr>
        <w:t xml:space="preserve"> Medan Timur. </w:t>
      </w:r>
      <w:proofErr w:type="spellStart"/>
      <w:r w:rsidRPr="009A129B">
        <w:rPr>
          <w:rFonts w:ascii="Times New Roman" w:hAnsi="Times New Roman" w:cs="Times New Roman"/>
          <w:sz w:val="24"/>
          <w:szCs w:val="24"/>
        </w:rPr>
        <w:t>Analisis</w:t>
      </w:r>
      <w:proofErr w:type="spellEnd"/>
      <w:r w:rsidRPr="009A129B">
        <w:rPr>
          <w:rFonts w:ascii="Times New Roman" w:hAnsi="Times New Roman" w:cs="Times New Roman"/>
          <w:sz w:val="24"/>
          <w:szCs w:val="24"/>
        </w:rPr>
        <w:t xml:space="preserve"> data </w:t>
      </w:r>
      <w:proofErr w:type="spellStart"/>
      <w:r w:rsidRPr="009A129B">
        <w:rPr>
          <w:rFonts w:ascii="Times New Roman" w:hAnsi="Times New Roman" w:cs="Times New Roman"/>
          <w:sz w:val="24"/>
          <w:szCs w:val="24"/>
        </w:rPr>
        <w:t>dilakukan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dengan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menggunakan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teknik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analisis</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regresi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berganda</w:t>
      </w:r>
      <w:proofErr w:type="spellEnd"/>
      <w:r w:rsidRPr="009A129B">
        <w:rPr>
          <w:rFonts w:ascii="Times New Roman" w:hAnsi="Times New Roman" w:cs="Times New Roman"/>
          <w:sz w:val="24"/>
          <w:szCs w:val="24"/>
        </w:rPr>
        <w:t xml:space="preserve">. Hasil </w:t>
      </w:r>
      <w:proofErr w:type="spellStart"/>
      <w:r w:rsidRPr="009A129B">
        <w:rPr>
          <w:rFonts w:ascii="Times New Roman" w:hAnsi="Times New Roman" w:cs="Times New Roman"/>
          <w:sz w:val="24"/>
          <w:szCs w:val="24"/>
        </w:rPr>
        <w:t>penelitian</w:t>
      </w:r>
      <w:proofErr w:type="spellEnd"/>
      <w:r w:rsidRPr="009A129B">
        <w:rPr>
          <w:rFonts w:ascii="Times New Roman" w:hAnsi="Times New Roman" w:cs="Times New Roman"/>
          <w:sz w:val="24"/>
          <w:szCs w:val="24"/>
        </w:rPr>
        <w:t xml:space="preserve"> </w:t>
      </w:r>
      <w:r w:rsidRPr="009A129B">
        <w:rPr>
          <w:rFonts w:ascii="Times New Roman" w:hAnsi="Times New Roman" w:cs="Times New Roman"/>
          <w:sz w:val="24"/>
          <w:szCs w:val="24"/>
        </w:rPr>
        <w:fldChar w:fldCharType="begin" w:fldLock="1"/>
      </w:r>
      <w:r w:rsidRPr="009A129B">
        <w:rPr>
          <w:rFonts w:ascii="Times New Roman" w:hAnsi="Times New Roman" w:cs="Times New Roman"/>
          <w:sz w:val="24"/>
          <w:szCs w:val="24"/>
        </w:rPr>
        <w:instrText>ADDIN CSL_CITATION {"citationItems":[{"id":"ITEM-1","itemData":{"author":[{"dropping-particle":"","family":"Saragih","given":"Sarjeni Fatma","non-dropping-particle":"","parse-names":false,"suffix":""},{"dropping-particle":"","family":"Bastari","given":"","non-dropping-particle":"","parse-names":false,"suffix":""},{"dropping-particle":"","family":"Lubis","given":"Tapi Andasari","non-dropping-particle":"","parse-names":false,"suffix":""}],"id":"ITEM-1","issued":{"date-parts":[["2013"]]},"title":"Analisis Pengaruh Sosialisasi Perpajakan, Kualitas Pelayanan Fiskus dan Sanksi Perpajakan terhadap Kepatuhan Wajib Pajak Orang Pribadi di Kantor Pelayanan Pajak (KPP) Pratama Medan Timur","type":"article-journal"},"uris":["http://www.mendeley.com/documents/?uuid=22f8c98b-3972-49c2-af6c-406a30552cee"]}],"mendeley":{"formattedCitation":"(Saragih et al., 2013)","manualFormatting":"Saragih (2013)","plainTextFormattedCitation":"(Saragih et al., 2013)","previouslyFormattedCitation":"(Saragih et al., 2013)"},"properties":{"noteIndex":0},"schema":"https://github.com/citation-style-language/schema/raw/master/csl-citation.json"}</w:instrText>
      </w:r>
      <w:r w:rsidRPr="009A129B">
        <w:rPr>
          <w:rFonts w:ascii="Times New Roman" w:hAnsi="Times New Roman" w:cs="Times New Roman"/>
          <w:sz w:val="24"/>
          <w:szCs w:val="24"/>
        </w:rPr>
        <w:fldChar w:fldCharType="separate"/>
      </w:r>
      <w:r w:rsidRPr="009A129B">
        <w:rPr>
          <w:rFonts w:ascii="Times New Roman" w:hAnsi="Times New Roman" w:cs="Times New Roman"/>
          <w:noProof/>
          <w:sz w:val="24"/>
          <w:szCs w:val="24"/>
        </w:rPr>
        <w:t xml:space="preserve">Saragih </w:t>
      </w:r>
      <w:r w:rsidRPr="009A129B">
        <w:rPr>
          <w:rFonts w:ascii="Times New Roman" w:hAnsi="Times New Roman" w:cs="Times New Roman"/>
          <w:noProof/>
          <w:sz w:val="24"/>
          <w:szCs w:val="24"/>
          <w:lang w:val="id-ID"/>
        </w:rPr>
        <w:t>(</w:t>
      </w:r>
      <w:r w:rsidRPr="009A129B">
        <w:rPr>
          <w:rFonts w:ascii="Times New Roman" w:hAnsi="Times New Roman" w:cs="Times New Roman"/>
          <w:noProof/>
          <w:sz w:val="24"/>
          <w:szCs w:val="24"/>
        </w:rPr>
        <w:t>2013)</w:t>
      </w:r>
      <w:r w:rsidRPr="009A129B">
        <w:rPr>
          <w:rFonts w:ascii="Times New Roman" w:hAnsi="Times New Roman" w:cs="Times New Roman"/>
          <w:sz w:val="24"/>
          <w:szCs w:val="24"/>
        </w:rPr>
        <w:fldChar w:fldCharType="end"/>
      </w:r>
      <w:r w:rsidRPr="009A129B">
        <w:rPr>
          <w:rFonts w:ascii="Times New Roman" w:hAnsi="Times New Roman" w:cs="Times New Roman"/>
          <w:sz w:val="24"/>
          <w:szCs w:val="24"/>
          <w:lang w:val="id-ID"/>
        </w:rPr>
        <w:t xml:space="preserve"> </w:t>
      </w:r>
      <w:proofErr w:type="spellStart"/>
      <w:r w:rsidRPr="009A129B">
        <w:rPr>
          <w:rFonts w:ascii="Times New Roman" w:hAnsi="Times New Roman" w:cs="Times New Roman"/>
          <w:sz w:val="24"/>
          <w:szCs w:val="24"/>
        </w:rPr>
        <w:t>adalah</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bahwa</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sosialisasi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perpajakan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tidak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berpengaruh</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signifikan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terhadap</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variabel</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kepatuhan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Wajib</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Pajak</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sedangkan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kualitas</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pelayanan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fiskus</w:t>
      </w:r>
      <w:proofErr w:type="spellEnd"/>
      <w:r w:rsidRPr="009A129B">
        <w:rPr>
          <w:rFonts w:ascii="Times New Roman" w:hAnsi="Times New Roman" w:cs="Times New Roman"/>
          <w:sz w:val="24"/>
          <w:szCs w:val="24"/>
        </w:rPr>
        <w:t xml:space="preserve"> dan </w:t>
      </w:r>
      <w:proofErr w:type="spellStart"/>
      <w:r w:rsidRPr="009A129B">
        <w:rPr>
          <w:rFonts w:ascii="Times New Roman" w:hAnsi="Times New Roman" w:cs="Times New Roman"/>
          <w:sz w:val="24"/>
          <w:szCs w:val="24"/>
        </w:rPr>
        <w:t>sanksi</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perpajakan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berpengaruh</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signifikan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terhadap</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variabel</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kepatuhan</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Wajib</w:t>
      </w:r>
      <w:proofErr w:type="spellEnd"/>
      <w:r w:rsidRPr="009A129B">
        <w:rPr>
          <w:rFonts w:ascii="Times New Roman" w:hAnsi="Times New Roman" w:cs="Times New Roman"/>
          <w:sz w:val="24"/>
          <w:szCs w:val="24"/>
        </w:rPr>
        <w:t xml:space="preserve"> </w:t>
      </w:r>
      <w:proofErr w:type="spellStart"/>
      <w:r w:rsidRPr="009A129B">
        <w:rPr>
          <w:rFonts w:ascii="Times New Roman" w:hAnsi="Times New Roman" w:cs="Times New Roman"/>
          <w:sz w:val="24"/>
          <w:szCs w:val="24"/>
        </w:rPr>
        <w:t>Pajak</w:t>
      </w:r>
      <w:proofErr w:type="spellEnd"/>
      <w:r w:rsidRPr="009A129B">
        <w:rPr>
          <w:rFonts w:ascii="Times New Roman" w:hAnsi="Times New Roman" w:cs="Times New Roman"/>
          <w:sz w:val="24"/>
          <w:szCs w:val="24"/>
        </w:rPr>
        <w:t>.</w:t>
      </w:r>
    </w:p>
    <w:p w14:paraId="4E819AF5" w14:textId="77777777" w:rsidR="009A129B" w:rsidRPr="009A129B" w:rsidRDefault="009A129B" w:rsidP="009A129B">
      <w:pPr>
        <w:autoSpaceDE w:val="0"/>
        <w:autoSpaceDN w:val="0"/>
        <w:adjustRightInd w:val="0"/>
        <w:spacing w:after="0" w:line="480" w:lineRule="auto"/>
        <w:ind w:left="425" w:firstLine="720"/>
        <w:jc w:val="both"/>
        <w:rPr>
          <w:rFonts w:ascii="Times New Roman" w:hAnsi="Times New Roman" w:cs="Times New Roman"/>
          <w:sz w:val="24"/>
          <w:lang w:val="id-ID"/>
        </w:rPr>
      </w:pPr>
      <w:r w:rsidRPr="009A129B">
        <w:rPr>
          <w:rFonts w:ascii="Times New Roman" w:hAnsi="Times New Roman" w:cs="Times New Roman"/>
          <w:sz w:val="24"/>
          <w:lang w:val="id-ID"/>
        </w:rPr>
        <w:t xml:space="preserve">Lalu ada penelitian yang dilakukan oleh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{"citationItems":[{"id":"ITEM-1","itemData":{"ISSN":"0009-0875","abstract":"OBJECTIVE: To study absorption of iron from Centella gruel and the enhancing effect of ascorbic acid in young adult males., DESIGN: An in vivo absorption study., SETTING: Faculty of Medicine, Galle., METHODS: The percentage of iron absorbed from the Centella gruel was measured using a double isotope technique with 55Fe and 59Fe on 10 healthy male volunteers., OUTCOME MEASURE: Percentage of iron absorption from the gruel with and without ascorbic acid., RESULTS: The mean iron absorption from each meal of Centella gruel was 2.2% (SEM 0.8). This increased to 5% (SEM 1.6) by addition of 50 mg ascorbic acid. When ingested with ascorbic acid, the bioavailable nutrient density (BND) of the weaning food was increased from 0.23 to 0.53 mg iron/1,000 kcal. To satisfy the daily physiological requirements of iron in infants and toddlers, it was calculated that apart from ascorbic acid supplementation, the total iron content also needs to be increased from 2.05 mg to 4.0 mg/meal., CONCLUSION: Centella gruel cannot provide the amount of iron to meet the BND for iron required by infants and toddlers, unless supplemented with an enhancer of iron absorption such as ascorbic acid and its total iron content is increased.","author":[{"dropping-particle":"","family":"Anwar","given":"Rizky Akbar","non-dropping-particle":"","parse-names":false,"suffix":""},{"dropping-particle":"","family":"Syafiqurrahman","given":"Muhammad","non-dropping-particle":"","parse-names":false,"suffix":""}],"container-title":"Jurnal Infestasi","id":"ITEM-1","issue":"1","issued":{"date-parts":[["2016"]]},"page":"66-74","title":"Pengaruh Sosialisasi Perpajakan terhadap Kepatuhan Perpajakan Wajib Pajak Usaha Mikro Kecil dan Menengah (UMKM) di Surakarta dengan Pengetahuan Perpajakan Sebagai Variabel Pemediasi","type":"article-journal","volume":"12"},"uris":["http://www.mendeley.com/documents/?uuid=a74687bb-68e0-4eb9-a672-58ef4a1aaa8c"]}],"mendeley":{"formattedCitation":"(Anwar &amp; Syafiqurrahman, 2016)","manualFormatting":"Anwar &amp; Syafiqurrahman (2016)","plainTextFormattedCitation":"(Anwar &amp; Syafiqurrahman, 2016)","previouslyFormattedCitation":"(Anwar &amp; Syafiqurrahman, 2016)"},"properties":{"noteIndex":0},"schema":"https://github.com/citation-style-language/schema/raw/master/csl-citation.json"}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Anwar &amp; Syafiqurrahman (2016)</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mengenai pengaruh sosialisasi perpajakan terhadap kepatuhan perpajakan wajib pajak Usaha Mikro Kecil dan Menengah (UMKM) di Surakarta dengan pengetahuan perpajakan Sebagai variabel pemediasi, menyatakan hal yang berbanding terbalik dengan kedua penelitian di atas. Penelitian yang dilakukan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{"citationItems":[{"id":"ITEM-1","itemData":{"ISSN":"0009-0875","abstract":"OBJECTIVE: To study absorption of iron from Centella gruel and the enhancing effect of ascorbic acid in young adult males., DESIGN: An in vivo absorption study., SETTING: Faculty of Medicine, Galle., METHODS: The percentage of iron absorbed from the Centella gruel was measured using a double isotope technique with 55Fe and 59Fe on 10 healthy male volunteers., OUTCOME MEASURE: Percentage of iron absorption from the gruel with and without ascorbic acid., RESULTS: The mean iron absorption from each meal of Centella gruel was 2.2% (SEM 0.8). This increased to 5% (SEM 1.6) by addition of 50 mg ascorbic acid. When ingested with ascorbic acid, the bioavailable nutrient density (BND) of the weaning food was increased from 0.23 to 0.53 mg iron/1,000 kcal. To satisfy the daily physiological requirements of iron in infants and toddlers, it was calculated that apart from ascorbic acid supplementation, the total iron content also needs to be increased from 2.05 mg to 4.0 mg/meal., CONCLUSION: Centella gruel cannot provide the amount of iron to meet the BND for iron required by infants and toddlers, unless supplemented with an enhancer of iron absorption such as ascorbic acid and its total iron content is increased.","author":[{"dropping-particle":"","family":"Anwar","given":"Rizky Akbar","non-dropping-particle":"","parse-names":false,"suffix":""},{"dropping-particle":"","family":"Syafiqurrahman","given":"Muhammad","non-dropping-particle":"","parse-names":false,"suffix":""}],"container-title":"Jurnal Infestasi","id":"ITEM-1","issue":"1","issued":{"date-parts":[["2016"]]},"page":"66-74","title":"Pengaruh Sosialisasi Perpajakan terhadap Kepatuhan Perpajakan Wajib Pajak Usaha Mikro Kecil dan Menengah (UMKM) di Surakarta dengan Pengetahuan Perpajakan Sebagai Variabel Pemediasi","type":"article-journal","volume":"12"},"uris":["http://www.mendeley.com/documents/?uuid=a74687bb-68e0-4eb9-a672-58ef4a1aaa8c"]}],"mendeley":{"formattedCitation":"(Anwar &amp; Syafiqurrahman, 2016)","manualFormatting":"Anwar &amp; Syafiqurrahman (2016)","plainTextFormattedCitation":"(Anwar &amp; Syafiqurrahman, 2016)","previouslyFormattedCitation":"(Anwar &amp; Syafiqurrahman, 2016)"},"properties":{"noteIndex":0},"schema":"https://github.com/citation-style-language/schema/raw/master/csl-citation.json"}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Anwar &amp; Syafiqurrahman (2016)</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memberikan hasil penelitian bahwa sosialiasasi perpajakan memiliki pengaruh positif yang signifikan terhadap kepatuhan perpajakan.</w:t>
      </w:r>
    </w:p>
    <w:p w14:paraId="5D228457" w14:textId="77777777" w:rsidR="009A129B" w:rsidRPr="009A129B" w:rsidRDefault="009A129B" w:rsidP="009A129B">
      <w:pPr>
        <w:autoSpaceDE w:val="0"/>
        <w:autoSpaceDN w:val="0"/>
        <w:adjustRightInd w:val="0"/>
        <w:spacing w:after="0" w:line="480" w:lineRule="auto"/>
        <w:ind w:left="425" w:firstLine="720"/>
        <w:jc w:val="both"/>
        <w:rPr>
          <w:rFonts w:ascii="Times New Roman" w:hAnsi="Times New Roman" w:cs="Times New Roman"/>
          <w:sz w:val="24"/>
          <w:lang w:val="id-ID"/>
        </w:rPr>
      </w:pPr>
      <w:r w:rsidRPr="009A129B">
        <w:rPr>
          <w:rFonts w:ascii="Times New Roman" w:hAnsi="Times New Roman" w:cs="Times New Roman"/>
          <w:sz w:val="24"/>
          <w:lang w:val="id-ID"/>
        </w:rPr>
        <w:t xml:space="preserve">Hal yang sama juga dikemukakan dalam penelitian yang dilakukan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{"citationItems":[{"id":"ITEM-1","itemData":{"ISBN":"1150304071110","author":[{"dropping-particle":"","family":"Ananda","given":"Pasca Rizki Dwi","non-dropping-particle":"","parse-names":false,"suffix":""},{"dropping-particle":"","family":"Kumadji","given":"Srikandi","non-dropping-particle":"","parse-names":false,"suffix":""},{"dropping-particle":"","family":"Husaini","given":"Achmad","non-dropping-particle":"","parse-names":false,"suffix":""}],"container-title":"Jurnal Perpajakan (JEJAK)","id":"ITEM-1","issue":"2","issued":{"date-parts":[["2015"]]},"title":"Pengaruh Sosialisasi Perpajakan, Tarif Pajak, dan Pemahaman Perpajakan terhadap Kepatuhan Wajib Pajak (Studi pada UMKM yang Terdaftar sebagai Wajib Pajak di Kantor Pelayanan Pajak Pratama Batu)","type":"article-journal","volume":"6"},"uris":["http://www.mendeley.com/documents/?uuid=c4bdc2e9-fe93-49a7-be7f-aebfe323f2e0"]}],"mendeley":{"formattedCitation":"(Ananda et al., 2015)","manualFormatting":"Ananda, Kumadji, &amp; Husaini (2015)","plainTextFormattedCitation":"(Ananda et al., 2015)","previouslyFormattedCitation":"(Ananda et al., 2015)"},"properties":{"noteIndex":0},"schema":"https://github.com/citation-style-language/schema/raw/master/csl-citation.json"}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Ananda, Kumadji, &amp; Husaini (2015)</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mengenai pengaruh sosialisasi perpajakan, tarif pajak, dan pemahaman perpajakan terhadap kepatuhan wajib pajak (studi kasus pada UMKM yang terdaftar di KPP </w:t>
      </w:r>
      <w:r w:rsidRPr="009A129B">
        <w:rPr>
          <w:rFonts w:ascii="Times New Roman" w:hAnsi="Times New Roman" w:cs="Times New Roman"/>
          <w:sz w:val="24"/>
          <w:lang w:val="id-ID"/>
        </w:rPr>
        <w:lastRenderedPageBreak/>
        <w:t>Pratama Batu). Hasil penelitian menunjukan bahwa sosialisasi perpajakan secara parsial berpengaruh signifikan terhadap kepatuhan wajib pajak. Sedangkan untuk variabel tarif pajak, memiliki hasil bahwa tarif pajak memiliki pengaruh yang signifikan terhadap kepatuhan wajib pajak, dan pengaruh pemahaman wajib pajak juga memiliki pengaruh yang signifikan terhadap kepatuhan wajib pajak.</w:t>
      </w:r>
    </w:p>
    <w:p w14:paraId="103BE78F" w14:textId="77777777" w:rsidR="009A129B" w:rsidRPr="009A129B" w:rsidRDefault="009A129B" w:rsidP="009A129B">
      <w:pPr>
        <w:keepNext/>
        <w:keepLines/>
        <w:numPr>
          <w:ilvl w:val="0"/>
          <w:numId w:val="7"/>
        </w:numPr>
        <w:spacing w:before="40" w:after="0" w:line="480" w:lineRule="auto"/>
        <w:ind w:left="426" w:hanging="426"/>
        <w:jc w:val="both"/>
        <w:outlineLvl w:val="1"/>
        <w:rPr>
          <w:rFonts w:ascii="Times New Roman" w:eastAsiaTheme="majorEastAsia" w:hAnsi="Times New Roman" w:cs="Times New Roman"/>
          <w:b/>
          <w:sz w:val="24"/>
          <w:szCs w:val="26"/>
        </w:rPr>
      </w:pPr>
      <w:bookmarkStart w:id="10" w:name="_Toc536544649"/>
      <w:proofErr w:type="spellStart"/>
      <w:r w:rsidRPr="009A129B">
        <w:rPr>
          <w:rFonts w:ascii="Times New Roman" w:eastAsiaTheme="majorEastAsia" w:hAnsi="Times New Roman" w:cs="Times New Roman"/>
          <w:b/>
          <w:sz w:val="24"/>
          <w:szCs w:val="26"/>
        </w:rPr>
        <w:t>Kerangka</w:t>
      </w:r>
      <w:proofErr w:type="spellEnd"/>
      <w:r w:rsidRPr="009A129B">
        <w:rPr>
          <w:rFonts w:ascii="Times New Roman" w:eastAsiaTheme="majorEastAsia" w:hAnsi="Times New Roman" w:cs="Times New Roman"/>
          <w:b/>
          <w:sz w:val="24"/>
          <w:szCs w:val="26"/>
        </w:rPr>
        <w:t xml:space="preserve"> </w:t>
      </w:r>
      <w:proofErr w:type="spellStart"/>
      <w:r w:rsidRPr="009A129B">
        <w:rPr>
          <w:rFonts w:ascii="Times New Roman" w:eastAsiaTheme="majorEastAsia" w:hAnsi="Times New Roman" w:cs="Times New Roman"/>
          <w:b/>
          <w:sz w:val="24"/>
          <w:szCs w:val="26"/>
        </w:rPr>
        <w:t>Pemikiran</w:t>
      </w:r>
      <w:bookmarkEnd w:id="10"/>
      <w:proofErr w:type="spellEnd"/>
    </w:p>
    <w:p w14:paraId="652F0647" w14:textId="77777777" w:rsidR="009A129B" w:rsidRPr="009A129B" w:rsidRDefault="009A129B" w:rsidP="009A129B">
      <w:pPr>
        <w:spacing w:line="480" w:lineRule="auto"/>
        <w:ind w:left="426" w:firstLine="720"/>
        <w:jc w:val="both"/>
        <w:rPr>
          <w:rFonts w:ascii="Times New Roman" w:hAnsi="Times New Roman" w:cs="Times New Roman"/>
          <w:sz w:val="24"/>
          <w:lang w:val="id-ID"/>
        </w:rPr>
      </w:pPr>
      <w:r w:rsidRPr="009A129B">
        <w:rPr>
          <w:rFonts w:ascii="Times New Roman" w:hAnsi="Times New Roman" w:cs="Times New Roman"/>
          <w:sz w:val="24"/>
          <w:lang w:val="id-ID"/>
        </w:rPr>
        <w:t>Berdasarkan landasan teoritis dan penelitian terdahulu, peneliti dapat membuat hubungan antara variabel independen dengan dependen sebagai berikut:</w:t>
      </w:r>
    </w:p>
    <w:p w14:paraId="5810CDE0" w14:textId="77777777" w:rsidR="009A129B" w:rsidRPr="009A129B" w:rsidRDefault="009A129B" w:rsidP="009A129B">
      <w:pPr>
        <w:keepNext/>
        <w:keepLines/>
        <w:numPr>
          <w:ilvl w:val="0"/>
          <w:numId w:val="33"/>
        </w:numPr>
        <w:spacing w:before="40" w:after="0" w:line="480" w:lineRule="auto"/>
        <w:ind w:left="851" w:hanging="425"/>
        <w:jc w:val="both"/>
        <w:outlineLvl w:val="2"/>
        <w:rPr>
          <w:rFonts w:ascii="Times New Roman" w:eastAsiaTheme="majorEastAsia" w:hAnsi="Times New Roman" w:cs="Times New Roman"/>
          <w:b/>
          <w:sz w:val="24"/>
          <w:szCs w:val="24"/>
        </w:rPr>
      </w:pPr>
      <w:bookmarkStart w:id="11" w:name="_Toc536544650"/>
      <w:proofErr w:type="spellStart"/>
      <w:r w:rsidRPr="009A129B">
        <w:rPr>
          <w:rFonts w:ascii="Times New Roman" w:eastAsiaTheme="majorEastAsia" w:hAnsi="Times New Roman" w:cs="Times New Roman"/>
          <w:b/>
          <w:sz w:val="24"/>
          <w:szCs w:val="24"/>
        </w:rPr>
        <w:t>Pengaruh</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efektivitas</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sosialisasi</w:t>
      </w:r>
      <w:proofErr w:type="spellEnd"/>
      <w:r w:rsidRPr="009A129B">
        <w:rPr>
          <w:rFonts w:ascii="Times New Roman" w:eastAsiaTheme="majorEastAsia" w:hAnsi="Times New Roman" w:cs="Times New Roman"/>
          <w:b/>
          <w:sz w:val="24"/>
          <w:szCs w:val="24"/>
        </w:rPr>
        <w:t xml:space="preserve"> PP No. 23 </w:t>
      </w:r>
      <w:proofErr w:type="spellStart"/>
      <w:r w:rsidRPr="009A129B">
        <w:rPr>
          <w:rFonts w:ascii="Times New Roman" w:eastAsiaTheme="majorEastAsia" w:hAnsi="Times New Roman" w:cs="Times New Roman"/>
          <w:b/>
          <w:sz w:val="24"/>
          <w:szCs w:val="24"/>
        </w:rPr>
        <w:t>Tahun</w:t>
      </w:r>
      <w:proofErr w:type="spellEnd"/>
      <w:r w:rsidRPr="009A129B">
        <w:rPr>
          <w:rFonts w:ascii="Times New Roman" w:eastAsiaTheme="majorEastAsia" w:hAnsi="Times New Roman" w:cs="Times New Roman"/>
          <w:b/>
          <w:sz w:val="24"/>
          <w:szCs w:val="24"/>
        </w:rPr>
        <w:t xml:space="preserve"> 2018 </w:t>
      </w:r>
      <w:proofErr w:type="spellStart"/>
      <w:r w:rsidRPr="009A129B">
        <w:rPr>
          <w:rFonts w:ascii="Times New Roman" w:eastAsiaTheme="majorEastAsia" w:hAnsi="Times New Roman" w:cs="Times New Roman"/>
          <w:b/>
          <w:sz w:val="24"/>
          <w:szCs w:val="24"/>
        </w:rPr>
        <w:t>terhadap</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kepatuhan</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Wajib</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Pajak</w:t>
      </w:r>
      <w:proofErr w:type="spellEnd"/>
      <w:r w:rsidRPr="009A129B">
        <w:rPr>
          <w:rFonts w:ascii="Times New Roman" w:eastAsiaTheme="majorEastAsia" w:hAnsi="Times New Roman" w:cs="Times New Roman"/>
          <w:b/>
          <w:sz w:val="24"/>
          <w:szCs w:val="24"/>
        </w:rPr>
        <w:t xml:space="preserve"> UMKM di KPP </w:t>
      </w:r>
      <w:proofErr w:type="spellStart"/>
      <w:r w:rsidRPr="009A129B">
        <w:rPr>
          <w:rFonts w:ascii="Times New Roman" w:eastAsiaTheme="majorEastAsia" w:hAnsi="Times New Roman" w:cs="Times New Roman"/>
          <w:b/>
          <w:sz w:val="24"/>
          <w:szCs w:val="24"/>
        </w:rPr>
        <w:t>Pratama</w:t>
      </w:r>
      <w:proofErr w:type="spellEnd"/>
      <w:r w:rsidRPr="009A129B">
        <w:rPr>
          <w:rFonts w:ascii="Times New Roman" w:eastAsiaTheme="majorEastAsia" w:hAnsi="Times New Roman" w:cs="Times New Roman"/>
          <w:b/>
          <w:sz w:val="24"/>
          <w:szCs w:val="24"/>
        </w:rPr>
        <w:t xml:space="preserve"> Jakarta </w:t>
      </w:r>
      <w:proofErr w:type="spellStart"/>
      <w:r w:rsidRPr="009A129B">
        <w:rPr>
          <w:rFonts w:ascii="Times New Roman" w:eastAsiaTheme="majorEastAsia" w:hAnsi="Times New Roman" w:cs="Times New Roman"/>
          <w:b/>
          <w:sz w:val="24"/>
          <w:szCs w:val="24"/>
        </w:rPr>
        <w:t>Sunter</w:t>
      </w:r>
      <w:bookmarkEnd w:id="11"/>
      <w:proofErr w:type="spellEnd"/>
    </w:p>
    <w:p w14:paraId="17B6DC6D" w14:textId="77777777" w:rsidR="009A129B" w:rsidRPr="009A129B" w:rsidRDefault="009A129B" w:rsidP="009A129B">
      <w:pPr>
        <w:spacing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Benjamin Samuel Bloom, memaparkan suatu teori mengenai tujuan pendidikan, atau biasa disebut taksonomi bloom. Menurut taksonomi bloom, tujuan pendidikan dibagi menjadi tiga klasifikasi, yakni: ranah kognitif, ranah afektif, dan ranah psikomotor. Ranah kognitif berkaitan dengan tujuan belajar yang berorientasi pada kemampuan berpikir seseorang. Dimana ketika seorang individu diberikan suatu pengetahuan, individu tersebut akan mencoba untuk memahami pengetahuan itu dan akan menerapkan apa yang telah didapatnya dari pengetahuan itu di kehidupannya.</w:t>
      </w:r>
    </w:p>
    <w:p w14:paraId="5D32F11A" w14:textId="77777777" w:rsidR="009A129B" w:rsidRPr="009A129B" w:rsidRDefault="009A129B" w:rsidP="009A129B">
      <w:pPr>
        <w:spacing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Sosialisasi, merupakan suatu sarana kegiatan yang digunakan oleh DJP (Direktorat Jenderal Pajak) untuk melakukan penyampaian materi kepada Wajib Pajaknya. Materi yang dimaksud dapat berupa pengetahuan dasar mengenai perpajakan, manfaat penting dari perpajakan, ataupun mengenai peraturan-peraturan terbaru sistem perpajakan Indonesia. Sehingga dengan adanya kegiatan sosialisasi, dapat membantu pemerintah untuk menghimbau wajib pajaknya untuk lebih taat membayar pajak mereka.</w:t>
      </w:r>
    </w:p>
    <w:p w14:paraId="0658526F" w14:textId="77777777" w:rsidR="009A129B" w:rsidRPr="009A129B" w:rsidRDefault="009A129B" w:rsidP="009A129B">
      <w:pPr>
        <w:spacing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lastRenderedPageBreak/>
        <w:t xml:space="preserve">Sesuai dengan yang disampaikan oleh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{"citationItems":[{"id":"ITEM-1","itemData":{"author":[{"dropping-particle":"","family":"Rahayu","given":"Siti Kurnia","non-dropping-particle":"","parse-names":false,"suffix":""}],"id":"ITEM-1","issued":{"date-parts":[["2017"]]},"publisher":"Rekayasa Sains","title":"Perpajakan (Konsep dan Aspek Formal)","type":"book"},"uris":["http://www.mendeley.com/documents/?uuid=52b47de8-9f10-4d0c-958d-e79379fd8520"]}],"mendeley":{"formattedCitation":"(Rahayu, 2017)","plainTextFormattedCitation":"(Rahayu, 2017)","previouslyFormattedCitation":"(Rahayu, 2017)"},"properties":{"noteIndex":0},"schema":"https://github.com/citation-style-language/schema/raw/master/csl-citation.json"}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(Rahayu, 2017)</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Wajib Pajak yang taat dalam melaksanakan ketentuan perpajakan yang berlaku sesuai dengan peraturan perundang-undangan, maka dapat dikategorikan sebagai Wajib Pajak yang patuh. Kepatuhan dalam perpajakan dibagi menjadi dua, yakni: kepatuhan formal dan kepatuhan material, dan sebagai Wajib Pajak yang patuh, maka Wajib Pajak harus memenuhi ketentuan formal dan material perpajakannya.</w:t>
      </w:r>
    </w:p>
    <w:p w14:paraId="055F1397" w14:textId="77777777" w:rsidR="009A129B" w:rsidRPr="009A129B" w:rsidRDefault="009A129B" w:rsidP="009A129B">
      <w:pPr>
        <w:spacing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Untuk membuat Wajib Pajak menjadi patuh, maka diperlukan suatu sarana yang dapat membuat Wajib Pajak mengetahui kewajibannya. Sosialisasi perpajakan diadakan dengan tujuan memberikan pengetahuan mengenai kewajiban perpajakan kepada Wajib Pajak yang ada, sehingga dengan pengetahuan yang dimilikinya, Wajib Pajak akan menjadi lebih patuh karena mereka sudah mengerti kewajiban yang harus dilakukannya. Hal ini berkaitan pula dengan teori bloom, dimana ketika seseorang diberikan suatu sosialisasi mengenai perpajakan ataupun peraturan terbaru dari sistem perpajakan Indonesia, maka individu tersebut akan menyerap informasi yang disampaikan, dan melaksanakan kewajiban perpajakannya.</w:t>
      </w:r>
    </w:p>
    <w:p w14:paraId="2B7F423A" w14:textId="77777777" w:rsidR="009A129B" w:rsidRPr="009A129B" w:rsidRDefault="009A129B" w:rsidP="009A129B">
      <w:pPr>
        <w:spacing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Berdasarkan kerangka teori yang telah dipaparkan di atas, maka dapat disimpulkan hipotesis sebagai berikut:</w:t>
      </w:r>
    </w:p>
    <w:p w14:paraId="4C1C71A7" w14:textId="77777777" w:rsidR="009A129B" w:rsidRPr="009A129B" w:rsidRDefault="009A129B" w:rsidP="009A129B">
      <w:pPr>
        <w:spacing w:line="480" w:lineRule="auto"/>
        <w:ind w:left="993"/>
        <w:contextualSpacing/>
        <w:jc w:val="both"/>
        <w:rPr>
          <w:rFonts w:ascii="Times New Roman" w:hAnsi="Times New Roman" w:cs="Times New Roman"/>
          <w:b/>
          <w:sz w:val="24"/>
          <w:lang w:val="id-ID"/>
        </w:rPr>
      </w:pPr>
      <w:r w:rsidRPr="009A129B">
        <w:rPr>
          <w:rFonts w:ascii="Times New Roman" w:hAnsi="Times New Roman" w:cs="Times New Roman"/>
          <w:b/>
          <w:sz w:val="24"/>
          <w:lang w:val="id-ID"/>
        </w:rPr>
        <w:t>H1 : Efektivitas Sosialiasi PP No. 23 Tahun 2018 berpengaruh positif terhadap kepatuhan Wajib Pajak UMKM di KPP Pratama Jakarta Sunter.</w:t>
      </w:r>
    </w:p>
    <w:p w14:paraId="7A40F18D" w14:textId="77777777" w:rsidR="009A129B" w:rsidRPr="009A129B" w:rsidRDefault="009A129B" w:rsidP="009A129B">
      <w:pPr>
        <w:keepNext/>
        <w:keepLines/>
        <w:numPr>
          <w:ilvl w:val="0"/>
          <w:numId w:val="33"/>
        </w:numPr>
        <w:spacing w:before="40" w:after="0" w:line="480" w:lineRule="auto"/>
        <w:ind w:left="851" w:hanging="425"/>
        <w:jc w:val="both"/>
        <w:outlineLvl w:val="2"/>
        <w:rPr>
          <w:rFonts w:ascii="Times New Roman" w:eastAsiaTheme="majorEastAsia" w:hAnsi="Times New Roman" w:cs="Times New Roman"/>
          <w:b/>
          <w:sz w:val="24"/>
          <w:szCs w:val="24"/>
        </w:rPr>
      </w:pPr>
      <w:bookmarkStart w:id="12" w:name="_Toc536544651"/>
      <w:proofErr w:type="spellStart"/>
      <w:r w:rsidRPr="009A129B">
        <w:rPr>
          <w:rFonts w:ascii="Times New Roman" w:eastAsiaTheme="majorEastAsia" w:hAnsi="Times New Roman" w:cs="Times New Roman"/>
          <w:b/>
          <w:sz w:val="24"/>
          <w:szCs w:val="24"/>
        </w:rPr>
        <w:t>Pengaruh</w:t>
      </w:r>
      <w:proofErr w:type="spellEnd"/>
      <w:r w:rsidRPr="009A129B">
        <w:rPr>
          <w:rFonts w:ascii="Times New Roman" w:eastAsiaTheme="majorEastAsia" w:hAnsi="Times New Roman" w:cs="Times New Roman"/>
          <w:b/>
          <w:sz w:val="24"/>
          <w:szCs w:val="24"/>
        </w:rPr>
        <w:t xml:space="preserve"> rasa </w:t>
      </w:r>
      <w:proofErr w:type="spellStart"/>
      <w:r w:rsidRPr="009A129B">
        <w:rPr>
          <w:rFonts w:ascii="Times New Roman" w:eastAsiaTheme="majorEastAsia" w:hAnsi="Times New Roman" w:cs="Times New Roman"/>
          <w:b/>
          <w:sz w:val="24"/>
          <w:szCs w:val="24"/>
        </w:rPr>
        <w:t>tanggung</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jawab</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bernegara</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terhadap</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kepatuhan</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Wajib</w:t>
      </w:r>
      <w:proofErr w:type="spellEnd"/>
      <w:r w:rsidRPr="009A129B">
        <w:rPr>
          <w:rFonts w:ascii="Times New Roman" w:eastAsiaTheme="majorEastAsia" w:hAnsi="Times New Roman" w:cs="Times New Roman"/>
          <w:b/>
          <w:sz w:val="24"/>
          <w:szCs w:val="24"/>
        </w:rPr>
        <w:t xml:space="preserve"> </w:t>
      </w:r>
      <w:proofErr w:type="spellStart"/>
      <w:r w:rsidRPr="009A129B">
        <w:rPr>
          <w:rFonts w:ascii="Times New Roman" w:eastAsiaTheme="majorEastAsia" w:hAnsi="Times New Roman" w:cs="Times New Roman"/>
          <w:b/>
          <w:sz w:val="24"/>
          <w:szCs w:val="24"/>
        </w:rPr>
        <w:t>Pajak</w:t>
      </w:r>
      <w:proofErr w:type="spellEnd"/>
      <w:r w:rsidRPr="009A129B">
        <w:rPr>
          <w:rFonts w:ascii="Times New Roman" w:eastAsiaTheme="majorEastAsia" w:hAnsi="Times New Roman" w:cs="Times New Roman"/>
          <w:b/>
          <w:sz w:val="24"/>
          <w:szCs w:val="24"/>
        </w:rPr>
        <w:t xml:space="preserve"> UMKM di KPP </w:t>
      </w:r>
      <w:proofErr w:type="spellStart"/>
      <w:r w:rsidRPr="009A129B">
        <w:rPr>
          <w:rFonts w:ascii="Times New Roman" w:eastAsiaTheme="majorEastAsia" w:hAnsi="Times New Roman" w:cs="Times New Roman"/>
          <w:b/>
          <w:sz w:val="24"/>
          <w:szCs w:val="24"/>
        </w:rPr>
        <w:t>Pratama</w:t>
      </w:r>
      <w:proofErr w:type="spellEnd"/>
      <w:r w:rsidRPr="009A129B">
        <w:rPr>
          <w:rFonts w:ascii="Times New Roman" w:eastAsiaTheme="majorEastAsia" w:hAnsi="Times New Roman" w:cs="Times New Roman"/>
          <w:b/>
          <w:sz w:val="24"/>
          <w:szCs w:val="24"/>
        </w:rPr>
        <w:t xml:space="preserve"> Jakarta </w:t>
      </w:r>
      <w:proofErr w:type="spellStart"/>
      <w:r w:rsidRPr="009A129B">
        <w:rPr>
          <w:rFonts w:ascii="Times New Roman" w:eastAsiaTheme="majorEastAsia" w:hAnsi="Times New Roman" w:cs="Times New Roman"/>
          <w:b/>
          <w:sz w:val="24"/>
          <w:szCs w:val="24"/>
        </w:rPr>
        <w:t>Sunter</w:t>
      </w:r>
      <w:bookmarkEnd w:id="12"/>
      <w:proofErr w:type="spellEnd"/>
    </w:p>
    <w:p w14:paraId="287F9EEB" w14:textId="77777777" w:rsidR="009A129B" w:rsidRPr="009A129B" w:rsidRDefault="009A129B" w:rsidP="009A129B">
      <w:pPr>
        <w:spacing w:after="0"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 xml:space="preserve">Teori </w:t>
      </w:r>
      <w:r w:rsidRPr="009A129B">
        <w:rPr>
          <w:rFonts w:ascii="Times New Roman" w:hAnsi="Times New Roman" w:cs="Times New Roman"/>
          <w:i/>
          <w:sz w:val="24"/>
          <w:lang w:val="id-ID"/>
        </w:rPr>
        <w:t>planned of behavior</w:t>
      </w:r>
      <w:r w:rsidRPr="009A129B">
        <w:rPr>
          <w:rFonts w:ascii="Times New Roman" w:hAnsi="Times New Roman" w:cs="Times New Roman"/>
          <w:sz w:val="24"/>
          <w:lang w:val="id-ID"/>
        </w:rPr>
        <w:t xml:space="preserve"> menjelaskan bahwa perilaku yang ditentukan oleh seorang individu timbul dikarenakan adanya minat untuk berperilaku demikian </w:t>
      </w:r>
      <w:r w:rsidRPr="009A129B">
        <w:rPr>
          <w:rFonts w:ascii="Times New Roman" w:hAnsi="Times New Roman" w:cs="Times New Roman"/>
          <w:sz w:val="24"/>
          <w:lang w:val="id-ID"/>
        </w:rPr>
        <w:lastRenderedPageBreak/>
        <w:fldChar w:fldCharType="begin" w:fldLock="1"/>
      </w:r>
      <w:r w:rsidRPr="009A129B">
        <w:rPr>
          <w:rFonts w:ascii="Times New Roman" w:hAnsi="Times New Roman" w:cs="Times New Roman"/>
          <w:sz w:val="24"/>
          <w:lang w:val="id-ID"/>
        </w:rPr>
        <w:instrText>ADDIN CSL_CITATION {"citationItems":[{"id":"ITEM-1","itemData":{"author":[{"dropping-particle":"","family":"Primandani","given":"Inka","non-dropping-particle":"","parse-names":false,"suffix":""},{"dropping-particle":"","family":"Syafi'i","given":"","non-dropping-particle":"","parse-names":false,"suffix":""},{"dropping-particle":"","family":"Haryono","given":"","non-dropping-particle":"","parse-names":false,"suffix":""}],"container-title":"Jurnal Ekonomi Akuntansi","id":"ITEM-1","issue":"3","issued":{"date-parts":[["2017"]]},"title":"Analisis Perilaku Kepatuhan, Pemahaman, dan Kemudahan Wajib Pajak UMKM terhadap Peraturan Pemerintah No. 46 Tahun 2018 Pada KPP Pratama Mulyorejo","type":"article-journal","volume":"3"},"uris":["http://www.mendeley.com/documents/?uuid=1645d3ea-0540-49e3-a6f4-81dfb1a3f1fd"]}],"mendeley":{"formattedCitation":"(Primandani et al., 2017)","plainTextFormattedCitation":"(Primandani et al., 2017)","previouslyFormattedCitation":"(Primandani et al., 2017)"},"properties":{"noteIndex":0},"schema":"https://github.com/citation-style-language/schema/raw/master/csl-citation.json"}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(Primandani et al., 2017)</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Dalam teori ini tindakan manusia diarahkan menjadi tiga keyakinan, salah satu contohnya yakni: </w:t>
      </w:r>
      <w:r w:rsidRPr="009A129B">
        <w:rPr>
          <w:rFonts w:ascii="Times New Roman" w:hAnsi="Times New Roman" w:cs="Times New Roman"/>
          <w:i/>
          <w:sz w:val="24"/>
          <w:lang w:val="id-ID"/>
        </w:rPr>
        <w:t>behavioral beliefs</w:t>
      </w:r>
      <w:r w:rsidRPr="009A129B">
        <w:rPr>
          <w:rFonts w:ascii="Times New Roman" w:hAnsi="Times New Roman" w:cs="Times New Roman"/>
          <w:sz w:val="24"/>
          <w:lang w:val="id-ID"/>
        </w:rPr>
        <w:t xml:space="preserve">, yang merupakan suatu keyakinan tentang kemungkinan terjadinya kaitan dari sebuah perilaku dan evaluasi atas hasilnya. </w:t>
      </w:r>
    </w:p>
    <w:p w14:paraId="4300580A" w14:textId="77777777" w:rsidR="009A129B" w:rsidRPr="009A129B" w:rsidRDefault="009A129B" w:rsidP="009A129B">
      <w:pPr>
        <w:spacing w:after="0" w:line="480" w:lineRule="auto"/>
        <w:ind w:left="851" w:firstLine="720"/>
        <w:jc w:val="both"/>
        <w:rPr>
          <w:rFonts w:ascii="Times New Roman" w:hAnsi="Times New Roman" w:cs="Times New Roman"/>
          <w:sz w:val="24"/>
          <w:szCs w:val="24"/>
          <w:lang w:val="id-ID"/>
        </w:rPr>
      </w:pPr>
      <w:r w:rsidRPr="009A129B">
        <w:rPr>
          <w:rFonts w:ascii="Times New Roman" w:hAnsi="Times New Roman" w:cs="Times New Roman"/>
          <w:sz w:val="24"/>
          <w:lang w:val="id-ID"/>
        </w:rPr>
        <w:t xml:space="preserve">Hal ini dapat dikaitkan dengan rasa tanggung jawab bernegara seseorang. Bila seorang individu mempunyai rasa tanggung jawab, maka tanpa perlu adanya suatu unsur pemaksaan, individu tersebut akan melakukan hal sesuai dengan tanggung jawab yang dimilikinya. Seperti tanggung jawab kepada Negara, salah satu contoh bentuk tanggung jawab kepada Negara, dapat dilakukan dengan cara melaksanakan semua kewajiban perpajakan yang dimilikinya. Sesuai dengan apa yang dikemukan  </w:t>
      </w:r>
      <w:r w:rsidRPr="009A129B">
        <w:rPr>
          <w:rFonts w:ascii="Times New Roman" w:hAnsi="Times New Roman" w:cs="Times New Roman"/>
          <w:sz w:val="24"/>
          <w:lang w:val="id-ID"/>
        </w:rPr>
        <w:fldChar w:fldCharType="begin" w:fldLock="1"/>
      </w:r>
      <w:r w:rsidRPr="009A129B">
        <w:rPr>
          <w:rFonts w:ascii="Times New Roman" w:hAnsi="Times New Roman" w:cs="Times New Roman"/>
          <w:sz w:val="24"/>
          <w:lang w:val="id-ID"/>
        </w:rPr>
        <w:instrText>ADDIN CSL_CITATION {"citationItems":[{"id":"ITEM-1","itemData":{"author":[{"dropping-particle":"","family":"Winataputra","given":"Udin Sarifudin","non-dropping-particle":"","parse-names":false,"suffix":""},{"dropping-particle":"","family":"Budimansyah","given":"H. Dasim","non-dropping-particle":"","parse-names":false,"suffix":""},{"dropping-particle":"","family":"Sapriya","given":"H.","non-dropping-particle":"","parse-names":false,"suffix":""},{"dropping-particle":"","family":"Kuswanjono","given":"Arqom","non-dropping-particle":"","parse-names":false,"suffix":""},{"dropping-particle":"","family":"Nurdin","given":"Encep Syarief","non-dropping-particle":"","parse-names":false,"suffix":""},{"dropping-particle":"","family":"Winarno","given":"","non-dropping-particle":"","parse-names":false,"suffix":""},{"dropping-particle":"","family":"Mustansyir","given":"Rizal","non-dropping-particle":"","parse-names":false,"suffix":""},{"dropping-particle":"","family":"Munir","given":"Misnal","non-dropping-particle":"","parse-names":false,"suffix":""},{"dropping-particle":"","family":"Hartanto","given":"Rima Vien Permata","non-dropping-particle":"","parse-names":false,"suffix":""},{"dropping-particle":"","family":"Irawaty","given":"","non-dropping-particle":"","parse-names":false,"suffix":""},{"dropping-particle":"","family":"Martini","given":"","non-dropping-particle":"","parse-names":false,"suffix":""}],"editor":[{"dropping-particle":"","family":"Prawatyani","given":"Sanityas Jukti","non-dropping-particle":"","parse-names":false,"suffix":""}],"id":"ITEM-1","issued":{"date-parts":[["2016"]]},"publisher":"Kementerian Keuangan RI Direktorat Jenderal Pajak","title":"Materi Terbuka Kesadaran Pajak Dalam Pendidikan Tinggi","type":"book"},"uris":["http://www.mendeley.com/documents/?uuid=c1232064-4c08-4b31-b1c5-efd4021fc800"]}],"mendeley":{"formattedCitation":"(Winataputra et al., 2016)","manualFormatting":"Winataputra et al., (2016:267)","plainTextFormattedCitation":"(Winataputra et al., 2016)","previouslyFormattedCitation":"(Winataputra et al., 2016)"},"properties":{"noteIndex":0},"schema":"https://github.com/citation-style-language/schema/raw/master/csl-citation.json"}</w:instrText>
      </w:r>
      <w:r w:rsidRPr="009A129B">
        <w:rPr>
          <w:rFonts w:ascii="Times New Roman" w:hAnsi="Times New Roman" w:cs="Times New Roman"/>
          <w:sz w:val="24"/>
          <w:lang w:val="id-ID"/>
        </w:rPr>
        <w:fldChar w:fldCharType="separate"/>
      </w:r>
      <w:r w:rsidRPr="009A129B">
        <w:rPr>
          <w:rFonts w:ascii="Times New Roman" w:hAnsi="Times New Roman" w:cs="Times New Roman"/>
          <w:noProof/>
          <w:sz w:val="24"/>
          <w:lang w:val="id-ID"/>
        </w:rPr>
        <w:t>Winataputra et al., (2016:267)</w:t>
      </w:r>
      <w:r w:rsidRPr="009A129B">
        <w:rPr>
          <w:rFonts w:ascii="Times New Roman" w:hAnsi="Times New Roman" w:cs="Times New Roman"/>
          <w:sz w:val="24"/>
          <w:lang w:val="id-ID"/>
        </w:rPr>
        <w:fldChar w:fldCharType="end"/>
      </w:r>
      <w:r w:rsidRPr="009A129B">
        <w:rPr>
          <w:rFonts w:ascii="Times New Roman" w:hAnsi="Times New Roman" w:cs="Times New Roman"/>
          <w:sz w:val="24"/>
          <w:lang w:val="id-ID"/>
        </w:rPr>
        <w:t xml:space="preserve"> </w:t>
      </w:r>
      <w:r w:rsidRPr="009A129B">
        <w:rPr>
          <w:rFonts w:ascii="Times New Roman" w:hAnsi="Times New Roman" w:cs="Times New Roman"/>
          <w:sz w:val="24"/>
          <w:szCs w:val="24"/>
          <w:lang w:val="id-ID"/>
        </w:rPr>
        <w:t>salah satu contoh bela negara secara non fisik, yakni dengan sadar membayar pajak untuk kepentingan bangsa dan negara.</w:t>
      </w:r>
    </w:p>
    <w:p w14:paraId="7F3E5A16" w14:textId="77777777" w:rsidR="009A129B" w:rsidRPr="009A129B" w:rsidRDefault="009A129B" w:rsidP="009A129B">
      <w:pPr>
        <w:spacing w:after="0" w:line="480" w:lineRule="auto"/>
        <w:ind w:left="851" w:firstLine="720"/>
        <w:jc w:val="both"/>
        <w:rPr>
          <w:rFonts w:ascii="Times New Roman" w:hAnsi="Times New Roman" w:cs="Times New Roman"/>
          <w:sz w:val="24"/>
          <w:szCs w:val="24"/>
          <w:lang w:val="id-ID"/>
        </w:rPr>
      </w:pPr>
      <w:r w:rsidRPr="009A129B">
        <w:rPr>
          <w:rFonts w:ascii="Times New Roman" w:hAnsi="Times New Roman" w:cs="Times New Roman"/>
          <w:sz w:val="24"/>
          <w:szCs w:val="24"/>
          <w:lang w:val="id-ID"/>
        </w:rPr>
        <w:t>Dengan rasa tanggung jawab bernegara yang dimiliki seorang Wajib Pajak cukup tinggi, maka dengan sendirinya Wajib Pajak tersebut akan patuh melaksanakan kewajiban perpajakannya. Dikarenakan ia memiliki rasa bela negara yang kuat, sehingga dengan membayar pajak, maka Wajib Pajak merasa sudah memenuhi tanggung jawabnya kepada Negara.</w:t>
      </w:r>
    </w:p>
    <w:p w14:paraId="1612F1C2" w14:textId="77777777" w:rsidR="009A129B" w:rsidRPr="009A129B" w:rsidRDefault="009A129B" w:rsidP="009A129B">
      <w:pPr>
        <w:spacing w:after="0" w:line="480" w:lineRule="auto"/>
        <w:ind w:left="851" w:firstLine="720"/>
        <w:jc w:val="both"/>
        <w:rPr>
          <w:rFonts w:ascii="Times New Roman" w:hAnsi="Times New Roman" w:cs="Times New Roman"/>
          <w:sz w:val="24"/>
          <w:szCs w:val="24"/>
          <w:lang w:val="id-ID"/>
        </w:rPr>
      </w:pPr>
      <w:r w:rsidRPr="009A129B">
        <w:rPr>
          <w:rFonts w:ascii="Times New Roman" w:hAnsi="Times New Roman" w:cs="Times New Roman"/>
          <w:sz w:val="24"/>
          <w:szCs w:val="24"/>
          <w:lang w:val="id-ID"/>
        </w:rPr>
        <w:t xml:space="preserve">Sejalan dengan teori </w:t>
      </w:r>
      <w:r w:rsidRPr="009A129B">
        <w:rPr>
          <w:rFonts w:ascii="Times New Roman" w:hAnsi="Times New Roman" w:cs="Times New Roman"/>
          <w:i/>
          <w:sz w:val="24"/>
          <w:szCs w:val="24"/>
          <w:lang w:val="id-ID"/>
        </w:rPr>
        <w:t>planned of behavior</w:t>
      </w:r>
      <w:r w:rsidRPr="009A129B">
        <w:rPr>
          <w:rFonts w:ascii="Times New Roman" w:hAnsi="Times New Roman" w:cs="Times New Roman"/>
          <w:sz w:val="24"/>
          <w:szCs w:val="24"/>
          <w:lang w:val="id-ID"/>
        </w:rPr>
        <w:t xml:space="preserve">, dimana perilaku seorang individu berkaitan dengan hasil dari perilakunya. Dimana ketika seorang Wajib Pajak mempunyai rasa tanggung jawab bernegara yang dimiliki seorang Wajib Pajak cukup tinggi, maka dengan sendirinya Wajib Pajak tersebut akan patuh melaksanakan kewajiban perpajakannya. Dikarenakan ia memiliki rasa bela negara yang kuat, sehingga dengan </w:t>
      </w:r>
      <w:r w:rsidRPr="009A129B">
        <w:rPr>
          <w:rFonts w:ascii="Times New Roman" w:hAnsi="Times New Roman" w:cs="Times New Roman"/>
          <w:sz w:val="24"/>
          <w:szCs w:val="24"/>
          <w:lang w:val="id-ID"/>
        </w:rPr>
        <w:lastRenderedPageBreak/>
        <w:t>membayar pajak, maka Wajib Pajak merasa sudah memenuhi tanggung jawabnya kepada Negara.</w:t>
      </w:r>
    </w:p>
    <w:p w14:paraId="6FD16B60" w14:textId="77777777" w:rsidR="009A129B" w:rsidRPr="009A129B" w:rsidRDefault="009A129B" w:rsidP="009A129B">
      <w:pPr>
        <w:spacing w:line="480" w:lineRule="auto"/>
        <w:ind w:left="851" w:firstLine="720"/>
        <w:contextualSpacing/>
        <w:jc w:val="both"/>
        <w:rPr>
          <w:rFonts w:ascii="Times New Roman" w:hAnsi="Times New Roman" w:cs="Times New Roman"/>
          <w:sz w:val="24"/>
          <w:lang w:val="id-ID"/>
        </w:rPr>
      </w:pPr>
      <w:r w:rsidRPr="009A129B">
        <w:rPr>
          <w:rFonts w:ascii="Times New Roman" w:hAnsi="Times New Roman" w:cs="Times New Roman"/>
          <w:sz w:val="24"/>
          <w:lang w:val="id-ID"/>
        </w:rPr>
        <w:t>Berdasarkan kerangka teori yang telah dipaparkan di atas, maka dapat disimpulkan hipotesis sebagai berikut:</w:t>
      </w:r>
    </w:p>
    <w:p w14:paraId="50114227" w14:textId="77777777" w:rsidR="009A129B" w:rsidRPr="009A129B" w:rsidRDefault="009A129B" w:rsidP="009A129B">
      <w:pPr>
        <w:spacing w:line="480" w:lineRule="auto"/>
        <w:ind w:left="851"/>
        <w:contextualSpacing/>
        <w:jc w:val="both"/>
        <w:rPr>
          <w:rFonts w:ascii="Times New Roman" w:hAnsi="Times New Roman" w:cs="Times New Roman"/>
          <w:b/>
          <w:sz w:val="24"/>
          <w:lang w:val="id-ID"/>
        </w:rPr>
      </w:pPr>
      <w:r w:rsidRPr="009A129B">
        <w:rPr>
          <w:rFonts w:ascii="Times New Roman" w:hAnsi="Times New Roman" w:cs="Times New Roman"/>
          <w:b/>
          <w:sz w:val="24"/>
          <w:lang w:val="id-ID"/>
        </w:rPr>
        <w:t>H2 : Rasa tanggung jawab bernergara berpengaruh positif terhadap kepatuhan Wajib Pajak UMKM di KPP Pratama Jakarta Sunter.</w:t>
      </w:r>
    </w:p>
    <w:p w14:paraId="4123AACF" w14:textId="77777777" w:rsidR="009A129B" w:rsidRPr="009A129B" w:rsidRDefault="009A129B" w:rsidP="009A129B">
      <w:pPr>
        <w:spacing w:after="0" w:line="276" w:lineRule="auto"/>
        <w:ind w:left="426"/>
        <w:jc w:val="center"/>
        <w:rPr>
          <w:rFonts w:ascii="Times New Roman" w:hAnsi="Times New Roman" w:cs="Times New Roman"/>
          <w:b/>
          <w:iCs/>
          <w:color w:val="44546A" w:themeColor="text2"/>
          <w:sz w:val="20"/>
          <w:szCs w:val="18"/>
        </w:rPr>
      </w:pPr>
      <w:bookmarkStart w:id="13" w:name="_Toc536615589"/>
      <w:r w:rsidRPr="009A129B">
        <w:rPr>
          <w:rFonts w:ascii="Times New Roman" w:hAnsi="Times New Roman" w:cs="Times New Roman"/>
          <w:b/>
          <w:iCs/>
          <w:color w:val="44546A" w:themeColor="text2"/>
          <w:sz w:val="20"/>
          <w:szCs w:val="18"/>
        </w:rPr>
        <w:t xml:space="preserve">Gambar 2. </w:t>
      </w:r>
      <w:r w:rsidRPr="009A129B">
        <w:rPr>
          <w:rFonts w:ascii="Times New Roman" w:hAnsi="Times New Roman" w:cs="Times New Roman"/>
          <w:b/>
          <w:iCs/>
          <w:color w:val="44546A" w:themeColor="text2"/>
          <w:sz w:val="20"/>
          <w:szCs w:val="18"/>
        </w:rPr>
        <w:fldChar w:fldCharType="begin"/>
      </w:r>
      <w:r w:rsidRPr="009A129B">
        <w:rPr>
          <w:rFonts w:ascii="Times New Roman" w:hAnsi="Times New Roman" w:cs="Times New Roman"/>
          <w:b/>
          <w:iCs/>
          <w:color w:val="44546A" w:themeColor="text2"/>
          <w:sz w:val="20"/>
          <w:szCs w:val="18"/>
        </w:rPr>
        <w:instrText xml:space="preserve"> SEQ Gambar_2. \* ARABIC </w:instrText>
      </w:r>
      <w:r w:rsidRPr="009A129B">
        <w:rPr>
          <w:rFonts w:ascii="Times New Roman" w:hAnsi="Times New Roman" w:cs="Times New Roman"/>
          <w:b/>
          <w:iCs/>
          <w:color w:val="44546A" w:themeColor="text2"/>
          <w:sz w:val="20"/>
          <w:szCs w:val="18"/>
        </w:rPr>
        <w:fldChar w:fldCharType="separate"/>
      </w:r>
      <w:r w:rsidRPr="009A129B">
        <w:rPr>
          <w:rFonts w:ascii="Times New Roman" w:hAnsi="Times New Roman" w:cs="Times New Roman"/>
          <w:b/>
          <w:iCs/>
          <w:noProof/>
          <w:color w:val="44546A" w:themeColor="text2"/>
          <w:sz w:val="20"/>
          <w:szCs w:val="18"/>
        </w:rPr>
        <w:t>1</w:t>
      </w:r>
      <w:bookmarkEnd w:id="13"/>
      <w:r w:rsidRPr="009A129B">
        <w:rPr>
          <w:rFonts w:ascii="Times New Roman" w:hAnsi="Times New Roman" w:cs="Times New Roman"/>
          <w:b/>
          <w:iCs/>
          <w:color w:val="44546A" w:themeColor="text2"/>
          <w:sz w:val="20"/>
          <w:szCs w:val="18"/>
        </w:rPr>
        <w:fldChar w:fldCharType="end"/>
      </w:r>
    </w:p>
    <w:p w14:paraId="105C9C79"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r w:rsidRPr="009A129B">
        <w:rPr>
          <w:rFonts w:ascii="Times New Roman" w:hAnsi="Times New Roman" w:cs="Times New Roman"/>
          <w:b/>
          <w:sz w:val="20"/>
          <w:szCs w:val="24"/>
          <w:lang w:val="id-ID"/>
        </w:rPr>
        <w:t>Kerangka Pemikiran</w:t>
      </w:r>
    </w:p>
    <w:p w14:paraId="4BEB7631"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p>
    <w:p w14:paraId="23222466"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r w:rsidRPr="009A129B">
        <w:rPr>
          <w:rFonts w:ascii="Times New Roman" w:hAnsi="Times New Roman" w:cs="Times New Roman"/>
          <w:b/>
          <w:noProof/>
          <w:sz w:val="20"/>
          <w:szCs w:val="24"/>
        </w:rPr>
        <mc:AlternateContent>
          <mc:Choice Requires="wps">
            <w:drawing>
              <wp:anchor distT="0" distB="0" distL="114300" distR="114300" simplePos="0" relativeHeight="251659264" behindDoc="0" locked="0" layoutInCell="1" allowOverlap="1" wp14:anchorId="4397A3F9" wp14:editId="2B7A67BE">
                <wp:simplePos x="0" y="0"/>
                <wp:positionH relativeFrom="column">
                  <wp:posOffset>748664</wp:posOffset>
                </wp:positionH>
                <wp:positionV relativeFrom="paragraph">
                  <wp:posOffset>100329</wp:posOffset>
                </wp:positionV>
                <wp:extent cx="1609725" cy="7715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09725" cy="771525"/>
                        </a:xfrm>
                        <a:prstGeom prst="rect">
                          <a:avLst/>
                        </a:prstGeom>
                        <a:noFill/>
                        <a:ln w="12700" cap="flat" cmpd="sng" algn="ctr">
                          <a:solidFill>
                            <a:sysClr val="windowText" lastClr="000000"/>
                          </a:solidFill>
                          <a:prstDash val="solid"/>
                          <a:miter lim="800000"/>
                        </a:ln>
                        <a:effectLst/>
                      </wps:spPr>
                      <wps:txbx>
                        <w:txbxContent>
                          <w:p w14:paraId="0AFA797C" w14:textId="77777777" w:rsidR="009A129B" w:rsidRPr="00115A9F" w:rsidRDefault="009A129B" w:rsidP="009A129B">
                            <w:pPr>
                              <w:jc w:val="center"/>
                              <w:rPr>
                                <w:rFonts w:ascii="Times New Roman" w:hAnsi="Times New Roman" w:cs="Times New Roman"/>
                                <w:b/>
                                <w:color w:val="000000" w:themeColor="text1"/>
                                <w:sz w:val="24"/>
                                <w:szCs w:val="24"/>
                                <w:lang w:val="id-ID"/>
                              </w:rPr>
                            </w:pPr>
                            <w:r w:rsidRPr="00BA7D76">
                              <w:rPr>
                                <w:rFonts w:ascii="Times New Roman" w:hAnsi="Times New Roman" w:cs="Times New Roman"/>
                                <w:color w:val="000000" w:themeColor="text1"/>
                                <w:sz w:val="24"/>
                                <w:szCs w:val="24"/>
                                <w:lang w:val="id-ID"/>
                              </w:rPr>
                              <w:t>Efektivitas Sosialisasi PP No. 23 Tahun</w:t>
                            </w:r>
                            <w:r w:rsidRPr="00115A9F">
                              <w:rPr>
                                <w:rFonts w:ascii="Times New Roman" w:hAnsi="Times New Roman" w:cs="Times New Roman"/>
                                <w:b/>
                                <w:color w:val="000000" w:themeColor="text1"/>
                                <w:sz w:val="24"/>
                                <w:szCs w:val="24"/>
                                <w:lang w:val="id-ID"/>
                              </w:rPr>
                              <w:t xml:space="preserve"> </w:t>
                            </w:r>
                            <w:r w:rsidRPr="00BA7D76">
                              <w:rPr>
                                <w:rFonts w:ascii="Times New Roman" w:hAnsi="Times New Roman" w:cs="Times New Roman"/>
                                <w:color w:val="000000" w:themeColor="text1"/>
                                <w:sz w:val="24"/>
                                <w:szCs w:val="24"/>
                                <w:lang w:val="id-ID"/>
                              </w:rPr>
                              <w:t>2018</w:t>
                            </w:r>
                            <w:r>
                              <w:rPr>
                                <w:rFonts w:ascii="Times New Roman" w:hAnsi="Times New Roman" w:cs="Times New Roman"/>
                                <w:color w:val="000000" w:themeColor="text1"/>
                                <w:sz w:val="24"/>
                                <w:szCs w:val="24"/>
                                <w:lang w:val="id-ID"/>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7A3F9" id="Rectangle 19" o:spid="_x0000_s1026" style="position:absolute;left:0;text-align:left;margin-left:58.95pt;margin-top:7.9pt;width:126.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" filled="f" strokecolor="windowText" strokeweight="1pt">
                <v:textbox>
                  <w:txbxContent>
                    <w:p w14:paraId="0AFA797C" w14:textId="77777777" w:rsidR="009A129B" w:rsidRPr="00115A9F" w:rsidRDefault="009A129B" w:rsidP="009A129B">
                      <w:pPr>
                        <w:jc w:val="center"/>
                        <w:rPr>
                          <w:rFonts w:ascii="Times New Roman" w:hAnsi="Times New Roman" w:cs="Times New Roman"/>
                          <w:b/>
                          <w:color w:val="000000" w:themeColor="text1"/>
                          <w:sz w:val="24"/>
                          <w:szCs w:val="24"/>
                          <w:lang w:val="id-ID"/>
                        </w:rPr>
                      </w:pPr>
                      <w:r w:rsidRPr="00BA7D76">
                        <w:rPr>
                          <w:rFonts w:ascii="Times New Roman" w:hAnsi="Times New Roman" w:cs="Times New Roman"/>
                          <w:color w:val="000000" w:themeColor="text1"/>
                          <w:sz w:val="24"/>
                          <w:szCs w:val="24"/>
                          <w:lang w:val="id-ID"/>
                        </w:rPr>
                        <w:t>Efektivitas Sosialisasi PP No. 23 Tahun</w:t>
                      </w:r>
                      <w:r w:rsidRPr="00115A9F">
                        <w:rPr>
                          <w:rFonts w:ascii="Times New Roman" w:hAnsi="Times New Roman" w:cs="Times New Roman"/>
                          <w:b/>
                          <w:color w:val="000000" w:themeColor="text1"/>
                          <w:sz w:val="24"/>
                          <w:szCs w:val="24"/>
                          <w:lang w:val="id-ID"/>
                        </w:rPr>
                        <w:t xml:space="preserve"> </w:t>
                      </w:r>
                      <w:r w:rsidRPr="00BA7D76">
                        <w:rPr>
                          <w:rFonts w:ascii="Times New Roman" w:hAnsi="Times New Roman" w:cs="Times New Roman"/>
                          <w:color w:val="000000" w:themeColor="text1"/>
                          <w:sz w:val="24"/>
                          <w:szCs w:val="24"/>
                          <w:lang w:val="id-ID"/>
                        </w:rPr>
                        <w:t>2018</w:t>
                      </w:r>
                      <w:r>
                        <w:rPr>
                          <w:rFonts w:ascii="Times New Roman" w:hAnsi="Times New Roman" w:cs="Times New Roman"/>
                          <w:color w:val="000000" w:themeColor="text1"/>
                          <w:sz w:val="24"/>
                          <w:szCs w:val="24"/>
                          <w:lang w:val="id-ID"/>
                        </w:rPr>
                        <w:t xml:space="preserve"> (X1)</w:t>
                      </w:r>
                    </w:p>
                  </w:txbxContent>
                </v:textbox>
              </v:rect>
            </w:pict>
          </mc:Fallback>
        </mc:AlternateContent>
      </w:r>
    </w:p>
    <w:p w14:paraId="6FDB146D"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p>
    <w:p w14:paraId="42AB7C5A"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r w:rsidRPr="009A129B">
        <w:rPr>
          <w:rFonts w:ascii="Times New Roman" w:hAnsi="Times New Roman" w:cs="Times New Roman"/>
          <w:b/>
          <w:noProof/>
          <w:sz w:val="20"/>
          <w:szCs w:val="24"/>
        </w:rPr>
        <mc:AlternateContent>
          <mc:Choice Requires="wps">
            <w:drawing>
              <wp:anchor distT="0" distB="0" distL="114300" distR="114300" simplePos="0" relativeHeight="251662336" behindDoc="0" locked="0" layoutInCell="1" allowOverlap="1" wp14:anchorId="11EAA72A" wp14:editId="721BA024">
                <wp:simplePos x="0" y="0"/>
                <wp:positionH relativeFrom="column">
                  <wp:posOffset>2358389</wp:posOffset>
                </wp:positionH>
                <wp:positionV relativeFrom="paragraph">
                  <wp:posOffset>126365</wp:posOffset>
                </wp:positionV>
                <wp:extent cx="1171575" cy="657225"/>
                <wp:effectExtent l="0" t="0" r="47625" b="47625"/>
                <wp:wrapNone/>
                <wp:docPr id="54" name="Straight Arrow Connector 54"/>
                <wp:cNvGraphicFramePr/>
                <a:graphic xmlns:a="http://schemas.openxmlformats.org/drawingml/2006/main">
                  <a:graphicData uri="http://schemas.microsoft.com/office/word/2010/wordprocessingShape">
                    <wps:wsp>
                      <wps:cNvCnPr/>
                      <wps:spPr>
                        <a:xfrm>
                          <a:off x="0" y="0"/>
                          <a:ext cx="1171575" cy="657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D166D31" id="_x0000_t32" coordsize="21600,21600" o:spt="32" o:oned="t" path="m,l21600,21600e" filled="f">
                <v:path arrowok="t" fillok="f" o:connecttype="none"/>
                <o:lock v:ext="edit" shapetype="t"/>
              </v:shapetype>
              <v:shape id="Straight Arrow Connector 54" o:spid="_x0000_s1026" type="#_x0000_t32" style="position:absolute;margin-left:185.7pt;margin-top:9.95pt;width:92.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" strokecolor="windowText" strokeweight=".5pt">
                <v:stroke endarrow="block" joinstyle="miter"/>
              </v:shape>
            </w:pict>
          </mc:Fallback>
        </mc:AlternateContent>
      </w:r>
    </w:p>
    <w:p w14:paraId="47CE721F"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p>
    <w:p w14:paraId="55FCD88A"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r w:rsidRPr="009A129B">
        <w:rPr>
          <w:rFonts w:ascii="Times New Roman" w:hAnsi="Times New Roman" w:cs="Times New Roman"/>
          <w:b/>
          <w:noProof/>
          <w:sz w:val="20"/>
          <w:szCs w:val="24"/>
        </w:rPr>
        <mc:AlternateContent>
          <mc:Choice Requires="wps">
            <w:drawing>
              <wp:anchor distT="0" distB="0" distL="114300" distR="114300" simplePos="0" relativeHeight="251661312" behindDoc="0" locked="0" layoutInCell="1" allowOverlap="1" wp14:anchorId="28DB7386" wp14:editId="05EBABA2">
                <wp:simplePos x="0" y="0"/>
                <wp:positionH relativeFrom="column">
                  <wp:posOffset>3533775</wp:posOffset>
                </wp:positionH>
                <wp:positionV relativeFrom="paragraph">
                  <wp:posOffset>49530</wp:posOffset>
                </wp:positionV>
                <wp:extent cx="1609725" cy="7715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609725" cy="771525"/>
                        </a:xfrm>
                        <a:prstGeom prst="rect">
                          <a:avLst/>
                        </a:prstGeom>
                        <a:noFill/>
                        <a:ln w="12700" cap="flat" cmpd="sng" algn="ctr">
                          <a:solidFill>
                            <a:sysClr val="windowText" lastClr="000000"/>
                          </a:solidFill>
                          <a:prstDash val="solid"/>
                          <a:miter lim="800000"/>
                        </a:ln>
                        <a:effectLst/>
                      </wps:spPr>
                      <wps:txbx>
                        <w:txbxContent>
                          <w:p w14:paraId="6D84D452" w14:textId="77777777" w:rsidR="009A129B" w:rsidRPr="00115A9F" w:rsidRDefault="009A129B" w:rsidP="009A129B">
                            <w:pPr>
                              <w:jc w:val="center"/>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Kepatuhan </w:t>
                            </w:r>
                            <w:r>
                              <w:rPr>
                                <w:rFonts w:ascii="Times New Roman" w:hAnsi="Times New Roman" w:cs="Times New Roman"/>
                                <w:color w:val="000000" w:themeColor="text1"/>
                                <w:sz w:val="24"/>
                                <w:szCs w:val="24"/>
                                <w:lang w:val="id-ID"/>
                              </w:rPr>
                              <w:t>Wajib Pajak UMKM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B7386" id="Rectangle 53" o:spid="_x0000_s1027" style="position:absolute;left:0;text-align:left;margin-left:278.25pt;margin-top:3.9pt;width:126.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" filled="f" strokecolor="windowText" strokeweight="1pt">
                <v:textbox>
                  <w:txbxContent>
                    <w:p w14:paraId="6D84D452" w14:textId="77777777" w:rsidR="009A129B" w:rsidRPr="00115A9F" w:rsidRDefault="009A129B" w:rsidP="009A129B">
                      <w:pPr>
                        <w:jc w:val="center"/>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Kepatuhan </w:t>
                      </w:r>
                      <w:r>
                        <w:rPr>
                          <w:rFonts w:ascii="Times New Roman" w:hAnsi="Times New Roman" w:cs="Times New Roman"/>
                          <w:color w:val="000000" w:themeColor="text1"/>
                          <w:sz w:val="24"/>
                          <w:szCs w:val="24"/>
                          <w:lang w:val="id-ID"/>
                        </w:rPr>
                        <w:t>Wajib Pajak UMKM (Y)</w:t>
                      </w:r>
                    </w:p>
                  </w:txbxContent>
                </v:textbox>
              </v:rect>
            </w:pict>
          </mc:Fallback>
        </mc:AlternateContent>
      </w:r>
    </w:p>
    <w:p w14:paraId="600C18B2"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p>
    <w:p w14:paraId="4B1C5A73"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r w:rsidRPr="009A129B">
        <w:rPr>
          <w:rFonts w:ascii="Times New Roman" w:hAnsi="Times New Roman" w:cs="Times New Roman"/>
          <w:b/>
          <w:noProof/>
          <w:sz w:val="20"/>
          <w:szCs w:val="24"/>
        </w:rPr>
        <mc:AlternateContent>
          <mc:Choice Requires="wps">
            <w:drawing>
              <wp:anchor distT="0" distB="0" distL="114300" distR="114300" simplePos="0" relativeHeight="251663360" behindDoc="0" locked="0" layoutInCell="1" allowOverlap="1" wp14:anchorId="3D24120F" wp14:editId="2BD5A9BC">
                <wp:simplePos x="0" y="0"/>
                <wp:positionH relativeFrom="column">
                  <wp:posOffset>2358390</wp:posOffset>
                </wp:positionH>
                <wp:positionV relativeFrom="paragraph">
                  <wp:posOffset>168909</wp:posOffset>
                </wp:positionV>
                <wp:extent cx="1171575" cy="447675"/>
                <wp:effectExtent l="0" t="38100" r="47625" b="28575"/>
                <wp:wrapNone/>
                <wp:docPr id="55" name="Straight Arrow Connector 55"/>
                <wp:cNvGraphicFramePr/>
                <a:graphic xmlns:a="http://schemas.openxmlformats.org/drawingml/2006/main">
                  <a:graphicData uri="http://schemas.microsoft.com/office/word/2010/wordprocessingShape">
                    <wps:wsp>
                      <wps:cNvCnPr/>
                      <wps:spPr>
                        <a:xfrm flipV="1">
                          <a:off x="0" y="0"/>
                          <a:ext cx="1171575" cy="447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938806" id="Straight Arrow Connector 55" o:spid="_x0000_s1026" type="#_x0000_t32" style="position:absolute;margin-left:185.7pt;margin-top:13.3pt;width:92.25pt;height:35.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" strokecolor="windowText" strokeweight=".5pt">
                <v:stroke endarrow="block" joinstyle="miter"/>
              </v:shape>
            </w:pict>
          </mc:Fallback>
        </mc:AlternateContent>
      </w:r>
    </w:p>
    <w:p w14:paraId="19C6DC4D"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r w:rsidRPr="009A129B">
        <w:rPr>
          <w:rFonts w:ascii="Times New Roman" w:hAnsi="Times New Roman" w:cs="Times New Roman"/>
          <w:b/>
          <w:noProof/>
          <w:sz w:val="20"/>
          <w:szCs w:val="24"/>
        </w:rPr>
        <mc:AlternateContent>
          <mc:Choice Requires="wps">
            <w:drawing>
              <wp:anchor distT="0" distB="0" distL="114300" distR="114300" simplePos="0" relativeHeight="251660288" behindDoc="0" locked="0" layoutInCell="1" allowOverlap="1" wp14:anchorId="3EDD546F" wp14:editId="4BFCF692">
                <wp:simplePos x="0" y="0"/>
                <wp:positionH relativeFrom="column">
                  <wp:posOffset>748665</wp:posOffset>
                </wp:positionH>
                <wp:positionV relativeFrom="paragraph">
                  <wp:posOffset>67945</wp:posOffset>
                </wp:positionV>
                <wp:extent cx="1609725" cy="7715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609725" cy="771525"/>
                        </a:xfrm>
                        <a:prstGeom prst="rect">
                          <a:avLst/>
                        </a:prstGeom>
                        <a:noFill/>
                        <a:ln w="12700" cap="flat" cmpd="sng" algn="ctr">
                          <a:solidFill>
                            <a:sysClr val="windowText" lastClr="000000"/>
                          </a:solidFill>
                          <a:prstDash val="solid"/>
                          <a:miter lim="800000"/>
                        </a:ln>
                        <a:effectLst/>
                      </wps:spPr>
                      <wps:txbx>
                        <w:txbxContent>
                          <w:p w14:paraId="6B5D99BE" w14:textId="77777777" w:rsidR="009A129B" w:rsidRPr="00115A9F" w:rsidRDefault="009A129B" w:rsidP="009A129B">
                            <w:pPr>
                              <w:jc w:val="center"/>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Rasa </w:t>
                            </w:r>
                            <w:r>
                              <w:rPr>
                                <w:rFonts w:ascii="Times New Roman" w:hAnsi="Times New Roman" w:cs="Times New Roman"/>
                                <w:color w:val="000000" w:themeColor="text1"/>
                                <w:sz w:val="24"/>
                                <w:szCs w:val="24"/>
                                <w:lang w:val="id-ID"/>
                              </w:rPr>
                              <w:t>Tanggung Jawab Bernegara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D546F" id="Rectangle 52" o:spid="_x0000_s1028" style="position:absolute;left:0;text-align:left;margin-left:58.95pt;margin-top:5.35pt;width:126.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" filled="f" strokecolor="windowText" strokeweight="1pt">
                <v:textbox>
                  <w:txbxContent>
                    <w:p w14:paraId="6B5D99BE" w14:textId="77777777" w:rsidR="009A129B" w:rsidRPr="00115A9F" w:rsidRDefault="009A129B" w:rsidP="009A129B">
                      <w:pPr>
                        <w:jc w:val="center"/>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Rasa </w:t>
                      </w:r>
                      <w:r>
                        <w:rPr>
                          <w:rFonts w:ascii="Times New Roman" w:hAnsi="Times New Roman" w:cs="Times New Roman"/>
                          <w:color w:val="000000" w:themeColor="text1"/>
                          <w:sz w:val="24"/>
                          <w:szCs w:val="24"/>
                          <w:lang w:val="id-ID"/>
                        </w:rPr>
                        <w:t>Tanggung Jawab Bernegara (X2)</w:t>
                      </w:r>
                    </w:p>
                  </w:txbxContent>
                </v:textbox>
              </v:rect>
            </w:pict>
          </mc:Fallback>
        </mc:AlternateContent>
      </w:r>
    </w:p>
    <w:p w14:paraId="7CFE265F"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p>
    <w:p w14:paraId="3D1317C1"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p>
    <w:p w14:paraId="208309BA"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p>
    <w:p w14:paraId="5E18EA67"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p>
    <w:p w14:paraId="7CE55658"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p>
    <w:p w14:paraId="052E6183"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p>
    <w:p w14:paraId="5F5F95A9" w14:textId="77777777" w:rsidR="009A129B" w:rsidRPr="009A129B" w:rsidRDefault="009A129B" w:rsidP="009A129B">
      <w:pPr>
        <w:spacing w:after="0" w:line="276" w:lineRule="auto"/>
        <w:ind w:left="851"/>
        <w:jc w:val="center"/>
        <w:rPr>
          <w:rFonts w:ascii="Times New Roman" w:hAnsi="Times New Roman" w:cs="Times New Roman"/>
          <w:b/>
          <w:sz w:val="20"/>
          <w:szCs w:val="24"/>
          <w:lang w:val="id-ID"/>
        </w:rPr>
      </w:pPr>
    </w:p>
    <w:p w14:paraId="70FD61A3" w14:textId="77777777" w:rsidR="009A129B" w:rsidRPr="009A129B" w:rsidRDefault="009A129B" w:rsidP="009A129B">
      <w:pPr>
        <w:spacing w:after="0" w:line="276" w:lineRule="auto"/>
        <w:rPr>
          <w:rFonts w:ascii="Times New Roman" w:hAnsi="Times New Roman" w:cs="Times New Roman"/>
          <w:b/>
          <w:sz w:val="20"/>
          <w:szCs w:val="24"/>
          <w:lang w:val="id-ID"/>
        </w:rPr>
      </w:pPr>
    </w:p>
    <w:p w14:paraId="3640AC3A" w14:textId="77777777" w:rsidR="00AE031D" w:rsidRPr="009A129B" w:rsidRDefault="00AE031D" w:rsidP="009A129B">
      <w:bookmarkStart w:id="14" w:name="_GoBack"/>
      <w:bookmarkEnd w:id="14"/>
    </w:p>
    <w:sectPr w:rsidR="00AE031D" w:rsidRPr="009A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77CB"/>
    <w:multiLevelType w:val="hybridMultilevel"/>
    <w:tmpl w:val="AE3834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DF7F42"/>
    <w:multiLevelType w:val="hybridMultilevel"/>
    <w:tmpl w:val="D46E36B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15:restartNumberingAfterBreak="0">
    <w:nsid w:val="12F33424"/>
    <w:multiLevelType w:val="hybridMultilevel"/>
    <w:tmpl w:val="2B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4812"/>
    <w:multiLevelType w:val="hybridMultilevel"/>
    <w:tmpl w:val="735884B8"/>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 w15:restartNumberingAfterBreak="0">
    <w:nsid w:val="14083857"/>
    <w:multiLevelType w:val="hybridMultilevel"/>
    <w:tmpl w:val="C2A6068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0C1A24"/>
    <w:multiLevelType w:val="hybridMultilevel"/>
    <w:tmpl w:val="F8D0C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3727E"/>
    <w:multiLevelType w:val="hybridMultilevel"/>
    <w:tmpl w:val="17CEBDCA"/>
    <w:lvl w:ilvl="0" w:tplc="0409000F">
      <w:start w:val="1"/>
      <w:numFmt w:val="decimal"/>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7" w15:restartNumberingAfterBreak="0">
    <w:nsid w:val="18292432"/>
    <w:multiLevelType w:val="hybridMultilevel"/>
    <w:tmpl w:val="AE3834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587FE5"/>
    <w:multiLevelType w:val="hybridMultilevel"/>
    <w:tmpl w:val="649C46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660747"/>
    <w:multiLevelType w:val="hybridMultilevel"/>
    <w:tmpl w:val="AE3834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3146A5"/>
    <w:multiLevelType w:val="hybridMultilevel"/>
    <w:tmpl w:val="F806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7397B"/>
    <w:multiLevelType w:val="hybridMultilevel"/>
    <w:tmpl w:val="CC987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D7F78"/>
    <w:multiLevelType w:val="hybridMultilevel"/>
    <w:tmpl w:val="1592FAB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9C3F2A"/>
    <w:multiLevelType w:val="hybridMultilevel"/>
    <w:tmpl w:val="2EF4D552"/>
    <w:lvl w:ilvl="0" w:tplc="04090011">
      <w:start w:val="1"/>
      <w:numFmt w:val="decimal"/>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4" w15:restartNumberingAfterBreak="0">
    <w:nsid w:val="31DB4F76"/>
    <w:multiLevelType w:val="hybridMultilevel"/>
    <w:tmpl w:val="0BA06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96DA9"/>
    <w:multiLevelType w:val="hybridMultilevel"/>
    <w:tmpl w:val="8EA8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33D7F"/>
    <w:multiLevelType w:val="hybridMultilevel"/>
    <w:tmpl w:val="F9F49ED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15:restartNumberingAfterBreak="0">
    <w:nsid w:val="3AF74365"/>
    <w:multiLevelType w:val="hybridMultilevel"/>
    <w:tmpl w:val="BFCEF29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3C85053A"/>
    <w:multiLevelType w:val="hybridMultilevel"/>
    <w:tmpl w:val="BFBC353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489D7BC0"/>
    <w:multiLevelType w:val="hybridMultilevel"/>
    <w:tmpl w:val="746CF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83654"/>
    <w:multiLevelType w:val="hybridMultilevel"/>
    <w:tmpl w:val="E6248900"/>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4DC54892"/>
    <w:multiLevelType w:val="hybridMultilevel"/>
    <w:tmpl w:val="0212A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11A05"/>
    <w:multiLevelType w:val="hybridMultilevel"/>
    <w:tmpl w:val="F1E8D0D0"/>
    <w:lvl w:ilvl="0" w:tplc="0409000F">
      <w:start w:val="1"/>
      <w:numFmt w:val="decimal"/>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23" w15:restartNumberingAfterBreak="0">
    <w:nsid w:val="5A8570A0"/>
    <w:multiLevelType w:val="hybridMultilevel"/>
    <w:tmpl w:val="7F460832"/>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5D457560"/>
    <w:multiLevelType w:val="hybridMultilevel"/>
    <w:tmpl w:val="F510088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5" w15:restartNumberingAfterBreak="0">
    <w:nsid w:val="5F8C5B84"/>
    <w:multiLevelType w:val="hybridMultilevel"/>
    <w:tmpl w:val="58C2805C"/>
    <w:lvl w:ilvl="0" w:tplc="04090011">
      <w:start w:val="1"/>
      <w:numFmt w:val="decimal"/>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26" w15:restartNumberingAfterBreak="0">
    <w:nsid w:val="68611830"/>
    <w:multiLevelType w:val="hybridMultilevel"/>
    <w:tmpl w:val="25C8C97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86D79A6"/>
    <w:multiLevelType w:val="hybridMultilevel"/>
    <w:tmpl w:val="B256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6527F"/>
    <w:multiLevelType w:val="hybridMultilevel"/>
    <w:tmpl w:val="46C8F192"/>
    <w:lvl w:ilvl="0" w:tplc="ED36D5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B7863"/>
    <w:multiLevelType w:val="hybridMultilevel"/>
    <w:tmpl w:val="AAE0BF18"/>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0" w15:restartNumberingAfterBreak="0">
    <w:nsid w:val="78D25109"/>
    <w:multiLevelType w:val="hybridMultilevel"/>
    <w:tmpl w:val="FB4400D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7BE72844"/>
    <w:multiLevelType w:val="hybridMultilevel"/>
    <w:tmpl w:val="F510088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15:restartNumberingAfterBreak="0">
    <w:nsid w:val="7F7503FF"/>
    <w:multiLevelType w:val="hybridMultilevel"/>
    <w:tmpl w:val="1914942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9"/>
  </w:num>
  <w:num w:numId="2">
    <w:abstractNumId w:val="6"/>
  </w:num>
  <w:num w:numId="3">
    <w:abstractNumId w:val="10"/>
  </w:num>
  <w:num w:numId="4">
    <w:abstractNumId w:val="22"/>
  </w:num>
  <w:num w:numId="5">
    <w:abstractNumId w:val="11"/>
  </w:num>
  <w:num w:numId="6">
    <w:abstractNumId w:val="27"/>
  </w:num>
  <w:num w:numId="7">
    <w:abstractNumId w:val="14"/>
  </w:num>
  <w:num w:numId="8">
    <w:abstractNumId w:val="2"/>
  </w:num>
  <w:num w:numId="9">
    <w:abstractNumId w:val="13"/>
  </w:num>
  <w:num w:numId="10">
    <w:abstractNumId w:val="25"/>
  </w:num>
  <w:num w:numId="11">
    <w:abstractNumId w:val="1"/>
  </w:num>
  <w:num w:numId="12">
    <w:abstractNumId w:val="16"/>
  </w:num>
  <w:num w:numId="13">
    <w:abstractNumId w:val="24"/>
  </w:num>
  <w:num w:numId="14">
    <w:abstractNumId w:val="18"/>
  </w:num>
  <w:num w:numId="15">
    <w:abstractNumId w:val="30"/>
  </w:num>
  <w:num w:numId="16">
    <w:abstractNumId w:val="26"/>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2"/>
  </w:num>
  <w:num w:numId="22">
    <w:abstractNumId w:val="20"/>
  </w:num>
  <w:num w:numId="23">
    <w:abstractNumId w:val="12"/>
  </w:num>
  <w:num w:numId="24">
    <w:abstractNumId w:val="4"/>
  </w:num>
  <w:num w:numId="25">
    <w:abstractNumId w:val="8"/>
  </w:num>
  <w:num w:numId="26">
    <w:abstractNumId w:val="28"/>
  </w:num>
  <w:num w:numId="27">
    <w:abstractNumId w:val="9"/>
  </w:num>
  <w:num w:numId="28">
    <w:abstractNumId w:val="21"/>
  </w:num>
  <w:num w:numId="29">
    <w:abstractNumId w:val="29"/>
  </w:num>
  <w:num w:numId="30">
    <w:abstractNumId w:val="3"/>
  </w:num>
  <w:num w:numId="31">
    <w:abstractNumId w:val="7"/>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9B"/>
    <w:rsid w:val="009A129B"/>
    <w:rsid w:val="00A8062D"/>
    <w:rsid w:val="00AE031D"/>
    <w:rsid w:val="00CF149B"/>
    <w:rsid w:val="00F9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9A7B"/>
  <w15:chartTrackingRefBased/>
  <w15:docId w15:val="{0D639A71-E5B6-456E-A46A-B88E445F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2D"/>
  </w:style>
  <w:style w:type="paragraph" w:styleId="Heading1">
    <w:name w:val="heading 1"/>
    <w:basedOn w:val="Normal"/>
    <w:next w:val="Normal"/>
    <w:link w:val="Heading1Char"/>
    <w:uiPriority w:val="9"/>
    <w:qFormat/>
    <w:rsid w:val="00CF1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A806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4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A806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A8062D"/>
    <w:pPr>
      <w:ind w:left="720"/>
      <w:contextualSpacing/>
    </w:pPr>
  </w:style>
  <w:style w:type="character" w:customStyle="1" w:styleId="ListParagraphChar">
    <w:name w:val="List Paragraph Char"/>
    <w:basedOn w:val="DefaultParagraphFont"/>
    <w:link w:val="ListParagraph"/>
    <w:uiPriority w:val="34"/>
    <w:rsid w:val="00A8062D"/>
  </w:style>
  <w:style w:type="character" w:styleId="Hyperlink">
    <w:name w:val="Hyperlink"/>
    <w:basedOn w:val="DefaultParagraphFont"/>
    <w:uiPriority w:val="99"/>
    <w:unhideWhenUsed/>
    <w:rsid w:val="00A8062D"/>
    <w:rPr>
      <w:color w:val="0563C1" w:themeColor="hyperlink"/>
      <w:u w:val="single"/>
    </w:rPr>
  </w:style>
  <w:style w:type="paragraph" w:styleId="Caption">
    <w:name w:val="caption"/>
    <w:basedOn w:val="Normal"/>
    <w:next w:val="Normal"/>
    <w:uiPriority w:val="35"/>
    <w:unhideWhenUsed/>
    <w:qFormat/>
    <w:rsid w:val="00A8062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12958</Words>
  <Characters>73862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2019-05-14T03:29:00Z</dcterms:created>
  <dcterms:modified xsi:type="dcterms:W3CDTF">2019-05-14T03:29:00Z</dcterms:modified>
</cp:coreProperties>
</file>