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A5" w:rsidRPr="00D433A5" w:rsidRDefault="00D433A5" w:rsidP="00D433A5">
      <w:pPr>
        <w:keepNext/>
        <w:keepLines/>
        <w:spacing w:before="240" w:after="0" w:line="72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535076035"/>
      <w:r w:rsidRPr="00D433A5">
        <w:rPr>
          <w:rFonts w:ascii="Times New Roman" w:eastAsiaTheme="majorEastAsia" w:hAnsi="Times New Roman" w:cs="Times New Roman"/>
          <w:b/>
          <w:sz w:val="28"/>
          <w:szCs w:val="28"/>
        </w:rPr>
        <w:t>DAFTAR GAMBAR</w:t>
      </w:r>
      <w:bookmarkEnd w:id="0"/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begin"/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instrText xml:space="preserve"> TOC \h \z \c "Gambar 1." </w:instrText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separate"/>
      </w:r>
      <w:hyperlink w:anchor="_Toc532746758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Gambar 1. 1 Pertumbuhan Pengguna Internet di Indonesia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_Toc532746758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6759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Gambar 1. 2 Komposisi Pengguna Internet Berdasarkan Usia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_Toc532746759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2746760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Gambar 1. 3 Pemanfaatan Internet di Bidang Ekonomi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_Toc532746760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end"/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begin"/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instrText xml:space="preserve"> TOC \h \z \c "Gambar 2." </w:instrText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separate"/>
      </w:r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6667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Gambar 2. 1 Model Pengambilan Keputusan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_Toc532746667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6668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Gambar 2. 2 Tipe-Tipe Keputusan Pembelian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_Toc532746668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6669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Gambar 2. 3 Proses Keputusan Pembelian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_Toc532746669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ajorEastAsia" w:hAnsi="Times New Roman" w:cs="Times New Roman"/>
          <w:sz w:val="24"/>
          <w:szCs w:val="24"/>
        </w:rPr>
      </w:pPr>
      <w:hyperlink w:anchor="_Toc532746670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Gambar 2. 4 Model Konseptual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_Toc532746670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end"/>
      </w:r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begin"/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instrText xml:space="preserve"> TOC \h \z \c "Gambar 4." </w:instrText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separate"/>
      </w:r>
      <w:hyperlink w:anchor="_Toc532746646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Gambar 4. 1 Toko Online K-pop di Instagram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_Toc532746646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6647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Gambar 4. 2 Album K-pop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_Toc532746647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6648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Gambar 4. 3 Jaket, Tas, dan Baju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_Toc532746648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  <w:sectPr w:rsidR="00D433A5" w:rsidRPr="00D433A5" w:rsidSect="00964CD8">
          <w:pgSz w:w="12240" w:h="15840"/>
          <w:pgMar w:top="1418" w:right="1418" w:bottom="1418" w:left="1701" w:header="720" w:footer="720" w:gutter="0"/>
          <w:pgNumType w:fmt="lowerRoman" w:start="4"/>
          <w:cols w:space="720"/>
          <w:docGrid w:linePitch="360"/>
        </w:sectPr>
      </w:pPr>
      <w:hyperlink w:anchor="_Toc532746649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Gambar 4. 4 Jasa Titip Beli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_Toc532746649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spacing w:line="720" w:lineRule="auto"/>
        <w:jc w:val="center"/>
      </w:pPr>
      <w:r w:rsidRPr="00D433A5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DAFTAR TABEL</w:t>
      </w:r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begin"/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instrText xml:space="preserve"> TOC \h \z \c "Tabel 3." </w:instrText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separate"/>
      </w:r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8084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Tabel 3. 1 Variabel Penelitian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_Toc532748084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8085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Tabel 3. 2 Rentang Skala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_Toc532748085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2748086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Tabel 3. 3 Keputusan Dalam Uji Otokorelasi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_Toc532748086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end"/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begin"/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instrText xml:space="preserve"> TOC \h \z \c "Tabel 4." </w:instrText>
      </w: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separate"/>
      </w:r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8090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Tabel 4. 1 Uji Validitas dan Reliabilitas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_Toc532748090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8091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Tabel 4. 2 Rata – Rata dan Selang Kepercayaan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_Toc532748091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8092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Tabel 4. 3 Rentang Skala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_Toc532748092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8093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Tabel 4. 4 Analisis Regresi Berganda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_Toc532748093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8094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Tabel 4. 5 Uji Asumsi Klasik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_Toc532748094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</w:pPr>
      <w:hyperlink w:anchor="_Toc532748095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Tabel 4. 6 Pengujian Kesesuaian Model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_Toc532748095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2748096" w:history="1">
        <w:r w:rsidRPr="00D433A5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Tabel 4. 7 Pengujian Hipotesis Penelitian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_Toc532748096 \h </w:instrTex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D433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33A5" w:rsidRPr="00D433A5" w:rsidRDefault="00D433A5" w:rsidP="00D433A5">
      <w:pPr>
        <w:tabs>
          <w:tab w:val="right" w:leader="dot" w:pos="9111"/>
        </w:tabs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end"/>
      </w:r>
    </w:p>
    <w:p w:rsidR="00D433A5" w:rsidRPr="00D433A5" w:rsidRDefault="00D433A5" w:rsidP="00D433A5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D433A5" w:rsidRPr="00D433A5" w:rsidSect="00964CD8">
          <w:pgSz w:w="12240" w:h="15840"/>
          <w:pgMar w:top="1418" w:right="1418" w:bottom="1418" w:left="1701" w:header="720" w:footer="720" w:gutter="0"/>
          <w:pgNumType w:fmt="lowerRoman" w:start="5"/>
          <w:cols w:space="720"/>
          <w:docGrid w:linePitch="360"/>
        </w:sectPr>
      </w:pPr>
      <w:r w:rsidRPr="00D433A5">
        <w:rPr>
          <w:rFonts w:ascii="Times New Roman" w:eastAsiaTheme="majorEastAsia" w:hAnsi="Times New Roman" w:cs="Times New Roman"/>
          <w:sz w:val="24"/>
          <w:szCs w:val="24"/>
        </w:rPr>
        <w:fldChar w:fldCharType="end"/>
      </w:r>
    </w:p>
    <w:bookmarkStart w:id="1" w:name="_Toc535076036" w:displacedByCustomXml="next"/>
    <w:sdt>
      <w:sdtPr>
        <w:id w:val="16860141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433A5" w:rsidRPr="00D433A5" w:rsidRDefault="00D433A5" w:rsidP="00D433A5">
          <w:pPr>
            <w:keepNext/>
            <w:keepLines/>
            <w:spacing w:before="240" w:after="0"/>
            <w:jc w:val="center"/>
            <w:outlineLvl w:val="0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  <w:r w:rsidRPr="00D433A5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DAFTAR ISI</w:t>
          </w:r>
          <w:bookmarkEnd w:id="1"/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eastAsiaTheme="minorEastAsia"/>
              <w:b/>
              <w:noProof/>
            </w:rPr>
          </w:pPr>
          <w:r w:rsidRPr="00D433A5">
            <w:rPr>
              <w:rFonts w:ascii="Times New Roman" w:hAnsi="Times New Roman" w:cs="Times New Roman"/>
              <w:b/>
              <w:noProof/>
              <w:sz w:val="24"/>
              <w:szCs w:val="24"/>
              <w:lang w:val="en-ID"/>
            </w:rPr>
            <w:fldChar w:fldCharType="begin"/>
          </w:r>
          <w:r w:rsidRPr="00D433A5">
            <w:rPr>
              <w:rFonts w:ascii="Times New Roman" w:hAnsi="Times New Roman" w:cs="Times New Roman"/>
              <w:b/>
              <w:noProof/>
              <w:sz w:val="24"/>
              <w:szCs w:val="24"/>
              <w:lang w:val="en-ID"/>
            </w:rPr>
            <w:instrText xml:space="preserve"> TOC \o "1-3" \h \z \u </w:instrText>
          </w:r>
          <w:r w:rsidRPr="00D433A5">
            <w:rPr>
              <w:rFonts w:ascii="Times New Roman" w:hAnsi="Times New Roman" w:cs="Times New Roman"/>
              <w:b/>
              <w:noProof/>
              <w:sz w:val="24"/>
              <w:szCs w:val="24"/>
              <w:lang w:val="en-ID"/>
            </w:rPr>
            <w:fldChar w:fldCharType="separate"/>
          </w:r>
          <w:hyperlink w:anchor="_Toc535076032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ABSTRAK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_Toc535076032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i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eastAsiaTheme="minorEastAsia"/>
              <w:b/>
              <w:noProof/>
            </w:rPr>
          </w:pPr>
          <w:hyperlink w:anchor="_Toc535076033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ABSTRACT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_Toc535076033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ii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eastAsiaTheme="minorEastAsia"/>
              <w:b/>
              <w:noProof/>
            </w:rPr>
          </w:pPr>
          <w:hyperlink w:anchor="_Toc535076034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KATA PENGANTAR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_Toc535076034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iii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ascii="Times New Roman" w:hAnsi="Times New Roman" w:cs="Times New Roman"/>
              <w:b/>
              <w:noProof/>
              <w:color w:val="0563C1" w:themeColor="hyperlink"/>
              <w:sz w:val="24"/>
              <w:szCs w:val="24"/>
              <w:u w:val="single"/>
              <w:lang w:val="en-ID"/>
            </w:rPr>
          </w:pPr>
          <w:hyperlink w:anchor="_Toc535076035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DAFTAR GAMBAR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_Toc535076035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iv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ascii="Times New Roman" w:hAnsi="Times New Roman" w:cs="Times New Roman"/>
              <w:b/>
              <w:noProof/>
              <w:sz w:val="24"/>
              <w:szCs w:val="24"/>
              <w:lang w:val="en-ID"/>
            </w:rPr>
          </w:pPr>
          <w:hyperlink w:anchor="_Toc535076035" w:history="1">
            <w:r w:rsidRPr="00D433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DAFTAR TABEL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_Toc535076035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iv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eastAsiaTheme="minorEastAsia"/>
              <w:b/>
              <w:noProof/>
            </w:rPr>
          </w:pPr>
          <w:hyperlink w:anchor="_Toc535076036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DAFTAR ISI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_Toc535076036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vi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eastAsiaTheme="minorEastAsia"/>
              <w:b/>
              <w:noProof/>
            </w:rPr>
          </w:pPr>
          <w:hyperlink w:anchor="_Toc535076037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BAB I  PENDAHULUAN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_Toc535076037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1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535076038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A.</w:t>
            </w:r>
            <w:r w:rsidRPr="00D433A5">
              <w:rPr>
                <w:rFonts w:eastAsiaTheme="minorEastAsia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Latar Belakang Masalah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_Toc535076038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535076039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B.</w:t>
            </w:r>
            <w:r w:rsidRPr="00D433A5">
              <w:rPr>
                <w:rFonts w:eastAsiaTheme="minorEastAsia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Identifikasi Masalah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_Toc535076039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535076040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C.</w:t>
            </w:r>
            <w:r w:rsidRPr="00D433A5">
              <w:rPr>
                <w:rFonts w:eastAsiaTheme="minorEastAsia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Batasan Masalah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_Toc535076040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535076041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D.</w:t>
            </w:r>
            <w:r w:rsidRPr="00D433A5">
              <w:rPr>
                <w:rFonts w:eastAsiaTheme="minorEastAsia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Batasan Penelitian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_Toc535076041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535076042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E.</w:t>
            </w:r>
            <w:r w:rsidRPr="00D433A5">
              <w:rPr>
                <w:rFonts w:eastAsiaTheme="minorEastAsia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Rumusan Masalah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_Toc535076042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535076043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F.</w:t>
            </w:r>
            <w:r w:rsidRPr="00D433A5">
              <w:rPr>
                <w:rFonts w:eastAsiaTheme="minorEastAsia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Tujuan Penelitian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_Toc535076043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535076044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G.</w:t>
            </w:r>
            <w:r w:rsidRPr="00D433A5">
              <w:rPr>
                <w:rFonts w:eastAsiaTheme="minorEastAsia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Manfaat Penelitian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_Toc535076044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eastAsiaTheme="minorEastAsia"/>
              <w:b/>
              <w:noProof/>
            </w:rPr>
          </w:pPr>
          <w:hyperlink w:anchor="_Toc535076045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BAB II TINJAUAN PUSTAKA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_Toc535076045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9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46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A.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Landasan Teori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_Toc535076046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9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47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a.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Pengertian Harga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_Toc535076047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48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b.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Tujuan Penetapan Harga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_Toc535076048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49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c.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Strategi Penetapan Harga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_Toc535076049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50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d.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Indikator – Indokator Harga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_Toc535076050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51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B.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Persepsi Resiko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_Toc535076051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13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52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1.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Pengertian Persepsi Resiko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_Toc535076052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53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2.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Indikator – Indikator Resiko Kinerja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_Toc535076053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54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C.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Keputusan Pembelian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_Toc535076054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15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55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1.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Pengertian Perilaku Konsumen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_Toc535076055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56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2.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Tipe – Tipe Perilaku Keputusan Pembelian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_Toc535076056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57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3.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Proses Keputusan Pembelian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_Toc535076057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58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2.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Indikator – Indikator Keputusan Pembelian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_Toc535076058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59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D.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Penelitian Terdahulu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_Toc535076059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21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60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E.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Kerangka Pemikiran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_Toc535076060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24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61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F.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Hipotesis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_Toc535076061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26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eastAsiaTheme="minorEastAsia"/>
              <w:b/>
              <w:noProof/>
            </w:rPr>
          </w:pPr>
          <w:hyperlink w:anchor="_Toc535076062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BAB III METODE PENELITIAN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_Toc535076062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27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63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A.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Objek Penelitian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_Toc535076063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27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64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B.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Desain Penelitian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_Toc535076064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27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65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C.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Variabel Penelitian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_Toc535076065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30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66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D.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Teknik Sampling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_Toc535076066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32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67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1.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Populasi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_Toc535076067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68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2.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Sampel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_Toc535076068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69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E.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Teknik Pengumpulan Data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_Toc535076069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33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70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1.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Jenis dan Sumber Data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_Toc535076070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71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2.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Pengumpulan Data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_Toc535076071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72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F.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Teknik Analisis Data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_Toc535076072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33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73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1.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Uji Validitas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_Toc535076073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74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2.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Uji Reliabilitas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_Toc535076074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75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3.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Analisa Deskriptif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_Toc535076075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76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4.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  <w:lang w:val="en-ID"/>
              </w:rPr>
              <w:t>Analisis Regresi Linear Berganda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_Toc535076076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eastAsiaTheme="minorEastAsia"/>
              <w:b/>
              <w:noProof/>
            </w:rPr>
          </w:pPr>
          <w:hyperlink w:anchor="_Toc535076077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BAB IV HASIL ANALISIS DAN PEMBAHASAN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_Toc535076077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41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78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A.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Gambaran Umum Objek Penelitian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_Toc535076078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41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79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1.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 xml:space="preserve">Gambaran Umum Mengenai </w:t>
            </w:r>
            <w:r w:rsidRPr="00D433A5">
              <w:rPr>
                <w:rFonts w:ascii="Times New Roman" w:hAnsi="Times New Roman" w:cs="Times New Roman"/>
                <w:i/>
                <w:noProof/>
                <w:color w:val="0563C1" w:themeColor="hyperlink"/>
                <w:u w:val="single"/>
              </w:rPr>
              <w:t>Instagram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_Toc535076079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</w:rPr>
          </w:pPr>
          <w:hyperlink w:anchor="_Toc535076080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2.</w:t>
            </w:r>
            <w:r w:rsidRPr="00D433A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 xml:space="preserve">Gambaran Umum Mengenai Toko </w:t>
            </w:r>
            <w:r w:rsidRPr="00D433A5">
              <w:rPr>
                <w:rFonts w:ascii="Times New Roman" w:hAnsi="Times New Roman" w:cs="Times New Roman"/>
                <w:i/>
                <w:noProof/>
                <w:color w:val="0563C1" w:themeColor="hyperlink"/>
                <w:u w:val="single"/>
              </w:rPr>
              <w:t xml:space="preserve">Online </w:t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K-pop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instrText xml:space="preserve"> PAGEREF _Toc535076080 \h </w:instrTex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D43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81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B.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Hasil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_Toc535076081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46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82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C.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Pembahasan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_Toc535076082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51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eastAsiaTheme="minorEastAsia"/>
              <w:b/>
              <w:noProof/>
            </w:rPr>
          </w:pPr>
          <w:hyperlink w:anchor="_Toc535076083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BAB V SIMPULAN DAN SARAN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_Toc535076083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53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84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A.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Simpulan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_Toc535076084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53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left" w:pos="660"/>
              <w:tab w:val="right" w:leader="dot" w:pos="9111"/>
            </w:tabs>
            <w:spacing w:after="100"/>
            <w:ind w:left="220"/>
            <w:rPr>
              <w:rFonts w:eastAsiaTheme="minorEastAsia"/>
              <w:b/>
              <w:noProof/>
            </w:rPr>
          </w:pPr>
          <w:hyperlink w:anchor="_Toc535076085" w:history="1"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B.</w:t>
            </w:r>
            <w:r w:rsidRPr="00D433A5">
              <w:rPr>
                <w:rFonts w:eastAsiaTheme="minorEastAsia"/>
                <w:b/>
                <w:noProof/>
              </w:rPr>
              <w:tab/>
            </w:r>
            <w:r w:rsidRPr="00D433A5"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  <w:t>Saran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_Toc535076085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t>53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eastAsiaTheme="minorEastAsia"/>
              <w:b/>
              <w:noProof/>
            </w:rPr>
          </w:pPr>
          <w:hyperlink w:anchor="_Toc535076086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DAFTAR PUSTAKA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begin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instrText xml:space="preserve"> PAGEREF _Toc535076086 \h </w:instrTex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separate"/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>54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fldChar w:fldCharType="end"/>
            </w:r>
          </w:hyperlink>
        </w:p>
        <w:p w:rsidR="00D433A5" w:rsidRPr="00D433A5" w:rsidRDefault="00D433A5" w:rsidP="00D433A5">
          <w:pPr>
            <w:tabs>
              <w:tab w:val="right" w:leader="dot" w:pos="9111"/>
            </w:tabs>
            <w:spacing w:after="100"/>
            <w:rPr>
              <w:rFonts w:eastAsiaTheme="minorEastAsia"/>
              <w:b/>
              <w:noProof/>
            </w:rPr>
          </w:pPr>
          <w:hyperlink w:anchor="_Toc535076087" w:history="1">
            <w:r w:rsidRPr="00D433A5">
              <w:rPr>
                <w:rFonts w:ascii="Times New Roman" w:hAnsi="Times New Roman" w:cs="Times New Roman"/>
                <w:b/>
                <w:noProof/>
                <w:color w:val="0563C1" w:themeColor="hyperlink"/>
                <w:sz w:val="24"/>
                <w:szCs w:val="24"/>
                <w:u w:val="single"/>
                <w:lang w:val="en-ID"/>
              </w:rPr>
              <w:t>LAMPIRAN</w:t>
            </w:r>
            <w:r w:rsidRPr="00D433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ID"/>
              </w:rPr>
              <w:tab/>
              <w:t>56</w:t>
            </w:r>
          </w:hyperlink>
        </w:p>
        <w:p w:rsidR="004E7B93" w:rsidRDefault="00D433A5" w:rsidP="00D433A5">
          <w:r w:rsidRPr="00D433A5">
            <w:rPr>
              <w:b/>
              <w:bCs/>
              <w:noProof/>
            </w:rPr>
            <w:fldChar w:fldCharType="end"/>
          </w:r>
        </w:p>
      </w:sdtContent>
    </w:sdt>
    <w:bookmarkStart w:id="2" w:name="_GoBack" w:displacedByCustomXml="prev"/>
    <w:bookmarkEnd w:id="2" w:displacedByCustomXml="prev"/>
    <w:sectPr w:rsidR="004E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5"/>
    <w:rsid w:val="001B4724"/>
    <w:rsid w:val="004E7B93"/>
    <w:rsid w:val="006E5467"/>
    <w:rsid w:val="008C49F2"/>
    <w:rsid w:val="00D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CEC90-115E-48B7-B6EB-71669A63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ivana.stephanie@outlook.com</dc:creator>
  <cp:keywords/>
  <dc:description/>
  <cp:lastModifiedBy>ivana.stephanie@outlook.com</cp:lastModifiedBy>
  <cp:revision>1</cp:revision>
  <dcterms:created xsi:type="dcterms:W3CDTF">2019-03-18T14:39:00Z</dcterms:created>
  <dcterms:modified xsi:type="dcterms:W3CDTF">2019-03-18T14:39:00Z</dcterms:modified>
</cp:coreProperties>
</file>