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71" w:rsidRPr="00D60371" w:rsidRDefault="00D60371" w:rsidP="00D60371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Toc535076037"/>
      <w:r w:rsidRPr="00D60371">
        <w:rPr>
          <w:rFonts w:ascii="Times New Roman" w:eastAsiaTheme="majorEastAsia" w:hAnsi="Times New Roman" w:cs="Times New Roman"/>
          <w:b/>
          <w:sz w:val="28"/>
          <w:szCs w:val="28"/>
        </w:rPr>
        <w:t>BAB I</w:t>
      </w:r>
      <w:bookmarkStart w:id="1" w:name="_Toc527299135"/>
      <w:bookmarkStart w:id="2" w:name="_Toc532745048"/>
      <w:r w:rsidRPr="00D60371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bookmarkStart w:id="3" w:name="_Toc532809856"/>
      <w:r w:rsidRPr="00D60371">
        <w:rPr>
          <w:rFonts w:ascii="Times New Roman" w:eastAsiaTheme="majorEastAsia" w:hAnsi="Times New Roman" w:cs="Times New Roman"/>
          <w:b/>
          <w:sz w:val="28"/>
          <w:szCs w:val="28"/>
        </w:rPr>
        <w:br/>
        <w:t>PENDAHULUAN</w:t>
      </w:r>
      <w:bookmarkEnd w:id="0"/>
      <w:bookmarkEnd w:id="1"/>
      <w:bookmarkEnd w:id="2"/>
      <w:bookmarkEnd w:id="3"/>
    </w:p>
    <w:p w:rsidR="00D60371" w:rsidRPr="00D60371" w:rsidRDefault="00D60371" w:rsidP="00D60371"/>
    <w:p w:rsidR="00D60371" w:rsidRPr="00D60371" w:rsidRDefault="00D60371" w:rsidP="00D60371">
      <w:pPr>
        <w:numPr>
          <w:ilvl w:val="0"/>
          <w:numId w:val="5"/>
        </w:numPr>
        <w:spacing w:line="48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527299136"/>
      <w:bookmarkStart w:id="5" w:name="_Toc535076038"/>
      <w:proofErr w:type="spellStart"/>
      <w:r w:rsidRPr="00D60371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D60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D60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b/>
          <w:sz w:val="24"/>
          <w:szCs w:val="24"/>
        </w:rPr>
        <w:t>Masalah</w:t>
      </w:r>
      <w:bookmarkEnd w:id="4"/>
      <w:bookmarkEnd w:id="5"/>
      <w:proofErr w:type="spellEnd"/>
    </w:p>
    <w:p w:rsidR="00D60371" w:rsidRPr="00D60371" w:rsidRDefault="00D60371" w:rsidP="00D60371">
      <w:pPr>
        <w:spacing w:line="480" w:lineRule="auto"/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2018, Indonesia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ke-empat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4.0.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4.0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disektor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4.0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online</w:t>
      </w:r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lini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internet</w:t>
      </w:r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penopang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4.0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dicetuskan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Jerman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World Economic Forum</w:t>
      </w:r>
      <w:r w:rsidRPr="00D60371">
        <w:rPr>
          <w:rFonts w:ascii="Times New Roman" w:hAnsi="Times New Roman" w:cs="Times New Roman"/>
          <w:sz w:val="24"/>
          <w:szCs w:val="24"/>
        </w:rPr>
        <w:t xml:space="preserve"> (WEF) 2016 di Davos, Swiss.</w:t>
      </w:r>
    </w:p>
    <w:p w:rsidR="00D60371" w:rsidRPr="00D60371" w:rsidRDefault="00D60371" w:rsidP="00D60371">
      <w:pPr>
        <w:spacing w:line="480" w:lineRule="auto"/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digital 4.0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internet</w:t>
      </w:r>
      <w:r w:rsidRPr="00D60371">
        <w:rPr>
          <w:rFonts w:ascii="Times New Roman" w:hAnsi="Times New Roman" w:cs="Times New Roman"/>
          <w:sz w:val="24"/>
          <w:szCs w:val="24"/>
        </w:rPr>
        <w:t xml:space="preserve"> di Indonesia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terbilang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dihimpun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Internet Indonesia (APJII),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internet</w:t>
      </w:r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72,41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urban.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371" w:rsidRPr="00D60371" w:rsidRDefault="00D60371" w:rsidP="00D60371">
      <w:pPr>
        <w:spacing w:line="480" w:lineRule="auto"/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spacing w:line="480" w:lineRule="auto"/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spacing w:after="20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6" w:name="_Toc532746758"/>
      <w:proofErr w:type="spellStart"/>
      <w:r w:rsidRPr="00D60371">
        <w:rPr>
          <w:rFonts w:ascii="Times New Roman" w:hAnsi="Times New Roman" w:cs="Times New Roman"/>
          <w:b/>
          <w:iCs/>
          <w:sz w:val="24"/>
          <w:szCs w:val="24"/>
        </w:rPr>
        <w:lastRenderedPageBreak/>
        <w:t>Gambar</w:t>
      </w:r>
      <w:proofErr w:type="spellEnd"/>
      <w:r w:rsidRPr="00D60371">
        <w:rPr>
          <w:rFonts w:ascii="Times New Roman" w:hAnsi="Times New Roman" w:cs="Times New Roman"/>
          <w:b/>
          <w:iCs/>
          <w:sz w:val="24"/>
          <w:szCs w:val="24"/>
        </w:rPr>
        <w:t xml:space="preserve"> 1. </w:t>
      </w:r>
      <w:r w:rsidRPr="00D60371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D60371">
        <w:rPr>
          <w:rFonts w:ascii="Times New Roman" w:hAnsi="Times New Roman" w:cs="Times New Roman"/>
          <w:b/>
          <w:iCs/>
          <w:sz w:val="24"/>
          <w:szCs w:val="24"/>
        </w:rPr>
        <w:instrText xml:space="preserve"> SEQ Gambar_1. \* ARABIC </w:instrText>
      </w:r>
      <w:r w:rsidRPr="00D60371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D60371">
        <w:rPr>
          <w:rFonts w:ascii="Times New Roman" w:hAnsi="Times New Roman" w:cs="Times New Roman"/>
          <w:b/>
          <w:iCs/>
          <w:noProof/>
          <w:sz w:val="24"/>
          <w:szCs w:val="24"/>
        </w:rPr>
        <w:t>1</w:t>
      </w:r>
      <w:bookmarkEnd w:id="6"/>
      <w:r w:rsidRPr="00D60371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</w:p>
    <w:p w:rsidR="00D60371" w:rsidRPr="00D60371" w:rsidRDefault="00D60371" w:rsidP="00D60371">
      <w:pPr>
        <w:spacing w:after="20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b/>
          <w:iCs/>
          <w:sz w:val="24"/>
          <w:szCs w:val="24"/>
        </w:rPr>
        <w:t>Pertumbuhan</w:t>
      </w:r>
      <w:proofErr w:type="spellEnd"/>
      <w:r w:rsidRPr="00D6037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b/>
          <w:iCs/>
          <w:sz w:val="24"/>
          <w:szCs w:val="24"/>
        </w:rPr>
        <w:t>Pengguna</w:t>
      </w:r>
      <w:proofErr w:type="spellEnd"/>
      <w:r w:rsidRPr="00D60371">
        <w:rPr>
          <w:rFonts w:ascii="Times New Roman" w:hAnsi="Times New Roman" w:cs="Times New Roman"/>
          <w:b/>
          <w:iCs/>
          <w:sz w:val="24"/>
          <w:szCs w:val="24"/>
        </w:rPr>
        <w:t xml:space="preserve"> Internet di Indonesia</w:t>
      </w:r>
    </w:p>
    <w:p w:rsidR="00D60371" w:rsidRPr="00D60371" w:rsidRDefault="00D60371" w:rsidP="00D60371">
      <w:pPr>
        <w:spacing w:line="480" w:lineRule="auto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603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873962" wp14:editId="64B136A5">
            <wp:extent cx="4260850" cy="2625703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bar 1.1. Pertumbuhan-pengguna-internet-di-Indonesia-APJII 2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641" cy="263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371" w:rsidRPr="00D60371" w:rsidRDefault="00D60371" w:rsidP="00D60371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60371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D6037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D60371">
        <w:rPr>
          <w:rFonts w:ascii="Times New Roman" w:hAnsi="Times New Roman" w:cs="Times New Roman"/>
          <w:sz w:val="20"/>
          <w:szCs w:val="20"/>
        </w:rPr>
        <w:t xml:space="preserve"> APJII (2017).</w:t>
      </w:r>
    </w:p>
    <w:p w:rsidR="00D60371" w:rsidRPr="00D60371" w:rsidRDefault="00D60371" w:rsidP="00D60371">
      <w:pPr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1.1.,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internet</w:t>
      </w:r>
      <w:r w:rsidRPr="00D60371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internet</w:t>
      </w:r>
      <w:r w:rsidRPr="00D60371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143,26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2016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132,7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APJII Henri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Kasyfi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Soemartono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54,68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262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APJII,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Jamallul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Izza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ditahun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D60371" w:rsidRPr="00D60371" w:rsidRDefault="00D60371" w:rsidP="00D60371">
      <w:pPr>
        <w:tabs>
          <w:tab w:val="left" w:pos="357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tabs>
          <w:tab w:val="left" w:pos="357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spacing w:after="20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7" w:name="_Toc532746759"/>
      <w:proofErr w:type="spellStart"/>
      <w:r w:rsidRPr="00D60371">
        <w:rPr>
          <w:rFonts w:ascii="Times New Roman" w:hAnsi="Times New Roman" w:cs="Times New Roman"/>
          <w:b/>
          <w:iCs/>
          <w:sz w:val="24"/>
          <w:szCs w:val="24"/>
        </w:rPr>
        <w:lastRenderedPageBreak/>
        <w:t>Gambar</w:t>
      </w:r>
      <w:proofErr w:type="spellEnd"/>
      <w:r w:rsidRPr="00D60371">
        <w:rPr>
          <w:rFonts w:ascii="Times New Roman" w:hAnsi="Times New Roman" w:cs="Times New Roman"/>
          <w:b/>
          <w:iCs/>
          <w:sz w:val="24"/>
          <w:szCs w:val="24"/>
        </w:rPr>
        <w:t xml:space="preserve"> 1. </w:t>
      </w:r>
      <w:r w:rsidRPr="00D60371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D60371">
        <w:rPr>
          <w:rFonts w:ascii="Times New Roman" w:hAnsi="Times New Roman" w:cs="Times New Roman"/>
          <w:b/>
          <w:iCs/>
          <w:sz w:val="24"/>
          <w:szCs w:val="24"/>
        </w:rPr>
        <w:instrText xml:space="preserve"> SEQ Gambar_1. \* ARABIC </w:instrText>
      </w:r>
      <w:r w:rsidRPr="00D60371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D60371">
        <w:rPr>
          <w:rFonts w:ascii="Times New Roman" w:hAnsi="Times New Roman" w:cs="Times New Roman"/>
          <w:b/>
          <w:iCs/>
          <w:noProof/>
          <w:sz w:val="24"/>
          <w:szCs w:val="24"/>
        </w:rPr>
        <w:t>2</w:t>
      </w:r>
      <w:bookmarkEnd w:id="7"/>
      <w:r w:rsidRPr="00D60371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D6037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D60371" w:rsidRPr="00D60371" w:rsidRDefault="00D60371" w:rsidP="00D60371">
      <w:pPr>
        <w:spacing w:after="200" w:line="240" w:lineRule="auto"/>
        <w:jc w:val="center"/>
        <w:rPr>
          <w:rFonts w:ascii="Times New Roman" w:hAnsi="Times New Roman" w:cs="Times New Roman"/>
          <w:b/>
          <w:iCs/>
          <w:noProof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b/>
          <w:iCs/>
          <w:sz w:val="24"/>
          <w:szCs w:val="24"/>
        </w:rPr>
        <w:t>Komposisi</w:t>
      </w:r>
      <w:proofErr w:type="spellEnd"/>
      <w:r w:rsidRPr="00D6037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b/>
          <w:iCs/>
          <w:sz w:val="24"/>
          <w:szCs w:val="24"/>
        </w:rPr>
        <w:t>Pengguna</w:t>
      </w:r>
      <w:proofErr w:type="spellEnd"/>
      <w:r w:rsidRPr="00D60371">
        <w:rPr>
          <w:rFonts w:ascii="Times New Roman" w:hAnsi="Times New Roman" w:cs="Times New Roman"/>
          <w:b/>
          <w:iCs/>
          <w:sz w:val="24"/>
          <w:szCs w:val="24"/>
        </w:rPr>
        <w:t xml:space="preserve"> Internet </w:t>
      </w:r>
      <w:proofErr w:type="spellStart"/>
      <w:r w:rsidRPr="00D60371">
        <w:rPr>
          <w:rFonts w:ascii="Times New Roman" w:hAnsi="Times New Roman" w:cs="Times New Roman"/>
          <w:b/>
          <w:iCs/>
          <w:sz w:val="24"/>
          <w:szCs w:val="24"/>
        </w:rPr>
        <w:t>Berdasarkan</w:t>
      </w:r>
      <w:proofErr w:type="spellEnd"/>
      <w:r w:rsidRPr="00D6037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b/>
          <w:iCs/>
          <w:sz w:val="24"/>
          <w:szCs w:val="24"/>
        </w:rPr>
        <w:t>Usia</w:t>
      </w:r>
      <w:proofErr w:type="spellEnd"/>
    </w:p>
    <w:p w:rsidR="00D60371" w:rsidRPr="00D60371" w:rsidRDefault="00D60371" w:rsidP="00D60371">
      <w:pPr>
        <w:spacing w:line="480" w:lineRule="auto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603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8A542B" wp14:editId="3ECBFBF8">
            <wp:extent cx="4330700" cy="302261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.4. Komposisi Pengguna Internet berdasarkan us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306" cy="303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371" w:rsidRPr="00D60371" w:rsidRDefault="00D60371" w:rsidP="00D60371">
      <w:pPr>
        <w:spacing w:line="480" w:lineRule="auto"/>
        <w:ind w:left="720" w:firstLine="720"/>
        <w:rPr>
          <w:rFonts w:ascii="Times New Roman" w:hAnsi="Times New Roman" w:cs="Times New Roman"/>
          <w:noProof/>
          <w:sz w:val="20"/>
          <w:szCs w:val="20"/>
        </w:rPr>
      </w:pPr>
      <w:r w:rsidRPr="00D60371">
        <w:rPr>
          <w:rFonts w:ascii="Times New Roman" w:hAnsi="Times New Roman" w:cs="Times New Roman"/>
          <w:noProof/>
          <w:sz w:val="20"/>
          <w:szCs w:val="20"/>
        </w:rPr>
        <w:t>Sumber: APJII (2017).</w:t>
      </w:r>
    </w:p>
    <w:p w:rsidR="00D60371" w:rsidRPr="00D60371" w:rsidRDefault="00D60371" w:rsidP="00D60371">
      <w:pPr>
        <w:spacing w:after="20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8" w:name="_Toc532746760"/>
      <w:proofErr w:type="spellStart"/>
      <w:r w:rsidRPr="00D60371">
        <w:rPr>
          <w:rFonts w:ascii="Times New Roman" w:hAnsi="Times New Roman" w:cs="Times New Roman"/>
          <w:b/>
          <w:iCs/>
          <w:sz w:val="24"/>
          <w:szCs w:val="24"/>
        </w:rPr>
        <w:t>Gambar</w:t>
      </w:r>
      <w:proofErr w:type="spellEnd"/>
      <w:r w:rsidRPr="00D60371">
        <w:rPr>
          <w:rFonts w:ascii="Times New Roman" w:hAnsi="Times New Roman" w:cs="Times New Roman"/>
          <w:b/>
          <w:iCs/>
          <w:sz w:val="24"/>
          <w:szCs w:val="24"/>
        </w:rPr>
        <w:t xml:space="preserve"> 1. </w:t>
      </w:r>
      <w:r w:rsidRPr="00D60371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D60371">
        <w:rPr>
          <w:rFonts w:ascii="Times New Roman" w:hAnsi="Times New Roman" w:cs="Times New Roman"/>
          <w:b/>
          <w:iCs/>
          <w:sz w:val="24"/>
          <w:szCs w:val="24"/>
        </w:rPr>
        <w:instrText xml:space="preserve"> SEQ Gambar_1. \* ARABIC </w:instrText>
      </w:r>
      <w:r w:rsidRPr="00D60371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D60371">
        <w:rPr>
          <w:rFonts w:ascii="Times New Roman" w:hAnsi="Times New Roman" w:cs="Times New Roman"/>
          <w:b/>
          <w:iCs/>
          <w:noProof/>
          <w:sz w:val="24"/>
          <w:szCs w:val="24"/>
        </w:rPr>
        <w:t>3</w:t>
      </w:r>
      <w:bookmarkEnd w:id="8"/>
      <w:r w:rsidRPr="00D60371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</w:p>
    <w:p w:rsidR="00D60371" w:rsidRPr="00D60371" w:rsidRDefault="00D60371" w:rsidP="00D60371">
      <w:pPr>
        <w:spacing w:after="20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b/>
          <w:iCs/>
          <w:sz w:val="24"/>
          <w:szCs w:val="24"/>
        </w:rPr>
        <w:t>Pemanfaatan</w:t>
      </w:r>
      <w:proofErr w:type="spellEnd"/>
      <w:r w:rsidRPr="00D60371">
        <w:rPr>
          <w:rFonts w:ascii="Times New Roman" w:hAnsi="Times New Roman" w:cs="Times New Roman"/>
          <w:b/>
          <w:iCs/>
          <w:sz w:val="24"/>
          <w:szCs w:val="24"/>
        </w:rPr>
        <w:t xml:space="preserve"> Internet di </w:t>
      </w:r>
      <w:proofErr w:type="spellStart"/>
      <w:r w:rsidRPr="00D60371">
        <w:rPr>
          <w:rFonts w:ascii="Times New Roman" w:hAnsi="Times New Roman" w:cs="Times New Roman"/>
          <w:b/>
          <w:iCs/>
          <w:sz w:val="24"/>
          <w:szCs w:val="24"/>
        </w:rPr>
        <w:t>Bidang</w:t>
      </w:r>
      <w:proofErr w:type="spellEnd"/>
      <w:r w:rsidRPr="00D6037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b/>
          <w:iCs/>
          <w:sz w:val="24"/>
          <w:szCs w:val="24"/>
        </w:rPr>
        <w:t>Ekonomi</w:t>
      </w:r>
      <w:proofErr w:type="spellEnd"/>
    </w:p>
    <w:p w:rsidR="00D60371" w:rsidRPr="00D60371" w:rsidRDefault="00D60371" w:rsidP="00D6037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37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603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8E26CC" wp14:editId="12732173">
            <wp:extent cx="4210050" cy="27630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mbar 1.3. Pemanfaatan internet bidang ekonom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200" cy="27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371" w:rsidRPr="00D60371" w:rsidRDefault="00D60371" w:rsidP="00D60371">
      <w:pPr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lastRenderedPageBreak/>
        <w:t>Merujuk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survey APJII (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1.2)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internet di Indonesia.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1.3.,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cari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(45,14%),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(41,04%),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(37,82%),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online (32,19%),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online (16,83%). 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jual-beli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tentulah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media internet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terhambat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keluarkan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>.</w:t>
      </w:r>
    </w:p>
    <w:p w:rsidR="00D60371" w:rsidRPr="00D60371" w:rsidRDefault="00D60371" w:rsidP="00D60371">
      <w:pPr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4.0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disektor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 xml:space="preserve">Electronic Commerce (E-Commerce). </w:t>
      </w:r>
      <w:r w:rsidRPr="00D60371">
        <w:rPr>
          <w:rFonts w:ascii="Times New Roman" w:hAnsi="Times New Roman" w:cs="Times New Roman"/>
          <w:sz w:val="24"/>
          <w:szCs w:val="24"/>
        </w:rPr>
        <w:t xml:space="preserve">Gassmann </w:t>
      </w:r>
      <w:r w:rsidRPr="00D6037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Pr="00D60371">
        <w:rPr>
          <w:rFonts w:ascii="Times New Roman" w:hAnsi="Times New Roman" w:cs="Times New Roman"/>
          <w:sz w:val="24"/>
          <w:szCs w:val="24"/>
        </w:rPr>
        <w:t xml:space="preserve">(2016)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E-Commerce</w:t>
      </w:r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, </w:t>
      </w:r>
      <w:r w:rsidRPr="00D60371">
        <w:rPr>
          <w:rFonts w:ascii="Times New Roman" w:hAnsi="Times New Roman" w:cs="Times New Roman"/>
          <w:i/>
          <w:sz w:val="24"/>
          <w:szCs w:val="24"/>
        </w:rPr>
        <w:t xml:space="preserve">E-commerce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371" w:rsidRPr="00D60371" w:rsidRDefault="00D60371" w:rsidP="00D60371">
      <w:pPr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spacing w:line="48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371">
        <w:rPr>
          <w:rFonts w:ascii="Times New Roman" w:hAnsi="Times New Roman" w:cs="Times New Roman"/>
          <w:sz w:val="24"/>
          <w:szCs w:val="24"/>
        </w:rPr>
        <w:t xml:space="preserve">Korea Pop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K-pop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gandrungi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remaja-remaja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drama,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lastRenderedPageBreak/>
        <w:t>atau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idola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K-pop,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berhasilnya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BTS (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Korea)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memenangkan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bergengsi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di Amerika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American Music Awards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Billboard Music Awards 2018,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cover</w:t>
      </w:r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Asia.</w:t>
      </w:r>
    </w:p>
    <w:p w:rsidR="00D60371" w:rsidRPr="00D60371" w:rsidRDefault="00D60371" w:rsidP="00D60371">
      <w:pPr>
        <w:spacing w:line="480" w:lineRule="auto"/>
        <w:ind w:left="127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Kumparan.com (2018),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penggemar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K-pop</w:t>
      </w:r>
      <w:r w:rsidRPr="00D60371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idola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K-pop</w:t>
      </w:r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merchandise</w:t>
      </w:r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K-pop</w:t>
      </w:r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menjamur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merchandise</w:t>
      </w:r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K-pop</w:t>
      </w:r>
      <w:r w:rsidRPr="00D60371">
        <w:rPr>
          <w:rFonts w:ascii="Times New Roman" w:hAnsi="Times New Roman" w:cs="Times New Roman"/>
          <w:sz w:val="24"/>
          <w:szCs w:val="24"/>
        </w:rPr>
        <w:t xml:space="preserve"> di media </w:t>
      </w:r>
      <w:r w:rsidRPr="00D60371">
        <w:rPr>
          <w:rFonts w:ascii="Times New Roman" w:hAnsi="Times New Roman" w:cs="Times New Roman"/>
          <w:i/>
          <w:sz w:val="24"/>
          <w:szCs w:val="24"/>
        </w:rPr>
        <w:t>online</w:t>
      </w:r>
      <w:r w:rsidRPr="00D60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371" w:rsidRPr="00D60371" w:rsidRDefault="00D60371" w:rsidP="00D60371">
      <w:pPr>
        <w:spacing w:line="480" w:lineRule="auto"/>
        <w:ind w:left="127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Kpop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Korea,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media </w:t>
      </w:r>
      <w:r w:rsidRPr="00D60371">
        <w:rPr>
          <w:rFonts w:ascii="Times New Roman" w:hAnsi="Times New Roman" w:cs="Times New Roman"/>
          <w:i/>
          <w:sz w:val="24"/>
          <w:szCs w:val="24"/>
        </w:rPr>
        <w:t>online</w:t>
      </w:r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Instagram</w:t>
      </w:r>
      <w:r w:rsidRPr="00D60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>.</w:t>
      </w:r>
    </w:p>
    <w:p w:rsidR="00D60371" w:rsidRPr="00D60371" w:rsidRDefault="00D60371" w:rsidP="00D60371">
      <w:pPr>
        <w:spacing w:line="480" w:lineRule="auto"/>
        <w:ind w:left="127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numPr>
          <w:ilvl w:val="0"/>
          <w:numId w:val="5"/>
        </w:numPr>
        <w:spacing w:line="48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35076039"/>
      <w:proofErr w:type="spellStart"/>
      <w:r w:rsidRPr="00D60371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D60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b/>
          <w:sz w:val="24"/>
          <w:szCs w:val="24"/>
        </w:rPr>
        <w:t>Masalah</w:t>
      </w:r>
      <w:bookmarkEnd w:id="9"/>
      <w:proofErr w:type="spellEnd"/>
    </w:p>
    <w:p w:rsidR="00D60371" w:rsidRPr="00D60371" w:rsidRDefault="00D60371" w:rsidP="00D60371">
      <w:pPr>
        <w:spacing w:line="480" w:lineRule="auto"/>
        <w:ind w:left="780"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>:</w:t>
      </w:r>
    </w:p>
    <w:p w:rsidR="00D60371" w:rsidRPr="00D60371" w:rsidRDefault="00D60371" w:rsidP="00D60371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lastRenderedPageBreak/>
        <w:t>Bagaimana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online</w:t>
      </w:r>
      <w:r w:rsidRPr="00D60371">
        <w:rPr>
          <w:rFonts w:ascii="Times New Roman" w:hAnsi="Times New Roman" w:cs="Times New Roman"/>
          <w:sz w:val="24"/>
          <w:szCs w:val="24"/>
        </w:rPr>
        <w:t>?</w:t>
      </w:r>
    </w:p>
    <w:p w:rsidR="00D60371" w:rsidRPr="00D60371" w:rsidRDefault="00D60371" w:rsidP="00D60371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online</w:t>
      </w:r>
      <w:r w:rsidRPr="00D60371">
        <w:rPr>
          <w:rFonts w:ascii="Times New Roman" w:hAnsi="Times New Roman" w:cs="Times New Roman"/>
          <w:sz w:val="24"/>
          <w:szCs w:val="24"/>
        </w:rPr>
        <w:t>?</w:t>
      </w:r>
    </w:p>
    <w:p w:rsidR="00D60371" w:rsidRPr="00D60371" w:rsidRDefault="00D60371" w:rsidP="00D60371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k-pop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Instagram</w:t>
      </w:r>
      <w:r w:rsidRPr="00D60371">
        <w:rPr>
          <w:rFonts w:ascii="Times New Roman" w:hAnsi="Times New Roman" w:cs="Times New Roman"/>
          <w:sz w:val="24"/>
          <w:szCs w:val="24"/>
        </w:rPr>
        <w:t>?</w:t>
      </w:r>
    </w:p>
    <w:p w:rsidR="00D60371" w:rsidRPr="00D60371" w:rsidRDefault="00D60371" w:rsidP="00D60371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media </w:t>
      </w:r>
      <w:r w:rsidRPr="00D60371">
        <w:rPr>
          <w:rFonts w:ascii="Times New Roman" w:hAnsi="Times New Roman" w:cs="Times New Roman"/>
          <w:i/>
          <w:sz w:val="24"/>
          <w:szCs w:val="24"/>
        </w:rPr>
        <w:t>Instagram</w:t>
      </w:r>
      <w:r w:rsidRPr="00D60371">
        <w:rPr>
          <w:rFonts w:ascii="Times New Roman" w:hAnsi="Times New Roman" w:cs="Times New Roman"/>
          <w:sz w:val="24"/>
          <w:szCs w:val="24"/>
        </w:rPr>
        <w:t>?</w:t>
      </w:r>
    </w:p>
    <w:p w:rsidR="00D60371" w:rsidRPr="00D60371" w:rsidRDefault="00D60371" w:rsidP="00D60371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media </w:t>
      </w:r>
      <w:r w:rsidRPr="00D60371">
        <w:rPr>
          <w:rFonts w:ascii="Times New Roman" w:hAnsi="Times New Roman" w:cs="Times New Roman"/>
          <w:i/>
          <w:sz w:val="24"/>
          <w:szCs w:val="24"/>
        </w:rPr>
        <w:t>Instagram</w:t>
      </w:r>
      <w:r w:rsidRPr="00D60371">
        <w:rPr>
          <w:rFonts w:ascii="Times New Roman" w:hAnsi="Times New Roman" w:cs="Times New Roman"/>
          <w:sz w:val="24"/>
          <w:szCs w:val="24"/>
        </w:rPr>
        <w:t>?</w:t>
      </w:r>
    </w:p>
    <w:p w:rsidR="00D60371" w:rsidRPr="00D60371" w:rsidRDefault="00D60371" w:rsidP="00D60371">
      <w:pPr>
        <w:spacing w:line="480" w:lineRule="auto"/>
        <w:ind w:left="2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371" w:rsidRPr="00D60371" w:rsidRDefault="00D60371" w:rsidP="00D60371">
      <w:pPr>
        <w:numPr>
          <w:ilvl w:val="0"/>
          <w:numId w:val="5"/>
        </w:numPr>
        <w:spacing w:line="48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_Toc535076040"/>
      <w:proofErr w:type="spellStart"/>
      <w:r w:rsidRPr="00D60371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Pr="00D60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b/>
          <w:sz w:val="24"/>
          <w:szCs w:val="24"/>
        </w:rPr>
        <w:t>Masalah</w:t>
      </w:r>
      <w:bookmarkEnd w:id="10"/>
      <w:proofErr w:type="spellEnd"/>
    </w:p>
    <w:p w:rsidR="00D60371" w:rsidRPr="00D60371" w:rsidRDefault="00D60371" w:rsidP="00D60371">
      <w:pPr>
        <w:spacing w:line="480" w:lineRule="auto"/>
        <w:ind w:left="780"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>:</w:t>
      </w:r>
    </w:p>
    <w:p w:rsidR="00D60371" w:rsidRPr="00D60371" w:rsidRDefault="00D60371" w:rsidP="00D60371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online</w:t>
      </w:r>
      <w:r w:rsidRPr="00D60371">
        <w:rPr>
          <w:rFonts w:ascii="Times New Roman" w:hAnsi="Times New Roman" w:cs="Times New Roman"/>
          <w:sz w:val="24"/>
          <w:szCs w:val="24"/>
        </w:rPr>
        <w:t>?</w:t>
      </w:r>
    </w:p>
    <w:p w:rsidR="00D60371" w:rsidRPr="00D60371" w:rsidRDefault="00D60371" w:rsidP="00D60371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online</w:t>
      </w:r>
      <w:r w:rsidRPr="00D60371">
        <w:rPr>
          <w:rFonts w:ascii="Times New Roman" w:hAnsi="Times New Roman" w:cs="Times New Roman"/>
          <w:sz w:val="24"/>
          <w:szCs w:val="24"/>
        </w:rPr>
        <w:t>?</w:t>
      </w:r>
    </w:p>
    <w:p w:rsidR="00D60371" w:rsidRPr="00D60371" w:rsidRDefault="00D60371" w:rsidP="00D603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numPr>
          <w:ilvl w:val="0"/>
          <w:numId w:val="5"/>
        </w:numPr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35076041"/>
      <w:proofErr w:type="spellStart"/>
      <w:r w:rsidRPr="00D60371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Pr="00D60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b/>
          <w:sz w:val="24"/>
          <w:szCs w:val="24"/>
        </w:rPr>
        <w:t>Penelitian</w:t>
      </w:r>
      <w:bookmarkEnd w:id="11"/>
      <w:proofErr w:type="spellEnd"/>
    </w:p>
    <w:p w:rsidR="00D60371" w:rsidRPr="00D60371" w:rsidRDefault="00D60371" w:rsidP="00D603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71">
        <w:rPr>
          <w:rFonts w:ascii="Times New Roman" w:hAnsi="Times New Roman" w:cs="Times New Roman"/>
          <w:sz w:val="24"/>
          <w:szCs w:val="24"/>
        </w:rPr>
        <w:tab/>
      </w:r>
      <w:r w:rsidRPr="00D603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>:</w:t>
      </w:r>
    </w:p>
    <w:p w:rsidR="00D60371" w:rsidRPr="00D60371" w:rsidRDefault="00D60371" w:rsidP="00D60371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lastRenderedPageBreak/>
        <w:t>Objek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Kpop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Online</w:t>
      </w:r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berjualan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media </w:t>
      </w:r>
      <w:r w:rsidRPr="00D60371">
        <w:rPr>
          <w:rFonts w:ascii="Times New Roman" w:hAnsi="Times New Roman" w:cs="Times New Roman"/>
          <w:i/>
          <w:sz w:val="24"/>
          <w:szCs w:val="24"/>
        </w:rPr>
        <w:t>Instagram</w:t>
      </w:r>
      <w:r w:rsidRPr="00D60371">
        <w:rPr>
          <w:rFonts w:ascii="Times New Roman" w:hAnsi="Times New Roman" w:cs="Times New Roman"/>
          <w:sz w:val="24"/>
          <w:szCs w:val="24"/>
        </w:rPr>
        <w:t>.</w:t>
      </w:r>
    </w:p>
    <w:p w:rsidR="00D60371" w:rsidRPr="00D60371" w:rsidRDefault="00D60371" w:rsidP="00D60371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K-pop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Instagram</w:t>
      </w:r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>.</w:t>
      </w:r>
    </w:p>
    <w:p w:rsidR="00D60371" w:rsidRPr="00D60371" w:rsidRDefault="00D60371" w:rsidP="00D60371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November 2018 –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D60371" w:rsidRPr="00D60371" w:rsidRDefault="00D60371" w:rsidP="00D60371">
      <w:pPr>
        <w:spacing w:line="48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numPr>
          <w:ilvl w:val="0"/>
          <w:numId w:val="5"/>
        </w:numPr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_Toc535076042"/>
      <w:proofErr w:type="spellStart"/>
      <w:r w:rsidRPr="00D60371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D60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b/>
          <w:sz w:val="24"/>
          <w:szCs w:val="24"/>
        </w:rPr>
        <w:t>Masalah</w:t>
      </w:r>
      <w:bookmarkEnd w:id="12"/>
      <w:proofErr w:type="spellEnd"/>
    </w:p>
    <w:p w:rsidR="00D60371" w:rsidRPr="00D60371" w:rsidRDefault="00D60371" w:rsidP="00D60371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online</w:t>
      </w:r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K-pop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berjualan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Instagram</w:t>
      </w:r>
      <w:r w:rsidRPr="00D60371">
        <w:rPr>
          <w:rFonts w:ascii="Times New Roman" w:hAnsi="Times New Roman" w:cs="Times New Roman"/>
          <w:sz w:val="24"/>
          <w:szCs w:val="24"/>
        </w:rPr>
        <w:t>?”</w:t>
      </w:r>
    </w:p>
    <w:p w:rsidR="00D60371" w:rsidRPr="00D60371" w:rsidRDefault="00D60371" w:rsidP="00D60371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numPr>
          <w:ilvl w:val="0"/>
          <w:numId w:val="5"/>
        </w:numPr>
        <w:spacing w:line="480" w:lineRule="auto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535076043"/>
      <w:proofErr w:type="spellStart"/>
      <w:r w:rsidRPr="00D6037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D60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b/>
          <w:sz w:val="24"/>
          <w:szCs w:val="24"/>
        </w:rPr>
        <w:t>Penelitian</w:t>
      </w:r>
      <w:bookmarkEnd w:id="13"/>
      <w:proofErr w:type="spellEnd"/>
    </w:p>
    <w:p w:rsidR="00D60371" w:rsidRPr="00D60371" w:rsidRDefault="00D60371" w:rsidP="00D60371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>:</w:t>
      </w:r>
    </w:p>
    <w:p w:rsidR="00D60371" w:rsidRPr="00D60371" w:rsidRDefault="00D60371" w:rsidP="00D60371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online</w:t>
      </w:r>
      <w:r w:rsidRPr="00D60371">
        <w:rPr>
          <w:rFonts w:ascii="Times New Roman" w:hAnsi="Times New Roman" w:cs="Times New Roman"/>
          <w:sz w:val="24"/>
          <w:szCs w:val="24"/>
        </w:rPr>
        <w:t>?</w:t>
      </w:r>
    </w:p>
    <w:p w:rsidR="00D60371" w:rsidRPr="00D60371" w:rsidRDefault="00D60371" w:rsidP="00D60371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online</w:t>
      </w:r>
      <w:r w:rsidRPr="00D60371">
        <w:rPr>
          <w:rFonts w:ascii="Times New Roman" w:hAnsi="Times New Roman" w:cs="Times New Roman"/>
          <w:sz w:val="24"/>
          <w:szCs w:val="24"/>
        </w:rPr>
        <w:t>?</w:t>
      </w:r>
    </w:p>
    <w:p w:rsidR="00D60371" w:rsidRPr="00D60371" w:rsidRDefault="00D60371" w:rsidP="00D60371">
      <w:pPr>
        <w:spacing w:line="48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71" w:rsidRPr="00D60371" w:rsidRDefault="00D60371" w:rsidP="00D60371">
      <w:pPr>
        <w:numPr>
          <w:ilvl w:val="0"/>
          <w:numId w:val="5"/>
        </w:numPr>
        <w:spacing w:line="480" w:lineRule="auto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527299139"/>
      <w:bookmarkStart w:id="15" w:name="_Toc535076044"/>
      <w:proofErr w:type="spellStart"/>
      <w:r w:rsidRPr="00D60371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D60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b/>
          <w:sz w:val="24"/>
          <w:szCs w:val="24"/>
        </w:rPr>
        <w:t>Penelitian</w:t>
      </w:r>
      <w:bookmarkEnd w:id="14"/>
      <w:bookmarkEnd w:id="15"/>
      <w:proofErr w:type="spellEnd"/>
    </w:p>
    <w:p w:rsidR="00D60371" w:rsidRPr="00D60371" w:rsidRDefault="00D60371" w:rsidP="00D60371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>:</w:t>
      </w:r>
    </w:p>
    <w:p w:rsidR="00D60371" w:rsidRPr="00D60371" w:rsidRDefault="00D60371" w:rsidP="00D60371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Pembaca</w:t>
      </w:r>
      <w:proofErr w:type="spellEnd"/>
    </w:p>
    <w:p w:rsidR="00D60371" w:rsidRPr="00D60371" w:rsidRDefault="00D60371" w:rsidP="00D60371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online</w:t>
      </w:r>
      <w:r w:rsidRPr="00D60371">
        <w:rPr>
          <w:rFonts w:ascii="Times New Roman" w:hAnsi="Times New Roman" w:cs="Times New Roman"/>
          <w:sz w:val="24"/>
          <w:szCs w:val="24"/>
        </w:rPr>
        <w:t>.</w:t>
      </w:r>
    </w:p>
    <w:p w:rsidR="00D60371" w:rsidRPr="00D60371" w:rsidRDefault="00D60371" w:rsidP="00D60371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D60371" w:rsidRPr="00D60371" w:rsidRDefault="00D60371" w:rsidP="00D60371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online shop</w:t>
      </w:r>
      <w:r w:rsidRPr="00D60371">
        <w:rPr>
          <w:rFonts w:ascii="Times New Roman" w:hAnsi="Times New Roman" w:cs="Times New Roman"/>
          <w:sz w:val="24"/>
          <w:szCs w:val="24"/>
        </w:rPr>
        <w:t>.</w:t>
      </w:r>
    </w:p>
    <w:p w:rsidR="00D60371" w:rsidRPr="00D60371" w:rsidRDefault="00D60371" w:rsidP="00D60371">
      <w:pPr>
        <w:spacing w:line="480" w:lineRule="auto"/>
        <w:ind w:left="2203" w:firstLine="6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customer loyalty</w:t>
      </w:r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371">
        <w:rPr>
          <w:rFonts w:ascii="Times New Roman" w:hAnsi="Times New Roman" w:cs="Times New Roman"/>
          <w:sz w:val="24"/>
          <w:szCs w:val="24"/>
        </w:rPr>
        <w:t xml:space="preserve"> </w:t>
      </w:r>
      <w:r w:rsidRPr="00D60371">
        <w:rPr>
          <w:rFonts w:ascii="Times New Roman" w:hAnsi="Times New Roman" w:cs="Times New Roman"/>
          <w:i/>
          <w:sz w:val="24"/>
          <w:szCs w:val="24"/>
        </w:rPr>
        <w:t>customer satisfaction</w:t>
      </w:r>
      <w:r w:rsidRPr="00D60371">
        <w:rPr>
          <w:rFonts w:ascii="Times New Roman" w:hAnsi="Times New Roman" w:cs="Times New Roman"/>
          <w:sz w:val="24"/>
          <w:szCs w:val="24"/>
        </w:rPr>
        <w:t>.</w:t>
      </w:r>
    </w:p>
    <w:p w:rsidR="004E7B93" w:rsidRDefault="004E7B93">
      <w:bookmarkStart w:id="16" w:name="_GoBack"/>
      <w:bookmarkEnd w:id="16"/>
    </w:p>
    <w:sectPr w:rsidR="004E7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558"/>
    <w:multiLevelType w:val="multilevel"/>
    <w:tmpl w:val="26EA242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3" w:hanging="1800"/>
      </w:pPr>
      <w:rPr>
        <w:rFonts w:hint="default"/>
      </w:rPr>
    </w:lvl>
  </w:abstractNum>
  <w:abstractNum w:abstractNumId="1" w15:restartNumberingAfterBreak="0">
    <w:nsid w:val="0A062E49"/>
    <w:multiLevelType w:val="hybridMultilevel"/>
    <w:tmpl w:val="7F1AB0A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4200A11"/>
    <w:multiLevelType w:val="hybridMultilevel"/>
    <w:tmpl w:val="D37CD9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A73B93"/>
    <w:multiLevelType w:val="hybridMultilevel"/>
    <w:tmpl w:val="B034677C"/>
    <w:lvl w:ilvl="0" w:tplc="58BC9230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F6D726F"/>
    <w:multiLevelType w:val="hybridMultilevel"/>
    <w:tmpl w:val="6AD2695A"/>
    <w:lvl w:ilvl="0" w:tplc="3DA6597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85809A9"/>
    <w:multiLevelType w:val="hybridMultilevel"/>
    <w:tmpl w:val="7D36DED2"/>
    <w:lvl w:ilvl="0" w:tplc="FB64E316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612177FD"/>
    <w:multiLevelType w:val="hybridMultilevel"/>
    <w:tmpl w:val="EA1AA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71"/>
    <w:rsid w:val="001B4724"/>
    <w:rsid w:val="004E7B93"/>
    <w:rsid w:val="006E5467"/>
    <w:rsid w:val="008C49F2"/>
    <w:rsid w:val="00D6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A26DD-D2A0-4DD2-B044-8170B0AB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ivana.stephanie@outlook.com</dc:creator>
  <cp:keywords/>
  <dc:description/>
  <cp:lastModifiedBy>ivana.stephanie@outlook.com</cp:lastModifiedBy>
  <cp:revision>1</cp:revision>
  <dcterms:created xsi:type="dcterms:W3CDTF">2019-03-18T14:40:00Z</dcterms:created>
  <dcterms:modified xsi:type="dcterms:W3CDTF">2019-03-18T14:40:00Z</dcterms:modified>
</cp:coreProperties>
</file>