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C1D" w:rsidRPr="00C37FA3" w:rsidRDefault="00E57E29" w:rsidP="00B52B85">
      <w:pPr>
        <w:pStyle w:val="Heading1"/>
        <w:spacing w:before="0" w:line="480" w:lineRule="auto"/>
        <w:jc w:val="center"/>
        <w:rPr>
          <w:rFonts w:ascii="Times New Roman" w:hAnsi="Times New Roman" w:cs="Times New Roman"/>
          <w:b/>
          <w:color w:val="auto"/>
          <w:sz w:val="24"/>
          <w:szCs w:val="24"/>
          <w:lang w:val="id-ID"/>
        </w:rPr>
      </w:pPr>
      <w:bookmarkStart w:id="0" w:name="_Toc531099861"/>
      <w:r w:rsidRPr="00C37FA3">
        <w:rPr>
          <w:rFonts w:ascii="Times New Roman" w:hAnsi="Times New Roman" w:cs="Times New Roman"/>
          <w:b/>
          <w:color w:val="auto"/>
          <w:sz w:val="24"/>
          <w:szCs w:val="24"/>
          <w:lang w:val="id-ID"/>
        </w:rPr>
        <w:t>BAB I</w:t>
      </w:r>
      <w:bookmarkEnd w:id="0"/>
    </w:p>
    <w:p w:rsidR="00E57E29" w:rsidRPr="00C37FA3" w:rsidRDefault="00E57E29" w:rsidP="00B52B85">
      <w:pPr>
        <w:spacing w:after="0" w:line="720" w:lineRule="auto"/>
        <w:jc w:val="center"/>
        <w:rPr>
          <w:rFonts w:ascii="Times New Roman" w:hAnsi="Times New Roman" w:cs="Times New Roman"/>
          <w:b/>
          <w:sz w:val="24"/>
          <w:szCs w:val="24"/>
          <w:lang w:val="id-ID"/>
        </w:rPr>
      </w:pPr>
      <w:r w:rsidRPr="00C37FA3">
        <w:rPr>
          <w:rFonts w:ascii="Times New Roman" w:hAnsi="Times New Roman" w:cs="Times New Roman"/>
          <w:b/>
          <w:sz w:val="24"/>
          <w:szCs w:val="24"/>
          <w:lang w:val="id-ID"/>
        </w:rPr>
        <w:t>PENDAHUL</w:t>
      </w:r>
      <w:r w:rsidR="00A22266" w:rsidRPr="00C37FA3">
        <w:rPr>
          <w:rFonts w:ascii="Times New Roman" w:hAnsi="Times New Roman" w:cs="Times New Roman"/>
          <w:b/>
          <w:sz w:val="24"/>
          <w:szCs w:val="24"/>
          <w:lang w:val="id-ID"/>
        </w:rPr>
        <w:t>UAN</w:t>
      </w:r>
    </w:p>
    <w:p w:rsidR="00CA1234" w:rsidRPr="00C37FA3" w:rsidRDefault="00CA1234" w:rsidP="00B52B85">
      <w:pPr>
        <w:spacing w:after="0" w:line="480" w:lineRule="auto"/>
        <w:ind w:firstLine="720"/>
        <w:jc w:val="both"/>
        <w:rPr>
          <w:rFonts w:ascii="Times New Roman" w:hAnsi="Times New Roman" w:cs="Times New Roman"/>
          <w:sz w:val="24"/>
          <w:lang w:val="id-ID"/>
        </w:rPr>
      </w:pPr>
      <w:r w:rsidRPr="00C37FA3">
        <w:rPr>
          <w:rFonts w:ascii="Times New Roman" w:hAnsi="Times New Roman" w:cs="Times New Roman"/>
          <w:sz w:val="24"/>
          <w:lang w:val="id-ID"/>
        </w:rPr>
        <w:t>Penulis akan memulai bab pendahuluan ini dengan latar belakang masalah, yaitu uraian hal-hal atau fenomena yang menyebabkan perlunya dilakukan penelitian ini. Kemudian dilanjutkan dengan identifikasi masalah, yang merupakan penjabaran dari masalah yang berupa pertanyaan</w:t>
      </w:r>
      <w:r w:rsidR="00C35A21">
        <w:rPr>
          <w:rFonts w:ascii="Times New Roman" w:hAnsi="Times New Roman" w:cs="Times New Roman"/>
          <w:sz w:val="24"/>
        </w:rPr>
        <w:t xml:space="preserve">. </w:t>
      </w:r>
      <w:proofErr w:type="spellStart"/>
      <w:r w:rsidR="00C35A21">
        <w:rPr>
          <w:rFonts w:ascii="Times New Roman" w:hAnsi="Times New Roman" w:cs="Times New Roman"/>
          <w:sz w:val="24"/>
        </w:rPr>
        <w:t>Selanjutnya</w:t>
      </w:r>
      <w:proofErr w:type="spellEnd"/>
      <w:r w:rsidR="00C35A21">
        <w:rPr>
          <w:rFonts w:ascii="Times New Roman" w:hAnsi="Times New Roman" w:cs="Times New Roman"/>
          <w:sz w:val="24"/>
        </w:rPr>
        <w:t xml:space="preserve"> </w:t>
      </w:r>
      <w:proofErr w:type="spellStart"/>
      <w:r w:rsidR="00C35A21">
        <w:rPr>
          <w:rFonts w:ascii="Times New Roman" w:hAnsi="Times New Roman" w:cs="Times New Roman"/>
          <w:sz w:val="24"/>
        </w:rPr>
        <w:t>adalah</w:t>
      </w:r>
      <w:proofErr w:type="spellEnd"/>
      <w:r w:rsidRPr="00C37FA3">
        <w:rPr>
          <w:rFonts w:ascii="Times New Roman" w:hAnsi="Times New Roman" w:cs="Times New Roman"/>
          <w:sz w:val="24"/>
          <w:lang w:val="id-ID"/>
        </w:rPr>
        <w:t xml:space="preserve"> batasan masalah dari identifikasi masalah yang telah dijabarkan sebelumnya.</w:t>
      </w:r>
    </w:p>
    <w:p w:rsidR="00CA1234" w:rsidRPr="00C37FA3" w:rsidRDefault="00CA1234" w:rsidP="00B52B85">
      <w:pPr>
        <w:spacing w:after="0" w:line="480" w:lineRule="auto"/>
        <w:ind w:firstLine="720"/>
        <w:jc w:val="both"/>
        <w:rPr>
          <w:rFonts w:ascii="Times New Roman" w:hAnsi="Times New Roman" w:cs="Times New Roman"/>
          <w:sz w:val="24"/>
          <w:lang w:val="id-ID"/>
        </w:rPr>
      </w:pPr>
      <w:r w:rsidRPr="00C37FA3">
        <w:rPr>
          <w:rFonts w:ascii="Times New Roman" w:hAnsi="Times New Roman" w:cs="Times New Roman"/>
          <w:sz w:val="24"/>
          <w:lang w:val="id-ID"/>
        </w:rPr>
        <w:t>Karena penulis memiliki keterbatasan waktu, dana, dan tenaga, maka terdapat batasan penelitian yang dipertimbangkan untuk membatasi penelitian yang dilaksanakan oleh penulis. Selain itu, terdapat rumusan masalah untuk memperjelas masalah atau isu yang sebenarnya akan dibahas dalam penelitian. Dalam bab ini, penulis juga membahas tujuan dari dilakukannya penelitian dan diakhiri dengan pembahasan mengenai manfaat penelitian bagi berbagai pihak terkait.</w:t>
      </w:r>
    </w:p>
    <w:p w:rsidR="00CA1234" w:rsidRPr="00C37FA3" w:rsidRDefault="00A22266" w:rsidP="00AE684A">
      <w:pPr>
        <w:pStyle w:val="Heading2"/>
        <w:numPr>
          <w:ilvl w:val="0"/>
          <w:numId w:val="1"/>
        </w:numPr>
        <w:spacing w:before="0" w:line="480" w:lineRule="auto"/>
        <w:ind w:left="357" w:hanging="357"/>
        <w:rPr>
          <w:rFonts w:ascii="Times New Roman" w:hAnsi="Times New Roman" w:cs="Times New Roman"/>
          <w:b/>
          <w:color w:val="auto"/>
          <w:sz w:val="24"/>
          <w:szCs w:val="24"/>
          <w:lang w:val="id-ID"/>
        </w:rPr>
      </w:pPr>
      <w:bookmarkStart w:id="1" w:name="_Toc531099862"/>
      <w:bookmarkStart w:id="2" w:name="_Hlk16321812"/>
      <w:r w:rsidRPr="00C37FA3">
        <w:rPr>
          <w:rFonts w:ascii="Times New Roman" w:hAnsi="Times New Roman" w:cs="Times New Roman"/>
          <w:b/>
          <w:color w:val="auto"/>
          <w:sz w:val="24"/>
          <w:szCs w:val="24"/>
          <w:lang w:val="id-ID"/>
        </w:rPr>
        <w:t>Latar Belakang Masala</w:t>
      </w:r>
      <w:r w:rsidR="00CA1234" w:rsidRPr="00C37FA3">
        <w:rPr>
          <w:rFonts w:ascii="Times New Roman" w:hAnsi="Times New Roman" w:cs="Times New Roman"/>
          <w:b/>
          <w:color w:val="auto"/>
          <w:sz w:val="24"/>
          <w:szCs w:val="24"/>
          <w:lang w:val="id-ID"/>
        </w:rPr>
        <w:t>h</w:t>
      </w:r>
      <w:bookmarkEnd w:id="1"/>
    </w:p>
    <w:bookmarkEnd w:id="2"/>
    <w:p w:rsidR="00330F6F" w:rsidRPr="001E1100" w:rsidRDefault="00CA1234" w:rsidP="001E1100">
      <w:pPr>
        <w:pStyle w:val="ListParagraph"/>
        <w:spacing w:after="0" w:line="480" w:lineRule="auto"/>
        <w:ind w:left="363" w:firstLine="720"/>
        <w:jc w:val="both"/>
        <w:rPr>
          <w:rFonts w:ascii="Times New Roman" w:hAnsi="Times New Roman" w:cs="Times New Roman"/>
          <w:sz w:val="24"/>
          <w:lang w:val="id-ID"/>
        </w:rPr>
      </w:pPr>
      <w:r w:rsidRPr="00C37FA3">
        <w:rPr>
          <w:rFonts w:ascii="Times New Roman" w:hAnsi="Times New Roman" w:cs="Times New Roman"/>
          <w:sz w:val="24"/>
          <w:lang w:val="id-ID"/>
        </w:rPr>
        <w:t>Perpajakan di berbagai negara memiliki peranan yang sangat penting dalam hal penerimaan pendapatan negara, termasuk di Indonesia penerimaan pajaknya adalah sumber terbesar pendapatan negara selain pendapatan sumber daya alam dan pendapatan non-pajak lainnya.</w:t>
      </w:r>
      <w:r w:rsidR="00BD7131" w:rsidRPr="00C37FA3">
        <w:rPr>
          <w:rFonts w:ascii="Times New Roman" w:hAnsi="Times New Roman" w:cs="Times New Roman"/>
          <w:sz w:val="24"/>
          <w:lang w:val="id-ID"/>
        </w:rPr>
        <w:t xml:space="preserve"> Pengertian pajak dimuat secara resmi dalam</w:t>
      </w:r>
      <w:r w:rsidR="008E77CB">
        <w:rPr>
          <w:rFonts w:ascii="Times New Roman" w:hAnsi="Times New Roman" w:cs="Times New Roman"/>
          <w:sz w:val="24"/>
          <w:lang w:val="id-ID"/>
        </w:rPr>
        <w:t xml:space="preserve"> </w:t>
      </w:r>
      <w:r w:rsidR="008E77CB">
        <w:rPr>
          <w:rFonts w:ascii="Times New Roman" w:hAnsi="Times New Roman" w:cs="Times New Roman"/>
          <w:sz w:val="24"/>
          <w:lang w:val="id-ID"/>
        </w:rPr>
        <w:fldChar w:fldCharType="begin" w:fldLock="1"/>
      </w:r>
      <w:r w:rsidR="00CA5FC9">
        <w:rPr>
          <w:rFonts w:ascii="Times New Roman" w:hAnsi="Times New Roman" w:cs="Times New Roman"/>
          <w:sz w:val="24"/>
          <w:lang w:val="id-ID"/>
        </w:rPr>
        <w:instrText>ADDIN CSL_CITATION {"citationItems":[{"id":"ITEM-1","itemData":{"author":[{"dropping-particle":"","family":"Republic Indonesia","given":"","non-dropping-particle":"","parse-names":false,"suffix":""}],"id":"ITEM-1","issued":{"date-parts":[["2007"]]},"publisher-place":"Sekretariat Negara. Jakarta","title":"Undang-Undang Republik Indonesia Nomor 28 Tahun 2007 Tentang Perubahan Ketiga Atas Undang-Undang Nomor 6 Tahun 1983 Tentang Ketentuan Umum dan Tata Cara Perpajakan","type":"legislation","volume":"2000"},"uris":["http://www.mendeley.com/documents/?uuid=af096b3c-6fa1-458a-af5a-92df22e12f37"]}],"mendeley":{"formattedCitation":"(Republic Indonesia, 2007)","manualFormatting":"Undang-Undang Nomor 28 Tahun 2007 tentang perubahan ketiga atas Undang-Undang Nomor 6 Tahun 1983 pada pasal 1 ayat 1","plainTextFormattedCitation":"(Republic Indonesia, 2007)","previouslyFormattedCitation":"(Republic Indonesia, 2007)"},"properties":{"noteIndex":0},"schema":"https://github.com/citation-style-language/schema/raw/master/csl-citation.json"}</w:instrText>
      </w:r>
      <w:r w:rsidR="008E77CB">
        <w:rPr>
          <w:rFonts w:ascii="Times New Roman" w:hAnsi="Times New Roman" w:cs="Times New Roman"/>
          <w:sz w:val="24"/>
          <w:lang w:val="id-ID"/>
        </w:rPr>
        <w:fldChar w:fldCharType="separate"/>
      </w:r>
      <w:r w:rsidR="008E77CB">
        <w:rPr>
          <w:rFonts w:ascii="Times New Roman" w:hAnsi="Times New Roman" w:cs="Times New Roman"/>
          <w:noProof/>
          <w:sz w:val="24"/>
          <w:lang w:val="id-ID"/>
        </w:rPr>
        <w:t>Undang-Undang Nomor 28 Tahun 2007 tentang perubahan ketiga atas Undang-Undang Nomor 6 Tahun 1983 pada pasal 1 ayat 1</w:t>
      </w:r>
      <w:r w:rsidR="008E77CB">
        <w:rPr>
          <w:rFonts w:ascii="Times New Roman" w:hAnsi="Times New Roman" w:cs="Times New Roman"/>
          <w:sz w:val="24"/>
          <w:lang w:val="id-ID"/>
        </w:rPr>
        <w:fldChar w:fldCharType="end"/>
      </w:r>
      <w:r w:rsidR="00BD7131" w:rsidRPr="00C37FA3">
        <w:rPr>
          <w:rFonts w:ascii="Times New Roman" w:hAnsi="Times New Roman" w:cs="Times New Roman"/>
          <w:sz w:val="24"/>
          <w:lang w:val="id-ID"/>
        </w:rPr>
        <w:t>,</w:t>
      </w:r>
      <w:r w:rsidR="008E77CB">
        <w:rPr>
          <w:rFonts w:ascii="Times New Roman" w:hAnsi="Times New Roman" w:cs="Times New Roman"/>
          <w:sz w:val="24"/>
          <w:lang w:val="id-ID"/>
        </w:rPr>
        <w:t xml:space="preserve"> </w:t>
      </w:r>
      <w:r w:rsidR="00BD7131" w:rsidRPr="00C37FA3">
        <w:rPr>
          <w:rFonts w:ascii="Times New Roman" w:hAnsi="Times New Roman" w:cs="Times New Roman"/>
          <w:sz w:val="24"/>
          <w:lang w:val="id-ID"/>
        </w:rPr>
        <w:t>pajak adalah kontribusi wajib kepada negara yang teutang oleh orang pribadi atau badan yang bersifat memaksa berdasarkan Undang-Undang, dengan tidak mendapatkan imbalan secara langsung dan digunakan untuk keperluan negara bagi sebesar-besarnya kemakmuran rakyat.</w:t>
      </w:r>
      <w:r w:rsidR="00006F8D" w:rsidRPr="00C37FA3">
        <w:rPr>
          <w:rFonts w:ascii="Times New Roman" w:hAnsi="Times New Roman" w:cs="Times New Roman"/>
          <w:sz w:val="24"/>
          <w:lang w:val="id-ID"/>
        </w:rPr>
        <w:t xml:space="preserve"> </w:t>
      </w:r>
      <w:r w:rsidR="00C80DD4">
        <w:rPr>
          <w:rFonts w:ascii="Times New Roman" w:hAnsi="Times New Roman" w:cs="Times New Roman"/>
          <w:sz w:val="24"/>
        </w:rPr>
        <w:t>P</w:t>
      </w:r>
      <w:r w:rsidR="00006F8D" w:rsidRPr="00C37FA3">
        <w:rPr>
          <w:rFonts w:ascii="Times New Roman" w:hAnsi="Times New Roman" w:cs="Times New Roman"/>
          <w:sz w:val="24"/>
          <w:lang w:val="id-ID"/>
        </w:rPr>
        <w:t>ajak</w:t>
      </w:r>
      <w:r w:rsidR="00C80DD4">
        <w:rPr>
          <w:rFonts w:ascii="Times New Roman" w:hAnsi="Times New Roman" w:cs="Times New Roman"/>
          <w:sz w:val="24"/>
        </w:rPr>
        <w:t xml:space="preserve"> </w:t>
      </w:r>
      <w:proofErr w:type="spellStart"/>
      <w:r w:rsidR="00C80DD4">
        <w:rPr>
          <w:rFonts w:ascii="Times New Roman" w:hAnsi="Times New Roman" w:cs="Times New Roman"/>
          <w:sz w:val="24"/>
        </w:rPr>
        <w:t>merupakan</w:t>
      </w:r>
      <w:proofErr w:type="spellEnd"/>
      <w:r w:rsidR="00C80DD4">
        <w:rPr>
          <w:rFonts w:ascii="Times New Roman" w:hAnsi="Times New Roman" w:cs="Times New Roman"/>
          <w:sz w:val="24"/>
        </w:rPr>
        <w:t xml:space="preserve">, salah </w:t>
      </w:r>
      <w:proofErr w:type="spellStart"/>
      <w:r w:rsidR="00C80DD4">
        <w:rPr>
          <w:rFonts w:ascii="Times New Roman" w:hAnsi="Times New Roman" w:cs="Times New Roman"/>
          <w:sz w:val="24"/>
        </w:rPr>
        <w:t>satu</w:t>
      </w:r>
      <w:proofErr w:type="spellEnd"/>
      <w:r w:rsidR="00C80DD4">
        <w:rPr>
          <w:rFonts w:ascii="Times New Roman" w:hAnsi="Times New Roman" w:cs="Times New Roman"/>
          <w:sz w:val="24"/>
        </w:rPr>
        <w:t xml:space="preserve"> </w:t>
      </w:r>
      <w:proofErr w:type="spellStart"/>
      <w:r w:rsidR="00C80DD4">
        <w:rPr>
          <w:rFonts w:ascii="Times New Roman" w:hAnsi="Times New Roman" w:cs="Times New Roman"/>
          <w:sz w:val="24"/>
        </w:rPr>
        <w:t>penopang</w:t>
      </w:r>
      <w:proofErr w:type="spellEnd"/>
      <w:r w:rsidR="00C80DD4">
        <w:rPr>
          <w:rFonts w:ascii="Times New Roman" w:hAnsi="Times New Roman" w:cs="Times New Roman"/>
          <w:sz w:val="24"/>
        </w:rPr>
        <w:t xml:space="preserve"> </w:t>
      </w:r>
      <w:proofErr w:type="spellStart"/>
      <w:r w:rsidR="00C80DD4">
        <w:rPr>
          <w:rFonts w:ascii="Times New Roman" w:hAnsi="Times New Roman" w:cs="Times New Roman"/>
          <w:sz w:val="24"/>
        </w:rPr>
        <w:t>pendapatan</w:t>
      </w:r>
      <w:proofErr w:type="spellEnd"/>
      <w:r w:rsidR="00C80DD4">
        <w:rPr>
          <w:rFonts w:ascii="Times New Roman" w:hAnsi="Times New Roman" w:cs="Times New Roman"/>
          <w:sz w:val="24"/>
        </w:rPr>
        <w:t xml:space="preserve"> </w:t>
      </w:r>
      <w:r w:rsidRPr="00C37FA3">
        <w:rPr>
          <w:rFonts w:ascii="Times New Roman" w:hAnsi="Times New Roman" w:cs="Times New Roman"/>
          <w:sz w:val="24"/>
          <w:lang w:val="id-ID"/>
        </w:rPr>
        <w:t xml:space="preserve">yaitu berasal dari penerimaan pajak </w:t>
      </w:r>
      <w:r w:rsidR="00C80DD4">
        <w:rPr>
          <w:rFonts w:ascii="Times New Roman" w:hAnsi="Times New Roman" w:cs="Times New Roman"/>
          <w:sz w:val="24"/>
        </w:rPr>
        <w:t xml:space="preserve">yang pada </w:t>
      </w:r>
      <w:proofErr w:type="spellStart"/>
      <w:r w:rsidR="00C80DD4">
        <w:rPr>
          <w:rFonts w:ascii="Times New Roman" w:hAnsi="Times New Roman" w:cs="Times New Roman"/>
          <w:sz w:val="24"/>
        </w:rPr>
        <w:t>tahun</w:t>
      </w:r>
      <w:proofErr w:type="spellEnd"/>
      <w:r w:rsidR="00C80DD4">
        <w:rPr>
          <w:rFonts w:ascii="Times New Roman" w:hAnsi="Times New Roman" w:cs="Times New Roman"/>
          <w:sz w:val="24"/>
        </w:rPr>
        <w:t xml:space="preserve"> 2017 </w:t>
      </w:r>
      <w:r w:rsidRPr="00C37FA3">
        <w:rPr>
          <w:rFonts w:ascii="Times New Roman" w:hAnsi="Times New Roman" w:cs="Times New Roman"/>
          <w:sz w:val="24"/>
          <w:lang w:val="id-ID"/>
        </w:rPr>
        <w:t>menyumbangkan sekitar 8</w:t>
      </w:r>
      <w:r w:rsidR="00C80DD4">
        <w:rPr>
          <w:rFonts w:ascii="Times New Roman" w:hAnsi="Times New Roman" w:cs="Times New Roman"/>
          <w:sz w:val="24"/>
        </w:rPr>
        <w:t>1,19</w:t>
      </w:r>
      <w:r w:rsidRPr="00C37FA3">
        <w:rPr>
          <w:rFonts w:ascii="Times New Roman" w:hAnsi="Times New Roman" w:cs="Times New Roman"/>
          <w:sz w:val="24"/>
          <w:lang w:val="id-ID"/>
        </w:rPr>
        <w:t xml:space="preserve">% dari seluruh penerimaan negara yang sesuai dengan data yang </w:t>
      </w:r>
      <w:r w:rsidRPr="00C37FA3">
        <w:rPr>
          <w:rFonts w:ascii="Times New Roman" w:hAnsi="Times New Roman" w:cs="Times New Roman"/>
          <w:sz w:val="24"/>
          <w:lang w:val="id-ID"/>
        </w:rPr>
        <w:lastRenderedPageBreak/>
        <w:t xml:space="preserve">dipublikasikan oleh kementerian keuangan, seperti yang dimuat dalam tabel 1.1 </w:t>
      </w:r>
      <w:proofErr w:type="spellStart"/>
      <w:r w:rsidR="001E1100">
        <w:rPr>
          <w:rFonts w:ascii="Times New Roman" w:hAnsi="Times New Roman" w:cs="Times New Roman"/>
          <w:sz w:val="24"/>
        </w:rPr>
        <w:t>dibawah</w:t>
      </w:r>
      <w:proofErr w:type="spellEnd"/>
      <w:r w:rsidR="001E1100">
        <w:rPr>
          <w:rFonts w:ascii="Times New Roman" w:hAnsi="Times New Roman" w:cs="Times New Roman"/>
          <w:sz w:val="24"/>
        </w:rPr>
        <w:t xml:space="preserve"> </w:t>
      </w:r>
      <w:proofErr w:type="spellStart"/>
      <w:r w:rsidR="001E1100">
        <w:rPr>
          <w:rFonts w:ascii="Times New Roman" w:hAnsi="Times New Roman" w:cs="Times New Roman"/>
          <w:sz w:val="24"/>
        </w:rPr>
        <w:t>ini</w:t>
      </w:r>
      <w:proofErr w:type="spellEnd"/>
      <w:r w:rsidR="001E1100">
        <w:rPr>
          <w:rFonts w:ascii="Times New Roman" w:hAnsi="Times New Roman" w:cs="Times New Roman"/>
          <w:sz w:val="24"/>
        </w:rPr>
        <w:t xml:space="preserve">. Hal </w:t>
      </w:r>
      <w:proofErr w:type="spellStart"/>
      <w:r w:rsidR="001E1100">
        <w:rPr>
          <w:rFonts w:ascii="Times New Roman" w:hAnsi="Times New Roman" w:cs="Times New Roman"/>
          <w:sz w:val="24"/>
        </w:rPr>
        <w:t>ini</w:t>
      </w:r>
      <w:proofErr w:type="spellEnd"/>
      <w:r w:rsidR="001E1100">
        <w:rPr>
          <w:rFonts w:ascii="Times New Roman" w:hAnsi="Times New Roman" w:cs="Times New Roman"/>
          <w:sz w:val="24"/>
        </w:rPr>
        <w:t xml:space="preserve"> </w:t>
      </w:r>
      <w:proofErr w:type="spellStart"/>
      <w:r w:rsidR="001E1100">
        <w:rPr>
          <w:rFonts w:ascii="Times New Roman" w:hAnsi="Times New Roman" w:cs="Times New Roman"/>
          <w:sz w:val="24"/>
        </w:rPr>
        <w:t>menunjukkan</w:t>
      </w:r>
      <w:proofErr w:type="spellEnd"/>
      <w:r w:rsidR="001E1100">
        <w:rPr>
          <w:rFonts w:ascii="Times New Roman" w:hAnsi="Times New Roman" w:cs="Times New Roman"/>
          <w:sz w:val="24"/>
        </w:rPr>
        <w:t xml:space="preserve"> </w:t>
      </w:r>
      <w:proofErr w:type="spellStart"/>
      <w:r w:rsidR="001E1100">
        <w:rPr>
          <w:rFonts w:ascii="Times New Roman" w:hAnsi="Times New Roman" w:cs="Times New Roman"/>
          <w:sz w:val="24"/>
        </w:rPr>
        <w:t>penerimaan</w:t>
      </w:r>
      <w:proofErr w:type="spellEnd"/>
      <w:r w:rsidR="001E1100">
        <w:rPr>
          <w:rFonts w:ascii="Times New Roman" w:hAnsi="Times New Roman" w:cs="Times New Roman"/>
          <w:sz w:val="24"/>
        </w:rPr>
        <w:t xml:space="preserve"> </w:t>
      </w:r>
      <w:proofErr w:type="spellStart"/>
      <w:r w:rsidR="001E1100">
        <w:rPr>
          <w:rFonts w:ascii="Times New Roman" w:hAnsi="Times New Roman" w:cs="Times New Roman"/>
          <w:sz w:val="24"/>
        </w:rPr>
        <w:t>pajak</w:t>
      </w:r>
      <w:proofErr w:type="spellEnd"/>
      <w:r w:rsidR="001E1100">
        <w:rPr>
          <w:rFonts w:ascii="Times New Roman" w:hAnsi="Times New Roman" w:cs="Times New Roman"/>
          <w:sz w:val="24"/>
        </w:rPr>
        <w:t xml:space="preserve"> </w:t>
      </w:r>
      <w:r w:rsidR="001E1100" w:rsidRPr="00C37FA3">
        <w:rPr>
          <w:rFonts w:ascii="Times New Roman" w:hAnsi="Times New Roman" w:cs="Times New Roman"/>
          <w:sz w:val="24"/>
          <w:lang w:val="id-ID"/>
        </w:rPr>
        <w:t>memegang peranan penting dalam mendukung kemandirian finasial suatu negara. Oleh sebab itu peraturan perpajakan perlu dibuat sedemikan rupa agar dalam menjalankan kewajiban pajak sesuai dengan peraturan yang berlaku. Dengan adanya peraturan perpajakan untuk menjalankan kewajiban pajak maka dapat mengoptimalkan penerimaan pajak demi mempercepat pembangunan nasional.</w:t>
      </w:r>
    </w:p>
    <w:p w:rsidR="00330F6F" w:rsidRPr="00C37FA3" w:rsidRDefault="00330F6F" w:rsidP="00B52B85">
      <w:pPr>
        <w:pStyle w:val="ListParagraph"/>
        <w:spacing w:after="0" w:line="480" w:lineRule="auto"/>
        <w:jc w:val="center"/>
        <w:rPr>
          <w:rFonts w:ascii="Times New Roman" w:hAnsi="Times New Roman" w:cs="Times New Roman"/>
          <w:b/>
          <w:sz w:val="24"/>
          <w:lang w:val="id-ID"/>
        </w:rPr>
      </w:pPr>
      <w:r w:rsidRPr="00C37FA3">
        <w:rPr>
          <w:rFonts w:ascii="Times New Roman" w:hAnsi="Times New Roman" w:cs="Times New Roman"/>
          <w:b/>
          <w:sz w:val="24"/>
          <w:lang w:val="id-ID"/>
        </w:rPr>
        <w:t>Tabel 1.1</w:t>
      </w:r>
    </w:p>
    <w:p w:rsidR="00330F6F" w:rsidRPr="00C37FA3" w:rsidRDefault="00330F6F" w:rsidP="00B52B85">
      <w:pPr>
        <w:pStyle w:val="ListParagraph"/>
        <w:spacing w:after="0" w:line="480" w:lineRule="auto"/>
        <w:jc w:val="center"/>
        <w:rPr>
          <w:rFonts w:ascii="Times New Roman" w:hAnsi="Times New Roman" w:cs="Times New Roman"/>
          <w:b/>
          <w:sz w:val="24"/>
          <w:lang w:val="id-ID"/>
        </w:rPr>
      </w:pPr>
      <w:r w:rsidRPr="00C37FA3">
        <w:rPr>
          <w:rFonts w:ascii="Times New Roman" w:hAnsi="Times New Roman" w:cs="Times New Roman"/>
          <w:b/>
          <w:sz w:val="24"/>
          <w:lang w:val="id-ID"/>
        </w:rPr>
        <w:t>Realisasi Penerimaan Negara Tahun 2016-2017</w:t>
      </w:r>
    </w:p>
    <w:p w:rsidR="00330F6F" w:rsidRPr="00C37FA3" w:rsidRDefault="00330F6F" w:rsidP="00B52B85">
      <w:pPr>
        <w:pStyle w:val="ListParagraph"/>
        <w:spacing w:after="0" w:line="480" w:lineRule="auto"/>
        <w:jc w:val="center"/>
        <w:rPr>
          <w:rFonts w:ascii="Times New Roman" w:hAnsi="Times New Roman" w:cs="Times New Roman"/>
          <w:b/>
          <w:sz w:val="24"/>
          <w:lang w:val="id-ID"/>
        </w:rPr>
      </w:pPr>
      <w:r w:rsidRPr="00C37FA3">
        <w:rPr>
          <w:rFonts w:ascii="Times New Roman" w:hAnsi="Times New Roman" w:cs="Times New Roman"/>
          <w:b/>
          <w:sz w:val="24"/>
          <w:lang w:val="id-ID"/>
        </w:rPr>
        <w:t>(Dalam Miliar Rupiah)</w:t>
      </w:r>
    </w:p>
    <w:tbl>
      <w:tblPr>
        <w:tblStyle w:val="TableGrid"/>
        <w:tblW w:w="8777" w:type="dxa"/>
        <w:tblInd w:w="363" w:type="dxa"/>
        <w:tblLook w:val="04A0" w:firstRow="1" w:lastRow="0" w:firstColumn="1" w:lastColumn="0" w:noHBand="0" w:noVBand="1"/>
      </w:tblPr>
      <w:tblGrid>
        <w:gridCol w:w="562"/>
        <w:gridCol w:w="3826"/>
        <w:gridCol w:w="2194"/>
        <w:gridCol w:w="2195"/>
      </w:tblGrid>
      <w:tr w:rsidR="001E1100" w:rsidRPr="00C37FA3" w:rsidTr="001E1100">
        <w:tc>
          <w:tcPr>
            <w:tcW w:w="4388" w:type="dxa"/>
            <w:gridSpan w:val="2"/>
          </w:tcPr>
          <w:p w:rsidR="001E1100" w:rsidRPr="00C37FA3" w:rsidRDefault="001E1100" w:rsidP="001E1100">
            <w:pPr>
              <w:pStyle w:val="ListParagraph"/>
              <w:spacing w:line="480" w:lineRule="auto"/>
              <w:ind w:left="0"/>
              <w:jc w:val="center"/>
              <w:rPr>
                <w:rFonts w:ascii="Times New Roman" w:hAnsi="Times New Roman" w:cs="Times New Roman"/>
                <w:sz w:val="24"/>
                <w:lang w:val="id-ID"/>
              </w:rPr>
            </w:pPr>
            <w:r w:rsidRPr="00C37FA3">
              <w:rPr>
                <w:rFonts w:ascii="Times New Roman" w:hAnsi="Times New Roman" w:cs="Times New Roman"/>
                <w:sz w:val="24"/>
                <w:lang w:val="id-ID"/>
              </w:rPr>
              <w:t xml:space="preserve">Sumber Penerimaan </w:t>
            </w:r>
          </w:p>
        </w:tc>
        <w:tc>
          <w:tcPr>
            <w:tcW w:w="2194" w:type="dxa"/>
          </w:tcPr>
          <w:p w:rsidR="001E1100" w:rsidRPr="00C80DD4" w:rsidRDefault="001E1100" w:rsidP="001E1100">
            <w:pPr>
              <w:pStyle w:val="ListParagraph"/>
              <w:spacing w:line="480" w:lineRule="auto"/>
              <w:ind w:left="0"/>
              <w:jc w:val="center"/>
              <w:rPr>
                <w:rFonts w:ascii="Times New Roman" w:hAnsi="Times New Roman" w:cs="Times New Roman"/>
                <w:sz w:val="24"/>
              </w:rPr>
            </w:pPr>
            <w:r w:rsidRPr="00C37FA3">
              <w:rPr>
                <w:rFonts w:ascii="Times New Roman" w:hAnsi="Times New Roman" w:cs="Times New Roman"/>
                <w:sz w:val="24"/>
                <w:lang w:val="id-ID"/>
              </w:rPr>
              <w:t>LKPP 2016</w:t>
            </w:r>
          </w:p>
        </w:tc>
        <w:tc>
          <w:tcPr>
            <w:tcW w:w="2195" w:type="dxa"/>
          </w:tcPr>
          <w:p w:rsidR="001E1100" w:rsidRPr="00C80DD4" w:rsidRDefault="001E1100" w:rsidP="001E1100">
            <w:pPr>
              <w:pStyle w:val="ListParagraph"/>
              <w:spacing w:line="480" w:lineRule="auto"/>
              <w:ind w:left="0"/>
              <w:jc w:val="center"/>
              <w:rPr>
                <w:rFonts w:ascii="Times New Roman" w:hAnsi="Times New Roman" w:cs="Times New Roman"/>
                <w:sz w:val="24"/>
              </w:rPr>
            </w:pPr>
            <w:r w:rsidRPr="00C37FA3">
              <w:rPr>
                <w:rFonts w:ascii="Times New Roman" w:hAnsi="Times New Roman" w:cs="Times New Roman"/>
                <w:sz w:val="24"/>
                <w:lang w:val="id-ID"/>
              </w:rPr>
              <w:t>LKPP 201</w:t>
            </w:r>
            <w:r>
              <w:rPr>
                <w:rFonts w:ascii="Times New Roman" w:hAnsi="Times New Roman" w:cs="Times New Roman"/>
                <w:sz w:val="24"/>
              </w:rPr>
              <w:t>7</w:t>
            </w:r>
          </w:p>
        </w:tc>
      </w:tr>
      <w:tr w:rsidR="001E1100" w:rsidRPr="00C37FA3" w:rsidTr="001E1100">
        <w:tc>
          <w:tcPr>
            <w:tcW w:w="4388" w:type="dxa"/>
            <w:gridSpan w:val="2"/>
          </w:tcPr>
          <w:p w:rsidR="001E1100" w:rsidRPr="00C37FA3" w:rsidRDefault="001E1100" w:rsidP="001E1100">
            <w:pPr>
              <w:pStyle w:val="ListParagraph"/>
              <w:spacing w:line="480" w:lineRule="auto"/>
              <w:ind w:left="0"/>
              <w:rPr>
                <w:rFonts w:ascii="Times New Roman" w:hAnsi="Times New Roman" w:cs="Times New Roman"/>
                <w:sz w:val="24"/>
                <w:lang w:val="id-ID"/>
              </w:rPr>
            </w:pPr>
            <w:r w:rsidRPr="00C37FA3">
              <w:rPr>
                <w:rFonts w:ascii="Times New Roman" w:hAnsi="Times New Roman" w:cs="Times New Roman"/>
                <w:sz w:val="24"/>
                <w:lang w:val="id-ID"/>
              </w:rPr>
              <w:t>1. Penerimaan Pajak</w:t>
            </w:r>
          </w:p>
        </w:tc>
        <w:tc>
          <w:tcPr>
            <w:tcW w:w="2194" w:type="dxa"/>
          </w:tcPr>
          <w:p w:rsidR="001E1100" w:rsidRPr="00C80DD4" w:rsidRDefault="001E1100" w:rsidP="001E1100">
            <w:pPr>
              <w:pStyle w:val="ListParagraph"/>
              <w:spacing w:line="480" w:lineRule="auto"/>
              <w:ind w:left="0"/>
              <w:jc w:val="center"/>
              <w:rPr>
                <w:rFonts w:ascii="Times New Roman" w:hAnsi="Times New Roman" w:cs="Times New Roman"/>
                <w:sz w:val="24"/>
              </w:rPr>
            </w:pPr>
            <w:r w:rsidRPr="00C37FA3">
              <w:rPr>
                <w:rFonts w:ascii="Times New Roman" w:hAnsi="Times New Roman" w:cs="Times New Roman"/>
                <w:sz w:val="24"/>
                <w:lang w:val="id-ID"/>
              </w:rPr>
              <w:t>1.284.970,10</w:t>
            </w:r>
          </w:p>
        </w:tc>
        <w:tc>
          <w:tcPr>
            <w:tcW w:w="2195" w:type="dxa"/>
          </w:tcPr>
          <w:p w:rsidR="001E1100" w:rsidRPr="00C80DD4" w:rsidRDefault="001E1100" w:rsidP="001E1100">
            <w:pPr>
              <w:pStyle w:val="ListParagraph"/>
              <w:spacing w:line="480" w:lineRule="auto"/>
              <w:ind w:left="0"/>
              <w:jc w:val="center"/>
              <w:rPr>
                <w:rFonts w:ascii="Times New Roman" w:hAnsi="Times New Roman" w:cs="Times New Roman"/>
                <w:sz w:val="24"/>
              </w:rPr>
            </w:pPr>
            <w:r w:rsidRPr="00C37FA3">
              <w:rPr>
                <w:rFonts w:ascii="Times New Roman" w:hAnsi="Times New Roman" w:cs="Times New Roman"/>
                <w:sz w:val="24"/>
                <w:lang w:val="id-ID"/>
              </w:rPr>
              <w:t>1.</w:t>
            </w:r>
            <w:r>
              <w:rPr>
                <w:rFonts w:ascii="Times New Roman" w:hAnsi="Times New Roman" w:cs="Times New Roman"/>
                <w:sz w:val="24"/>
              </w:rPr>
              <w:t>343.529,80</w:t>
            </w:r>
          </w:p>
        </w:tc>
      </w:tr>
      <w:tr w:rsidR="001E1100" w:rsidRPr="00C37FA3" w:rsidTr="001E1100">
        <w:tc>
          <w:tcPr>
            <w:tcW w:w="4388" w:type="dxa"/>
            <w:gridSpan w:val="2"/>
          </w:tcPr>
          <w:p w:rsidR="001E1100" w:rsidRPr="00C37FA3" w:rsidRDefault="001E1100" w:rsidP="001E1100">
            <w:pPr>
              <w:pStyle w:val="ListParagraph"/>
              <w:spacing w:line="480" w:lineRule="auto"/>
              <w:ind w:left="0"/>
              <w:rPr>
                <w:rFonts w:ascii="Times New Roman" w:hAnsi="Times New Roman" w:cs="Times New Roman"/>
                <w:sz w:val="24"/>
                <w:lang w:val="id-ID"/>
              </w:rPr>
            </w:pPr>
            <w:r w:rsidRPr="00C37FA3">
              <w:rPr>
                <w:rFonts w:ascii="Times New Roman" w:hAnsi="Times New Roman" w:cs="Times New Roman"/>
                <w:sz w:val="24"/>
                <w:lang w:val="id-ID"/>
              </w:rPr>
              <w:t>2. Penerimaan Bukan Pajak</w:t>
            </w:r>
          </w:p>
        </w:tc>
        <w:tc>
          <w:tcPr>
            <w:tcW w:w="2194" w:type="dxa"/>
          </w:tcPr>
          <w:p w:rsidR="001E1100" w:rsidRPr="00C37FA3" w:rsidRDefault="001E1100" w:rsidP="001E1100">
            <w:pPr>
              <w:pStyle w:val="ListParagraph"/>
              <w:spacing w:line="480" w:lineRule="auto"/>
              <w:ind w:left="0"/>
              <w:jc w:val="center"/>
              <w:rPr>
                <w:rFonts w:ascii="Times New Roman" w:hAnsi="Times New Roman" w:cs="Times New Roman"/>
                <w:sz w:val="24"/>
                <w:lang w:val="id-ID"/>
              </w:rPr>
            </w:pPr>
          </w:p>
        </w:tc>
        <w:tc>
          <w:tcPr>
            <w:tcW w:w="2195" w:type="dxa"/>
          </w:tcPr>
          <w:p w:rsidR="001E1100" w:rsidRPr="00C37FA3" w:rsidRDefault="001E1100" w:rsidP="001E1100">
            <w:pPr>
              <w:pStyle w:val="ListParagraph"/>
              <w:spacing w:line="480" w:lineRule="auto"/>
              <w:ind w:left="0"/>
              <w:jc w:val="center"/>
              <w:rPr>
                <w:rFonts w:ascii="Times New Roman" w:hAnsi="Times New Roman" w:cs="Times New Roman"/>
                <w:sz w:val="24"/>
                <w:lang w:val="id-ID"/>
              </w:rPr>
            </w:pPr>
          </w:p>
        </w:tc>
      </w:tr>
      <w:tr w:rsidR="001E1100" w:rsidRPr="00C37FA3" w:rsidTr="001E1100">
        <w:tc>
          <w:tcPr>
            <w:tcW w:w="562" w:type="dxa"/>
          </w:tcPr>
          <w:p w:rsidR="001E1100" w:rsidRPr="00C37FA3" w:rsidRDefault="001E1100" w:rsidP="001E1100">
            <w:pPr>
              <w:pStyle w:val="ListParagraph"/>
              <w:spacing w:line="480" w:lineRule="auto"/>
              <w:ind w:left="0"/>
              <w:jc w:val="center"/>
              <w:rPr>
                <w:rFonts w:ascii="Times New Roman" w:hAnsi="Times New Roman" w:cs="Times New Roman"/>
                <w:sz w:val="24"/>
                <w:lang w:val="id-ID"/>
              </w:rPr>
            </w:pPr>
            <w:r w:rsidRPr="00C37FA3">
              <w:rPr>
                <w:rFonts w:ascii="Times New Roman" w:hAnsi="Times New Roman" w:cs="Times New Roman"/>
                <w:sz w:val="24"/>
                <w:lang w:val="id-ID"/>
              </w:rPr>
              <w:t xml:space="preserve">2.1 </w:t>
            </w:r>
          </w:p>
        </w:tc>
        <w:tc>
          <w:tcPr>
            <w:tcW w:w="3826" w:type="dxa"/>
          </w:tcPr>
          <w:p w:rsidR="001E1100" w:rsidRPr="00C37FA3" w:rsidRDefault="001E1100" w:rsidP="001E1100">
            <w:pPr>
              <w:pStyle w:val="ListParagraph"/>
              <w:spacing w:line="480" w:lineRule="auto"/>
              <w:ind w:left="0"/>
              <w:rPr>
                <w:rFonts w:ascii="Times New Roman" w:hAnsi="Times New Roman" w:cs="Times New Roman"/>
                <w:sz w:val="24"/>
                <w:lang w:val="id-ID"/>
              </w:rPr>
            </w:pPr>
            <w:r w:rsidRPr="00C37FA3">
              <w:rPr>
                <w:rFonts w:ascii="Times New Roman" w:hAnsi="Times New Roman" w:cs="Times New Roman"/>
                <w:sz w:val="24"/>
                <w:lang w:val="id-ID"/>
              </w:rPr>
              <w:t>Penerimaan Sumber Daya Alam</w:t>
            </w:r>
          </w:p>
        </w:tc>
        <w:tc>
          <w:tcPr>
            <w:tcW w:w="2194" w:type="dxa"/>
          </w:tcPr>
          <w:p w:rsidR="001E1100" w:rsidRPr="00C80DD4" w:rsidRDefault="001E1100" w:rsidP="001E1100">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111.132,00</w:t>
            </w:r>
          </w:p>
        </w:tc>
        <w:tc>
          <w:tcPr>
            <w:tcW w:w="2195" w:type="dxa"/>
          </w:tcPr>
          <w:p w:rsidR="001E1100" w:rsidRPr="00C80DD4" w:rsidRDefault="001E1100" w:rsidP="001E1100">
            <w:pPr>
              <w:pStyle w:val="ListParagraph"/>
              <w:spacing w:line="480" w:lineRule="auto"/>
              <w:ind w:left="0"/>
              <w:jc w:val="center"/>
              <w:rPr>
                <w:rFonts w:ascii="Times New Roman" w:hAnsi="Times New Roman" w:cs="Times New Roman"/>
                <w:sz w:val="24"/>
              </w:rPr>
            </w:pPr>
            <w:r w:rsidRPr="00C37FA3">
              <w:rPr>
                <w:rFonts w:ascii="Times New Roman" w:hAnsi="Times New Roman" w:cs="Times New Roman"/>
                <w:sz w:val="24"/>
                <w:lang w:val="id-ID"/>
              </w:rPr>
              <w:t>64.901,90</w:t>
            </w:r>
          </w:p>
        </w:tc>
      </w:tr>
      <w:tr w:rsidR="001E1100" w:rsidRPr="00C37FA3" w:rsidTr="001E1100">
        <w:tc>
          <w:tcPr>
            <w:tcW w:w="562" w:type="dxa"/>
          </w:tcPr>
          <w:p w:rsidR="001E1100" w:rsidRPr="00C37FA3" w:rsidRDefault="001E1100" w:rsidP="001E1100">
            <w:pPr>
              <w:pStyle w:val="ListParagraph"/>
              <w:spacing w:line="480" w:lineRule="auto"/>
              <w:ind w:left="0"/>
              <w:jc w:val="center"/>
              <w:rPr>
                <w:rFonts w:ascii="Times New Roman" w:hAnsi="Times New Roman" w:cs="Times New Roman"/>
                <w:sz w:val="24"/>
                <w:lang w:val="id-ID"/>
              </w:rPr>
            </w:pPr>
            <w:r w:rsidRPr="00C37FA3">
              <w:rPr>
                <w:rFonts w:ascii="Times New Roman" w:hAnsi="Times New Roman" w:cs="Times New Roman"/>
                <w:sz w:val="24"/>
                <w:lang w:val="id-ID"/>
              </w:rPr>
              <w:t>2.2</w:t>
            </w:r>
          </w:p>
        </w:tc>
        <w:tc>
          <w:tcPr>
            <w:tcW w:w="3826" w:type="dxa"/>
          </w:tcPr>
          <w:p w:rsidR="001E1100" w:rsidRPr="00C37FA3" w:rsidRDefault="001E1100" w:rsidP="001E1100">
            <w:pPr>
              <w:pStyle w:val="ListParagraph"/>
              <w:spacing w:line="480" w:lineRule="auto"/>
              <w:ind w:left="0"/>
              <w:rPr>
                <w:rFonts w:ascii="Times New Roman" w:hAnsi="Times New Roman" w:cs="Times New Roman"/>
                <w:sz w:val="24"/>
                <w:lang w:val="id-ID"/>
              </w:rPr>
            </w:pPr>
            <w:r w:rsidRPr="00C37FA3">
              <w:rPr>
                <w:rFonts w:ascii="Times New Roman" w:hAnsi="Times New Roman" w:cs="Times New Roman"/>
                <w:sz w:val="24"/>
                <w:lang w:val="id-ID"/>
              </w:rPr>
              <w:t>Bagian Laba BUMN</w:t>
            </w:r>
          </w:p>
        </w:tc>
        <w:tc>
          <w:tcPr>
            <w:tcW w:w="2194" w:type="dxa"/>
          </w:tcPr>
          <w:p w:rsidR="001E1100" w:rsidRPr="00C80DD4" w:rsidRDefault="001E1100" w:rsidP="001E1100">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43.904,20</w:t>
            </w:r>
          </w:p>
        </w:tc>
        <w:tc>
          <w:tcPr>
            <w:tcW w:w="2195" w:type="dxa"/>
          </w:tcPr>
          <w:p w:rsidR="001E1100" w:rsidRPr="00C80DD4" w:rsidRDefault="001E1100" w:rsidP="001E1100">
            <w:pPr>
              <w:pStyle w:val="ListParagraph"/>
              <w:spacing w:line="480" w:lineRule="auto"/>
              <w:ind w:left="0"/>
              <w:jc w:val="center"/>
              <w:rPr>
                <w:rFonts w:ascii="Times New Roman" w:hAnsi="Times New Roman" w:cs="Times New Roman"/>
                <w:sz w:val="24"/>
              </w:rPr>
            </w:pPr>
            <w:r w:rsidRPr="00C37FA3">
              <w:rPr>
                <w:rFonts w:ascii="Times New Roman" w:hAnsi="Times New Roman" w:cs="Times New Roman"/>
                <w:sz w:val="24"/>
                <w:lang w:val="id-ID"/>
              </w:rPr>
              <w:t>37.133,20</w:t>
            </w:r>
          </w:p>
        </w:tc>
      </w:tr>
      <w:tr w:rsidR="001E1100" w:rsidRPr="00C37FA3" w:rsidTr="001E1100">
        <w:tc>
          <w:tcPr>
            <w:tcW w:w="562" w:type="dxa"/>
          </w:tcPr>
          <w:p w:rsidR="001E1100" w:rsidRPr="00C37FA3" w:rsidRDefault="001E1100" w:rsidP="001E1100">
            <w:pPr>
              <w:pStyle w:val="ListParagraph"/>
              <w:spacing w:line="480" w:lineRule="auto"/>
              <w:ind w:left="0"/>
              <w:jc w:val="center"/>
              <w:rPr>
                <w:rFonts w:ascii="Times New Roman" w:hAnsi="Times New Roman" w:cs="Times New Roman"/>
                <w:sz w:val="24"/>
                <w:lang w:val="id-ID"/>
              </w:rPr>
            </w:pPr>
            <w:r w:rsidRPr="00C37FA3">
              <w:rPr>
                <w:rFonts w:ascii="Times New Roman" w:hAnsi="Times New Roman" w:cs="Times New Roman"/>
                <w:sz w:val="24"/>
                <w:lang w:val="id-ID"/>
              </w:rPr>
              <w:t>2.3</w:t>
            </w:r>
          </w:p>
        </w:tc>
        <w:tc>
          <w:tcPr>
            <w:tcW w:w="3826" w:type="dxa"/>
          </w:tcPr>
          <w:p w:rsidR="001E1100" w:rsidRPr="00C37FA3" w:rsidRDefault="001E1100" w:rsidP="001E1100">
            <w:pPr>
              <w:pStyle w:val="ListParagraph"/>
              <w:spacing w:line="480" w:lineRule="auto"/>
              <w:ind w:left="0"/>
              <w:rPr>
                <w:rFonts w:ascii="Times New Roman" w:hAnsi="Times New Roman" w:cs="Times New Roman"/>
                <w:sz w:val="24"/>
                <w:lang w:val="id-ID"/>
              </w:rPr>
            </w:pPr>
            <w:r w:rsidRPr="00C37FA3">
              <w:rPr>
                <w:rFonts w:ascii="Times New Roman" w:hAnsi="Times New Roman" w:cs="Times New Roman"/>
                <w:sz w:val="24"/>
                <w:lang w:val="id-ID"/>
              </w:rPr>
              <w:t>Penerimaan Bukan Pajak Lainnya</w:t>
            </w:r>
          </w:p>
        </w:tc>
        <w:tc>
          <w:tcPr>
            <w:tcW w:w="2194" w:type="dxa"/>
          </w:tcPr>
          <w:p w:rsidR="001E1100" w:rsidRPr="001E1100" w:rsidRDefault="001E1100" w:rsidP="001E1100">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108.834,60</w:t>
            </w:r>
          </w:p>
        </w:tc>
        <w:tc>
          <w:tcPr>
            <w:tcW w:w="2195" w:type="dxa"/>
          </w:tcPr>
          <w:p w:rsidR="001E1100" w:rsidRPr="001E1100" w:rsidRDefault="001E1100" w:rsidP="001E1100">
            <w:pPr>
              <w:pStyle w:val="ListParagraph"/>
              <w:spacing w:line="480" w:lineRule="auto"/>
              <w:ind w:left="0"/>
              <w:jc w:val="center"/>
              <w:rPr>
                <w:rFonts w:ascii="Times New Roman" w:hAnsi="Times New Roman" w:cs="Times New Roman"/>
                <w:sz w:val="24"/>
              </w:rPr>
            </w:pPr>
            <w:r w:rsidRPr="00C37FA3">
              <w:rPr>
                <w:rFonts w:ascii="Times New Roman" w:hAnsi="Times New Roman" w:cs="Times New Roman"/>
                <w:sz w:val="24"/>
                <w:lang w:val="id-ID"/>
              </w:rPr>
              <w:t>117.995,40</w:t>
            </w:r>
          </w:p>
        </w:tc>
      </w:tr>
      <w:tr w:rsidR="001E1100" w:rsidRPr="00C37FA3" w:rsidTr="001E1100">
        <w:tc>
          <w:tcPr>
            <w:tcW w:w="562" w:type="dxa"/>
          </w:tcPr>
          <w:p w:rsidR="001E1100" w:rsidRPr="00C37FA3" w:rsidRDefault="001E1100" w:rsidP="001E1100">
            <w:pPr>
              <w:pStyle w:val="ListParagraph"/>
              <w:spacing w:line="480" w:lineRule="auto"/>
              <w:ind w:left="0"/>
              <w:jc w:val="center"/>
              <w:rPr>
                <w:rFonts w:ascii="Times New Roman" w:hAnsi="Times New Roman" w:cs="Times New Roman"/>
                <w:sz w:val="24"/>
                <w:lang w:val="id-ID"/>
              </w:rPr>
            </w:pPr>
            <w:r w:rsidRPr="00C37FA3">
              <w:rPr>
                <w:rFonts w:ascii="Times New Roman" w:hAnsi="Times New Roman" w:cs="Times New Roman"/>
                <w:sz w:val="24"/>
                <w:lang w:val="id-ID"/>
              </w:rPr>
              <w:t>2.4</w:t>
            </w:r>
          </w:p>
        </w:tc>
        <w:tc>
          <w:tcPr>
            <w:tcW w:w="3826" w:type="dxa"/>
          </w:tcPr>
          <w:p w:rsidR="001E1100" w:rsidRPr="00C37FA3" w:rsidRDefault="001E1100" w:rsidP="001E1100">
            <w:pPr>
              <w:pStyle w:val="ListParagraph"/>
              <w:spacing w:line="480" w:lineRule="auto"/>
              <w:ind w:left="0"/>
              <w:rPr>
                <w:rFonts w:ascii="Times New Roman" w:hAnsi="Times New Roman" w:cs="Times New Roman"/>
                <w:sz w:val="24"/>
                <w:lang w:val="id-ID"/>
              </w:rPr>
            </w:pPr>
            <w:r w:rsidRPr="00C37FA3">
              <w:rPr>
                <w:rFonts w:ascii="Times New Roman" w:hAnsi="Times New Roman" w:cs="Times New Roman"/>
                <w:sz w:val="24"/>
                <w:lang w:val="id-ID"/>
              </w:rPr>
              <w:t>Pendapatan Badan Layanan Umum</w:t>
            </w:r>
          </w:p>
        </w:tc>
        <w:tc>
          <w:tcPr>
            <w:tcW w:w="2194" w:type="dxa"/>
          </w:tcPr>
          <w:p w:rsidR="001E1100" w:rsidRPr="001E1100" w:rsidRDefault="001E1100" w:rsidP="001E1100">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47.345,50</w:t>
            </w:r>
          </w:p>
        </w:tc>
        <w:tc>
          <w:tcPr>
            <w:tcW w:w="2195" w:type="dxa"/>
            <w:tcBorders>
              <w:bottom w:val="single" w:sz="12" w:space="0" w:color="auto"/>
            </w:tcBorders>
          </w:tcPr>
          <w:p w:rsidR="001E1100" w:rsidRPr="001E1100" w:rsidRDefault="001E1100" w:rsidP="001E1100">
            <w:pPr>
              <w:pStyle w:val="ListParagraph"/>
              <w:spacing w:line="480" w:lineRule="auto"/>
              <w:ind w:left="0"/>
              <w:jc w:val="center"/>
              <w:rPr>
                <w:rFonts w:ascii="Times New Roman" w:hAnsi="Times New Roman" w:cs="Times New Roman"/>
                <w:sz w:val="24"/>
              </w:rPr>
            </w:pPr>
            <w:r w:rsidRPr="00C37FA3">
              <w:rPr>
                <w:rFonts w:ascii="Times New Roman" w:hAnsi="Times New Roman" w:cs="Times New Roman"/>
                <w:sz w:val="24"/>
                <w:lang w:val="id-ID"/>
              </w:rPr>
              <w:t>41.945,90</w:t>
            </w:r>
          </w:p>
        </w:tc>
      </w:tr>
      <w:tr w:rsidR="001E1100" w:rsidRPr="00C37FA3" w:rsidTr="001E1100">
        <w:tc>
          <w:tcPr>
            <w:tcW w:w="562" w:type="dxa"/>
          </w:tcPr>
          <w:p w:rsidR="001E1100" w:rsidRPr="00C37FA3" w:rsidRDefault="001E1100" w:rsidP="001E1100">
            <w:pPr>
              <w:pStyle w:val="ListParagraph"/>
              <w:spacing w:line="480" w:lineRule="auto"/>
              <w:ind w:left="0"/>
              <w:jc w:val="center"/>
              <w:rPr>
                <w:rFonts w:ascii="Times New Roman" w:hAnsi="Times New Roman" w:cs="Times New Roman"/>
                <w:sz w:val="24"/>
                <w:lang w:val="id-ID"/>
              </w:rPr>
            </w:pPr>
          </w:p>
        </w:tc>
        <w:tc>
          <w:tcPr>
            <w:tcW w:w="3826" w:type="dxa"/>
          </w:tcPr>
          <w:p w:rsidR="001E1100" w:rsidRPr="00C37FA3" w:rsidRDefault="001E1100" w:rsidP="001E1100">
            <w:pPr>
              <w:pStyle w:val="ListParagraph"/>
              <w:spacing w:line="480" w:lineRule="auto"/>
              <w:ind w:left="0"/>
              <w:rPr>
                <w:rFonts w:ascii="Times New Roman" w:hAnsi="Times New Roman" w:cs="Times New Roman"/>
                <w:sz w:val="24"/>
                <w:lang w:val="id-ID"/>
              </w:rPr>
            </w:pPr>
            <w:r w:rsidRPr="00C37FA3">
              <w:rPr>
                <w:rFonts w:ascii="Times New Roman" w:hAnsi="Times New Roman" w:cs="Times New Roman"/>
                <w:sz w:val="24"/>
                <w:lang w:val="id-ID"/>
              </w:rPr>
              <w:t>Total Penerimaan Bukan Pajak</w:t>
            </w:r>
          </w:p>
        </w:tc>
        <w:tc>
          <w:tcPr>
            <w:tcW w:w="2194" w:type="dxa"/>
          </w:tcPr>
          <w:p w:rsidR="001E1100" w:rsidRPr="001E1100" w:rsidRDefault="001E1100" w:rsidP="001E1100">
            <w:pPr>
              <w:pStyle w:val="ListParagraph"/>
              <w:spacing w:line="480" w:lineRule="auto"/>
              <w:ind w:left="0"/>
              <w:jc w:val="center"/>
              <w:rPr>
                <w:rFonts w:ascii="Times New Roman" w:hAnsi="Times New Roman" w:cs="Times New Roman"/>
                <w:sz w:val="24"/>
              </w:rPr>
            </w:pPr>
            <w:r>
              <w:rPr>
                <w:rFonts w:ascii="Times New Roman" w:hAnsi="Times New Roman" w:cs="Times New Roman"/>
                <w:sz w:val="24"/>
              </w:rPr>
              <w:t>311.216,30</w:t>
            </w:r>
          </w:p>
        </w:tc>
        <w:tc>
          <w:tcPr>
            <w:tcW w:w="2195" w:type="dxa"/>
            <w:tcBorders>
              <w:top w:val="single" w:sz="12" w:space="0" w:color="auto"/>
              <w:bottom w:val="single" w:sz="12" w:space="0" w:color="auto"/>
            </w:tcBorders>
          </w:tcPr>
          <w:p w:rsidR="001E1100" w:rsidRPr="001E1100" w:rsidRDefault="001E1100" w:rsidP="001E1100">
            <w:pPr>
              <w:pStyle w:val="ListParagraph"/>
              <w:spacing w:line="480" w:lineRule="auto"/>
              <w:ind w:left="0"/>
              <w:jc w:val="center"/>
              <w:rPr>
                <w:rFonts w:ascii="Times New Roman" w:hAnsi="Times New Roman" w:cs="Times New Roman"/>
                <w:sz w:val="24"/>
              </w:rPr>
            </w:pPr>
            <w:r w:rsidRPr="00C37FA3">
              <w:rPr>
                <w:rFonts w:ascii="Times New Roman" w:hAnsi="Times New Roman" w:cs="Times New Roman"/>
                <w:sz w:val="24"/>
                <w:lang w:val="id-ID"/>
              </w:rPr>
              <w:t>261.976,30</w:t>
            </w:r>
          </w:p>
        </w:tc>
      </w:tr>
      <w:tr w:rsidR="001E1100" w:rsidRPr="00C37FA3" w:rsidTr="001E1100">
        <w:tc>
          <w:tcPr>
            <w:tcW w:w="4388" w:type="dxa"/>
            <w:gridSpan w:val="2"/>
          </w:tcPr>
          <w:p w:rsidR="001E1100" w:rsidRPr="00C37FA3" w:rsidRDefault="001E1100" w:rsidP="001E1100">
            <w:pPr>
              <w:pStyle w:val="ListParagraph"/>
              <w:spacing w:line="480" w:lineRule="auto"/>
              <w:ind w:left="0"/>
              <w:jc w:val="center"/>
              <w:rPr>
                <w:rFonts w:ascii="Times New Roman" w:hAnsi="Times New Roman" w:cs="Times New Roman"/>
                <w:sz w:val="24"/>
                <w:lang w:val="id-ID"/>
              </w:rPr>
            </w:pPr>
            <w:r w:rsidRPr="00C37FA3">
              <w:rPr>
                <w:rFonts w:ascii="Times New Roman" w:hAnsi="Times New Roman" w:cs="Times New Roman"/>
                <w:sz w:val="24"/>
                <w:lang w:val="id-ID"/>
              </w:rPr>
              <w:t>Jumlah Penerimaan Negara</w:t>
            </w:r>
          </w:p>
        </w:tc>
        <w:tc>
          <w:tcPr>
            <w:tcW w:w="2194" w:type="dxa"/>
            <w:tcBorders>
              <w:top w:val="single" w:sz="12" w:space="0" w:color="auto"/>
              <w:bottom w:val="double" w:sz="4" w:space="0" w:color="auto"/>
            </w:tcBorders>
          </w:tcPr>
          <w:p w:rsidR="001E1100" w:rsidRPr="001E1100" w:rsidRDefault="001E1100" w:rsidP="001E1100">
            <w:pPr>
              <w:pStyle w:val="ListParagraph"/>
              <w:spacing w:line="480" w:lineRule="auto"/>
              <w:ind w:left="0"/>
              <w:jc w:val="center"/>
              <w:rPr>
                <w:rFonts w:ascii="Times New Roman" w:hAnsi="Times New Roman" w:cs="Times New Roman"/>
                <w:sz w:val="24"/>
              </w:rPr>
            </w:pPr>
            <w:r w:rsidRPr="00C37FA3">
              <w:rPr>
                <w:rFonts w:ascii="Times New Roman" w:hAnsi="Times New Roman" w:cs="Times New Roman"/>
                <w:sz w:val="24"/>
                <w:lang w:val="id-ID"/>
              </w:rPr>
              <w:t>1.546.946,60</w:t>
            </w:r>
          </w:p>
        </w:tc>
        <w:tc>
          <w:tcPr>
            <w:tcW w:w="2195" w:type="dxa"/>
            <w:tcBorders>
              <w:top w:val="single" w:sz="12" w:space="0" w:color="auto"/>
              <w:bottom w:val="double" w:sz="4" w:space="0" w:color="auto"/>
            </w:tcBorders>
          </w:tcPr>
          <w:p w:rsidR="001E1100" w:rsidRPr="001E1100" w:rsidRDefault="001E1100" w:rsidP="001E1100">
            <w:pPr>
              <w:pStyle w:val="ListParagraph"/>
              <w:spacing w:line="480" w:lineRule="auto"/>
              <w:ind w:left="0"/>
              <w:jc w:val="center"/>
              <w:rPr>
                <w:rFonts w:ascii="Times New Roman" w:hAnsi="Times New Roman" w:cs="Times New Roman"/>
                <w:sz w:val="24"/>
              </w:rPr>
            </w:pPr>
            <w:r w:rsidRPr="00C37FA3">
              <w:rPr>
                <w:rFonts w:ascii="Times New Roman" w:hAnsi="Times New Roman" w:cs="Times New Roman"/>
                <w:sz w:val="24"/>
                <w:lang w:val="id-ID"/>
              </w:rPr>
              <w:t>1.</w:t>
            </w:r>
            <w:r>
              <w:rPr>
                <w:rFonts w:ascii="Times New Roman" w:hAnsi="Times New Roman" w:cs="Times New Roman"/>
                <w:sz w:val="24"/>
              </w:rPr>
              <w:t>654.746,10</w:t>
            </w:r>
          </w:p>
        </w:tc>
      </w:tr>
    </w:tbl>
    <w:p w:rsidR="00330F6F" w:rsidRDefault="00330F6F" w:rsidP="00DF55E9">
      <w:pPr>
        <w:tabs>
          <w:tab w:val="left" w:pos="6795"/>
        </w:tabs>
        <w:spacing w:after="0" w:line="480" w:lineRule="auto"/>
        <w:ind w:left="363"/>
        <w:jc w:val="both"/>
        <w:rPr>
          <w:rFonts w:ascii="Times New Roman" w:hAnsi="Times New Roman" w:cs="Times New Roman"/>
          <w:sz w:val="24"/>
          <w:lang w:val="id-ID"/>
        </w:rPr>
      </w:pPr>
      <w:r w:rsidRPr="00C37FA3">
        <w:rPr>
          <w:rFonts w:ascii="Times New Roman" w:hAnsi="Times New Roman" w:cs="Times New Roman"/>
          <w:sz w:val="24"/>
          <w:lang w:val="id-ID"/>
        </w:rPr>
        <w:t xml:space="preserve">Sumber : </w:t>
      </w:r>
      <w:r w:rsidR="007C50D0">
        <w:fldChar w:fldCharType="begin"/>
      </w:r>
      <w:r w:rsidR="007C50D0">
        <w:instrText xml:space="preserve"> HYPERLINK "http://www.bps.go.id" </w:instrText>
      </w:r>
      <w:r w:rsidR="007C50D0">
        <w:fldChar w:fldCharType="separate"/>
      </w:r>
      <w:r w:rsidRPr="00C37FA3">
        <w:rPr>
          <w:rStyle w:val="Hyperlink"/>
          <w:rFonts w:ascii="Times New Roman" w:hAnsi="Times New Roman" w:cs="Times New Roman"/>
          <w:sz w:val="24"/>
          <w:lang w:val="id-ID"/>
        </w:rPr>
        <w:t>www.bps.go.id</w:t>
      </w:r>
      <w:r w:rsidR="007C50D0">
        <w:rPr>
          <w:rStyle w:val="Hyperlink"/>
          <w:rFonts w:ascii="Times New Roman" w:hAnsi="Times New Roman" w:cs="Times New Roman"/>
          <w:sz w:val="24"/>
          <w:lang w:val="id-ID"/>
        </w:rPr>
        <w:fldChar w:fldCharType="end"/>
      </w:r>
      <w:r w:rsidR="002A6DD7" w:rsidRPr="00C37FA3">
        <w:rPr>
          <w:rFonts w:ascii="Times New Roman" w:hAnsi="Times New Roman" w:cs="Times New Roman"/>
          <w:sz w:val="24"/>
          <w:lang w:val="id-ID"/>
        </w:rPr>
        <w:t xml:space="preserve"> </w:t>
      </w:r>
      <w:r w:rsidR="002A6DD7" w:rsidRPr="00C37FA3">
        <w:rPr>
          <w:rFonts w:ascii="Times New Roman" w:hAnsi="Times New Roman" w:cs="Times New Roman"/>
          <w:sz w:val="24"/>
          <w:lang w:val="id-ID"/>
        </w:rPr>
        <w:fldChar w:fldCharType="begin" w:fldLock="1"/>
      </w:r>
      <w:r w:rsidR="00503C34">
        <w:rPr>
          <w:rFonts w:ascii="Times New Roman" w:hAnsi="Times New Roman" w:cs="Times New Roman"/>
          <w:sz w:val="24"/>
          <w:lang w:val="id-ID"/>
        </w:rPr>
        <w:instrText>ADDIN CSL_CITATION {"citationItems":[{"id":"ITEM-1","itemData":{"URL":"https://www.bps.go.id/statictable/2009/02/24/1286/realisasi-penerimaan-negara-milyar-rupiah-2007-2019.html","accessed":{"date-parts":[["2018","11","13"]]},"author":[{"dropping-particle":"","family":"Badan Pusat Statitik","given":"","non-dropping-particle":"","parse-names":false,"suffix":""}],"id":"ITEM-1","issued":{"date-parts":[["2018"]]},"note":"Realisasi Penerimaan Negara (milyar rupiah), 2007-2018","page":"1","title":"Realisasi Penerimaan Negara (milyar rupiah), 2007-2018","type":"webpage"},"uris":["http://www.mendeley.com/documents/?uuid=13cea461-833c-47fe-9907-bef027214909"]}],"mendeley":{"formattedCitation":"(Badan Pusat Statitik, 2018)","plainTextFormattedCitation":"(Badan Pusat Statitik, 2018)","previouslyFormattedCitation":"(Badan Pusat Statitik, 2018)"},"properties":{"noteIndex":0},"schema":"https://github.com/citation-style-language/schema/raw/master/csl-citation.json"}</w:instrText>
      </w:r>
      <w:r w:rsidR="002A6DD7" w:rsidRPr="00C37FA3">
        <w:rPr>
          <w:rFonts w:ascii="Times New Roman" w:hAnsi="Times New Roman" w:cs="Times New Roman"/>
          <w:sz w:val="24"/>
          <w:lang w:val="id-ID"/>
        </w:rPr>
        <w:fldChar w:fldCharType="separate"/>
      </w:r>
      <w:r w:rsidR="002A6DD7" w:rsidRPr="00C37FA3">
        <w:rPr>
          <w:rFonts w:ascii="Times New Roman" w:hAnsi="Times New Roman" w:cs="Times New Roman"/>
          <w:noProof/>
          <w:sz w:val="24"/>
          <w:lang w:val="id-ID"/>
        </w:rPr>
        <w:t>(Badan Pusat Statitik, 2018)</w:t>
      </w:r>
      <w:r w:rsidR="002A6DD7" w:rsidRPr="00C37FA3">
        <w:rPr>
          <w:rFonts w:ascii="Times New Roman" w:hAnsi="Times New Roman" w:cs="Times New Roman"/>
          <w:sz w:val="24"/>
          <w:lang w:val="id-ID"/>
        </w:rPr>
        <w:fldChar w:fldCharType="end"/>
      </w:r>
      <w:r w:rsidR="00DF55E9">
        <w:rPr>
          <w:rFonts w:ascii="Times New Roman" w:hAnsi="Times New Roman" w:cs="Times New Roman"/>
          <w:sz w:val="24"/>
          <w:lang w:val="id-ID"/>
        </w:rPr>
        <w:tab/>
      </w:r>
    </w:p>
    <w:p w:rsidR="001D3B27" w:rsidRDefault="000C2CCD" w:rsidP="00B52B85">
      <w:pPr>
        <w:pStyle w:val="ListParagraph"/>
        <w:spacing w:after="0" w:line="480" w:lineRule="auto"/>
        <w:ind w:left="363" w:firstLine="720"/>
        <w:jc w:val="both"/>
        <w:rPr>
          <w:rFonts w:ascii="Times New Roman" w:hAnsi="Times New Roman" w:cs="Times New Roman"/>
          <w:sz w:val="24"/>
          <w:lang w:val="id-ID"/>
        </w:rPr>
      </w:pPr>
      <w:r w:rsidRPr="00C37FA3">
        <w:rPr>
          <w:rFonts w:ascii="Times New Roman" w:hAnsi="Times New Roman" w:cs="Times New Roman"/>
          <w:sz w:val="24"/>
          <w:lang w:val="id-ID"/>
        </w:rPr>
        <w:t xml:space="preserve">Pajak sebagai salah satu sumber penerimaan negara terus dipacu agar menjadi primadona penerimaan negara dalam Anggaran Pendapatan dan Belanja Negara </w:t>
      </w:r>
      <w:r w:rsidR="001C67CF" w:rsidRPr="00C37FA3">
        <w:rPr>
          <w:rFonts w:ascii="Times New Roman" w:hAnsi="Times New Roman" w:cs="Times New Roman"/>
          <w:sz w:val="24"/>
          <w:lang w:val="id-ID"/>
        </w:rPr>
        <w:fldChar w:fldCharType="begin" w:fldLock="1"/>
      </w:r>
      <w:r w:rsidR="00CA5FC9">
        <w:rPr>
          <w:rFonts w:ascii="Times New Roman" w:hAnsi="Times New Roman" w:cs="Times New Roman"/>
          <w:sz w:val="24"/>
          <w:lang w:val="id-ID"/>
        </w:rPr>
        <w:instrText>ADDIN CSL_CITATION {"citationItems":[{"id":"ITEM-1","itemData":{"author":[{"dropping-particle":"","family":"Waluyo","given":"","non-dropping-particle":"","parse-names":false,"suffix":""}],"edition":"6","id":"ITEM-1","issued":{"date-parts":[["2016"]]},"number-of-pages":"38","publisher":"Salemba Empat","publisher-place":"Jakarta","title":"Akuntansi Pajak","type":"book"},"uris":["http://www.mendeley.com/documents/?uuid=716c1b77-d5f7-495d-923a-93680c443d73"]}],"mendeley":{"formattedCitation":"(Waluyo, 2016)","manualFormatting":"(Waluyo, 2016:374)","plainTextFormattedCitation":"(Waluyo, 2016)","previouslyFormattedCitation":"(Waluyo, 2016)"},"properties":{"noteIndex":0},"schema":"https://github.com/citation-style-language/schema/raw/master/csl-citation.json"}</w:instrText>
      </w:r>
      <w:r w:rsidR="001C67CF" w:rsidRPr="00C37FA3">
        <w:rPr>
          <w:rFonts w:ascii="Times New Roman" w:hAnsi="Times New Roman" w:cs="Times New Roman"/>
          <w:sz w:val="24"/>
          <w:lang w:val="id-ID"/>
        </w:rPr>
        <w:fldChar w:fldCharType="separate"/>
      </w:r>
      <w:r w:rsidR="001C67CF" w:rsidRPr="00C37FA3">
        <w:rPr>
          <w:rFonts w:ascii="Times New Roman" w:hAnsi="Times New Roman" w:cs="Times New Roman"/>
          <w:noProof/>
          <w:sz w:val="24"/>
          <w:lang w:val="id-ID"/>
        </w:rPr>
        <w:t>(Waluyo, 2016</w:t>
      </w:r>
      <w:r w:rsidR="006D3B0A">
        <w:rPr>
          <w:rFonts w:ascii="Times New Roman" w:hAnsi="Times New Roman" w:cs="Times New Roman"/>
          <w:noProof/>
          <w:sz w:val="24"/>
          <w:lang w:val="id-ID"/>
        </w:rPr>
        <w:t>:374</w:t>
      </w:r>
      <w:r w:rsidR="001C67CF" w:rsidRPr="00C37FA3">
        <w:rPr>
          <w:rFonts w:ascii="Times New Roman" w:hAnsi="Times New Roman" w:cs="Times New Roman"/>
          <w:noProof/>
          <w:sz w:val="24"/>
          <w:lang w:val="id-ID"/>
        </w:rPr>
        <w:t>)</w:t>
      </w:r>
      <w:r w:rsidR="001C67CF" w:rsidRPr="00C37FA3">
        <w:rPr>
          <w:rFonts w:ascii="Times New Roman" w:hAnsi="Times New Roman" w:cs="Times New Roman"/>
          <w:sz w:val="24"/>
          <w:lang w:val="id-ID"/>
        </w:rPr>
        <w:fldChar w:fldCharType="end"/>
      </w:r>
      <w:r w:rsidR="001C67CF" w:rsidRPr="00C37FA3">
        <w:rPr>
          <w:rFonts w:ascii="Times New Roman" w:hAnsi="Times New Roman" w:cs="Times New Roman"/>
          <w:sz w:val="24"/>
          <w:lang w:val="id-ID"/>
        </w:rPr>
        <w:t>. Sebagai upaya agar target pajak tercapai, pemerintah khususnya D</w:t>
      </w:r>
      <w:r w:rsidR="00B25A53" w:rsidRPr="00C37FA3">
        <w:rPr>
          <w:rFonts w:ascii="Times New Roman" w:hAnsi="Times New Roman" w:cs="Times New Roman"/>
          <w:sz w:val="24"/>
          <w:lang w:val="id-ID"/>
        </w:rPr>
        <w:t>irek</w:t>
      </w:r>
      <w:r w:rsidR="001C67CF" w:rsidRPr="00C37FA3">
        <w:rPr>
          <w:rFonts w:ascii="Times New Roman" w:hAnsi="Times New Roman" w:cs="Times New Roman"/>
          <w:sz w:val="24"/>
          <w:lang w:val="id-ID"/>
        </w:rPr>
        <w:t xml:space="preserve">torat Jendral Pajak telah melakukan berbagai strategi untuk mendongkrak penerimaan pajak yang ditargetkan. Bahkan sebagai otoritas penerimaan negara dari </w:t>
      </w:r>
      <w:r w:rsidR="001C67CF" w:rsidRPr="00C37FA3">
        <w:rPr>
          <w:rFonts w:ascii="Times New Roman" w:hAnsi="Times New Roman" w:cs="Times New Roman"/>
          <w:sz w:val="24"/>
          <w:lang w:val="id-ID"/>
        </w:rPr>
        <w:lastRenderedPageBreak/>
        <w:t xml:space="preserve">sektor pajak, Kementerian Keuangan telah membentuk Tim Optimalisasi Penerimaan Pajak (TOPP) yang pelaksanaannya diatur dalam keputusan Direktur Jendral Pajak Nomor </w:t>
      </w:r>
      <w:r w:rsidR="002E73A8" w:rsidRPr="00C37FA3">
        <w:rPr>
          <w:rFonts w:ascii="Times New Roman" w:hAnsi="Times New Roman" w:cs="Times New Roman"/>
          <w:sz w:val="24"/>
          <w:lang w:val="id-ID"/>
        </w:rPr>
        <w:fldChar w:fldCharType="begin" w:fldLock="1"/>
      </w:r>
      <w:r w:rsidR="00E11EA2">
        <w:rPr>
          <w:rFonts w:ascii="Times New Roman" w:hAnsi="Times New Roman" w:cs="Times New Roman"/>
          <w:sz w:val="24"/>
          <w:lang w:val="id-ID"/>
        </w:rPr>
        <w:instrText>ADDIN CSL_CITATION {"citationItems":[{"id":"ITEM-1","itemData":{"URL":"https://www.ortax.org/ortax/?mod=aturan&amp;hlm=281&amp;page=show&amp;id=10515","accessed":{"date-parts":[["2018","11","13"]]},"author":[{"dropping-particle":"","family":"Direktur Jenderal Pajak","given":"","non-dropping-particle":"","parse-names":false,"suffix":""}],"id":"ITEM-1","issued":{"date-parts":[["2006"]]},"title":"Keputusan Direktur Jendral Pajak Nomor KEP - 03/PJ./2006 Tim Optimalisasi Penerimaan Pajak","type":"webpage"},"uris":["http://www.mendeley.com/documents/?uuid=746d7055-ddc5-4466-b83d-dd4cd271ecb1"]}],"mendeley":{"formattedCitation":"(Direktur Jenderal Pajak, 2006)","manualFormatting":"KEP - 03/PJ/2006","plainTextFormattedCitation":"(Direktur Jenderal Pajak, 2006)","previouslyFormattedCitation":"(Direktur Jenderal Pajak, 2006)"},"properties":{"noteIndex":0},"schema":"https://github.com/citation-style-language/schema/raw/master/csl-citation.json"}</w:instrText>
      </w:r>
      <w:r w:rsidR="002E73A8" w:rsidRPr="00C37FA3">
        <w:rPr>
          <w:rFonts w:ascii="Times New Roman" w:hAnsi="Times New Roman" w:cs="Times New Roman"/>
          <w:sz w:val="24"/>
          <w:lang w:val="id-ID"/>
        </w:rPr>
        <w:fldChar w:fldCharType="separate"/>
      </w:r>
      <w:r w:rsidR="002E73A8" w:rsidRPr="00C37FA3">
        <w:rPr>
          <w:rFonts w:ascii="Times New Roman" w:hAnsi="Times New Roman" w:cs="Times New Roman"/>
          <w:noProof/>
          <w:sz w:val="24"/>
          <w:lang w:val="id-ID"/>
        </w:rPr>
        <w:t>KEP - 03/PJ/2006</w:t>
      </w:r>
      <w:r w:rsidR="002E73A8" w:rsidRPr="00C37FA3">
        <w:rPr>
          <w:rFonts w:ascii="Times New Roman" w:hAnsi="Times New Roman" w:cs="Times New Roman"/>
          <w:sz w:val="24"/>
          <w:lang w:val="id-ID"/>
        </w:rPr>
        <w:fldChar w:fldCharType="end"/>
      </w:r>
      <w:r w:rsidR="001C67CF" w:rsidRPr="00C37FA3">
        <w:rPr>
          <w:rFonts w:ascii="Times New Roman" w:hAnsi="Times New Roman" w:cs="Times New Roman"/>
          <w:sz w:val="24"/>
          <w:lang w:val="id-ID"/>
        </w:rPr>
        <w:t>. Namun, tidak dapat dipungkiri bahwa masih terdapat hambatan dalam pemungutan pajak, salah satunya yaitu Wajib Pajak yang melakukan penghindaran pajak.</w:t>
      </w:r>
    </w:p>
    <w:p w:rsidR="00474B7A" w:rsidRPr="00474B7A" w:rsidRDefault="00474B7A" w:rsidP="00B52B85">
      <w:pPr>
        <w:pStyle w:val="ListParagraph"/>
        <w:spacing w:after="0" w:line="480" w:lineRule="auto"/>
        <w:ind w:left="363" w:firstLine="720"/>
        <w:jc w:val="both"/>
        <w:rPr>
          <w:rFonts w:ascii="Times New Roman" w:hAnsi="Times New Roman" w:cs="Times New Roman"/>
          <w:sz w:val="24"/>
        </w:rPr>
      </w:pPr>
      <w:proofErr w:type="spellStart"/>
      <w:r>
        <w:rPr>
          <w:rFonts w:ascii="Times New Roman" w:hAnsi="Times New Roman" w:cs="Times New Roman"/>
          <w:sz w:val="24"/>
        </w:rPr>
        <w:t>Menurut</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sidR="00503C34">
        <w:rPr>
          <w:rFonts w:ascii="Times New Roman" w:hAnsi="Times New Roman" w:cs="Times New Roman"/>
          <w:sz w:val="24"/>
        </w:rPr>
        <w:instrText>ADDIN CSL_CITATION {"citationItems":[{"id":"ITEM-1","itemData":{"ISSN":"1410-3591","abstract":"The purpose of this study is to obtain empirical evidence about the effects of leverage, institutional ownership,and firm size on tax avoidance of the manufacturing companies listed on the Indonesian Stock Exchange from 2010-2012. Tax avoidance is a dependent variable, while leverage, institutional ownership, and firm size are independent variables. The data used are secondary data and sample of 170 financial statements of listed companies on the Indonesian Stock Exchange from 2010-2012. This research used non-random sampling. The sampling used purposive sampling and the data were analyzed by using multiple linear regression analysis. Data were analyzed using SPSS software 21 version. The result of the research showed that leverage has no significant effects on tax avoidance, while institutional ownership and firm risk have significant effects on tax avoidance. To get better research results, further researches may add other variables that have major impact probabilities, use companies other than manufacturing, and extend the period of study. Keywords:Leverage,","author":[{"dropping-particle":"","family":"Ngadiman","given":"","non-dropping-particle":"","parse-names":false,"suffix":""},{"dropping-particle":"","family":"Puspitasari","given":"Christiany","non-dropping-particle":"","parse-names":false,"suffix":""}],"container-title":"Jurnal Akuntansi","id":"ITEM-1","issue":"03","issued":{"date-parts":[["2014"]]},"page":"408-421","title":"Pengaruh Leverage, Kepemilikan Institusional, Dan Ukuran Perusahaan Terhadap Penghindaran Pajak (Tax Avoidance) Pada Perusahaan Sektor Manufaktur Yang Terdaftar Di Bursa Efek Indonesia 2010-2012","type":"article-journal","volume":"XVIII"},"uris":["http://www.mendeley.com/documents/?uuid=8ed72475-cb89-4b79-8061-e90653a3695e"]}],"mendeley":{"formattedCitation":"(Ngadiman &amp; Puspitasari, 2014)","manualFormatting":"Ngadiman &amp; Puspitasari (2014)","plainTextFormattedCitation":"(Ngadiman &amp; Puspitasari, 2014)","previouslyFormattedCitation":"(Ngadiman &amp; Puspitasari, 2014)"},"properties":{"noteIndex":0},"schema":"https://github.com/citation-style-language/schema/raw/master/csl-citation.json"}</w:instrText>
      </w:r>
      <w:r>
        <w:rPr>
          <w:rFonts w:ascii="Times New Roman" w:hAnsi="Times New Roman" w:cs="Times New Roman"/>
          <w:sz w:val="24"/>
        </w:rPr>
        <w:fldChar w:fldCharType="separate"/>
      </w:r>
      <w:r w:rsidRPr="00474B7A">
        <w:rPr>
          <w:rFonts w:ascii="Times New Roman" w:hAnsi="Times New Roman" w:cs="Times New Roman"/>
          <w:noProof/>
          <w:sz w:val="24"/>
        </w:rPr>
        <w:t>Ngadiman &amp; Puspitasari</w:t>
      </w:r>
      <w:r>
        <w:rPr>
          <w:rFonts w:ascii="Times New Roman" w:hAnsi="Times New Roman" w:cs="Times New Roman"/>
          <w:noProof/>
          <w:sz w:val="24"/>
        </w:rPr>
        <w:t xml:space="preserve"> (</w:t>
      </w:r>
      <w:r w:rsidRPr="00474B7A">
        <w:rPr>
          <w:rFonts w:ascii="Times New Roman" w:hAnsi="Times New Roman" w:cs="Times New Roman"/>
          <w:noProof/>
          <w:sz w:val="24"/>
        </w:rPr>
        <w:t>2014)</w:t>
      </w:r>
      <w:r>
        <w:rPr>
          <w:rFonts w:ascii="Times New Roman" w:hAnsi="Times New Roman" w:cs="Times New Roman"/>
          <w:sz w:val="24"/>
        </w:rPr>
        <w:fldChar w:fldCharType="end"/>
      </w:r>
      <w:r>
        <w:rPr>
          <w:rFonts w:ascii="Times New Roman" w:hAnsi="Times New Roman" w:cs="Times New Roman"/>
          <w:sz w:val="24"/>
        </w:rPr>
        <w:t xml:space="preserve"> </w:t>
      </w:r>
      <w:proofErr w:type="spellStart"/>
      <w:r>
        <w:rPr>
          <w:rFonts w:ascii="Times New Roman" w:hAnsi="Times New Roman" w:cs="Times New Roman"/>
          <w:sz w:val="24"/>
        </w:rPr>
        <w:t>terdapat</w:t>
      </w:r>
      <w:proofErr w:type="spellEnd"/>
      <w:r>
        <w:rPr>
          <w:rFonts w:ascii="Times New Roman" w:hAnsi="Times New Roman" w:cs="Times New Roman"/>
          <w:sz w:val="24"/>
        </w:rPr>
        <w:t xml:space="preserve"> </w:t>
      </w:r>
      <w:proofErr w:type="spellStart"/>
      <w:r>
        <w:rPr>
          <w:rFonts w:ascii="Times New Roman" w:hAnsi="Times New Roman" w:cs="Times New Roman"/>
          <w:sz w:val="24"/>
        </w:rPr>
        <w:t>perbedaan</w:t>
      </w:r>
      <w:proofErr w:type="spellEnd"/>
      <w:r>
        <w:rPr>
          <w:rFonts w:ascii="Times New Roman" w:hAnsi="Times New Roman" w:cs="Times New Roman"/>
          <w:sz w:val="24"/>
        </w:rPr>
        <w:t xml:space="preserve"> </w:t>
      </w:r>
      <w:proofErr w:type="spellStart"/>
      <w:r>
        <w:rPr>
          <w:rFonts w:ascii="Times New Roman" w:hAnsi="Times New Roman" w:cs="Times New Roman"/>
          <w:sz w:val="24"/>
        </w:rPr>
        <w:t>kepentingan</w:t>
      </w:r>
      <w:proofErr w:type="spellEnd"/>
      <w:r>
        <w:rPr>
          <w:rFonts w:ascii="Times New Roman" w:hAnsi="Times New Roman" w:cs="Times New Roman"/>
          <w:sz w:val="24"/>
        </w:rPr>
        <w:t xml:space="preserve"> </w:t>
      </w:r>
      <w:proofErr w:type="spellStart"/>
      <w:r>
        <w:rPr>
          <w:rFonts w:ascii="Times New Roman" w:hAnsi="Times New Roman" w:cs="Times New Roman"/>
          <w:sz w:val="24"/>
        </w:rPr>
        <w:t>antara</w:t>
      </w:r>
      <w:proofErr w:type="spellEnd"/>
      <w:r>
        <w:rPr>
          <w:rFonts w:ascii="Times New Roman" w:hAnsi="Times New Roman" w:cs="Times New Roman"/>
          <w:sz w:val="24"/>
        </w:rPr>
        <w:t xml:space="preserve"> </w:t>
      </w:r>
      <w:proofErr w:type="spellStart"/>
      <w:r>
        <w:rPr>
          <w:rFonts w:ascii="Times New Roman" w:hAnsi="Times New Roman" w:cs="Times New Roman"/>
          <w:sz w:val="24"/>
        </w:rPr>
        <w:t>pemerintah</w:t>
      </w:r>
      <w:proofErr w:type="spellEnd"/>
      <w:r>
        <w:rPr>
          <w:rFonts w:ascii="Times New Roman" w:hAnsi="Times New Roman" w:cs="Times New Roman"/>
          <w:sz w:val="24"/>
        </w:rPr>
        <w:t xml:space="preserve"> dan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selaku</w:t>
      </w:r>
      <w:proofErr w:type="spellEnd"/>
      <w:r>
        <w:rPr>
          <w:rFonts w:ascii="Times New Roman" w:hAnsi="Times New Roman" w:cs="Times New Roman"/>
          <w:sz w:val="24"/>
        </w:rPr>
        <w:t xml:space="preserve"> </w:t>
      </w:r>
      <w:proofErr w:type="spellStart"/>
      <w:r>
        <w:rPr>
          <w:rFonts w:ascii="Times New Roman" w:hAnsi="Times New Roman" w:cs="Times New Roman"/>
          <w:sz w:val="24"/>
        </w:rPr>
        <w:t>wajib</w:t>
      </w:r>
      <w:proofErr w:type="spellEnd"/>
      <w:r>
        <w:rPr>
          <w:rFonts w:ascii="Times New Roman" w:hAnsi="Times New Roman" w:cs="Times New Roman"/>
          <w:sz w:val="24"/>
        </w:rPr>
        <w:t xml:space="preserve"> </w:t>
      </w:r>
      <w:proofErr w:type="spellStart"/>
      <w:r>
        <w:rPr>
          <w:rFonts w:ascii="Times New Roman" w:hAnsi="Times New Roman" w:cs="Times New Roman"/>
          <w:sz w:val="24"/>
        </w:rPr>
        <w:t>pajak</w:t>
      </w:r>
      <w:proofErr w:type="spellEnd"/>
      <w:r>
        <w:rPr>
          <w:rFonts w:ascii="Times New Roman" w:hAnsi="Times New Roman" w:cs="Times New Roman"/>
          <w:sz w:val="24"/>
        </w:rPr>
        <w:t xml:space="preserve">. </w:t>
      </w:r>
      <w:proofErr w:type="spellStart"/>
      <w:r>
        <w:rPr>
          <w:rFonts w:ascii="Times New Roman" w:hAnsi="Times New Roman" w:cs="Times New Roman"/>
          <w:sz w:val="24"/>
        </w:rPr>
        <w:t>Pajak</w:t>
      </w:r>
      <w:proofErr w:type="spellEnd"/>
      <w:r>
        <w:rPr>
          <w:rFonts w:ascii="Times New Roman" w:hAnsi="Times New Roman" w:cs="Times New Roman"/>
          <w:sz w:val="24"/>
        </w:rPr>
        <w:t xml:space="preserve"> </w:t>
      </w:r>
      <w:proofErr w:type="spellStart"/>
      <w:r>
        <w:rPr>
          <w:rFonts w:ascii="Times New Roman" w:hAnsi="Times New Roman" w:cs="Times New Roman"/>
          <w:sz w:val="24"/>
        </w:rPr>
        <w:t>dimata</w:t>
      </w:r>
      <w:proofErr w:type="spellEnd"/>
      <w:r>
        <w:rPr>
          <w:rFonts w:ascii="Times New Roman" w:hAnsi="Times New Roman" w:cs="Times New Roman"/>
          <w:sz w:val="24"/>
        </w:rPr>
        <w:t xml:space="preserve"> negara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sumber</w:t>
      </w:r>
      <w:proofErr w:type="spellEnd"/>
      <w:r>
        <w:rPr>
          <w:rFonts w:ascii="Times New Roman" w:hAnsi="Times New Roman" w:cs="Times New Roman"/>
          <w:sz w:val="24"/>
        </w:rPr>
        <w:t xml:space="preserve"> </w:t>
      </w:r>
      <w:proofErr w:type="spellStart"/>
      <w:r>
        <w:rPr>
          <w:rFonts w:ascii="Times New Roman" w:hAnsi="Times New Roman" w:cs="Times New Roman"/>
          <w:sz w:val="24"/>
        </w:rPr>
        <w:t>penerimaan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membiayai</w:t>
      </w:r>
      <w:proofErr w:type="spellEnd"/>
      <w:r>
        <w:rPr>
          <w:rFonts w:ascii="Times New Roman" w:hAnsi="Times New Roman" w:cs="Times New Roman"/>
          <w:sz w:val="24"/>
        </w:rPr>
        <w:t xml:space="preserve"> </w:t>
      </w:r>
      <w:proofErr w:type="spellStart"/>
      <w:r>
        <w:rPr>
          <w:rFonts w:ascii="Times New Roman" w:hAnsi="Times New Roman" w:cs="Times New Roman"/>
          <w:sz w:val="24"/>
        </w:rPr>
        <w:t>penyelenggaraan</w:t>
      </w:r>
      <w:proofErr w:type="spellEnd"/>
      <w:r>
        <w:rPr>
          <w:rFonts w:ascii="Times New Roman" w:hAnsi="Times New Roman" w:cs="Times New Roman"/>
          <w:sz w:val="24"/>
        </w:rPr>
        <w:t xml:space="preserve"> </w:t>
      </w:r>
      <w:proofErr w:type="spellStart"/>
      <w:r>
        <w:rPr>
          <w:rFonts w:ascii="Times New Roman" w:hAnsi="Times New Roman" w:cs="Times New Roman"/>
          <w:sz w:val="24"/>
        </w:rPr>
        <w:t>pemerintah</w:t>
      </w:r>
      <w:proofErr w:type="spellEnd"/>
      <w:r>
        <w:rPr>
          <w:rFonts w:ascii="Times New Roman" w:hAnsi="Times New Roman" w:cs="Times New Roman"/>
          <w:sz w:val="24"/>
        </w:rPr>
        <w:t xml:space="preserve">, </w:t>
      </w:r>
      <w:proofErr w:type="spellStart"/>
      <w:r>
        <w:rPr>
          <w:rFonts w:ascii="Times New Roman" w:hAnsi="Times New Roman" w:cs="Times New Roman"/>
          <w:sz w:val="24"/>
        </w:rPr>
        <w:t>namun</w:t>
      </w:r>
      <w:proofErr w:type="spellEnd"/>
      <w:r>
        <w:rPr>
          <w:rFonts w:ascii="Times New Roman" w:hAnsi="Times New Roman" w:cs="Times New Roman"/>
          <w:sz w:val="24"/>
        </w:rPr>
        <w:t xml:space="preserve"> </w:t>
      </w:r>
      <w:proofErr w:type="spellStart"/>
      <w:r>
        <w:rPr>
          <w:rFonts w:ascii="Times New Roman" w:hAnsi="Times New Roman" w:cs="Times New Roman"/>
          <w:sz w:val="24"/>
        </w:rPr>
        <w:t>bagi</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pajak</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beban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mengurangi</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bersih</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dihasilkan</w:t>
      </w:r>
      <w:proofErr w:type="spellEnd"/>
      <w:r>
        <w:rPr>
          <w:rFonts w:ascii="Times New Roman" w:hAnsi="Times New Roman" w:cs="Times New Roman"/>
          <w:sz w:val="24"/>
        </w:rPr>
        <w:t xml:space="preserve"> oleh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Hal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menyebabkan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cenderung</w:t>
      </w:r>
      <w:proofErr w:type="spellEnd"/>
      <w:r>
        <w:rPr>
          <w:rFonts w:ascii="Times New Roman" w:hAnsi="Times New Roman" w:cs="Times New Roman"/>
          <w:sz w:val="24"/>
        </w:rPr>
        <w:t xml:space="preserve"> </w:t>
      </w:r>
      <w:proofErr w:type="spellStart"/>
      <w:r>
        <w:rPr>
          <w:rFonts w:ascii="Times New Roman" w:hAnsi="Times New Roman" w:cs="Times New Roman"/>
          <w:sz w:val="24"/>
        </w:rPr>
        <w:t>mencari</w:t>
      </w:r>
      <w:proofErr w:type="spellEnd"/>
      <w:r>
        <w:rPr>
          <w:rFonts w:ascii="Times New Roman" w:hAnsi="Times New Roman" w:cs="Times New Roman"/>
          <w:sz w:val="24"/>
        </w:rPr>
        <w:t xml:space="preserve"> </w:t>
      </w:r>
      <w:proofErr w:type="spellStart"/>
      <w:r>
        <w:rPr>
          <w:rFonts w:ascii="Times New Roman" w:hAnsi="Times New Roman" w:cs="Times New Roman"/>
          <w:sz w:val="24"/>
        </w:rPr>
        <w:t>cara</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mengurangi</w:t>
      </w:r>
      <w:proofErr w:type="spellEnd"/>
      <w:r>
        <w:rPr>
          <w:rFonts w:ascii="Times New Roman" w:hAnsi="Times New Roman" w:cs="Times New Roman"/>
          <w:sz w:val="24"/>
        </w:rPr>
        <w:t xml:space="preserve"> </w:t>
      </w:r>
      <w:proofErr w:type="spellStart"/>
      <w:r>
        <w:rPr>
          <w:rFonts w:ascii="Times New Roman" w:hAnsi="Times New Roman" w:cs="Times New Roman"/>
          <w:sz w:val="24"/>
        </w:rPr>
        <w:t>jumlah</w:t>
      </w:r>
      <w:proofErr w:type="spellEnd"/>
      <w:r>
        <w:rPr>
          <w:rFonts w:ascii="Times New Roman" w:hAnsi="Times New Roman" w:cs="Times New Roman"/>
          <w:sz w:val="24"/>
        </w:rPr>
        <w:t xml:space="preserve"> </w:t>
      </w:r>
      <w:proofErr w:type="spellStart"/>
      <w:r>
        <w:rPr>
          <w:rFonts w:ascii="Times New Roman" w:hAnsi="Times New Roman" w:cs="Times New Roman"/>
          <w:sz w:val="24"/>
        </w:rPr>
        <w:t>pembayaran</w:t>
      </w:r>
      <w:proofErr w:type="spellEnd"/>
      <w:r>
        <w:rPr>
          <w:rFonts w:ascii="Times New Roman" w:hAnsi="Times New Roman" w:cs="Times New Roman"/>
          <w:sz w:val="24"/>
        </w:rPr>
        <w:t xml:space="preserve"> </w:t>
      </w:r>
      <w:proofErr w:type="spellStart"/>
      <w:r>
        <w:rPr>
          <w:rFonts w:ascii="Times New Roman" w:hAnsi="Times New Roman" w:cs="Times New Roman"/>
          <w:sz w:val="24"/>
        </w:rPr>
        <w:t>pajak</w:t>
      </w:r>
      <w:proofErr w:type="spellEnd"/>
      <w:r>
        <w:rPr>
          <w:rFonts w:ascii="Times New Roman" w:hAnsi="Times New Roman" w:cs="Times New Roman"/>
          <w:sz w:val="24"/>
        </w:rPr>
        <w:t xml:space="preserve">, </w:t>
      </w:r>
      <w:proofErr w:type="spellStart"/>
      <w:r>
        <w:rPr>
          <w:rFonts w:ascii="Times New Roman" w:hAnsi="Times New Roman" w:cs="Times New Roman"/>
          <w:sz w:val="24"/>
        </w:rPr>
        <w:t>baik</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legal </w:t>
      </w:r>
      <w:proofErr w:type="spellStart"/>
      <w:r>
        <w:rPr>
          <w:rFonts w:ascii="Times New Roman" w:hAnsi="Times New Roman" w:cs="Times New Roman"/>
          <w:sz w:val="24"/>
        </w:rPr>
        <w:t>maupun</w:t>
      </w:r>
      <w:proofErr w:type="spellEnd"/>
      <w:r>
        <w:rPr>
          <w:rFonts w:ascii="Times New Roman" w:hAnsi="Times New Roman" w:cs="Times New Roman"/>
          <w:sz w:val="24"/>
        </w:rPr>
        <w:t xml:space="preserve"> </w:t>
      </w:r>
      <w:proofErr w:type="spellStart"/>
      <w:r>
        <w:rPr>
          <w:rFonts w:ascii="Times New Roman" w:hAnsi="Times New Roman" w:cs="Times New Roman"/>
          <w:sz w:val="24"/>
        </w:rPr>
        <w:t>ilegal</w:t>
      </w:r>
      <w:proofErr w:type="spellEnd"/>
      <w:r>
        <w:rPr>
          <w:rFonts w:ascii="Times New Roman" w:hAnsi="Times New Roman" w:cs="Times New Roman"/>
          <w:sz w:val="24"/>
        </w:rPr>
        <w:t xml:space="preserve">. </w:t>
      </w:r>
    </w:p>
    <w:p w:rsidR="001E1100" w:rsidRPr="001E1100" w:rsidRDefault="006E13DC" w:rsidP="001E1100">
      <w:pPr>
        <w:pStyle w:val="ListParagraph"/>
        <w:spacing w:after="0" w:line="480" w:lineRule="auto"/>
        <w:ind w:left="363" w:firstLine="720"/>
        <w:jc w:val="both"/>
        <w:rPr>
          <w:rFonts w:ascii="Times New Roman" w:hAnsi="Times New Roman" w:cs="Times New Roman"/>
          <w:sz w:val="24"/>
        </w:rPr>
      </w:pPr>
      <w:r w:rsidRPr="00C37FA3">
        <w:rPr>
          <w:rFonts w:ascii="Times New Roman" w:hAnsi="Times New Roman" w:cs="Times New Roman"/>
          <w:sz w:val="24"/>
          <w:lang w:val="id-ID"/>
        </w:rPr>
        <w:t xml:space="preserve">Upaya untuk mengecilkan jumlah pajak akan berujung pada upaya perusahaan untuk melakukan penghindaran pajak. Perusahaan dapat melakukan penghindaran pajak dengan legal maupun ilegal. Istilah yang sering digunakan adalah </w:t>
      </w:r>
      <w:r w:rsidRPr="00C37FA3">
        <w:rPr>
          <w:rFonts w:ascii="Times New Roman" w:hAnsi="Times New Roman" w:cs="Times New Roman"/>
          <w:i/>
          <w:sz w:val="24"/>
          <w:lang w:val="id-ID"/>
        </w:rPr>
        <w:t>tax evasion</w:t>
      </w:r>
      <w:r w:rsidRPr="00C37FA3">
        <w:rPr>
          <w:rFonts w:ascii="Times New Roman" w:hAnsi="Times New Roman" w:cs="Times New Roman"/>
          <w:sz w:val="24"/>
          <w:lang w:val="id-ID"/>
        </w:rPr>
        <w:t xml:space="preserve"> dan </w:t>
      </w:r>
      <w:r w:rsidRPr="00C37FA3">
        <w:rPr>
          <w:rFonts w:ascii="Times New Roman" w:hAnsi="Times New Roman" w:cs="Times New Roman"/>
          <w:i/>
          <w:sz w:val="24"/>
          <w:lang w:val="id-ID"/>
        </w:rPr>
        <w:t>tax avoidance</w:t>
      </w:r>
      <w:r w:rsidRPr="00C37FA3">
        <w:rPr>
          <w:rFonts w:ascii="Times New Roman" w:hAnsi="Times New Roman" w:cs="Times New Roman"/>
          <w:sz w:val="24"/>
          <w:lang w:val="id-ID"/>
        </w:rPr>
        <w:t xml:space="preserve">. </w:t>
      </w:r>
      <w:r w:rsidRPr="00C37FA3">
        <w:rPr>
          <w:rFonts w:ascii="Times New Roman" w:hAnsi="Times New Roman" w:cs="Times New Roman"/>
          <w:i/>
          <w:sz w:val="24"/>
          <w:lang w:val="id-ID"/>
        </w:rPr>
        <w:t xml:space="preserve">Tax avoidance </w:t>
      </w:r>
      <w:r w:rsidRPr="00C37FA3">
        <w:rPr>
          <w:rFonts w:ascii="Times New Roman" w:hAnsi="Times New Roman" w:cs="Times New Roman"/>
          <w:sz w:val="24"/>
          <w:lang w:val="id-ID"/>
        </w:rPr>
        <w:t>dapat menjadi salah satu indikasi tindakan penghindaran pajak yang banyak dimina</w:t>
      </w:r>
      <w:proofErr w:type="spellStart"/>
      <w:r w:rsidR="004040C3">
        <w:rPr>
          <w:rFonts w:ascii="Times New Roman" w:hAnsi="Times New Roman" w:cs="Times New Roman"/>
          <w:sz w:val="24"/>
        </w:rPr>
        <w:t>ti</w:t>
      </w:r>
      <w:proofErr w:type="spellEnd"/>
      <w:r w:rsidRPr="00C37FA3">
        <w:rPr>
          <w:rFonts w:ascii="Times New Roman" w:hAnsi="Times New Roman" w:cs="Times New Roman"/>
          <w:sz w:val="24"/>
          <w:lang w:val="id-ID"/>
        </w:rPr>
        <w:t xml:space="preserve"> oleh wajib pajak di Indonesia. Hal ini disebabkan karena </w:t>
      </w:r>
      <w:r w:rsidRPr="00C37FA3">
        <w:rPr>
          <w:rFonts w:ascii="Times New Roman" w:hAnsi="Times New Roman" w:cs="Times New Roman"/>
          <w:i/>
          <w:sz w:val="24"/>
          <w:lang w:val="id-ID"/>
        </w:rPr>
        <w:t xml:space="preserve">tax avoidance </w:t>
      </w:r>
      <w:r w:rsidRPr="00C37FA3">
        <w:rPr>
          <w:rFonts w:ascii="Times New Roman" w:hAnsi="Times New Roman" w:cs="Times New Roman"/>
          <w:sz w:val="24"/>
          <w:lang w:val="id-ID"/>
        </w:rPr>
        <w:t>memungkinkan menggunakan peluang untuk memanfaatkan celah dari kelemahan peraturan perpajakan</w:t>
      </w:r>
      <w:r w:rsidR="001E1100">
        <w:rPr>
          <w:rFonts w:ascii="Times New Roman" w:hAnsi="Times New Roman" w:cs="Times New Roman"/>
          <w:sz w:val="24"/>
        </w:rPr>
        <w:t xml:space="preserve">. </w:t>
      </w:r>
      <w:proofErr w:type="spellStart"/>
      <w:r w:rsidR="001E1100">
        <w:rPr>
          <w:rFonts w:ascii="Times New Roman" w:hAnsi="Times New Roman" w:cs="Times New Roman"/>
          <w:sz w:val="24"/>
        </w:rPr>
        <w:t>Kelemahan</w:t>
      </w:r>
      <w:proofErr w:type="spellEnd"/>
      <w:r w:rsidR="001E1100">
        <w:rPr>
          <w:rFonts w:ascii="Times New Roman" w:hAnsi="Times New Roman" w:cs="Times New Roman"/>
          <w:sz w:val="24"/>
        </w:rPr>
        <w:t xml:space="preserve"> </w:t>
      </w:r>
      <w:proofErr w:type="spellStart"/>
      <w:r w:rsidR="001E1100">
        <w:rPr>
          <w:rFonts w:ascii="Times New Roman" w:hAnsi="Times New Roman" w:cs="Times New Roman"/>
          <w:sz w:val="24"/>
        </w:rPr>
        <w:t>peraturan</w:t>
      </w:r>
      <w:proofErr w:type="spellEnd"/>
      <w:r w:rsidR="001E1100">
        <w:rPr>
          <w:rFonts w:ascii="Times New Roman" w:hAnsi="Times New Roman" w:cs="Times New Roman"/>
          <w:sz w:val="24"/>
        </w:rPr>
        <w:t xml:space="preserve"> </w:t>
      </w:r>
      <w:proofErr w:type="spellStart"/>
      <w:r w:rsidR="001E1100">
        <w:rPr>
          <w:rFonts w:ascii="Times New Roman" w:hAnsi="Times New Roman" w:cs="Times New Roman"/>
          <w:sz w:val="24"/>
        </w:rPr>
        <w:t>inilah</w:t>
      </w:r>
      <w:proofErr w:type="spellEnd"/>
      <w:r w:rsidR="001E1100">
        <w:rPr>
          <w:rFonts w:ascii="Times New Roman" w:hAnsi="Times New Roman" w:cs="Times New Roman"/>
          <w:sz w:val="24"/>
        </w:rPr>
        <w:t xml:space="preserve"> yang </w:t>
      </w:r>
      <w:proofErr w:type="spellStart"/>
      <w:r w:rsidR="001E1100">
        <w:rPr>
          <w:rFonts w:ascii="Times New Roman" w:hAnsi="Times New Roman" w:cs="Times New Roman"/>
          <w:sz w:val="24"/>
        </w:rPr>
        <w:t>kemudian</w:t>
      </w:r>
      <w:proofErr w:type="spellEnd"/>
      <w:r w:rsidR="001E1100">
        <w:rPr>
          <w:rFonts w:ascii="Times New Roman" w:hAnsi="Times New Roman" w:cs="Times New Roman"/>
          <w:sz w:val="24"/>
        </w:rPr>
        <w:t xml:space="preserve"> </w:t>
      </w:r>
      <w:proofErr w:type="spellStart"/>
      <w:r w:rsidR="001E1100">
        <w:rPr>
          <w:rFonts w:ascii="Times New Roman" w:hAnsi="Times New Roman" w:cs="Times New Roman"/>
          <w:sz w:val="24"/>
        </w:rPr>
        <w:t>digunakan</w:t>
      </w:r>
      <w:proofErr w:type="spellEnd"/>
      <w:r w:rsidR="001E1100">
        <w:rPr>
          <w:rFonts w:ascii="Times New Roman" w:hAnsi="Times New Roman" w:cs="Times New Roman"/>
          <w:sz w:val="24"/>
        </w:rPr>
        <w:t xml:space="preserve"> </w:t>
      </w:r>
      <w:proofErr w:type="spellStart"/>
      <w:r w:rsidR="001E1100">
        <w:rPr>
          <w:rFonts w:ascii="Times New Roman" w:hAnsi="Times New Roman" w:cs="Times New Roman"/>
          <w:sz w:val="24"/>
        </w:rPr>
        <w:t>untuk</w:t>
      </w:r>
      <w:proofErr w:type="spellEnd"/>
      <w:r w:rsidR="001E1100">
        <w:rPr>
          <w:rFonts w:ascii="Times New Roman" w:hAnsi="Times New Roman" w:cs="Times New Roman"/>
          <w:sz w:val="24"/>
        </w:rPr>
        <w:t xml:space="preserve"> </w:t>
      </w:r>
      <w:proofErr w:type="spellStart"/>
      <w:r w:rsidR="001E1100">
        <w:rPr>
          <w:rFonts w:ascii="Times New Roman" w:hAnsi="Times New Roman" w:cs="Times New Roman"/>
          <w:sz w:val="24"/>
        </w:rPr>
        <w:t>menekan</w:t>
      </w:r>
      <w:proofErr w:type="spellEnd"/>
      <w:r w:rsidR="001E1100">
        <w:rPr>
          <w:rFonts w:ascii="Times New Roman" w:hAnsi="Times New Roman" w:cs="Times New Roman"/>
          <w:sz w:val="24"/>
        </w:rPr>
        <w:t xml:space="preserve"> </w:t>
      </w:r>
      <w:proofErr w:type="spellStart"/>
      <w:r w:rsidR="001E1100">
        <w:rPr>
          <w:rFonts w:ascii="Times New Roman" w:hAnsi="Times New Roman" w:cs="Times New Roman"/>
          <w:sz w:val="24"/>
        </w:rPr>
        <w:t>beban</w:t>
      </w:r>
      <w:proofErr w:type="spellEnd"/>
      <w:r w:rsidR="001E1100">
        <w:rPr>
          <w:rFonts w:ascii="Times New Roman" w:hAnsi="Times New Roman" w:cs="Times New Roman"/>
          <w:sz w:val="24"/>
        </w:rPr>
        <w:t xml:space="preserve"> </w:t>
      </w:r>
      <w:proofErr w:type="spellStart"/>
      <w:r w:rsidR="001E1100">
        <w:rPr>
          <w:rFonts w:ascii="Times New Roman" w:hAnsi="Times New Roman" w:cs="Times New Roman"/>
          <w:sz w:val="24"/>
        </w:rPr>
        <w:t>pajak</w:t>
      </w:r>
      <w:proofErr w:type="spellEnd"/>
      <w:r w:rsidR="001E1100">
        <w:rPr>
          <w:rFonts w:ascii="Times New Roman" w:hAnsi="Times New Roman" w:cs="Times New Roman"/>
          <w:sz w:val="24"/>
        </w:rPr>
        <w:t xml:space="preserve">, </w:t>
      </w:r>
      <w:proofErr w:type="spellStart"/>
      <w:r w:rsidR="001E1100">
        <w:rPr>
          <w:rFonts w:ascii="Times New Roman" w:hAnsi="Times New Roman" w:cs="Times New Roman"/>
          <w:sz w:val="24"/>
        </w:rPr>
        <w:t>sehingga</w:t>
      </w:r>
      <w:proofErr w:type="spellEnd"/>
      <w:r w:rsidR="001E1100">
        <w:rPr>
          <w:rFonts w:ascii="Times New Roman" w:hAnsi="Times New Roman" w:cs="Times New Roman"/>
          <w:sz w:val="24"/>
        </w:rPr>
        <w:t xml:space="preserve"> </w:t>
      </w:r>
      <w:proofErr w:type="spellStart"/>
      <w:r w:rsidR="001E1100">
        <w:rPr>
          <w:rFonts w:ascii="Times New Roman" w:hAnsi="Times New Roman" w:cs="Times New Roman"/>
          <w:sz w:val="24"/>
        </w:rPr>
        <w:t>diperoleh</w:t>
      </w:r>
      <w:proofErr w:type="spellEnd"/>
      <w:r w:rsidR="001E1100">
        <w:rPr>
          <w:rFonts w:ascii="Times New Roman" w:hAnsi="Times New Roman" w:cs="Times New Roman"/>
          <w:sz w:val="24"/>
        </w:rPr>
        <w:t xml:space="preserve"> </w:t>
      </w:r>
      <w:proofErr w:type="spellStart"/>
      <w:r w:rsidR="001E1100">
        <w:rPr>
          <w:rFonts w:ascii="Times New Roman" w:hAnsi="Times New Roman" w:cs="Times New Roman"/>
          <w:sz w:val="24"/>
        </w:rPr>
        <w:t>laba</w:t>
      </w:r>
      <w:proofErr w:type="spellEnd"/>
      <w:r w:rsidR="001E1100">
        <w:rPr>
          <w:rFonts w:ascii="Times New Roman" w:hAnsi="Times New Roman" w:cs="Times New Roman"/>
          <w:sz w:val="24"/>
        </w:rPr>
        <w:t xml:space="preserve"> optimal </w:t>
      </w:r>
      <w:proofErr w:type="spellStart"/>
      <w:r w:rsidR="001E1100">
        <w:rPr>
          <w:rFonts w:ascii="Times New Roman" w:hAnsi="Times New Roman" w:cs="Times New Roman"/>
          <w:sz w:val="24"/>
        </w:rPr>
        <w:t>perusahaan</w:t>
      </w:r>
      <w:proofErr w:type="spellEnd"/>
      <w:r w:rsidR="001E1100">
        <w:rPr>
          <w:rFonts w:ascii="Times New Roman" w:hAnsi="Times New Roman" w:cs="Times New Roman"/>
          <w:sz w:val="24"/>
        </w:rPr>
        <w:t>.</w:t>
      </w:r>
    </w:p>
    <w:p w:rsidR="00C22194" w:rsidRPr="007B5803" w:rsidRDefault="00EC7878" w:rsidP="00B52B85">
      <w:pPr>
        <w:pStyle w:val="ListParagraph"/>
        <w:spacing w:after="0" w:line="480" w:lineRule="auto"/>
        <w:ind w:left="363" w:firstLine="720"/>
        <w:jc w:val="both"/>
        <w:rPr>
          <w:rFonts w:ascii="Times New Roman" w:hAnsi="Times New Roman" w:cs="Times New Roman"/>
          <w:sz w:val="24"/>
          <w:szCs w:val="24"/>
        </w:rPr>
      </w:pPr>
      <w:r w:rsidRPr="00C37FA3">
        <w:rPr>
          <w:rFonts w:ascii="Times New Roman" w:hAnsi="Times New Roman" w:cs="Times New Roman"/>
          <w:sz w:val="24"/>
          <w:lang w:val="id-ID"/>
        </w:rPr>
        <w:t>Fenomena yang t</w:t>
      </w:r>
      <w:r w:rsidR="00677456" w:rsidRPr="00C37FA3">
        <w:rPr>
          <w:rFonts w:ascii="Times New Roman" w:hAnsi="Times New Roman" w:cs="Times New Roman"/>
          <w:sz w:val="24"/>
          <w:lang w:val="id-ID"/>
        </w:rPr>
        <w:t>erkait dengan</w:t>
      </w:r>
      <w:r w:rsidR="00271700" w:rsidRPr="00C37FA3">
        <w:rPr>
          <w:rFonts w:ascii="Times New Roman" w:hAnsi="Times New Roman" w:cs="Times New Roman"/>
          <w:sz w:val="24"/>
          <w:lang w:val="id-ID"/>
        </w:rPr>
        <w:t xml:space="preserve"> penghindaran pajak</w:t>
      </w:r>
      <w:r w:rsidR="00677456" w:rsidRPr="00C37FA3">
        <w:rPr>
          <w:rFonts w:ascii="Times New Roman" w:hAnsi="Times New Roman" w:cs="Times New Roman"/>
          <w:sz w:val="24"/>
          <w:lang w:val="id-ID"/>
        </w:rPr>
        <w:t xml:space="preserve"> di Indonesia </w:t>
      </w:r>
      <w:r w:rsidRPr="00C37FA3">
        <w:rPr>
          <w:rFonts w:ascii="Times New Roman" w:hAnsi="Times New Roman" w:cs="Times New Roman"/>
          <w:sz w:val="24"/>
          <w:lang w:val="id-ID"/>
        </w:rPr>
        <w:t xml:space="preserve">adalah kasus penghindaran pajak </w:t>
      </w:r>
      <w:proofErr w:type="spellStart"/>
      <w:r w:rsidR="007B5803">
        <w:rPr>
          <w:rFonts w:ascii="Times New Roman" w:hAnsi="Times New Roman" w:cs="Times New Roman"/>
          <w:sz w:val="24"/>
        </w:rPr>
        <w:t>p</w:t>
      </w:r>
      <w:r w:rsidR="00C22194" w:rsidRPr="007B5803">
        <w:rPr>
          <w:rFonts w:ascii="Times New Roman" w:hAnsi="Times New Roman" w:cs="Times New Roman"/>
          <w:sz w:val="24"/>
          <w:szCs w:val="24"/>
        </w:rPr>
        <w:t>erusahaan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multinasional</w:t>
      </w:r>
      <w:proofErr w:type="spellEnd"/>
      <w:r w:rsidR="00C22194" w:rsidRPr="007B5803">
        <w:rPr>
          <w:rFonts w:ascii="Times New Roman" w:hAnsi="Times New Roman" w:cs="Times New Roman"/>
          <w:sz w:val="24"/>
          <w:szCs w:val="24"/>
        </w:rPr>
        <w:t xml:space="preserve"> </w:t>
      </w:r>
      <w:r w:rsidR="007B5803">
        <w:rPr>
          <w:rFonts w:ascii="Times New Roman" w:hAnsi="Times New Roman" w:cs="Times New Roman"/>
          <w:sz w:val="24"/>
          <w:szCs w:val="24"/>
        </w:rPr>
        <w:t>s</w:t>
      </w:r>
      <w:r w:rsidR="00C22194" w:rsidRPr="007B5803">
        <w:rPr>
          <w:rFonts w:ascii="Times New Roman" w:hAnsi="Times New Roman" w:cs="Times New Roman"/>
          <w:sz w:val="24"/>
          <w:szCs w:val="24"/>
        </w:rPr>
        <w:t xml:space="preserve">alah </w:t>
      </w:r>
      <w:proofErr w:type="spellStart"/>
      <w:r w:rsidR="00C22194" w:rsidRPr="007B5803">
        <w:rPr>
          <w:rFonts w:ascii="Times New Roman" w:hAnsi="Times New Roman" w:cs="Times New Roman"/>
          <w:sz w:val="24"/>
          <w:szCs w:val="24"/>
        </w:rPr>
        <w:t>satunya</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perusahaan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tembakau</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milik</w:t>
      </w:r>
      <w:proofErr w:type="spellEnd"/>
      <w:r w:rsidR="00C22194" w:rsidRPr="007B5803">
        <w:rPr>
          <w:rFonts w:ascii="Times New Roman" w:hAnsi="Times New Roman" w:cs="Times New Roman"/>
          <w:sz w:val="24"/>
          <w:szCs w:val="24"/>
        </w:rPr>
        <w:t xml:space="preserve"> British American Tobacco (BAT) </w:t>
      </w:r>
      <w:proofErr w:type="spellStart"/>
      <w:r w:rsidR="00C22194" w:rsidRPr="007B5803">
        <w:rPr>
          <w:rFonts w:ascii="Times New Roman" w:hAnsi="Times New Roman" w:cs="Times New Roman"/>
          <w:sz w:val="24"/>
          <w:szCs w:val="24"/>
        </w:rPr>
        <w:t>diduga</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melakukan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penghindaran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pajak</w:t>
      </w:r>
      <w:proofErr w:type="spellEnd"/>
      <w:r w:rsidR="00C22194" w:rsidRPr="007B5803">
        <w:rPr>
          <w:rFonts w:ascii="Times New Roman" w:hAnsi="Times New Roman" w:cs="Times New Roman"/>
          <w:sz w:val="24"/>
          <w:szCs w:val="24"/>
        </w:rPr>
        <w:t xml:space="preserve"> di Indonesia </w:t>
      </w:r>
      <w:proofErr w:type="spellStart"/>
      <w:r w:rsidR="00C22194" w:rsidRPr="007B5803">
        <w:rPr>
          <w:rFonts w:ascii="Times New Roman" w:hAnsi="Times New Roman" w:cs="Times New Roman"/>
          <w:sz w:val="24"/>
          <w:szCs w:val="24"/>
        </w:rPr>
        <w:t>melalui</w:t>
      </w:r>
      <w:proofErr w:type="spellEnd"/>
      <w:r w:rsidR="00C22194" w:rsidRPr="007B5803">
        <w:rPr>
          <w:rFonts w:ascii="Times New Roman" w:hAnsi="Times New Roman" w:cs="Times New Roman"/>
          <w:sz w:val="24"/>
          <w:szCs w:val="24"/>
        </w:rPr>
        <w:t xml:space="preserve"> PT </w:t>
      </w:r>
      <w:proofErr w:type="spellStart"/>
      <w:r w:rsidR="00C22194" w:rsidRPr="007B5803">
        <w:rPr>
          <w:rFonts w:ascii="Times New Roman" w:hAnsi="Times New Roman" w:cs="Times New Roman"/>
          <w:sz w:val="24"/>
          <w:szCs w:val="24"/>
        </w:rPr>
        <w:t>Bentoel</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Internasional</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Investama</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Tbk</w:t>
      </w:r>
      <w:proofErr w:type="spellEnd"/>
      <w:r w:rsidR="00C22194" w:rsidRPr="007B5803">
        <w:rPr>
          <w:rFonts w:ascii="Times New Roman" w:hAnsi="Times New Roman" w:cs="Times New Roman"/>
          <w:sz w:val="24"/>
          <w:szCs w:val="24"/>
        </w:rPr>
        <w:t xml:space="preserve"> (RMBA). </w:t>
      </w:r>
      <w:proofErr w:type="spellStart"/>
      <w:r w:rsidR="00C22194" w:rsidRPr="007B5803">
        <w:rPr>
          <w:rFonts w:ascii="Times New Roman" w:hAnsi="Times New Roman" w:cs="Times New Roman"/>
          <w:sz w:val="24"/>
          <w:szCs w:val="24"/>
        </w:rPr>
        <w:t>Praktik</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tersebut</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diperkirakan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menimbulkan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kerugian</w:t>
      </w:r>
      <w:proofErr w:type="spellEnd"/>
      <w:r w:rsidR="00C22194" w:rsidRPr="007B5803">
        <w:rPr>
          <w:rFonts w:ascii="Times New Roman" w:hAnsi="Times New Roman" w:cs="Times New Roman"/>
          <w:sz w:val="24"/>
          <w:szCs w:val="24"/>
        </w:rPr>
        <w:t xml:space="preserve"> negara </w:t>
      </w:r>
      <w:proofErr w:type="spellStart"/>
      <w:r w:rsidR="00C22194" w:rsidRPr="007B5803">
        <w:rPr>
          <w:rFonts w:ascii="Times New Roman" w:hAnsi="Times New Roman" w:cs="Times New Roman"/>
          <w:sz w:val="24"/>
          <w:szCs w:val="24"/>
        </w:rPr>
        <w:t>sebesar</w:t>
      </w:r>
      <w:proofErr w:type="spellEnd"/>
      <w:r w:rsidR="00C22194" w:rsidRPr="007B5803">
        <w:rPr>
          <w:rFonts w:ascii="Times New Roman" w:hAnsi="Times New Roman" w:cs="Times New Roman"/>
          <w:sz w:val="24"/>
          <w:szCs w:val="24"/>
        </w:rPr>
        <w:t xml:space="preserve"> US$ 13,7 </w:t>
      </w:r>
      <w:proofErr w:type="spellStart"/>
      <w:r w:rsidR="00C22194" w:rsidRPr="007B5803">
        <w:rPr>
          <w:rFonts w:ascii="Times New Roman" w:hAnsi="Times New Roman" w:cs="Times New Roman"/>
          <w:sz w:val="24"/>
          <w:szCs w:val="24"/>
        </w:rPr>
        <w:t>juta</w:t>
      </w:r>
      <w:proofErr w:type="spellEnd"/>
      <w:r w:rsidR="00C22194" w:rsidRPr="007B5803">
        <w:rPr>
          <w:rFonts w:ascii="Times New Roman" w:hAnsi="Times New Roman" w:cs="Times New Roman"/>
          <w:sz w:val="24"/>
          <w:szCs w:val="24"/>
        </w:rPr>
        <w:t xml:space="preserve"> per </w:t>
      </w:r>
      <w:proofErr w:type="spellStart"/>
      <w:r w:rsidR="00C22194" w:rsidRPr="007B5803">
        <w:rPr>
          <w:rFonts w:ascii="Times New Roman" w:hAnsi="Times New Roman" w:cs="Times New Roman"/>
          <w:sz w:val="24"/>
          <w:szCs w:val="24"/>
        </w:rPr>
        <w:t>tahun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Komisaris</w:t>
      </w:r>
      <w:proofErr w:type="spellEnd"/>
      <w:r w:rsidR="00C22194" w:rsidRPr="007B5803">
        <w:rPr>
          <w:rFonts w:ascii="Times New Roman" w:hAnsi="Times New Roman" w:cs="Times New Roman"/>
          <w:sz w:val="24"/>
          <w:szCs w:val="24"/>
        </w:rPr>
        <w:t xml:space="preserve"> dan </w:t>
      </w:r>
      <w:proofErr w:type="spellStart"/>
      <w:r w:rsidR="00C22194" w:rsidRPr="007B5803">
        <w:rPr>
          <w:rFonts w:ascii="Times New Roman" w:hAnsi="Times New Roman" w:cs="Times New Roman"/>
          <w:sz w:val="24"/>
          <w:szCs w:val="24"/>
        </w:rPr>
        <w:t>direksi</w:t>
      </w:r>
      <w:proofErr w:type="spellEnd"/>
      <w:r w:rsidR="00C22194" w:rsidRPr="007B5803">
        <w:rPr>
          <w:rFonts w:ascii="Times New Roman" w:hAnsi="Times New Roman" w:cs="Times New Roman"/>
          <w:sz w:val="24"/>
          <w:szCs w:val="24"/>
        </w:rPr>
        <w:t xml:space="preserve"> RMBA </w:t>
      </w:r>
      <w:proofErr w:type="spellStart"/>
      <w:r w:rsidR="00C22194" w:rsidRPr="007B5803">
        <w:rPr>
          <w:rFonts w:ascii="Times New Roman" w:hAnsi="Times New Roman" w:cs="Times New Roman"/>
          <w:sz w:val="24"/>
          <w:szCs w:val="24"/>
        </w:rPr>
        <w:t>membantah</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tuduhan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ini</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Dugaan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kecurangan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ini</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merupakan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hasil</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penelusuran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lastRenderedPageBreak/>
        <w:t>lembaga</w:t>
      </w:r>
      <w:proofErr w:type="spellEnd"/>
      <w:r w:rsidR="00C22194" w:rsidRPr="007B5803">
        <w:rPr>
          <w:rFonts w:ascii="Times New Roman" w:hAnsi="Times New Roman" w:cs="Times New Roman"/>
          <w:sz w:val="24"/>
          <w:szCs w:val="24"/>
        </w:rPr>
        <w:t xml:space="preserve"> Tax Justice Network (TJN). TJN </w:t>
      </w:r>
      <w:proofErr w:type="spellStart"/>
      <w:r w:rsidR="00C22194" w:rsidRPr="007B5803">
        <w:rPr>
          <w:rFonts w:ascii="Times New Roman" w:hAnsi="Times New Roman" w:cs="Times New Roman"/>
          <w:sz w:val="24"/>
          <w:szCs w:val="24"/>
        </w:rPr>
        <w:t>adalah</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lembaga</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independen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berjaringan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internasional</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berkantor</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pusat</w:t>
      </w:r>
      <w:proofErr w:type="spellEnd"/>
      <w:r w:rsidR="00C22194" w:rsidRPr="007B5803">
        <w:rPr>
          <w:rFonts w:ascii="Times New Roman" w:hAnsi="Times New Roman" w:cs="Times New Roman"/>
          <w:sz w:val="24"/>
          <w:szCs w:val="24"/>
        </w:rPr>
        <w:t xml:space="preserve"> di London, </w:t>
      </w:r>
      <w:proofErr w:type="spellStart"/>
      <w:r w:rsidR="00C22194" w:rsidRPr="007B5803">
        <w:rPr>
          <w:rFonts w:ascii="Times New Roman" w:hAnsi="Times New Roman" w:cs="Times New Roman"/>
          <w:sz w:val="24"/>
          <w:szCs w:val="24"/>
        </w:rPr>
        <w:t>Inggris</w:t>
      </w:r>
      <w:proofErr w:type="spellEnd"/>
      <w:r w:rsidR="00C22194" w:rsidRPr="007B5803">
        <w:rPr>
          <w:rFonts w:ascii="Times New Roman" w:hAnsi="Times New Roman" w:cs="Times New Roman"/>
          <w:sz w:val="24"/>
          <w:szCs w:val="24"/>
        </w:rPr>
        <w:t xml:space="preserve">, yang </w:t>
      </w:r>
      <w:proofErr w:type="spellStart"/>
      <w:r w:rsidR="00C22194" w:rsidRPr="007B5803">
        <w:rPr>
          <w:rFonts w:ascii="Times New Roman" w:hAnsi="Times New Roman" w:cs="Times New Roman"/>
          <w:sz w:val="24"/>
          <w:szCs w:val="24"/>
        </w:rPr>
        <w:t>fokus</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melakukan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penelitian</w:t>
      </w:r>
      <w:proofErr w:type="spellEnd"/>
      <w:r w:rsidR="00C22194" w:rsidRPr="007B5803">
        <w:rPr>
          <w:rFonts w:ascii="Times New Roman" w:hAnsi="Times New Roman" w:cs="Times New Roman"/>
          <w:sz w:val="24"/>
          <w:szCs w:val="24"/>
        </w:rPr>
        <w:t xml:space="preserve"> dan </w:t>
      </w:r>
      <w:proofErr w:type="spellStart"/>
      <w:r w:rsidR="00C22194" w:rsidRPr="007B5803">
        <w:rPr>
          <w:rFonts w:ascii="Times New Roman" w:hAnsi="Times New Roman" w:cs="Times New Roman"/>
          <w:sz w:val="24"/>
          <w:szCs w:val="24"/>
        </w:rPr>
        <w:t>kajian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terkait</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kebijakan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serta</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pelaksanaan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perpajakan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Menurut</w:t>
      </w:r>
      <w:proofErr w:type="spellEnd"/>
      <w:r w:rsidR="00C22194" w:rsidRPr="007B5803">
        <w:rPr>
          <w:rFonts w:ascii="Times New Roman" w:hAnsi="Times New Roman" w:cs="Times New Roman"/>
          <w:sz w:val="24"/>
          <w:szCs w:val="24"/>
        </w:rPr>
        <w:t xml:space="preserve"> TJN, BAT </w:t>
      </w:r>
      <w:proofErr w:type="spellStart"/>
      <w:r w:rsidR="00C22194" w:rsidRPr="007B5803">
        <w:rPr>
          <w:rFonts w:ascii="Times New Roman" w:hAnsi="Times New Roman" w:cs="Times New Roman"/>
          <w:sz w:val="24"/>
          <w:szCs w:val="24"/>
        </w:rPr>
        <w:t>telah</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mengalihkan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sebagian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pendapatannya</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keluar</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dari</w:t>
      </w:r>
      <w:proofErr w:type="spellEnd"/>
      <w:r w:rsidR="00C22194" w:rsidRPr="007B5803">
        <w:rPr>
          <w:rFonts w:ascii="Times New Roman" w:hAnsi="Times New Roman" w:cs="Times New Roman"/>
          <w:sz w:val="24"/>
          <w:szCs w:val="24"/>
        </w:rPr>
        <w:t xml:space="preserve"> Indonesia, </w:t>
      </w:r>
      <w:proofErr w:type="spellStart"/>
      <w:r w:rsidR="00C22194" w:rsidRPr="007B5803">
        <w:rPr>
          <w:rFonts w:ascii="Times New Roman" w:hAnsi="Times New Roman" w:cs="Times New Roman"/>
          <w:sz w:val="24"/>
          <w:szCs w:val="24"/>
        </w:rPr>
        <w:t>melalui</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dua</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cara</w:t>
      </w:r>
      <w:proofErr w:type="spellEnd"/>
      <w:r w:rsidR="00C22194" w:rsidRPr="007B5803">
        <w:rPr>
          <w:rFonts w:ascii="Times New Roman" w:hAnsi="Times New Roman" w:cs="Times New Roman"/>
          <w:sz w:val="24"/>
          <w:szCs w:val="24"/>
        </w:rPr>
        <w:t xml:space="preserve"> agar </w:t>
      </w:r>
      <w:proofErr w:type="spellStart"/>
      <w:r w:rsidR="00C22194" w:rsidRPr="007B5803">
        <w:rPr>
          <w:rFonts w:ascii="Times New Roman" w:hAnsi="Times New Roman" w:cs="Times New Roman"/>
          <w:sz w:val="24"/>
          <w:szCs w:val="24"/>
        </w:rPr>
        <w:t>terhindar</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dari</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kewajiban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perpajakan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Pertama</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melalui</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pinjaman</w:t>
      </w:r>
      <w:proofErr w:type="spellEnd"/>
      <w:r w:rsidR="00C22194" w:rsidRPr="007B5803">
        <w:rPr>
          <w:rFonts w:ascii="Times New Roman" w:hAnsi="Times New Roman" w:cs="Times New Roman"/>
          <w:sz w:val="24"/>
          <w:szCs w:val="24"/>
        </w:rPr>
        <w:t xml:space="preserve"> intra-</w:t>
      </w:r>
      <w:proofErr w:type="spellStart"/>
      <w:r w:rsidR="00C22194" w:rsidRPr="007B5803">
        <w:rPr>
          <w:rFonts w:ascii="Times New Roman" w:hAnsi="Times New Roman" w:cs="Times New Roman"/>
          <w:sz w:val="24"/>
          <w:szCs w:val="24"/>
        </w:rPr>
        <w:t>perusahaan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tahun</w:t>
      </w:r>
      <w:proofErr w:type="spellEnd"/>
      <w:r w:rsidR="00C22194" w:rsidRPr="007B5803">
        <w:rPr>
          <w:rFonts w:ascii="Times New Roman" w:hAnsi="Times New Roman" w:cs="Times New Roman"/>
          <w:sz w:val="24"/>
          <w:szCs w:val="24"/>
        </w:rPr>
        <w:t xml:space="preserve"> 2013-2015. Pada </w:t>
      </w:r>
      <w:proofErr w:type="spellStart"/>
      <w:r w:rsidR="00C22194" w:rsidRPr="007B5803">
        <w:rPr>
          <w:rFonts w:ascii="Times New Roman" w:hAnsi="Times New Roman" w:cs="Times New Roman"/>
          <w:sz w:val="24"/>
          <w:szCs w:val="24"/>
        </w:rPr>
        <w:t>tahun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itu</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Bentoel</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banyak</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mengambil</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pinjaman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dari</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perusahaan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terafiliasi</w:t>
      </w:r>
      <w:proofErr w:type="spellEnd"/>
      <w:r w:rsidR="00C22194" w:rsidRPr="007B5803">
        <w:rPr>
          <w:rFonts w:ascii="Times New Roman" w:hAnsi="Times New Roman" w:cs="Times New Roman"/>
          <w:sz w:val="24"/>
          <w:szCs w:val="24"/>
        </w:rPr>
        <w:t xml:space="preserve"> di </w:t>
      </w:r>
      <w:proofErr w:type="spellStart"/>
      <w:r w:rsidR="00C22194" w:rsidRPr="007B5803">
        <w:rPr>
          <w:rFonts w:ascii="Times New Roman" w:hAnsi="Times New Roman" w:cs="Times New Roman"/>
          <w:sz w:val="24"/>
          <w:szCs w:val="24"/>
        </w:rPr>
        <w:t>Belanda</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yaitu</w:t>
      </w:r>
      <w:proofErr w:type="spellEnd"/>
      <w:r w:rsidR="00C22194" w:rsidRPr="007B5803">
        <w:rPr>
          <w:rFonts w:ascii="Times New Roman" w:hAnsi="Times New Roman" w:cs="Times New Roman"/>
          <w:sz w:val="24"/>
          <w:szCs w:val="24"/>
        </w:rPr>
        <w:t xml:space="preserve"> Rothmans Far East BV. </w:t>
      </w:r>
      <w:proofErr w:type="spellStart"/>
      <w:r w:rsidR="00C22194" w:rsidRPr="007B5803">
        <w:rPr>
          <w:rFonts w:ascii="Times New Roman" w:hAnsi="Times New Roman" w:cs="Times New Roman"/>
          <w:sz w:val="24"/>
          <w:szCs w:val="24"/>
        </w:rPr>
        <w:t>Pembayaran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bunga</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atas</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pinjaman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dapat</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dikurangkan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dari</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penghasilan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kena</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pajak</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Fasilitas</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pinjaman</w:t>
      </w:r>
      <w:proofErr w:type="spellEnd"/>
      <w:r w:rsidR="00C22194" w:rsidRPr="007B5803">
        <w:rPr>
          <w:rFonts w:ascii="Times New Roman" w:hAnsi="Times New Roman" w:cs="Times New Roman"/>
          <w:sz w:val="24"/>
          <w:szCs w:val="24"/>
        </w:rPr>
        <w:t xml:space="preserve"> yang </w:t>
      </w:r>
      <w:proofErr w:type="spellStart"/>
      <w:r w:rsidR="00C22194" w:rsidRPr="007B5803">
        <w:rPr>
          <w:rFonts w:ascii="Times New Roman" w:hAnsi="Times New Roman" w:cs="Times New Roman"/>
          <w:sz w:val="24"/>
          <w:szCs w:val="24"/>
        </w:rPr>
        <w:t>diberikan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adalah</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sebesar</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Rp</w:t>
      </w:r>
      <w:proofErr w:type="spellEnd"/>
      <w:r w:rsidR="00C22194" w:rsidRPr="007B5803">
        <w:rPr>
          <w:rFonts w:ascii="Times New Roman" w:hAnsi="Times New Roman" w:cs="Times New Roman"/>
          <w:sz w:val="24"/>
          <w:szCs w:val="24"/>
        </w:rPr>
        <w:t xml:space="preserve"> 5,3 </w:t>
      </w:r>
      <w:proofErr w:type="spellStart"/>
      <w:r w:rsidR="00C22194" w:rsidRPr="007B5803">
        <w:rPr>
          <w:rFonts w:ascii="Times New Roman" w:hAnsi="Times New Roman" w:cs="Times New Roman"/>
          <w:sz w:val="24"/>
          <w:szCs w:val="24"/>
        </w:rPr>
        <w:t>triliun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setara</w:t>
      </w:r>
      <w:proofErr w:type="spellEnd"/>
      <w:r w:rsidR="00C22194" w:rsidRPr="007B5803">
        <w:rPr>
          <w:rFonts w:ascii="Times New Roman" w:hAnsi="Times New Roman" w:cs="Times New Roman"/>
          <w:sz w:val="24"/>
          <w:szCs w:val="24"/>
        </w:rPr>
        <w:t xml:space="preserve"> US$ 434 </w:t>
      </w:r>
      <w:proofErr w:type="spellStart"/>
      <w:r w:rsidR="00C22194" w:rsidRPr="007B5803">
        <w:rPr>
          <w:rFonts w:ascii="Times New Roman" w:hAnsi="Times New Roman" w:cs="Times New Roman"/>
          <w:sz w:val="24"/>
          <w:szCs w:val="24"/>
        </w:rPr>
        <w:t>juta</w:t>
      </w:r>
      <w:proofErr w:type="spellEnd"/>
      <w:r w:rsidR="00C22194" w:rsidRPr="007B5803">
        <w:rPr>
          <w:rFonts w:ascii="Times New Roman" w:hAnsi="Times New Roman" w:cs="Times New Roman"/>
          <w:sz w:val="24"/>
          <w:szCs w:val="24"/>
        </w:rPr>
        <w:t xml:space="preserve"> pada </w:t>
      </w:r>
      <w:proofErr w:type="spellStart"/>
      <w:r w:rsidR="00C22194" w:rsidRPr="007B5803">
        <w:rPr>
          <w:rFonts w:ascii="Times New Roman" w:hAnsi="Times New Roman" w:cs="Times New Roman"/>
          <w:sz w:val="24"/>
          <w:szCs w:val="24"/>
        </w:rPr>
        <w:t>Agustus</w:t>
      </w:r>
      <w:proofErr w:type="spellEnd"/>
      <w:r w:rsidR="00C22194" w:rsidRPr="007B5803">
        <w:rPr>
          <w:rFonts w:ascii="Times New Roman" w:hAnsi="Times New Roman" w:cs="Times New Roman"/>
          <w:sz w:val="24"/>
          <w:szCs w:val="24"/>
        </w:rPr>
        <w:t xml:space="preserve"> 2013 dan </w:t>
      </w:r>
      <w:proofErr w:type="spellStart"/>
      <w:r w:rsidR="00C22194" w:rsidRPr="007B5803">
        <w:rPr>
          <w:rFonts w:ascii="Times New Roman" w:hAnsi="Times New Roman" w:cs="Times New Roman"/>
          <w:sz w:val="24"/>
          <w:szCs w:val="24"/>
        </w:rPr>
        <w:t>Rp</w:t>
      </w:r>
      <w:proofErr w:type="spellEnd"/>
      <w:r w:rsidR="00C22194" w:rsidRPr="007B5803">
        <w:rPr>
          <w:rFonts w:ascii="Times New Roman" w:hAnsi="Times New Roman" w:cs="Times New Roman"/>
          <w:sz w:val="24"/>
          <w:szCs w:val="24"/>
        </w:rPr>
        <w:t xml:space="preserve"> 6,7 </w:t>
      </w:r>
      <w:proofErr w:type="spellStart"/>
      <w:r w:rsidR="00C22194" w:rsidRPr="007B5803">
        <w:rPr>
          <w:rFonts w:ascii="Times New Roman" w:hAnsi="Times New Roman" w:cs="Times New Roman"/>
          <w:sz w:val="24"/>
          <w:szCs w:val="24"/>
        </w:rPr>
        <w:t>triliun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setara</w:t>
      </w:r>
      <w:proofErr w:type="spellEnd"/>
      <w:r w:rsidR="00C22194" w:rsidRPr="007B5803">
        <w:rPr>
          <w:rFonts w:ascii="Times New Roman" w:hAnsi="Times New Roman" w:cs="Times New Roman"/>
          <w:sz w:val="24"/>
          <w:szCs w:val="24"/>
        </w:rPr>
        <w:t xml:space="preserve"> US$ 549 </w:t>
      </w:r>
      <w:proofErr w:type="spellStart"/>
      <w:r w:rsidR="00C22194" w:rsidRPr="007B5803">
        <w:rPr>
          <w:rFonts w:ascii="Times New Roman" w:hAnsi="Times New Roman" w:cs="Times New Roman"/>
          <w:sz w:val="24"/>
          <w:szCs w:val="24"/>
        </w:rPr>
        <w:t>juta</w:t>
      </w:r>
      <w:proofErr w:type="spellEnd"/>
      <w:r w:rsidR="00C22194" w:rsidRPr="007B5803">
        <w:rPr>
          <w:rFonts w:ascii="Times New Roman" w:hAnsi="Times New Roman" w:cs="Times New Roman"/>
          <w:sz w:val="24"/>
          <w:szCs w:val="24"/>
        </w:rPr>
        <w:t xml:space="preserve"> pada 2015. </w:t>
      </w:r>
      <w:proofErr w:type="spellStart"/>
      <w:r w:rsidR="00C22194" w:rsidRPr="007B5803">
        <w:rPr>
          <w:rFonts w:ascii="Times New Roman" w:hAnsi="Times New Roman" w:cs="Times New Roman"/>
          <w:sz w:val="24"/>
          <w:szCs w:val="24"/>
        </w:rPr>
        <w:t>Rekening</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perusahaan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Belanda</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ini</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menunjukkan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bahwa</w:t>
      </w:r>
      <w:proofErr w:type="spellEnd"/>
      <w:r w:rsidR="00C22194" w:rsidRPr="007B5803">
        <w:rPr>
          <w:rFonts w:ascii="Times New Roman" w:hAnsi="Times New Roman" w:cs="Times New Roman"/>
          <w:sz w:val="24"/>
          <w:szCs w:val="24"/>
        </w:rPr>
        <w:t xml:space="preserve"> dana yang </w:t>
      </w:r>
      <w:proofErr w:type="spellStart"/>
      <w:r w:rsidR="00C22194" w:rsidRPr="007B5803">
        <w:rPr>
          <w:rFonts w:ascii="Times New Roman" w:hAnsi="Times New Roman" w:cs="Times New Roman"/>
          <w:sz w:val="24"/>
          <w:szCs w:val="24"/>
        </w:rPr>
        <w:t>dipinjamkan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kepada</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Bentoel</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berasal</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dari</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perusahaan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grup</w:t>
      </w:r>
      <w:proofErr w:type="spellEnd"/>
      <w:r w:rsidR="00C22194" w:rsidRPr="007B5803">
        <w:rPr>
          <w:rFonts w:ascii="Times New Roman" w:hAnsi="Times New Roman" w:cs="Times New Roman"/>
          <w:sz w:val="24"/>
          <w:szCs w:val="24"/>
        </w:rPr>
        <w:t xml:space="preserve"> BAT </w:t>
      </w:r>
      <w:proofErr w:type="spellStart"/>
      <w:r w:rsidR="00C22194" w:rsidRPr="007B5803">
        <w:rPr>
          <w:rFonts w:ascii="Times New Roman" w:hAnsi="Times New Roman" w:cs="Times New Roman"/>
          <w:sz w:val="24"/>
          <w:szCs w:val="24"/>
        </w:rPr>
        <w:t>lainnya</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yaitu</w:t>
      </w:r>
      <w:proofErr w:type="spellEnd"/>
      <w:r w:rsidR="00C22194" w:rsidRPr="007B5803">
        <w:rPr>
          <w:rFonts w:ascii="Times New Roman" w:hAnsi="Times New Roman" w:cs="Times New Roman"/>
          <w:sz w:val="24"/>
          <w:szCs w:val="24"/>
        </w:rPr>
        <w:t xml:space="preserve"> Pathway 4 (jersey) Limited yang </w:t>
      </w:r>
      <w:proofErr w:type="spellStart"/>
      <w:r w:rsidR="00C22194" w:rsidRPr="007B5803">
        <w:rPr>
          <w:rFonts w:ascii="Times New Roman" w:hAnsi="Times New Roman" w:cs="Times New Roman"/>
          <w:sz w:val="24"/>
          <w:szCs w:val="24"/>
        </w:rPr>
        <w:t>berpusat</w:t>
      </w:r>
      <w:proofErr w:type="spellEnd"/>
      <w:r w:rsidR="00C22194" w:rsidRPr="007B5803">
        <w:rPr>
          <w:rFonts w:ascii="Times New Roman" w:hAnsi="Times New Roman" w:cs="Times New Roman"/>
          <w:sz w:val="24"/>
          <w:szCs w:val="24"/>
        </w:rPr>
        <w:t xml:space="preserve"> di </w:t>
      </w:r>
      <w:proofErr w:type="spellStart"/>
      <w:r w:rsidR="00C22194" w:rsidRPr="007B5803">
        <w:rPr>
          <w:rFonts w:ascii="Times New Roman" w:hAnsi="Times New Roman" w:cs="Times New Roman"/>
          <w:sz w:val="24"/>
          <w:szCs w:val="24"/>
        </w:rPr>
        <w:t>Inggris</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Bentoel</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harus</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membayar</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bunga</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pinjaman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Rp</w:t>
      </w:r>
      <w:proofErr w:type="spellEnd"/>
      <w:r w:rsidR="00C22194" w:rsidRPr="007B5803">
        <w:rPr>
          <w:rFonts w:ascii="Times New Roman" w:hAnsi="Times New Roman" w:cs="Times New Roman"/>
          <w:sz w:val="24"/>
          <w:szCs w:val="24"/>
        </w:rPr>
        <w:t xml:space="preserve"> 2,25 </w:t>
      </w:r>
      <w:proofErr w:type="spellStart"/>
      <w:r w:rsidR="00C22194" w:rsidRPr="007B5803">
        <w:rPr>
          <w:rFonts w:ascii="Times New Roman" w:hAnsi="Times New Roman" w:cs="Times New Roman"/>
          <w:sz w:val="24"/>
          <w:szCs w:val="24"/>
        </w:rPr>
        <w:t>triliun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setara</w:t>
      </w:r>
      <w:proofErr w:type="spellEnd"/>
      <w:r w:rsidR="00C22194" w:rsidRPr="007B5803">
        <w:rPr>
          <w:rFonts w:ascii="Times New Roman" w:hAnsi="Times New Roman" w:cs="Times New Roman"/>
          <w:sz w:val="24"/>
          <w:szCs w:val="24"/>
        </w:rPr>
        <w:t xml:space="preserve"> US$ 164 </w:t>
      </w:r>
      <w:proofErr w:type="spellStart"/>
      <w:r w:rsidR="00C22194" w:rsidRPr="007B5803">
        <w:rPr>
          <w:rFonts w:ascii="Times New Roman" w:hAnsi="Times New Roman" w:cs="Times New Roman"/>
          <w:sz w:val="24"/>
          <w:szCs w:val="24"/>
        </w:rPr>
        <w:t>juta</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Bunga</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ini</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akan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dikurangkan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dari</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penghasilan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kena</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pajak</w:t>
      </w:r>
      <w:proofErr w:type="spellEnd"/>
      <w:r w:rsidR="00C22194" w:rsidRPr="007B5803">
        <w:rPr>
          <w:rFonts w:ascii="Times New Roman" w:hAnsi="Times New Roman" w:cs="Times New Roman"/>
          <w:sz w:val="24"/>
          <w:szCs w:val="24"/>
        </w:rPr>
        <w:t xml:space="preserve"> di Indonesia. </w:t>
      </w:r>
      <w:proofErr w:type="spellStart"/>
      <w:r w:rsidR="00C22194" w:rsidRPr="007B5803">
        <w:rPr>
          <w:rFonts w:ascii="Times New Roman" w:hAnsi="Times New Roman" w:cs="Times New Roman"/>
          <w:sz w:val="24"/>
          <w:szCs w:val="24"/>
        </w:rPr>
        <w:t>Bentoel</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sengaja</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memilih</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pinjaman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melalui</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perusahaan</w:t>
      </w:r>
      <w:proofErr w:type="spellEnd"/>
      <w:r w:rsidR="00C22194" w:rsidRPr="007B5803">
        <w:rPr>
          <w:rFonts w:ascii="Times New Roman" w:hAnsi="Times New Roman" w:cs="Times New Roman"/>
          <w:sz w:val="24"/>
          <w:szCs w:val="24"/>
        </w:rPr>
        <w:t xml:space="preserve"> di </w:t>
      </w:r>
      <w:proofErr w:type="spellStart"/>
      <w:r w:rsidR="00C22194" w:rsidRPr="007B5803">
        <w:rPr>
          <w:rFonts w:ascii="Times New Roman" w:hAnsi="Times New Roman" w:cs="Times New Roman"/>
          <w:sz w:val="24"/>
          <w:szCs w:val="24"/>
        </w:rPr>
        <w:t>Belanda</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Pasalnya</w:t>
      </w:r>
      <w:proofErr w:type="spellEnd"/>
      <w:r w:rsidR="00C22194" w:rsidRPr="007B5803">
        <w:rPr>
          <w:rFonts w:ascii="Times New Roman" w:hAnsi="Times New Roman" w:cs="Times New Roman"/>
          <w:sz w:val="24"/>
          <w:szCs w:val="24"/>
        </w:rPr>
        <w:t xml:space="preserve">, Indonesia dan </w:t>
      </w:r>
      <w:proofErr w:type="spellStart"/>
      <w:r w:rsidR="00C22194" w:rsidRPr="007B5803">
        <w:rPr>
          <w:rFonts w:ascii="Times New Roman" w:hAnsi="Times New Roman" w:cs="Times New Roman"/>
          <w:sz w:val="24"/>
          <w:szCs w:val="24"/>
        </w:rPr>
        <w:t>Belanda</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memiliki</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perjanjian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pajak</w:t>
      </w:r>
      <w:proofErr w:type="spellEnd"/>
      <w:r w:rsidR="00C22194" w:rsidRPr="007B5803">
        <w:rPr>
          <w:rFonts w:ascii="Times New Roman" w:hAnsi="Times New Roman" w:cs="Times New Roman"/>
          <w:sz w:val="24"/>
          <w:szCs w:val="24"/>
        </w:rPr>
        <w:t xml:space="preserve"> yang </w:t>
      </w:r>
      <w:proofErr w:type="spellStart"/>
      <w:r w:rsidR="00C22194" w:rsidRPr="007B5803">
        <w:rPr>
          <w:rFonts w:ascii="Times New Roman" w:hAnsi="Times New Roman" w:cs="Times New Roman"/>
          <w:sz w:val="24"/>
          <w:szCs w:val="24"/>
        </w:rPr>
        <w:t>membebaskan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pajak</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terkait</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pembayaran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bunga</w:t>
      </w:r>
      <w:proofErr w:type="spellEnd"/>
      <w:r w:rsidR="00C22194" w:rsidRPr="007B5803">
        <w:rPr>
          <w:rFonts w:ascii="Times New Roman" w:hAnsi="Times New Roman" w:cs="Times New Roman"/>
          <w:sz w:val="24"/>
          <w:szCs w:val="24"/>
        </w:rPr>
        <w:t xml:space="preserve"> utang. Dari </w:t>
      </w:r>
      <w:proofErr w:type="spellStart"/>
      <w:r w:rsidR="00C22194" w:rsidRPr="007B5803">
        <w:rPr>
          <w:rFonts w:ascii="Times New Roman" w:hAnsi="Times New Roman" w:cs="Times New Roman"/>
          <w:sz w:val="24"/>
          <w:szCs w:val="24"/>
        </w:rPr>
        <w:t>strategi</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ini</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maka</w:t>
      </w:r>
      <w:proofErr w:type="spellEnd"/>
      <w:r w:rsidR="00C22194" w:rsidRPr="007B5803">
        <w:rPr>
          <w:rFonts w:ascii="Times New Roman" w:hAnsi="Times New Roman" w:cs="Times New Roman"/>
          <w:sz w:val="24"/>
          <w:szCs w:val="24"/>
        </w:rPr>
        <w:t xml:space="preserve"> Indonesia </w:t>
      </w:r>
      <w:proofErr w:type="spellStart"/>
      <w:r w:rsidR="00C22194" w:rsidRPr="007B5803">
        <w:rPr>
          <w:rFonts w:ascii="Times New Roman" w:hAnsi="Times New Roman" w:cs="Times New Roman"/>
          <w:sz w:val="24"/>
          <w:szCs w:val="24"/>
        </w:rPr>
        <w:t>kehilangan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pendapatan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bagi</w:t>
      </w:r>
      <w:proofErr w:type="spellEnd"/>
      <w:r w:rsidR="00C22194" w:rsidRPr="007B5803">
        <w:rPr>
          <w:rFonts w:ascii="Times New Roman" w:hAnsi="Times New Roman" w:cs="Times New Roman"/>
          <w:sz w:val="24"/>
          <w:szCs w:val="24"/>
        </w:rPr>
        <w:t xml:space="preserve"> negara </w:t>
      </w:r>
      <w:proofErr w:type="spellStart"/>
      <w:r w:rsidR="00C22194" w:rsidRPr="007B5803">
        <w:rPr>
          <w:rFonts w:ascii="Times New Roman" w:hAnsi="Times New Roman" w:cs="Times New Roman"/>
          <w:sz w:val="24"/>
          <w:szCs w:val="24"/>
        </w:rPr>
        <w:t>sebesar</w:t>
      </w:r>
      <w:proofErr w:type="spellEnd"/>
      <w:r w:rsidR="00C22194" w:rsidRPr="007B5803">
        <w:rPr>
          <w:rFonts w:ascii="Times New Roman" w:hAnsi="Times New Roman" w:cs="Times New Roman"/>
          <w:sz w:val="24"/>
          <w:szCs w:val="24"/>
        </w:rPr>
        <w:t xml:space="preserve"> US$ 11 </w:t>
      </w:r>
      <w:proofErr w:type="spellStart"/>
      <w:r w:rsidR="00C22194" w:rsidRPr="007B5803">
        <w:rPr>
          <w:rFonts w:ascii="Times New Roman" w:hAnsi="Times New Roman" w:cs="Times New Roman"/>
          <w:sz w:val="24"/>
          <w:szCs w:val="24"/>
        </w:rPr>
        <w:t>juta</w:t>
      </w:r>
      <w:proofErr w:type="spellEnd"/>
      <w:r w:rsidR="00C22194" w:rsidRPr="007B5803">
        <w:rPr>
          <w:rFonts w:ascii="Times New Roman" w:hAnsi="Times New Roman" w:cs="Times New Roman"/>
          <w:sz w:val="24"/>
          <w:szCs w:val="24"/>
        </w:rPr>
        <w:t xml:space="preserve"> per </w:t>
      </w:r>
      <w:proofErr w:type="spellStart"/>
      <w:r w:rsidR="00C22194" w:rsidRPr="007B5803">
        <w:rPr>
          <w:rFonts w:ascii="Times New Roman" w:hAnsi="Times New Roman" w:cs="Times New Roman"/>
          <w:sz w:val="24"/>
          <w:szCs w:val="24"/>
        </w:rPr>
        <w:t>tahun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Kedua</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melalui</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pembayaran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kembali</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ke</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Inggris</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untuk</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royalti</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ongkos</w:t>
      </w:r>
      <w:proofErr w:type="spellEnd"/>
      <w:r w:rsidR="00C22194" w:rsidRPr="007B5803">
        <w:rPr>
          <w:rFonts w:ascii="Times New Roman" w:hAnsi="Times New Roman" w:cs="Times New Roman"/>
          <w:sz w:val="24"/>
          <w:szCs w:val="24"/>
        </w:rPr>
        <w:t xml:space="preserve"> dan </w:t>
      </w:r>
      <w:proofErr w:type="spellStart"/>
      <w:r w:rsidR="00C22194" w:rsidRPr="007B5803">
        <w:rPr>
          <w:rFonts w:ascii="Times New Roman" w:hAnsi="Times New Roman" w:cs="Times New Roman"/>
          <w:sz w:val="24"/>
          <w:szCs w:val="24"/>
        </w:rPr>
        <w:t>layanan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Bentoel</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melakukan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pembayaran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untuk</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royalti</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ongkos</w:t>
      </w:r>
      <w:proofErr w:type="spellEnd"/>
      <w:r w:rsidR="00C22194" w:rsidRPr="007B5803">
        <w:rPr>
          <w:rFonts w:ascii="Times New Roman" w:hAnsi="Times New Roman" w:cs="Times New Roman"/>
          <w:sz w:val="24"/>
          <w:szCs w:val="24"/>
        </w:rPr>
        <w:t xml:space="preserve"> dan </w:t>
      </w:r>
      <w:proofErr w:type="spellStart"/>
      <w:r w:rsidR="00C22194" w:rsidRPr="007B5803">
        <w:rPr>
          <w:rFonts w:ascii="Times New Roman" w:hAnsi="Times New Roman" w:cs="Times New Roman"/>
          <w:sz w:val="24"/>
          <w:szCs w:val="24"/>
        </w:rPr>
        <w:t>biaya</w:t>
      </w:r>
      <w:proofErr w:type="spellEnd"/>
      <w:r w:rsidR="00C22194" w:rsidRPr="007B5803">
        <w:rPr>
          <w:rFonts w:ascii="Times New Roman" w:hAnsi="Times New Roman" w:cs="Times New Roman"/>
          <w:sz w:val="24"/>
          <w:szCs w:val="24"/>
        </w:rPr>
        <w:t xml:space="preserve"> IT </w:t>
      </w:r>
      <w:proofErr w:type="spellStart"/>
      <w:r w:rsidR="00C22194" w:rsidRPr="007B5803">
        <w:rPr>
          <w:rFonts w:ascii="Times New Roman" w:hAnsi="Times New Roman" w:cs="Times New Roman"/>
          <w:sz w:val="24"/>
          <w:szCs w:val="24"/>
        </w:rPr>
        <w:t>dengan</w:t>
      </w:r>
      <w:proofErr w:type="spellEnd"/>
      <w:r w:rsidR="00C22194" w:rsidRPr="007B5803">
        <w:rPr>
          <w:rFonts w:ascii="Times New Roman" w:hAnsi="Times New Roman" w:cs="Times New Roman"/>
          <w:sz w:val="24"/>
          <w:szCs w:val="24"/>
        </w:rPr>
        <w:t xml:space="preserve"> total US$ 19,7 </w:t>
      </w:r>
      <w:proofErr w:type="spellStart"/>
      <w:r w:rsidR="00C22194" w:rsidRPr="007B5803">
        <w:rPr>
          <w:rFonts w:ascii="Times New Roman" w:hAnsi="Times New Roman" w:cs="Times New Roman"/>
          <w:sz w:val="24"/>
          <w:szCs w:val="24"/>
        </w:rPr>
        <w:t>juta</w:t>
      </w:r>
      <w:proofErr w:type="spellEnd"/>
      <w:r w:rsidR="00C22194" w:rsidRPr="007B5803">
        <w:rPr>
          <w:rFonts w:ascii="Times New Roman" w:hAnsi="Times New Roman" w:cs="Times New Roman"/>
          <w:sz w:val="24"/>
          <w:szCs w:val="24"/>
        </w:rPr>
        <w:t xml:space="preserve"> per </w:t>
      </w:r>
      <w:proofErr w:type="spellStart"/>
      <w:r w:rsidR="00C22194" w:rsidRPr="007B5803">
        <w:rPr>
          <w:rFonts w:ascii="Times New Roman" w:hAnsi="Times New Roman" w:cs="Times New Roman"/>
          <w:sz w:val="24"/>
          <w:szCs w:val="24"/>
        </w:rPr>
        <w:t>tahun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Biaya</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itu</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untuk</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membayar</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royalti</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ke</w:t>
      </w:r>
      <w:proofErr w:type="spellEnd"/>
      <w:r w:rsidR="00C22194" w:rsidRPr="007B5803">
        <w:rPr>
          <w:rFonts w:ascii="Times New Roman" w:hAnsi="Times New Roman" w:cs="Times New Roman"/>
          <w:sz w:val="24"/>
          <w:szCs w:val="24"/>
        </w:rPr>
        <w:t xml:space="preserve"> BAT Holdings Ltd </w:t>
      </w:r>
      <w:proofErr w:type="spellStart"/>
      <w:r w:rsidR="00C22194" w:rsidRPr="007B5803">
        <w:rPr>
          <w:rFonts w:ascii="Times New Roman" w:hAnsi="Times New Roman" w:cs="Times New Roman"/>
          <w:sz w:val="24"/>
          <w:szCs w:val="24"/>
        </w:rPr>
        <w:t>untuk</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penggunaan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merek</w:t>
      </w:r>
      <w:proofErr w:type="spellEnd"/>
      <w:r w:rsidR="00C22194" w:rsidRPr="007B5803">
        <w:rPr>
          <w:rFonts w:ascii="Times New Roman" w:hAnsi="Times New Roman" w:cs="Times New Roman"/>
          <w:sz w:val="24"/>
          <w:szCs w:val="24"/>
        </w:rPr>
        <w:t xml:space="preserve"> Dunhill dan Lucky Strike </w:t>
      </w:r>
      <w:proofErr w:type="spellStart"/>
      <w:r w:rsidR="00C22194" w:rsidRPr="007B5803">
        <w:rPr>
          <w:rFonts w:ascii="Times New Roman" w:hAnsi="Times New Roman" w:cs="Times New Roman"/>
          <w:sz w:val="24"/>
          <w:szCs w:val="24"/>
        </w:rPr>
        <w:t>sebesar</w:t>
      </w:r>
      <w:proofErr w:type="spellEnd"/>
      <w:r w:rsidR="00C22194" w:rsidRPr="007B5803">
        <w:rPr>
          <w:rFonts w:ascii="Times New Roman" w:hAnsi="Times New Roman" w:cs="Times New Roman"/>
          <w:sz w:val="24"/>
          <w:szCs w:val="24"/>
        </w:rPr>
        <w:t xml:space="preserve"> US$ 10,1 </w:t>
      </w:r>
      <w:proofErr w:type="spellStart"/>
      <w:r w:rsidR="00C22194" w:rsidRPr="007B5803">
        <w:rPr>
          <w:rFonts w:ascii="Times New Roman" w:hAnsi="Times New Roman" w:cs="Times New Roman"/>
          <w:sz w:val="24"/>
          <w:szCs w:val="24"/>
        </w:rPr>
        <w:t>juta</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membayar</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ongkos</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teknis</w:t>
      </w:r>
      <w:proofErr w:type="spellEnd"/>
      <w:r w:rsidR="00C22194" w:rsidRPr="007B5803">
        <w:rPr>
          <w:rFonts w:ascii="Times New Roman" w:hAnsi="Times New Roman" w:cs="Times New Roman"/>
          <w:sz w:val="24"/>
          <w:szCs w:val="24"/>
        </w:rPr>
        <w:t xml:space="preserve"> dan </w:t>
      </w:r>
      <w:proofErr w:type="spellStart"/>
      <w:r w:rsidR="00C22194" w:rsidRPr="007B5803">
        <w:rPr>
          <w:rFonts w:ascii="Times New Roman" w:hAnsi="Times New Roman" w:cs="Times New Roman"/>
          <w:sz w:val="24"/>
          <w:szCs w:val="24"/>
        </w:rPr>
        <w:t>konsultasi</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kepada</w:t>
      </w:r>
      <w:proofErr w:type="spellEnd"/>
      <w:r w:rsidR="00C22194" w:rsidRPr="007B5803">
        <w:rPr>
          <w:rFonts w:ascii="Times New Roman" w:hAnsi="Times New Roman" w:cs="Times New Roman"/>
          <w:sz w:val="24"/>
          <w:szCs w:val="24"/>
        </w:rPr>
        <w:t xml:space="preserve"> BAT Investment Ltd </w:t>
      </w:r>
      <w:proofErr w:type="spellStart"/>
      <w:r w:rsidR="00C22194" w:rsidRPr="007B5803">
        <w:rPr>
          <w:rFonts w:ascii="Times New Roman" w:hAnsi="Times New Roman" w:cs="Times New Roman"/>
          <w:sz w:val="24"/>
          <w:szCs w:val="24"/>
        </w:rPr>
        <w:t>sebesar</w:t>
      </w:r>
      <w:proofErr w:type="spellEnd"/>
      <w:r w:rsidR="00C22194" w:rsidRPr="007B5803">
        <w:rPr>
          <w:rFonts w:ascii="Times New Roman" w:hAnsi="Times New Roman" w:cs="Times New Roman"/>
          <w:sz w:val="24"/>
          <w:szCs w:val="24"/>
        </w:rPr>
        <w:t xml:space="preserve"> US$ 5,3 </w:t>
      </w:r>
      <w:proofErr w:type="spellStart"/>
      <w:r w:rsidR="00C22194" w:rsidRPr="007B5803">
        <w:rPr>
          <w:rFonts w:ascii="Times New Roman" w:hAnsi="Times New Roman" w:cs="Times New Roman"/>
          <w:sz w:val="24"/>
          <w:szCs w:val="24"/>
        </w:rPr>
        <w:t>juta</w:t>
      </w:r>
      <w:proofErr w:type="spellEnd"/>
      <w:r w:rsidR="00C22194" w:rsidRPr="007B5803">
        <w:rPr>
          <w:rFonts w:ascii="Times New Roman" w:hAnsi="Times New Roman" w:cs="Times New Roman"/>
          <w:sz w:val="24"/>
          <w:szCs w:val="24"/>
        </w:rPr>
        <w:t xml:space="preserve">, dan </w:t>
      </w:r>
      <w:proofErr w:type="spellStart"/>
      <w:r w:rsidR="00C22194" w:rsidRPr="007B5803">
        <w:rPr>
          <w:rFonts w:ascii="Times New Roman" w:hAnsi="Times New Roman" w:cs="Times New Roman"/>
          <w:sz w:val="24"/>
          <w:szCs w:val="24"/>
        </w:rPr>
        <w:t>membayar</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biaya</w:t>
      </w:r>
      <w:proofErr w:type="spellEnd"/>
      <w:r w:rsidR="00C22194" w:rsidRPr="007B5803">
        <w:rPr>
          <w:rFonts w:ascii="Times New Roman" w:hAnsi="Times New Roman" w:cs="Times New Roman"/>
          <w:sz w:val="24"/>
          <w:szCs w:val="24"/>
        </w:rPr>
        <w:t xml:space="preserve"> IT British American Shared Services (GSD) limited </w:t>
      </w:r>
      <w:proofErr w:type="spellStart"/>
      <w:r w:rsidR="00C22194" w:rsidRPr="007B5803">
        <w:rPr>
          <w:rFonts w:ascii="Times New Roman" w:hAnsi="Times New Roman" w:cs="Times New Roman"/>
          <w:sz w:val="24"/>
          <w:szCs w:val="24"/>
        </w:rPr>
        <w:t>sebesar</w:t>
      </w:r>
      <w:proofErr w:type="spellEnd"/>
      <w:r w:rsidR="00C22194" w:rsidRPr="007B5803">
        <w:rPr>
          <w:rFonts w:ascii="Times New Roman" w:hAnsi="Times New Roman" w:cs="Times New Roman"/>
          <w:sz w:val="24"/>
          <w:szCs w:val="24"/>
        </w:rPr>
        <w:t xml:space="preserve"> US$ 4,3 </w:t>
      </w:r>
      <w:proofErr w:type="spellStart"/>
      <w:r w:rsidR="00C22194" w:rsidRPr="007B5803">
        <w:rPr>
          <w:rFonts w:ascii="Times New Roman" w:hAnsi="Times New Roman" w:cs="Times New Roman"/>
          <w:sz w:val="24"/>
          <w:szCs w:val="24"/>
        </w:rPr>
        <w:t>juta</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Laporan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itu</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menyebut</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dalam</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beberapa</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tahun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terakhir</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aktivitas</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ini</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secara</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signifikan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memperburuk</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kerugian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Bentoel</w:t>
      </w:r>
      <w:proofErr w:type="spellEnd"/>
      <w:r w:rsidR="00C22194" w:rsidRPr="007B5803">
        <w:rPr>
          <w:rFonts w:ascii="Times New Roman" w:hAnsi="Times New Roman" w:cs="Times New Roman"/>
          <w:sz w:val="24"/>
          <w:szCs w:val="24"/>
        </w:rPr>
        <w:t xml:space="preserve"> di Indonesia. </w:t>
      </w:r>
      <w:proofErr w:type="spellStart"/>
      <w:r w:rsidR="00C22194" w:rsidRPr="007B5803">
        <w:rPr>
          <w:rFonts w:ascii="Times New Roman" w:hAnsi="Times New Roman" w:cs="Times New Roman"/>
          <w:sz w:val="24"/>
          <w:szCs w:val="24"/>
        </w:rPr>
        <w:t>Biaya</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gabungan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dari</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pembayaran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ini</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setara</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dengan</w:t>
      </w:r>
      <w:proofErr w:type="spellEnd"/>
      <w:r w:rsidR="00C22194" w:rsidRPr="007B5803">
        <w:rPr>
          <w:rFonts w:ascii="Times New Roman" w:hAnsi="Times New Roman" w:cs="Times New Roman"/>
          <w:sz w:val="24"/>
          <w:szCs w:val="24"/>
        </w:rPr>
        <w:t xml:space="preserve"> 80% </w:t>
      </w:r>
      <w:proofErr w:type="spellStart"/>
      <w:r w:rsidR="00C22194" w:rsidRPr="007B5803">
        <w:rPr>
          <w:rFonts w:ascii="Times New Roman" w:hAnsi="Times New Roman" w:cs="Times New Roman"/>
          <w:sz w:val="24"/>
          <w:szCs w:val="24"/>
        </w:rPr>
        <w:t>dari</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lastRenderedPageBreak/>
        <w:t>kerugian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perusahaan</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sebelum</w:t>
      </w:r>
      <w:proofErr w:type="spellEnd"/>
      <w:r w:rsidR="00C22194" w:rsidRPr="007B5803">
        <w:rPr>
          <w:rFonts w:ascii="Times New Roman" w:hAnsi="Times New Roman" w:cs="Times New Roman"/>
          <w:sz w:val="24"/>
          <w:szCs w:val="24"/>
        </w:rPr>
        <w:t xml:space="preserve"> </w:t>
      </w:r>
      <w:proofErr w:type="spellStart"/>
      <w:r w:rsidR="00C22194" w:rsidRPr="007B5803">
        <w:rPr>
          <w:rFonts w:ascii="Times New Roman" w:hAnsi="Times New Roman" w:cs="Times New Roman"/>
          <w:sz w:val="24"/>
          <w:szCs w:val="24"/>
        </w:rPr>
        <w:t>pajak</w:t>
      </w:r>
      <w:proofErr w:type="spellEnd"/>
      <w:r w:rsidR="00C22194" w:rsidRPr="007B5803">
        <w:rPr>
          <w:rFonts w:ascii="Times New Roman" w:hAnsi="Times New Roman" w:cs="Times New Roman"/>
          <w:sz w:val="24"/>
          <w:szCs w:val="24"/>
        </w:rPr>
        <w:t xml:space="preserve"> pada </w:t>
      </w:r>
      <w:proofErr w:type="spellStart"/>
      <w:r w:rsidR="00C22194" w:rsidRPr="007B5803">
        <w:rPr>
          <w:rFonts w:ascii="Times New Roman" w:hAnsi="Times New Roman" w:cs="Times New Roman"/>
          <w:sz w:val="24"/>
          <w:szCs w:val="24"/>
        </w:rPr>
        <w:t>tahun</w:t>
      </w:r>
      <w:proofErr w:type="spellEnd"/>
      <w:r w:rsidR="00C22194" w:rsidRPr="007B5803">
        <w:rPr>
          <w:rFonts w:ascii="Times New Roman" w:hAnsi="Times New Roman" w:cs="Times New Roman"/>
          <w:sz w:val="24"/>
          <w:szCs w:val="24"/>
        </w:rPr>
        <w:t xml:space="preserve"> 2016. (</w:t>
      </w:r>
      <w:proofErr w:type="spellStart"/>
      <w:r w:rsidR="00C22194" w:rsidRPr="007B5803">
        <w:rPr>
          <w:rFonts w:ascii="Times New Roman" w:hAnsi="Times New Roman" w:cs="Times New Roman"/>
          <w:sz w:val="24"/>
          <w:szCs w:val="24"/>
        </w:rPr>
        <w:t>sumber</w:t>
      </w:r>
      <w:proofErr w:type="spellEnd"/>
      <w:r w:rsidR="00C22194" w:rsidRPr="007B5803">
        <w:rPr>
          <w:rFonts w:ascii="Times New Roman" w:hAnsi="Times New Roman" w:cs="Times New Roman"/>
          <w:sz w:val="24"/>
          <w:szCs w:val="24"/>
        </w:rPr>
        <w:t xml:space="preserve"> : </w:t>
      </w:r>
      <w:r w:rsidR="00C22194" w:rsidRPr="007B5803">
        <w:rPr>
          <w:rFonts w:ascii="Times New Roman" w:hAnsi="Times New Roman" w:cs="Times New Roman"/>
          <w:sz w:val="24"/>
          <w:szCs w:val="24"/>
        </w:rPr>
        <w:fldChar w:fldCharType="begin" w:fldLock="1"/>
      </w:r>
      <w:r w:rsidR="0060526C">
        <w:rPr>
          <w:rFonts w:ascii="Times New Roman" w:hAnsi="Times New Roman" w:cs="Times New Roman"/>
          <w:sz w:val="24"/>
          <w:szCs w:val="24"/>
        </w:rPr>
        <w:instrText>ADDIN CSL_CITATION {"citationItems":[{"id":"ITEM-1","itemData":{"URL":"http://ortax.org/ortax/?mod=berita&amp;page=show&amp;id=16551&amp;q=&amp;hlm=2","accessed":{"date-parts":[["2019","6","13"]]},"author":[{"dropping-particle":"","family":"Ortax.org","given":"","non-dropping-particle":"","parse-names":false,"suffix":""}],"id":"ITEM-1","issued":{"date-parts":[["2019"]]},"title":"Raksasa Rokok Menghindar Pajak RI","type":"webpage"},"uris":["http://www.mendeley.com/documents/?uuid=2507b00c-3192-4040-ac72-05285069848d"]}],"mendeley":{"formattedCitation":"(Ortax.org, 2019)","manualFormatting":"http://ortax.org/ortax/?mod=berita&amp;page=show&amp;id=16551&amp;q=&amp;hlm=2)","plainTextFormattedCitation":"(Ortax.org, 2019)","previouslyFormattedCitation":"(Ortax.org, 2019)"},"properties":{"noteIndex":0},"schema":"https://github.com/citation-style-language/schema/raw/master/csl-citation.json"}</w:instrText>
      </w:r>
      <w:r w:rsidR="00C22194" w:rsidRPr="007B5803">
        <w:rPr>
          <w:rFonts w:ascii="Times New Roman" w:hAnsi="Times New Roman" w:cs="Times New Roman"/>
          <w:sz w:val="24"/>
          <w:szCs w:val="24"/>
        </w:rPr>
        <w:fldChar w:fldCharType="separate"/>
      </w:r>
      <w:r w:rsidR="0060526C" w:rsidRPr="0060526C">
        <w:rPr>
          <w:rFonts w:ascii="Times New Roman" w:hAnsi="Times New Roman" w:cs="Times New Roman"/>
          <w:noProof/>
          <w:sz w:val="24"/>
          <w:szCs w:val="24"/>
        </w:rPr>
        <w:t>http://ortax.org/ortax/?mod=berita&amp;page=show&amp;id=16551&amp;q=&amp;hlm=2</w:t>
      </w:r>
      <w:r w:rsidR="00C22194" w:rsidRPr="007B5803">
        <w:rPr>
          <w:rFonts w:ascii="Times New Roman" w:hAnsi="Times New Roman" w:cs="Times New Roman"/>
          <w:noProof/>
          <w:sz w:val="24"/>
          <w:szCs w:val="24"/>
        </w:rPr>
        <w:t>)</w:t>
      </w:r>
      <w:r w:rsidR="00C22194" w:rsidRPr="007B5803">
        <w:rPr>
          <w:rFonts w:ascii="Times New Roman" w:hAnsi="Times New Roman" w:cs="Times New Roman"/>
          <w:sz w:val="24"/>
          <w:szCs w:val="24"/>
        </w:rPr>
        <w:fldChar w:fldCharType="end"/>
      </w:r>
    </w:p>
    <w:p w:rsidR="007B5803" w:rsidRPr="00474B7A" w:rsidRDefault="007B5803" w:rsidP="00474B7A">
      <w:pPr>
        <w:pStyle w:val="ListParagraph"/>
        <w:spacing w:after="0" w:line="480" w:lineRule="auto"/>
        <w:ind w:left="363" w:firstLine="720"/>
        <w:jc w:val="both"/>
        <w:rPr>
          <w:rFonts w:ascii="Times New Roman" w:hAnsi="Times New Roman" w:cs="Times New Roman"/>
          <w:sz w:val="24"/>
          <w:szCs w:val="24"/>
        </w:rPr>
      </w:pPr>
      <w:proofErr w:type="spellStart"/>
      <w:r w:rsidRPr="007B5803">
        <w:rPr>
          <w:rFonts w:ascii="Times New Roman" w:hAnsi="Times New Roman" w:cs="Times New Roman"/>
          <w:sz w:val="24"/>
          <w:szCs w:val="24"/>
        </w:rPr>
        <w:t>Fenomena</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penghindaran</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pajak</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lainnya</w:t>
      </w:r>
      <w:proofErr w:type="spellEnd"/>
      <w:r w:rsidRPr="007B5803">
        <w:rPr>
          <w:rFonts w:ascii="Times New Roman" w:hAnsi="Times New Roman" w:cs="Times New Roman"/>
          <w:sz w:val="24"/>
          <w:szCs w:val="24"/>
        </w:rPr>
        <w:t xml:space="preserve"> yang </w:t>
      </w:r>
      <w:proofErr w:type="spellStart"/>
      <w:r w:rsidRPr="007B5803">
        <w:rPr>
          <w:rFonts w:ascii="Times New Roman" w:hAnsi="Times New Roman" w:cs="Times New Roman"/>
          <w:sz w:val="24"/>
          <w:szCs w:val="24"/>
        </w:rPr>
        <w:t>terjadi</w:t>
      </w:r>
      <w:proofErr w:type="spellEnd"/>
      <w:r w:rsidRPr="007B5803">
        <w:rPr>
          <w:rFonts w:ascii="Times New Roman" w:hAnsi="Times New Roman" w:cs="Times New Roman"/>
          <w:sz w:val="24"/>
          <w:szCs w:val="24"/>
        </w:rPr>
        <w:t xml:space="preserve"> di Indonesia </w:t>
      </w:r>
      <w:proofErr w:type="spellStart"/>
      <w:r w:rsidRPr="007B5803">
        <w:rPr>
          <w:rFonts w:ascii="Times New Roman" w:hAnsi="Times New Roman" w:cs="Times New Roman"/>
          <w:sz w:val="24"/>
          <w:szCs w:val="24"/>
        </w:rPr>
        <w:t>terjadi</w:t>
      </w:r>
      <w:proofErr w:type="spellEnd"/>
      <w:r w:rsidRPr="007B5803">
        <w:rPr>
          <w:rFonts w:ascii="Times New Roman" w:hAnsi="Times New Roman" w:cs="Times New Roman"/>
          <w:sz w:val="24"/>
          <w:szCs w:val="24"/>
        </w:rPr>
        <w:t xml:space="preserve"> pada </w:t>
      </w:r>
      <w:proofErr w:type="spellStart"/>
      <w:r w:rsidRPr="007B5803">
        <w:rPr>
          <w:rFonts w:ascii="Times New Roman" w:hAnsi="Times New Roman" w:cs="Times New Roman"/>
          <w:sz w:val="24"/>
          <w:szCs w:val="24"/>
        </w:rPr>
        <w:t>kasus</w:t>
      </w:r>
      <w:proofErr w:type="spellEnd"/>
      <w:r w:rsidRPr="007B5803">
        <w:rPr>
          <w:rFonts w:ascii="Times New Roman" w:hAnsi="Times New Roman" w:cs="Times New Roman"/>
          <w:sz w:val="24"/>
          <w:szCs w:val="24"/>
        </w:rPr>
        <w:t xml:space="preserve"> PT RNI (</w:t>
      </w:r>
      <w:proofErr w:type="spellStart"/>
      <w:r w:rsidRPr="007B5803">
        <w:rPr>
          <w:rFonts w:ascii="Times New Roman" w:hAnsi="Times New Roman" w:cs="Times New Roman"/>
          <w:sz w:val="24"/>
          <w:szCs w:val="24"/>
        </w:rPr>
        <w:t>Rajawali</w:t>
      </w:r>
      <w:proofErr w:type="spellEnd"/>
      <w:r w:rsidRPr="007B5803">
        <w:rPr>
          <w:rFonts w:ascii="Times New Roman" w:hAnsi="Times New Roman" w:cs="Times New Roman"/>
          <w:sz w:val="24"/>
          <w:szCs w:val="24"/>
        </w:rPr>
        <w:t xml:space="preserve"> Nusantara Indonesia) yang </w:t>
      </w:r>
      <w:proofErr w:type="spellStart"/>
      <w:r w:rsidRPr="007B5803">
        <w:rPr>
          <w:rFonts w:ascii="Times New Roman" w:hAnsi="Times New Roman" w:cs="Times New Roman"/>
          <w:sz w:val="24"/>
          <w:szCs w:val="24"/>
        </w:rPr>
        <w:t>begerak</w:t>
      </w:r>
      <w:proofErr w:type="spellEnd"/>
      <w:r w:rsidRPr="007B5803">
        <w:rPr>
          <w:rFonts w:ascii="Times New Roman" w:hAnsi="Times New Roman" w:cs="Times New Roman"/>
          <w:sz w:val="24"/>
          <w:szCs w:val="24"/>
        </w:rPr>
        <w:t xml:space="preserve"> di </w:t>
      </w:r>
      <w:proofErr w:type="spellStart"/>
      <w:r w:rsidRPr="007B5803">
        <w:rPr>
          <w:rFonts w:ascii="Times New Roman" w:hAnsi="Times New Roman" w:cs="Times New Roman"/>
          <w:sz w:val="24"/>
          <w:szCs w:val="24"/>
        </w:rPr>
        <w:t>bidang</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jasa</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kesehatan</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terafiliasi</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perusahaan</w:t>
      </w:r>
      <w:proofErr w:type="spellEnd"/>
      <w:r w:rsidRPr="007B5803">
        <w:rPr>
          <w:rFonts w:ascii="Times New Roman" w:hAnsi="Times New Roman" w:cs="Times New Roman"/>
          <w:sz w:val="24"/>
          <w:szCs w:val="24"/>
        </w:rPr>
        <w:t xml:space="preserve"> di Singapura. PT RNI </w:t>
      </w:r>
      <w:proofErr w:type="spellStart"/>
      <w:r w:rsidRPr="007B5803">
        <w:rPr>
          <w:rFonts w:ascii="Times New Roman" w:hAnsi="Times New Roman" w:cs="Times New Roman"/>
          <w:sz w:val="24"/>
          <w:szCs w:val="24"/>
        </w:rPr>
        <w:t>secara</w:t>
      </w:r>
      <w:proofErr w:type="spellEnd"/>
      <w:r w:rsidRPr="007B5803">
        <w:rPr>
          <w:rFonts w:ascii="Times New Roman" w:hAnsi="Times New Roman" w:cs="Times New Roman"/>
          <w:sz w:val="24"/>
          <w:szCs w:val="24"/>
        </w:rPr>
        <w:t xml:space="preserve"> badan </w:t>
      </w:r>
      <w:proofErr w:type="spellStart"/>
      <w:r w:rsidRPr="007B5803">
        <w:rPr>
          <w:rFonts w:ascii="Times New Roman" w:hAnsi="Times New Roman" w:cs="Times New Roman"/>
          <w:sz w:val="24"/>
          <w:szCs w:val="24"/>
        </w:rPr>
        <w:t>usaha</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sudah</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terdaftar</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sebagai</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perseroan</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terbatas</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Tetapi</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dari</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segi</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permodalan</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perusahaan</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tersebut</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menggantungkan</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hidup</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dari</w:t>
      </w:r>
      <w:proofErr w:type="spellEnd"/>
      <w:r w:rsidRPr="007B5803">
        <w:rPr>
          <w:rFonts w:ascii="Times New Roman" w:hAnsi="Times New Roman" w:cs="Times New Roman"/>
          <w:sz w:val="24"/>
          <w:szCs w:val="24"/>
        </w:rPr>
        <w:t xml:space="preserve"> utang </w:t>
      </w:r>
      <w:proofErr w:type="spellStart"/>
      <w:r w:rsidRPr="007B5803">
        <w:rPr>
          <w:rFonts w:ascii="Times New Roman" w:hAnsi="Times New Roman" w:cs="Times New Roman"/>
          <w:sz w:val="24"/>
          <w:szCs w:val="24"/>
        </w:rPr>
        <w:t>afiliasi</w:t>
      </w:r>
      <w:proofErr w:type="spellEnd"/>
      <w:r w:rsidRPr="007B5803">
        <w:rPr>
          <w:rFonts w:ascii="Times New Roman" w:hAnsi="Times New Roman" w:cs="Times New Roman"/>
          <w:sz w:val="24"/>
          <w:szCs w:val="24"/>
        </w:rPr>
        <w:t xml:space="preserve">, yang </w:t>
      </w:r>
      <w:proofErr w:type="spellStart"/>
      <w:r w:rsidRPr="007B5803">
        <w:rPr>
          <w:rFonts w:ascii="Times New Roman" w:hAnsi="Times New Roman" w:cs="Times New Roman"/>
          <w:sz w:val="24"/>
          <w:szCs w:val="24"/>
        </w:rPr>
        <w:t>berarti</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pemilik</w:t>
      </w:r>
      <w:proofErr w:type="spellEnd"/>
      <w:r w:rsidRPr="007B5803">
        <w:rPr>
          <w:rFonts w:ascii="Times New Roman" w:hAnsi="Times New Roman" w:cs="Times New Roman"/>
          <w:sz w:val="24"/>
          <w:szCs w:val="24"/>
        </w:rPr>
        <w:t xml:space="preserve"> di Singapura </w:t>
      </w:r>
      <w:proofErr w:type="spellStart"/>
      <w:r w:rsidRPr="007B5803">
        <w:rPr>
          <w:rFonts w:ascii="Times New Roman" w:hAnsi="Times New Roman" w:cs="Times New Roman"/>
          <w:sz w:val="24"/>
          <w:szCs w:val="24"/>
        </w:rPr>
        <w:t>memberikan</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pinjaman</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kepada</w:t>
      </w:r>
      <w:proofErr w:type="spellEnd"/>
      <w:r w:rsidRPr="007B5803">
        <w:rPr>
          <w:rFonts w:ascii="Times New Roman" w:hAnsi="Times New Roman" w:cs="Times New Roman"/>
          <w:sz w:val="24"/>
          <w:szCs w:val="24"/>
        </w:rPr>
        <w:t xml:space="preserve"> RNI di Indonesia. </w:t>
      </w:r>
      <w:proofErr w:type="spellStart"/>
      <w:r w:rsidRPr="007B5803">
        <w:rPr>
          <w:rFonts w:ascii="Times New Roman" w:hAnsi="Times New Roman" w:cs="Times New Roman"/>
          <w:sz w:val="24"/>
          <w:szCs w:val="24"/>
        </w:rPr>
        <w:t>Lantaran</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modalnya</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dimasukkan</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sebagai</w:t>
      </w:r>
      <w:proofErr w:type="spellEnd"/>
      <w:r w:rsidRPr="007B5803">
        <w:rPr>
          <w:rFonts w:ascii="Times New Roman" w:hAnsi="Times New Roman" w:cs="Times New Roman"/>
          <w:sz w:val="24"/>
          <w:szCs w:val="24"/>
        </w:rPr>
        <w:t xml:space="preserve"> utang dan </w:t>
      </w:r>
      <w:proofErr w:type="spellStart"/>
      <w:r w:rsidRPr="007B5803">
        <w:rPr>
          <w:rFonts w:ascii="Times New Roman" w:hAnsi="Times New Roman" w:cs="Times New Roman"/>
          <w:sz w:val="24"/>
          <w:szCs w:val="24"/>
        </w:rPr>
        <w:t>menjadi</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beban</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perusahaan</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secara</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otomatis</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mengurangi</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pajak</w:t>
      </w:r>
      <w:proofErr w:type="spellEnd"/>
      <w:r w:rsidRPr="007B5803">
        <w:rPr>
          <w:rFonts w:ascii="Times New Roman" w:hAnsi="Times New Roman" w:cs="Times New Roman"/>
          <w:sz w:val="24"/>
          <w:szCs w:val="24"/>
        </w:rPr>
        <w:t xml:space="preserve"> yang </w:t>
      </w:r>
      <w:proofErr w:type="spellStart"/>
      <w:r w:rsidRPr="007B5803">
        <w:rPr>
          <w:rFonts w:ascii="Times New Roman" w:hAnsi="Times New Roman" w:cs="Times New Roman"/>
          <w:sz w:val="24"/>
          <w:szCs w:val="24"/>
        </w:rPr>
        <w:t>harus</w:t>
      </w:r>
      <w:proofErr w:type="spellEnd"/>
      <w:r w:rsidRPr="007B5803">
        <w:rPr>
          <w:rFonts w:ascii="Times New Roman" w:hAnsi="Times New Roman" w:cs="Times New Roman"/>
          <w:sz w:val="24"/>
          <w:szCs w:val="24"/>
        </w:rPr>
        <w:t xml:space="preserve"> di </w:t>
      </w:r>
      <w:proofErr w:type="spellStart"/>
      <w:r w:rsidRPr="007B5803">
        <w:rPr>
          <w:rFonts w:ascii="Times New Roman" w:hAnsi="Times New Roman" w:cs="Times New Roman"/>
          <w:sz w:val="24"/>
          <w:szCs w:val="24"/>
        </w:rPr>
        <w:t>bayar</w:t>
      </w:r>
      <w:proofErr w:type="spellEnd"/>
      <w:r w:rsidRPr="007B5803">
        <w:rPr>
          <w:rFonts w:ascii="Times New Roman" w:hAnsi="Times New Roman" w:cs="Times New Roman"/>
          <w:sz w:val="24"/>
          <w:szCs w:val="24"/>
        </w:rPr>
        <w:t xml:space="preserve"> oleh </w:t>
      </w:r>
      <w:proofErr w:type="spellStart"/>
      <w:r w:rsidRPr="007B5803">
        <w:rPr>
          <w:rFonts w:ascii="Times New Roman" w:hAnsi="Times New Roman" w:cs="Times New Roman"/>
          <w:sz w:val="24"/>
          <w:szCs w:val="24"/>
        </w:rPr>
        <w:t>perusahaan</w:t>
      </w:r>
      <w:proofErr w:type="spellEnd"/>
      <w:r w:rsidRPr="007B5803">
        <w:rPr>
          <w:rFonts w:ascii="Times New Roman" w:hAnsi="Times New Roman" w:cs="Times New Roman"/>
          <w:sz w:val="24"/>
          <w:szCs w:val="24"/>
        </w:rPr>
        <w:t xml:space="preserve">. Perusahaan </w:t>
      </w:r>
      <w:proofErr w:type="spellStart"/>
      <w:r w:rsidRPr="007B5803">
        <w:rPr>
          <w:rFonts w:ascii="Times New Roman" w:hAnsi="Times New Roman" w:cs="Times New Roman"/>
          <w:sz w:val="24"/>
          <w:szCs w:val="24"/>
        </w:rPr>
        <w:t>ini</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praktis</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bisa</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terhindar</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dari</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kewajiban</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Dalam</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laporan</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keuangan</w:t>
      </w:r>
      <w:proofErr w:type="spellEnd"/>
      <w:r w:rsidRPr="007B5803">
        <w:rPr>
          <w:rFonts w:ascii="Times New Roman" w:hAnsi="Times New Roman" w:cs="Times New Roman"/>
          <w:sz w:val="24"/>
          <w:szCs w:val="24"/>
        </w:rPr>
        <w:t xml:space="preserve"> PT RNI 2014, </w:t>
      </w:r>
      <w:proofErr w:type="spellStart"/>
      <w:r w:rsidRPr="007B5803">
        <w:rPr>
          <w:rFonts w:ascii="Times New Roman" w:hAnsi="Times New Roman" w:cs="Times New Roman"/>
          <w:sz w:val="24"/>
          <w:szCs w:val="24"/>
        </w:rPr>
        <w:t>tercatat</w:t>
      </w:r>
      <w:proofErr w:type="spellEnd"/>
      <w:r w:rsidRPr="007B5803">
        <w:rPr>
          <w:rFonts w:ascii="Times New Roman" w:hAnsi="Times New Roman" w:cs="Times New Roman"/>
          <w:sz w:val="24"/>
          <w:szCs w:val="24"/>
        </w:rPr>
        <w:t xml:space="preserve"> utang </w:t>
      </w:r>
      <w:proofErr w:type="spellStart"/>
      <w:r w:rsidRPr="007B5803">
        <w:rPr>
          <w:rFonts w:ascii="Times New Roman" w:hAnsi="Times New Roman" w:cs="Times New Roman"/>
          <w:sz w:val="24"/>
          <w:szCs w:val="24"/>
        </w:rPr>
        <w:t>sebesar</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Rp</w:t>
      </w:r>
      <w:proofErr w:type="spellEnd"/>
      <w:r w:rsidRPr="007B5803">
        <w:rPr>
          <w:rFonts w:ascii="Times New Roman" w:hAnsi="Times New Roman" w:cs="Times New Roman"/>
          <w:sz w:val="24"/>
          <w:szCs w:val="24"/>
        </w:rPr>
        <w:t xml:space="preserve"> 20,4 </w:t>
      </w:r>
      <w:proofErr w:type="spellStart"/>
      <w:r w:rsidRPr="007B5803">
        <w:rPr>
          <w:rFonts w:ascii="Times New Roman" w:hAnsi="Times New Roman" w:cs="Times New Roman"/>
          <w:sz w:val="24"/>
          <w:szCs w:val="24"/>
        </w:rPr>
        <w:t>miliar</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Sementara</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omzet</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perusahaan</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hanya</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Rp</w:t>
      </w:r>
      <w:proofErr w:type="spellEnd"/>
      <w:r w:rsidRPr="007B5803">
        <w:rPr>
          <w:rFonts w:ascii="Times New Roman" w:hAnsi="Times New Roman" w:cs="Times New Roman"/>
          <w:sz w:val="24"/>
          <w:szCs w:val="24"/>
        </w:rPr>
        <w:t xml:space="preserve"> 2,178 </w:t>
      </w:r>
      <w:proofErr w:type="spellStart"/>
      <w:r w:rsidRPr="007B5803">
        <w:rPr>
          <w:rFonts w:ascii="Times New Roman" w:hAnsi="Times New Roman" w:cs="Times New Roman"/>
          <w:sz w:val="24"/>
          <w:szCs w:val="24"/>
        </w:rPr>
        <w:t>miliar</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Belum</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lagi</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ada</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kerugian</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ditahan</w:t>
      </w:r>
      <w:proofErr w:type="spellEnd"/>
      <w:r w:rsidRPr="007B5803">
        <w:rPr>
          <w:rFonts w:ascii="Times New Roman" w:hAnsi="Times New Roman" w:cs="Times New Roman"/>
          <w:sz w:val="24"/>
          <w:szCs w:val="24"/>
        </w:rPr>
        <w:t xml:space="preserve"> pada </w:t>
      </w:r>
      <w:proofErr w:type="spellStart"/>
      <w:r w:rsidRPr="007B5803">
        <w:rPr>
          <w:rFonts w:ascii="Times New Roman" w:hAnsi="Times New Roman" w:cs="Times New Roman"/>
          <w:sz w:val="24"/>
          <w:szCs w:val="24"/>
        </w:rPr>
        <w:t>laporan</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tahun</w:t>
      </w:r>
      <w:proofErr w:type="spellEnd"/>
      <w:r w:rsidRPr="007B5803">
        <w:rPr>
          <w:rFonts w:ascii="Times New Roman" w:hAnsi="Times New Roman" w:cs="Times New Roman"/>
          <w:sz w:val="24"/>
          <w:szCs w:val="24"/>
        </w:rPr>
        <w:t xml:space="preserve"> yang </w:t>
      </w:r>
      <w:proofErr w:type="spellStart"/>
      <w:r w:rsidRPr="007B5803">
        <w:rPr>
          <w:rFonts w:ascii="Times New Roman" w:hAnsi="Times New Roman" w:cs="Times New Roman"/>
          <w:sz w:val="24"/>
          <w:szCs w:val="24"/>
        </w:rPr>
        <w:t>sama</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senilai</w:t>
      </w:r>
      <w:proofErr w:type="spellEnd"/>
      <w:r w:rsidRPr="007B5803">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Rp</w:t>
      </w:r>
      <w:proofErr w:type="spellEnd"/>
      <w:r w:rsidRPr="007B5803">
        <w:rPr>
          <w:rFonts w:ascii="Times New Roman" w:hAnsi="Times New Roman" w:cs="Times New Roman"/>
          <w:sz w:val="24"/>
          <w:szCs w:val="24"/>
        </w:rPr>
        <w:t xml:space="preserve"> 26,12</w:t>
      </w:r>
      <w:r w:rsidR="00474B7A">
        <w:rPr>
          <w:rFonts w:ascii="Times New Roman" w:hAnsi="Times New Roman" w:cs="Times New Roman"/>
          <w:sz w:val="24"/>
          <w:szCs w:val="24"/>
        </w:rPr>
        <w:t xml:space="preserve"> </w:t>
      </w:r>
      <w:proofErr w:type="spellStart"/>
      <w:r w:rsidRPr="007B5803">
        <w:rPr>
          <w:rFonts w:ascii="Times New Roman" w:hAnsi="Times New Roman" w:cs="Times New Roman"/>
          <w:sz w:val="24"/>
          <w:szCs w:val="24"/>
        </w:rPr>
        <w:t>miliar</w:t>
      </w:r>
      <w:proofErr w:type="spellEnd"/>
      <w:r w:rsidRPr="007B5803">
        <w:rPr>
          <w:rFonts w:ascii="Times New Roman" w:hAnsi="Times New Roman" w:cs="Times New Roman"/>
          <w:sz w:val="24"/>
          <w:szCs w:val="24"/>
        </w:rPr>
        <w:t xml:space="preserve"> </w:t>
      </w:r>
      <w:r w:rsidRPr="00474B7A">
        <w:rPr>
          <w:rFonts w:ascii="Times New Roman" w:hAnsi="Times New Roman" w:cs="Times New Roman"/>
          <w:sz w:val="24"/>
          <w:szCs w:val="24"/>
        </w:rPr>
        <w:t>(</w:t>
      </w:r>
      <w:proofErr w:type="spellStart"/>
      <w:proofErr w:type="gramStart"/>
      <w:r w:rsidRPr="00474B7A">
        <w:rPr>
          <w:rFonts w:ascii="Times New Roman" w:hAnsi="Times New Roman" w:cs="Times New Roman"/>
          <w:sz w:val="24"/>
          <w:szCs w:val="24"/>
        </w:rPr>
        <w:t>Sumber</w:t>
      </w:r>
      <w:proofErr w:type="spellEnd"/>
      <w:r w:rsidR="00474B7A" w:rsidRPr="00474B7A">
        <w:rPr>
          <w:rFonts w:ascii="Times New Roman" w:hAnsi="Times New Roman" w:cs="Times New Roman"/>
          <w:sz w:val="24"/>
          <w:szCs w:val="24"/>
        </w:rPr>
        <w:t xml:space="preserve"> :</w:t>
      </w:r>
      <w:proofErr w:type="gramEnd"/>
      <w:r w:rsidR="00474B7A" w:rsidRPr="00474B7A">
        <w:rPr>
          <w:rFonts w:ascii="Times New Roman" w:hAnsi="Times New Roman" w:cs="Times New Roman"/>
          <w:sz w:val="24"/>
          <w:szCs w:val="24"/>
        </w:rPr>
        <w:t xml:space="preserve"> https://money.kompas.com/read/2016/04/06/203829826/</w:t>
      </w:r>
      <w:r w:rsidR="00474B7A">
        <w:rPr>
          <w:rFonts w:ascii="Times New Roman" w:hAnsi="Times New Roman" w:cs="Times New Roman"/>
          <w:sz w:val="24"/>
          <w:szCs w:val="24"/>
        </w:rPr>
        <w:t xml:space="preserve"> </w:t>
      </w:r>
      <w:r w:rsidR="00474B7A" w:rsidRPr="00474B7A">
        <w:rPr>
          <w:rFonts w:ascii="Times New Roman" w:hAnsi="Times New Roman" w:cs="Times New Roman"/>
          <w:sz w:val="24"/>
          <w:szCs w:val="24"/>
        </w:rPr>
        <w:t>Terkuak</w:t>
      </w:r>
      <w:r w:rsidR="0060526C" w:rsidRPr="00474B7A">
        <w:rPr>
          <w:rFonts w:ascii="Times New Roman" w:hAnsi="Times New Roman" w:cs="Times New Roman"/>
          <w:sz w:val="24"/>
          <w:szCs w:val="24"/>
        </w:rPr>
        <w:t>.Modus.Penghindaran.Pajak.Perusahaan.Jasa.Kesehatan.Asal.Singapura</w:t>
      </w:r>
      <w:r w:rsidRPr="00474B7A">
        <w:rPr>
          <w:rFonts w:ascii="Times New Roman" w:hAnsi="Times New Roman" w:cs="Times New Roman"/>
          <w:sz w:val="24"/>
          <w:szCs w:val="24"/>
        </w:rPr>
        <w:t>)</w:t>
      </w:r>
    </w:p>
    <w:p w:rsidR="003F5FBD" w:rsidRPr="00C37FA3" w:rsidRDefault="00747C53" w:rsidP="00B52B85">
      <w:pPr>
        <w:pStyle w:val="ListParagraph"/>
        <w:spacing w:after="0" w:line="480" w:lineRule="auto"/>
        <w:ind w:left="363" w:firstLine="720"/>
        <w:jc w:val="both"/>
        <w:rPr>
          <w:rFonts w:ascii="Times New Roman" w:hAnsi="Times New Roman" w:cs="Times New Roman"/>
          <w:sz w:val="24"/>
          <w:szCs w:val="24"/>
          <w:lang w:val="id-ID"/>
        </w:rPr>
      </w:pP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diperkirakan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penghindaran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r w:rsidR="00F47A72" w:rsidRPr="00C37FA3">
        <w:rPr>
          <w:rFonts w:ascii="Times New Roman" w:hAnsi="Times New Roman" w:cs="Times New Roman"/>
          <w:sz w:val="24"/>
          <w:szCs w:val="24"/>
          <w:lang w:val="id-ID"/>
        </w:rPr>
        <w:t xml:space="preserve">Salah satu faktor yang dapat mempengaruhi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r w:rsidR="00F47A72" w:rsidRPr="00C37FA3">
        <w:rPr>
          <w:rFonts w:ascii="Times New Roman" w:hAnsi="Times New Roman" w:cs="Times New Roman"/>
          <w:sz w:val="24"/>
          <w:szCs w:val="24"/>
          <w:lang w:val="id-ID"/>
        </w:rPr>
        <w:t xml:space="preserve">penghindaran pajak adalah </w:t>
      </w:r>
      <w:r w:rsidR="006F1C27" w:rsidRPr="00C37FA3">
        <w:rPr>
          <w:rFonts w:ascii="Times New Roman" w:hAnsi="Times New Roman" w:cs="Times New Roman"/>
          <w:i/>
          <w:sz w:val="24"/>
          <w:szCs w:val="24"/>
          <w:lang w:val="id-ID"/>
        </w:rPr>
        <w:t xml:space="preserve">return on assets </w:t>
      </w:r>
      <w:r w:rsidR="006F1C27" w:rsidRPr="00C37FA3">
        <w:rPr>
          <w:rFonts w:ascii="Times New Roman" w:hAnsi="Times New Roman" w:cs="Times New Roman"/>
          <w:sz w:val="24"/>
          <w:szCs w:val="24"/>
          <w:lang w:val="id-ID"/>
        </w:rPr>
        <w:t xml:space="preserve">(ROA). </w:t>
      </w:r>
      <w:r w:rsidR="006F1C27" w:rsidRPr="00C37FA3">
        <w:rPr>
          <w:rFonts w:ascii="Times New Roman" w:hAnsi="Times New Roman" w:cs="Times New Roman"/>
          <w:sz w:val="24"/>
          <w:szCs w:val="24"/>
          <w:lang w:val="id-ID"/>
        </w:rPr>
        <w:fldChar w:fldCharType="begin" w:fldLock="1"/>
      </w:r>
      <w:r w:rsidR="00140E0A">
        <w:rPr>
          <w:rFonts w:ascii="Times New Roman" w:hAnsi="Times New Roman" w:cs="Times New Roman"/>
          <w:sz w:val="24"/>
          <w:szCs w:val="24"/>
          <w:lang w:val="id-ID"/>
        </w:rPr>
        <w:instrText>ADDIN CSL_CITATION {"citationItems":[{"id":"ITEM-1","itemData":{"DOI":"10.1016/j.giq.2005.05.002","ISBN":"978-953-51-0095-9","ISSN":"1410-4628","PMID":"7597845","abstract":"Penelitian ini bertujuan untuk mengetahui pengaruh indikator dari laporan keuangan pada tax avoidance. ROA, leverage, corporate governance, ukuran perusahaan dan kompensasi rugi fiskal digunakan sebagai variabel bebas yang diduga memberikan pengaruh terhadap variabel terikat tax avoidance yang diproksikan dengan Cash Effective Tax Rates (CETR). Penelitian ini menggunakan kriteria purposive sampling dan menggunakan uji analisis regresi linear berganda. Hasil Penelitian ini adalah Return on Assets (ROA), Leverage, Corporate Governance, Ukuran Perusahaan dan Kompensasi Rugi Fiskal berpengaruh signifikan secara simultan terhadap tax avoidance perusahaan manufaktur di BEI periode 2007-2010; Return on Assets (ROA), Ukuran Perusahaan dan Kompensasi Rugi Fiskal berpengaruh signifikan secara parsial terhadap tax avoidance sedangkan Leverage dan Corporate Governance tidak berpengaruh signifikan secara parsial terhadap tax avoidance. Simpulan ini sesuai dengan penelitian sebelumnya dari Sari dan Martani (2010).","author":[{"dropping-particle":"","family":"Kurniasih","given":"Tommy","non-dropping-particle":"","parse-names":false,"suffix":""},{"dropping-particle":"","family":"Sari","given":"Maria M Ratna","non-dropping-particle":"","parse-names":false,"suffix":""}],"container-title":"Buletin Studi Ekonomi","id":"ITEM-1","issue":"1","issued":{"date-parts":[["2013"]]},"page":"58-66","title":"Pengaruh Return On Assets, Leverage, Corporate Governance, Ukuran Perusahaan, Dan Kompensasi Rugi Fiskal Pada Tax Avoidance","type":"article-journal","volume":"18"},"uris":["http://www.mendeley.com/documents/?uuid=08cbb224-ebc2-414a-bf71-bbe124091183"]}],"mendeley":{"formattedCitation":"(Kurniasih &amp; Sari, 2013)","manualFormatting":"Kurniasih &amp; Sari (2013)","plainTextFormattedCitation":"(Kurniasih &amp; Sari, 2013)","previouslyFormattedCitation":"(Kurniasih &amp; Sari, 2013)"},"properties":{"noteIndex":0},"schema":"https://github.com/citation-style-language/schema/raw/master/csl-citation.json"}</w:instrText>
      </w:r>
      <w:r w:rsidR="006F1C27" w:rsidRPr="00C37FA3">
        <w:rPr>
          <w:rFonts w:ascii="Times New Roman" w:hAnsi="Times New Roman" w:cs="Times New Roman"/>
          <w:sz w:val="24"/>
          <w:szCs w:val="24"/>
          <w:lang w:val="id-ID"/>
        </w:rPr>
        <w:fldChar w:fldCharType="separate"/>
      </w:r>
      <w:r w:rsidR="00627BB5" w:rsidRPr="00627BB5">
        <w:rPr>
          <w:rFonts w:ascii="Times New Roman" w:hAnsi="Times New Roman" w:cs="Times New Roman"/>
          <w:noProof/>
          <w:sz w:val="24"/>
          <w:szCs w:val="24"/>
          <w:lang w:val="id-ID"/>
        </w:rPr>
        <w:t>Kurniasih &amp; Sari</w:t>
      </w:r>
      <w:r w:rsidR="00354444">
        <w:rPr>
          <w:rFonts w:ascii="Times New Roman" w:hAnsi="Times New Roman" w:cs="Times New Roman"/>
          <w:noProof/>
          <w:sz w:val="24"/>
          <w:szCs w:val="24"/>
        </w:rPr>
        <w:t xml:space="preserve"> (</w:t>
      </w:r>
      <w:r w:rsidR="00627BB5" w:rsidRPr="00627BB5">
        <w:rPr>
          <w:rFonts w:ascii="Times New Roman" w:hAnsi="Times New Roman" w:cs="Times New Roman"/>
          <w:noProof/>
          <w:sz w:val="24"/>
          <w:szCs w:val="24"/>
          <w:lang w:val="id-ID"/>
        </w:rPr>
        <w:t>2013)</w:t>
      </w:r>
      <w:r w:rsidR="006F1C27" w:rsidRPr="00C37FA3">
        <w:rPr>
          <w:rFonts w:ascii="Times New Roman" w:hAnsi="Times New Roman" w:cs="Times New Roman"/>
          <w:sz w:val="24"/>
          <w:szCs w:val="24"/>
          <w:lang w:val="id-ID"/>
        </w:rPr>
        <w:fldChar w:fldCharType="end"/>
      </w:r>
      <w:r w:rsidR="006F1C27" w:rsidRPr="00C37FA3">
        <w:rPr>
          <w:rFonts w:ascii="Times New Roman" w:hAnsi="Times New Roman" w:cs="Times New Roman"/>
          <w:sz w:val="24"/>
          <w:szCs w:val="24"/>
          <w:lang w:val="id-ID"/>
        </w:rPr>
        <w:t xml:space="preserve"> menyatakan bahwa ROA merupakan salah satu indikator yang mencerminkan performa keuangan perusahaan. Pendekatan ROA menunjukan bahwa besarnya laba yang diperoleh perusahaan dengan menggunakan total aset yang dimilikinya. Semakin tinggi nilai ROA, maka akan semakin bagus performa perusahaan tersebut. ROA berkaitan dengan laba bersih perusahaan dan pengenaan pajak penghasilan untuk wajib pajak </w:t>
      </w:r>
      <w:r w:rsidR="00F97219" w:rsidRPr="00C37FA3">
        <w:rPr>
          <w:rFonts w:ascii="Times New Roman" w:hAnsi="Times New Roman" w:cs="Times New Roman"/>
          <w:sz w:val="24"/>
          <w:szCs w:val="24"/>
          <w:lang w:val="id-ID"/>
        </w:rPr>
        <w:t xml:space="preserve">badan. Berdasarkan penelitian </w:t>
      </w:r>
      <w:r w:rsidR="00F97219" w:rsidRPr="00C37FA3">
        <w:rPr>
          <w:rFonts w:ascii="Times New Roman" w:hAnsi="Times New Roman" w:cs="Times New Roman"/>
          <w:sz w:val="24"/>
          <w:szCs w:val="24"/>
          <w:lang w:val="id-ID"/>
        </w:rPr>
        <w:fldChar w:fldCharType="begin" w:fldLock="1"/>
      </w:r>
      <w:r w:rsidR="00140E0A">
        <w:rPr>
          <w:rFonts w:ascii="Times New Roman" w:hAnsi="Times New Roman" w:cs="Times New Roman"/>
          <w:sz w:val="24"/>
          <w:szCs w:val="24"/>
          <w:lang w:val="id-ID"/>
        </w:rPr>
        <w:instrText>ADDIN CSL_CITATION {"citationItems":[{"id":"ITEM-1","itemData":{"abstract":"Penelitian ini bertujuan untuk menguji pengaruh ukuran perusahaan, umur perusahaan, profitabilitas, leverage dan pertumbuhan penjualan terhadap tax avoidance. Penelitian ini difokuskan pada perusahaan manufaktur yang terdaftar di Bursa Efek Indonesia (BEI) periode 2011-2014. Jumlah pengamatan sebanyak 176 sampel penelitian yang diperoleh dengan metode nonprobability sampling yaitu teknik purposive sampling. Teknik analisis yang digunakan dalam penelitian ini adalah analisis regresi linier berganda. Hasil analisis menunjukkan bahwa ukuran perusahaan, umur perusahaan, profitabilitas, dan pertumbuhan penjualan berpengaruh positif terhadap tax avoidance. Hal ini berarti bahwa semakin tinggi ukuran perusahaan, umur perusahaan, profitabilitas, dan pertumbuhan penjualan akan menyebabkan meningkatnya tax avoidance. Leverage tidak berpengaruh terhadap tax avoidance. Hal ini berarti bahwa semakin tinggi leverage tidak akan berpengaruh terhadap meningkatnya tax avoidance","author":[{"dropping-particle":"","family":"Dewinta","given":"Ida Ayu Rosa","non-dropping-particle":"","parse-names":false,"suffix":""},{"dropping-particle":"","family":"Setiawan","given":"Putu Ery","non-dropping-particle":"","parse-names":false,"suffix":""}],"container-title":"E-Jurnal Akuntansi Universitas Udayana","id":"ITEM-1","issue":"3","issued":{"date-parts":[["2016"]]},"page":"1584-1613","title":"Pengaruh Ukuran Perusahaan, Umur Perusahaan, Profitabilitas, Leverage, Dan Pertumbuhan Penjualan Terhadap Tax Avoidance","type":"article-journal","volume":"14"},"uris":["http://www.mendeley.com/documents/?uuid=6d41cf29-d6f5-4737-8e21-35d0dcabe1aa"]}],"mendeley":{"formattedCitation":"(Dewinta &amp; Setiawan, 2016)","manualFormatting":"Dewinta &amp; Setiawan (2016)","plainTextFormattedCitation":"(Dewinta &amp; Setiawan, 2016)","previouslyFormattedCitation":"(Dewinta &amp; Setiawan, 2016)"},"properties":{"noteIndex":0},"schema":"https://github.com/citation-style-language/schema/raw/master/csl-citation.json"}</w:instrText>
      </w:r>
      <w:r w:rsidR="00F97219" w:rsidRPr="00C37FA3">
        <w:rPr>
          <w:rFonts w:ascii="Times New Roman" w:hAnsi="Times New Roman" w:cs="Times New Roman"/>
          <w:sz w:val="24"/>
          <w:szCs w:val="24"/>
          <w:lang w:val="id-ID"/>
        </w:rPr>
        <w:fldChar w:fldCharType="separate"/>
      </w:r>
      <w:r w:rsidR="00627BB5" w:rsidRPr="00627BB5">
        <w:rPr>
          <w:rFonts w:ascii="Times New Roman" w:hAnsi="Times New Roman" w:cs="Times New Roman"/>
          <w:noProof/>
          <w:sz w:val="24"/>
          <w:szCs w:val="24"/>
          <w:lang w:val="id-ID"/>
        </w:rPr>
        <w:t>Dewinta &amp; Setiawan</w:t>
      </w:r>
      <w:r w:rsidR="00140E0A">
        <w:rPr>
          <w:rFonts w:ascii="Times New Roman" w:hAnsi="Times New Roman" w:cs="Times New Roman"/>
          <w:noProof/>
          <w:sz w:val="24"/>
          <w:szCs w:val="24"/>
        </w:rPr>
        <w:t xml:space="preserve"> (</w:t>
      </w:r>
      <w:r w:rsidR="00627BB5" w:rsidRPr="00627BB5">
        <w:rPr>
          <w:rFonts w:ascii="Times New Roman" w:hAnsi="Times New Roman" w:cs="Times New Roman"/>
          <w:noProof/>
          <w:sz w:val="24"/>
          <w:szCs w:val="24"/>
          <w:lang w:val="id-ID"/>
        </w:rPr>
        <w:t>2016)</w:t>
      </w:r>
      <w:r w:rsidR="00F97219" w:rsidRPr="00C37FA3">
        <w:rPr>
          <w:rFonts w:ascii="Times New Roman" w:hAnsi="Times New Roman" w:cs="Times New Roman"/>
          <w:sz w:val="24"/>
          <w:szCs w:val="24"/>
          <w:lang w:val="id-ID"/>
        </w:rPr>
        <w:fldChar w:fldCharType="end"/>
      </w:r>
      <w:r w:rsidR="00F97219" w:rsidRPr="00C37FA3">
        <w:rPr>
          <w:rFonts w:ascii="Times New Roman" w:hAnsi="Times New Roman" w:cs="Times New Roman"/>
          <w:sz w:val="24"/>
          <w:szCs w:val="24"/>
          <w:lang w:val="id-ID"/>
        </w:rPr>
        <w:t xml:space="preserve"> ROA berpengaruh positif terhadap </w:t>
      </w:r>
      <w:r w:rsidR="00F97219" w:rsidRPr="00C37FA3">
        <w:rPr>
          <w:rFonts w:ascii="Times New Roman" w:hAnsi="Times New Roman" w:cs="Times New Roman"/>
          <w:i/>
          <w:sz w:val="24"/>
          <w:szCs w:val="24"/>
          <w:lang w:val="id-ID"/>
        </w:rPr>
        <w:t>tax avoidance</w:t>
      </w:r>
      <w:r w:rsidR="00F97219" w:rsidRPr="00C37FA3">
        <w:rPr>
          <w:rFonts w:ascii="Times New Roman" w:hAnsi="Times New Roman" w:cs="Times New Roman"/>
          <w:sz w:val="24"/>
          <w:szCs w:val="24"/>
          <w:lang w:val="id-ID"/>
        </w:rPr>
        <w:t xml:space="preserve">. Sedangkan </w:t>
      </w:r>
      <w:r w:rsidR="00F97219" w:rsidRPr="00354444">
        <w:rPr>
          <w:rFonts w:ascii="Times New Roman" w:hAnsi="Times New Roman" w:cs="Times New Roman"/>
          <w:sz w:val="24"/>
          <w:szCs w:val="24"/>
          <w:lang w:val="id-ID"/>
        </w:rPr>
        <w:t xml:space="preserve">berdasarkan </w:t>
      </w:r>
      <w:r w:rsidR="00F97219" w:rsidRPr="00354444">
        <w:rPr>
          <w:rFonts w:ascii="Times New Roman" w:hAnsi="Times New Roman" w:cs="Times New Roman"/>
          <w:sz w:val="24"/>
          <w:szCs w:val="24"/>
          <w:lang w:val="id-ID"/>
        </w:rPr>
        <w:lastRenderedPageBreak/>
        <w:t>penelitian</w:t>
      </w:r>
      <w:r w:rsidR="00503C34">
        <w:rPr>
          <w:rFonts w:ascii="Times New Roman" w:hAnsi="Times New Roman" w:cs="Times New Roman"/>
          <w:sz w:val="24"/>
          <w:szCs w:val="24"/>
          <w:lang w:val="en-ID"/>
        </w:rPr>
        <w:t xml:space="preserve"> </w:t>
      </w:r>
      <w:r w:rsidR="00503C34">
        <w:rPr>
          <w:rFonts w:ascii="Times New Roman" w:hAnsi="Times New Roman" w:cs="Times New Roman"/>
          <w:sz w:val="24"/>
          <w:szCs w:val="24"/>
          <w:lang w:val="id-ID"/>
        </w:rPr>
        <w:fldChar w:fldCharType="begin" w:fldLock="1"/>
      </w:r>
      <w:r w:rsidR="00503C34">
        <w:rPr>
          <w:rFonts w:ascii="Times New Roman" w:hAnsi="Times New Roman" w:cs="Times New Roman"/>
          <w:sz w:val="24"/>
          <w:szCs w:val="24"/>
          <w:lang w:val="id-ID"/>
        </w:rPr>
        <w:instrText>ADDIN CSL_CITATION {"citationItems":[{"id":"ITEM-1","itemData":{"author":[{"dropping-particle":"","family":"Maharani","given":"I Gustri Ayu Cahya","non-dropping-particle":"","parse-names":false,"suffix":""},{"dropping-particle":"","family":"Suardana","given":"Ketut Alit","non-dropping-particle":"","parse-names":false,"suffix":""}],"container-title":"E-jurnal Akuntansi Universitas Udayana","id":"ITEM-1","issue":"2","issued":{"date-parts":[["2014"]]},"page":"525-539","title":"PENGARUH CORPORATE GOVERNANCE , PROFITABILITAS DAN KARAKTERISTIK EKSEKUTIF PADA TAX AVOIDANCE PERUSAHAAN MANUFAKTUR","type":"article-journal","volume":"9"},"uris":["http://www.mendeley.com/documents/?uuid=56cf1ef2-b0ca-4342-a072-e6018974b0b0"]}],"mendeley":{"formattedCitation":"(Maharani &amp; Suardana, 2014)","manualFormatting":"Maharani &amp; Suardana (2014)","plainTextFormattedCitation":"(Maharani &amp; Suardana, 2014)"},"properties":{"noteIndex":0},"schema":"https://github.com/citation-style-language/schema/raw/master/csl-citation.json"}</w:instrText>
      </w:r>
      <w:r w:rsidR="00503C34">
        <w:rPr>
          <w:rFonts w:ascii="Times New Roman" w:hAnsi="Times New Roman" w:cs="Times New Roman"/>
          <w:sz w:val="24"/>
          <w:szCs w:val="24"/>
          <w:lang w:val="id-ID"/>
        </w:rPr>
        <w:fldChar w:fldCharType="separate"/>
      </w:r>
      <w:r w:rsidR="00503C34" w:rsidRPr="00503C34">
        <w:rPr>
          <w:rFonts w:ascii="Times New Roman" w:hAnsi="Times New Roman" w:cs="Times New Roman"/>
          <w:noProof/>
          <w:sz w:val="24"/>
          <w:szCs w:val="24"/>
          <w:lang w:val="id-ID"/>
        </w:rPr>
        <w:t>Maharani &amp; Suardana</w:t>
      </w:r>
      <w:r w:rsidR="00503C34">
        <w:rPr>
          <w:rFonts w:ascii="Times New Roman" w:hAnsi="Times New Roman" w:cs="Times New Roman"/>
          <w:noProof/>
          <w:sz w:val="24"/>
          <w:szCs w:val="24"/>
          <w:lang w:val="en-ID"/>
        </w:rPr>
        <w:t xml:space="preserve"> (</w:t>
      </w:r>
      <w:r w:rsidR="00503C34" w:rsidRPr="00503C34">
        <w:rPr>
          <w:rFonts w:ascii="Times New Roman" w:hAnsi="Times New Roman" w:cs="Times New Roman"/>
          <w:noProof/>
          <w:sz w:val="24"/>
          <w:szCs w:val="24"/>
          <w:lang w:val="id-ID"/>
        </w:rPr>
        <w:t>2014)</w:t>
      </w:r>
      <w:r w:rsidR="00503C34">
        <w:rPr>
          <w:rFonts w:ascii="Times New Roman" w:hAnsi="Times New Roman" w:cs="Times New Roman"/>
          <w:sz w:val="24"/>
          <w:szCs w:val="24"/>
          <w:lang w:val="id-ID"/>
        </w:rPr>
        <w:fldChar w:fldCharType="end"/>
      </w:r>
      <w:r w:rsidR="00F97219" w:rsidRPr="00354444">
        <w:rPr>
          <w:rFonts w:ascii="Times New Roman" w:hAnsi="Times New Roman" w:cs="Times New Roman"/>
          <w:sz w:val="24"/>
          <w:szCs w:val="24"/>
          <w:lang w:val="id-ID"/>
        </w:rPr>
        <w:t xml:space="preserve">ROA berpengaruh negatif terhadap </w:t>
      </w:r>
      <w:r w:rsidR="00F97219" w:rsidRPr="00354444">
        <w:rPr>
          <w:rFonts w:ascii="Times New Roman" w:hAnsi="Times New Roman" w:cs="Times New Roman"/>
          <w:i/>
          <w:sz w:val="24"/>
          <w:szCs w:val="24"/>
          <w:lang w:val="id-ID"/>
        </w:rPr>
        <w:t>tax avoidance</w:t>
      </w:r>
      <w:r w:rsidR="00F97219" w:rsidRPr="00354444">
        <w:rPr>
          <w:rFonts w:ascii="Times New Roman" w:hAnsi="Times New Roman" w:cs="Times New Roman"/>
          <w:sz w:val="24"/>
          <w:szCs w:val="24"/>
          <w:lang w:val="id-ID"/>
        </w:rPr>
        <w:t>.</w:t>
      </w:r>
    </w:p>
    <w:p w:rsidR="00F97219" w:rsidRPr="00986010" w:rsidRDefault="00F97219" w:rsidP="00DB0013">
      <w:pPr>
        <w:pStyle w:val="ListParagraph"/>
        <w:spacing w:after="0" w:line="480" w:lineRule="auto"/>
        <w:ind w:left="363" w:firstLine="720"/>
        <w:jc w:val="both"/>
        <w:rPr>
          <w:rFonts w:ascii="Times New Roman" w:hAnsi="Times New Roman" w:cs="Times New Roman"/>
          <w:sz w:val="24"/>
          <w:szCs w:val="24"/>
          <w:lang w:val="id-ID"/>
        </w:rPr>
      </w:pPr>
      <w:r w:rsidRPr="00986010">
        <w:rPr>
          <w:rFonts w:ascii="Times New Roman" w:hAnsi="Times New Roman" w:cs="Times New Roman"/>
          <w:i/>
          <w:sz w:val="24"/>
          <w:szCs w:val="24"/>
          <w:lang w:val="id-ID"/>
        </w:rPr>
        <w:t>Leverage</w:t>
      </w:r>
      <w:r w:rsidRPr="00986010">
        <w:rPr>
          <w:rFonts w:ascii="Times New Roman" w:hAnsi="Times New Roman" w:cs="Times New Roman"/>
          <w:sz w:val="24"/>
          <w:szCs w:val="24"/>
          <w:lang w:val="id-ID"/>
        </w:rPr>
        <w:t xml:space="preserve"> menurut </w:t>
      </w:r>
      <w:r w:rsidR="00140E0A" w:rsidRPr="00986010">
        <w:rPr>
          <w:rFonts w:ascii="Times New Roman" w:hAnsi="Times New Roman" w:cs="Times New Roman"/>
          <w:sz w:val="24"/>
          <w:szCs w:val="24"/>
          <w:lang w:val="id-ID"/>
        </w:rPr>
        <w:fldChar w:fldCharType="begin" w:fldLock="1"/>
      </w:r>
      <w:r w:rsidR="001553D4" w:rsidRPr="00986010">
        <w:rPr>
          <w:rFonts w:ascii="Times New Roman" w:hAnsi="Times New Roman" w:cs="Times New Roman"/>
          <w:sz w:val="24"/>
          <w:szCs w:val="24"/>
          <w:lang w:val="id-ID"/>
        </w:rPr>
        <w:instrText>ADDIN CSL_CITATION {"citationItems":[{"id":"ITEM-1","itemData":{"author":[{"dropping-particle":"","family":"Kasmir","given":"","non-dropping-particle":"","parse-names":false,"suffix":""}],"id":"ITEM-1","issued":{"date-parts":[["2017"]]},"publisher":"Rajagrafindo Persada","publisher-place":"Jakarta","title":"Analisis Laporan Keuangan","type":"book"},"uris":["http://www.mendeley.com/documents/?uuid=1bfb85d9-e257-4969-8367-43d2f1119c85"]}],"mendeley":{"formattedCitation":"(Kasmir, 2017)","manualFormatting":"Kasmir (2017:151)","plainTextFormattedCitation":"(Kasmir, 2017)","previouslyFormattedCitation":"(Kasmir, 2017)"},"properties":{"noteIndex":0},"schema":"https://github.com/citation-style-language/schema/raw/master/csl-citation.json"}</w:instrText>
      </w:r>
      <w:r w:rsidR="00140E0A" w:rsidRPr="00986010">
        <w:rPr>
          <w:rFonts w:ascii="Times New Roman" w:hAnsi="Times New Roman" w:cs="Times New Roman"/>
          <w:sz w:val="24"/>
          <w:szCs w:val="24"/>
          <w:lang w:val="id-ID"/>
        </w:rPr>
        <w:fldChar w:fldCharType="separate"/>
      </w:r>
      <w:r w:rsidR="00140E0A" w:rsidRPr="00986010">
        <w:rPr>
          <w:rFonts w:ascii="Times New Roman" w:hAnsi="Times New Roman" w:cs="Times New Roman"/>
          <w:noProof/>
          <w:sz w:val="24"/>
          <w:szCs w:val="24"/>
          <w:lang w:val="id-ID"/>
        </w:rPr>
        <w:t xml:space="preserve">Kasmir </w:t>
      </w:r>
      <w:r w:rsidR="00140E0A" w:rsidRPr="00986010">
        <w:rPr>
          <w:rFonts w:ascii="Times New Roman" w:hAnsi="Times New Roman" w:cs="Times New Roman"/>
          <w:noProof/>
          <w:sz w:val="24"/>
          <w:szCs w:val="24"/>
        </w:rPr>
        <w:t>(</w:t>
      </w:r>
      <w:r w:rsidR="00140E0A" w:rsidRPr="00986010">
        <w:rPr>
          <w:rFonts w:ascii="Times New Roman" w:hAnsi="Times New Roman" w:cs="Times New Roman"/>
          <w:noProof/>
          <w:sz w:val="24"/>
          <w:szCs w:val="24"/>
          <w:lang w:val="id-ID"/>
        </w:rPr>
        <w:t>2017</w:t>
      </w:r>
      <w:r w:rsidR="00140E0A" w:rsidRPr="00986010">
        <w:rPr>
          <w:rFonts w:ascii="Times New Roman" w:hAnsi="Times New Roman" w:cs="Times New Roman"/>
          <w:noProof/>
          <w:sz w:val="24"/>
          <w:szCs w:val="24"/>
        </w:rPr>
        <w:t>:151</w:t>
      </w:r>
      <w:r w:rsidR="00140E0A" w:rsidRPr="00986010">
        <w:rPr>
          <w:rFonts w:ascii="Times New Roman" w:hAnsi="Times New Roman" w:cs="Times New Roman"/>
          <w:noProof/>
          <w:sz w:val="24"/>
          <w:szCs w:val="24"/>
          <w:lang w:val="id-ID"/>
        </w:rPr>
        <w:t>)</w:t>
      </w:r>
      <w:r w:rsidR="00140E0A" w:rsidRPr="00986010">
        <w:rPr>
          <w:rFonts w:ascii="Times New Roman" w:hAnsi="Times New Roman" w:cs="Times New Roman"/>
          <w:sz w:val="24"/>
          <w:szCs w:val="24"/>
          <w:lang w:val="id-ID"/>
        </w:rPr>
        <w:fldChar w:fldCharType="end"/>
      </w:r>
      <w:r w:rsidR="00140E0A" w:rsidRPr="00986010">
        <w:rPr>
          <w:rFonts w:ascii="Times New Roman" w:hAnsi="Times New Roman" w:cs="Times New Roman"/>
          <w:sz w:val="24"/>
          <w:szCs w:val="24"/>
        </w:rPr>
        <w:t xml:space="preserve"> </w:t>
      </w:r>
      <w:proofErr w:type="spellStart"/>
      <w:r w:rsidR="001553D4" w:rsidRPr="00986010">
        <w:rPr>
          <w:rFonts w:ascii="Times New Roman" w:hAnsi="Times New Roman" w:cs="Times New Roman"/>
          <w:sz w:val="24"/>
          <w:szCs w:val="24"/>
        </w:rPr>
        <w:t>merupakan</w:t>
      </w:r>
      <w:proofErr w:type="spellEnd"/>
      <w:r w:rsidR="001553D4" w:rsidRPr="00986010">
        <w:rPr>
          <w:rFonts w:ascii="Times New Roman" w:hAnsi="Times New Roman" w:cs="Times New Roman"/>
          <w:sz w:val="24"/>
          <w:szCs w:val="24"/>
        </w:rPr>
        <w:t xml:space="preserve"> </w:t>
      </w:r>
      <w:proofErr w:type="spellStart"/>
      <w:r w:rsidR="001553D4" w:rsidRPr="00986010">
        <w:rPr>
          <w:rFonts w:ascii="Times New Roman" w:hAnsi="Times New Roman" w:cs="Times New Roman"/>
          <w:sz w:val="24"/>
          <w:szCs w:val="24"/>
        </w:rPr>
        <w:t>rasio</w:t>
      </w:r>
      <w:proofErr w:type="spellEnd"/>
      <w:r w:rsidR="001553D4" w:rsidRPr="00986010">
        <w:rPr>
          <w:rFonts w:ascii="Times New Roman" w:hAnsi="Times New Roman" w:cs="Times New Roman"/>
          <w:sz w:val="24"/>
          <w:szCs w:val="24"/>
        </w:rPr>
        <w:t xml:space="preserve"> yang </w:t>
      </w:r>
      <w:proofErr w:type="spellStart"/>
      <w:r w:rsidR="001553D4" w:rsidRPr="00986010">
        <w:rPr>
          <w:rFonts w:ascii="Times New Roman" w:hAnsi="Times New Roman" w:cs="Times New Roman"/>
          <w:sz w:val="24"/>
          <w:szCs w:val="24"/>
        </w:rPr>
        <w:t>digunakan</w:t>
      </w:r>
      <w:proofErr w:type="spellEnd"/>
      <w:r w:rsidR="001553D4" w:rsidRPr="00986010">
        <w:rPr>
          <w:rFonts w:ascii="Times New Roman" w:hAnsi="Times New Roman" w:cs="Times New Roman"/>
          <w:sz w:val="24"/>
          <w:szCs w:val="24"/>
        </w:rPr>
        <w:t xml:space="preserve"> </w:t>
      </w:r>
      <w:proofErr w:type="spellStart"/>
      <w:r w:rsidR="001553D4" w:rsidRPr="00986010">
        <w:rPr>
          <w:rFonts w:ascii="Times New Roman" w:hAnsi="Times New Roman" w:cs="Times New Roman"/>
          <w:sz w:val="24"/>
          <w:szCs w:val="24"/>
        </w:rPr>
        <w:t>untuk</w:t>
      </w:r>
      <w:proofErr w:type="spellEnd"/>
      <w:r w:rsidR="001553D4" w:rsidRPr="00986010">
        <w:rPr>
          <w:rFonts w:ascii="Times New Roman" w:hAnsi="Times New Roman" w:cs="Times New Roman"/>
          <w:sz w:val="24"/>
          <w:szCs w:val="24"/>
        </w:rPr>
        <w:t xml:space="preserve"> </w:t>
      </w:r>
      <w:proofErr w:type="spellStart"/>
      <w:r w:rsidR="001553D4" w:rsidRPr="00986010">
        <w:rPr>
          <w:rFonts w:ascii="Times New Roman" w:hAnsi="Times New Roman" w:cs="Times New Roman"/>
          <w:sz w:val="24"/>
          <w:szCs w:val="24"/>
        </w:rPr>
        <w:t>mengukur</w:t>
      </w:r>
      <w:proofErr w:type="spellEnd"/>
      <w:r w:rsidR="001553D4" w:rsidRPr="00986010">
        <w:rPr>
          <w:rFonts w:ascii="Times New Roman" w:hAnsi="Times New Roman" w:cs="Times New Roman"/>
          <w:sz w:val="24"/>
          <w:szCs w:val="24"/>
        </w:rPr>
        <w:t xml:space="preserve"> </w:t>
      </w:r>
      <w:proofErr w:type="spellStart"/>
      <w:r w:rsidR="001553D4" w:rsidRPr="00986010">
        <w:rPr>
          <w:rFonts w:ascii="Times New Roman" w:hAnsi="Times New Roman" w:cs="Times New Roman"/>
          <w:sz w:val="24"/>
          <w:szCs w:val="24"/>
        </w:rPr>
        <w:t>sejauh</w:t>
      </w:r>
      <w:proofErr w:type="spellEnd"/>
      <w:r w:rsidR="001553D4" w:rsidRPr="00986010">
        <w:rPr>
          <w:rFonts w:ascii="Times New Roman" w:hAnsi="Times New Roman" w:cs="Times New Roman"/>
          <w:sz w:val="24"/>
          <w:szCs w:val="24"/>
        </w:rPr>
        <w:t xml:space="preserve"> mana </w:t>
      </w:r>
      <w:proofErr w:type="spellStart"/>
      <w:r w:rsidR="001553D4" w:rsidRPr="00986010">
        <w:rPr>
          <w:rFonts w:ascii="Times New Roman" w:hAnsi="Times New Roman" w:cs="Times New Roman"/>
          <w:sz w:val="24"/>
          <w:szCs w:val="24"/>
        </w:rPr>
        <w:t>aktiva</w:t>
      </w:r>
      <w:proofErr w:type="spellEnd"/>
      <w:r w:rsidR="001553D4" w:rsidRPr="00986010">
        <w:rPr>
          <w:rFonts w:ascii="Times New Roman" w:hAnsi="Times New Roman" w:cs="Times New Roman"/>
          <w:sz w:val="24"/>
          <w:szCs w:val="24"/>
        </w:rPr>
        <w:t xml:space="preserve"> </w:t>
      </w:r>
      <w:proofErr w:type="spellStart"/>
      <w:r w:rsidR="001553D4" w:rsidRPr="00986010">
        <w:rPr>
          <w:rFonts w:ascii="Times New Roman" w:hAnsi="Times New Roman" w:cs="Times New Roman"/>
          <w:sz w:val="24"/>
          <w:szCs w:val="24"/>
        </w:rPr>
        <w:t>perusahaan</w:t>
      </w:r>
      <w:proofErr w:type="spellEnd"/>
      <w:r w:rsidR="001553D4" w:rsidRPr="00986010">
        <w:rPr>
          <w:rFonts w:ascii="Times New Roman" w:hAnsi="Times New Roman" w:cs="Times New Roman"/>
          <w:sz w:val="24"/>
          <w:szCs w:val="24"/>
        </w:rPr>
        <w:t xml:space="preserve"> </w:t>
      </w:r>
      <w:proofErr w:type="spellStart"/>
      <w:r w:rsidR="001553D4" w:rsidRPr="00986010">
        <w:rPr>
          <w:rFonts w:ascii="Times New Roman" w:hAnsi="Times New Roman" w:cs="Times New Roman"/>
          <w:sz w:val="24"/>
          <w:szCs w:val="24"/>
        </w:rPr>
        <w:t>dibiaya</w:t>
      </w:r>
      <w:proofErr w:type="spellEnd"/>
      <w:r w:rsidR="001553D4" w:rsidRPr="00986010">
        <w:rPr>
          <w:rFonts w:ascii="Times New Roman" w:hAnsi="Times New Roman" w:cs="Times New Roman"/>
          <w:sz w:val="24"/>
          <w:szCs w:val="24"/>
        </w:rPr>
        <w:t xml:space="preserve"> </w:t>
      </w:r>
      <w:proofErr w:type="spellStart"/>
      <w:r w:rsidR="001553D4" w:rsidRPr="00986010">
        <w:rPr>
          <w:rFonts w:ascii="Times New Roman" w:hAnsi="Times New Roman" w:cs="Times New Roman"/>
          <w:sz w:val="24"/>
          <w:szCs w:val="24"/>
        </w:rPr>
        <w:t>dengan</w:t>
      </w:r>
      <w:proofErr w:type="spellEnd"/>
      <w:r w:rsidR="001553D4" w:rsidRPr="00986010">
        <w:rPr>
          <w:rFonts w:ascii="Times New Roman" w:hAnsi="Times New Roman" w:cs="Times New Roman"/>
          <w:sz w:val="24"/>
          <w:szCs w:val="24"/>
        </w:rPr>
        <w:t xml:space="preserve"> </w:t>
      </w:r>
      <w:proofErr w:type="spellStart"/>
      <w:r w:rsidR="001553D4" w:rsidRPr="00986010">
        <w:rPr>
          <w:rFonts w:ascii="Times New Roman" w:hAnsi="Times New Roman" w:cs="Times New Roman"/>
          <w:sz w:val="24"/>
          <w:szCs w:val="24"/>
        </w:rPr>
        <w:t>hutang</w:t>
      </w:r>
      <w:proofErr w:type="spellEnd"/>
      <w:r w:rsidR="001553D4" w:rsidRPr="00986010">
        <w:rPr>
          <w:rFonts w:ascii="Times New Roman" w:hAnsi="Times New Roman" w:cs="Times New Roman"/>
          <w:sz w:val="24"/>
          <w:szCs w:val="24"/>
        </w:rPr>
        <w:t xml:space="preserve">. </w:t>
      </w:r>
      <w:proofErr w:type="spellStart"/>
      <w:r w:rsidR="001553D4" w:rsidRPr="00986010">
        <w:rPr>
          <w:rFonts w:ascii="Times New Roman" w:hAnsi="Times New Roman" w:cs="Times New Roman"/>
          <w:sz w:val="24"/>
          <w:szCs w:val="24"/>
        </w:rPr>
        <w:t>Artinya</w:t>
      </w:r>
      <w:proofErr w:type="spellEnd"/>
      <w:r w:rsidR="001553D4" w:rsidRPr="00986010">
        <w:rPr>
          <w:rFonts w:ascii="Times New Roman" w:hAnsi="Times New Roman" w:cs="Times New Roman"/>
          <w:sz w:val="24"/>
          <w:szCs w:val="24"/>
        </w:rPr>
        <w:t xml:space="preserve"> </w:t>
      </w:r>
      <w:proofErr w:type="spellStart"/>
      <w:r w:rsidR="001553D4" w:rsidRPr="00986010">
        <w:rPr>
          <w:rFonts w:ascii="Times New Roman" w:hAnsi="Times New Roman" w:cs="Times New Roman"/>
          <w:sz w:val="24"/>
          <w:szCs w:val="24"/>
        </w:rPr>
        <w:t>berapa</w:t>
      </w:r>
      <w:proofErr w:type="spellEnd"/>
      <w:r w:rsidR="001553D4" w:rsidRPr="00986010">
        <w:rPr>
          <w:rFonts w:ascii="Times New Roman" w:hAnsi="Times New Roman" w:cs="Times New Roman"/>
          <w:sz w:val="24"/>
          <w:szCs w:val="24"/>
        </w:rPr>
        <w:t xml:space="preserve"> </w:t>
      </w:r>
      <w:proofErr w:type="spellStart"/>
      <w:r w:rsidR="001553D4" w:rsidRPr="00986010">
        <w:rPr>
          <w:rFonts w:ascii="Times New Roman" w:hAnsi="Times New Roman" w:cs="Times New Roman"/>
          <w:sz w:val="24"/>
          <w:szCs w:val="24"/>
        </w:rPr>
        <w:t>besar</w:t>
      </w:r>
      <w:proofErr w:type="spellEnd"/>
      <w:r w:rsidR="001553D4" w:rsidRPr="00986010">
        <w:rPr>
          <w:rFonts w:ascii="Times New Roman" w:hAnsi="Times New Roman" w:cs="Times New Roman"/>
          <w:sz w:val="24"/>
          <w:szCs w:val="24"/>
        </w:rPr>
        <w:t xml:space="preserve"> </w:t>
      </w:r>
      <w:proofErr w:type="spellStart"/>
      <w:r w:rsidR="001553D4" w:rsidRPr="00986010">
        <w:rPr>
          <w:rFonts w:ascii="Times New Roman" w:hAnsi="Times New Roman" w:cs="Times New Roman"/>
          <w:sz w:val="24"/>
          <w:szCs w:val="24"/>
        </w:rPr>
        <w:t>beban</w:t>
      </w:r>
      <w:proofErr w:type="spellEnd"/>
      <w:r w:rsidR="001553D4" w:rsidRPr="00986010">
        <w:rPr>
          <w:rFonts w:ascii="Times New Roman" w:hAnsi="Times New Roman" w:cs="Times New Roman"/>
          <w:sz w:val="24"/>
          <w:szCs w:val="24"/>
        </w:rPr>
        <w:t xml:space="preserve"> utang yang </w:t>
      </w:r>
      <w:proofErr w:type="spellStart"/>
      <w:r w:rsidR="001553D4" w:rsidRPr="00986010">
        <w:rPr>
          <w:rFonts w:ascii="Times New Roman" w:hAnsi="Times New Roman" w:cs="Times New Roman"/>
          <w:sz w:val="24"/>
          <w:szCs w:val="24"/>
        </w:rPr>
        <w:t>ditanggung</w:t>
      </w:r>
      <w:proofErr w:type="spellEnd"/>
      <w:r w:rsidR="001553D4" w:rsidRPr="00986010">
        <w:rPr>
          <w:rFonts w:ascii="Times New Roman" w:hAnsi="Times New Roman" w:cs="Times New Roman"/>
          <w:sz w:val="24"/>
          <w:szCs w:val="24"/>
        </w:rPr>
        <w:t xml:space="preserve"> </w:t>
      </w:r>
      <w:proofErr w:type="spellStart"/>
      <w:r w:rsidR="001553D4" w:rsidRPr="00986010">
        <w:rPr>
          <w:rFonts w:ascii="Times New Roman" w:hAnsi="Times New Roman" w:cs="Times New Roman"/>
          <w:sz w:val="24"/>
          <w:szCs w:val="24"/>
        </w:rPr>
        <w:t>perusahaan</w:t>
      </w:r>
      <w:proofErr w:type="spellEnd"/>
      <w:r w:rsidR="001553D4" w:rsidRPr="00986010">
        <w:rPr>
          <w:rFonts w:ascii="Times New Roman" w:hAnsi="Times New Roman" w:cs="Times New Roman"/>
          <w:sz w:val="24"/>
          <w:szCs w:val="24"/>
        </w:rPr>
        <w:t xml:space="preserve"> </w:t>
      </w:r>
      <w:proofErr w:type="spellStart"/>
      <w:r w:rsidR="001553D4" w:rsidRPr="00986010">
        <w:rPr>
          <w:rFonts w:ascii="Times New Roman" w:hAnsi="Times New Roman" w:cs="Times New Roman"/>
          <w:sz w:val="24"/>
          <w:szCs w:val="24"/>
        </w:rPr>
        <w:t>d</w:t>
      </w:r>
      <w:r w:rsidR="00DB0013" w:rsidRPr="00986010">
        <w:rPr>
          <w:rFonts w:ascii="Times New Roman" w:hAnsi="Times New Roman" w:cs="Times New Roman"/>
          <w:sz w:val="24"/>
          <w:szCs w:val="24"/>
        </w:rPr>
        <w:t>i</w:t>
      </w:r>
      <w:r w:rsidR="001553D4" w:rsidRPr="00986010">
        <w:rPr>
          <w:rFonts w:ascii="Times New Roman" w:hAnsi="Times New Roman" w:cs="Times New Roman"/>
          <w:sz w:val="24"/>
          <w:szCs w:val="24"/>
        </w:rPr>
        <w:t>bandingkan</w:t>
      </w:r>
      <w:proofErr w:type="spellEnd"/>
      <w:r w:rsidR="001553D4" w:rsidRPr="00986010">
        <w:rPr>
          <w:rFonts w:ascii="Times New Roman" w:hAnsi="Times New Roman" w:cs="Times New Roman"/>
          <w:sz w:val="24"/>
          <w:szCs w:val="24"/>
        </w:rPr>
        <w:t xml:space="preserve"> </w:t>
      </w:r>
      <w:proofErr w:type="spellStart"/>
      <w:r w:rsidR="001553D4" w:rsidRPr="00986010">
        <w:rPr>
          <w:rFonts w:ascii="Times New Roman" w:hAnsi="Times New Roman" w:cs="Times New Roman"/>
          <w:sz w:val="24"/>
          <w:szCs w:val="24"/>
        </w:rPr>
        <w:t>dengan</w:t>
      </w:r>
      <w:proofErr w:type="spellEnd"/>
      <w:r w:rsidR="001553D4" w:rsidRPr="00986010">
        <w:rPr>
          <w:rFonts w:ascii="Times New Roman" w:hAnsi="Times New Roman" w:cs="Times New Roman"/>
          <w:sz w:val="24"/>
          <w:szCs w:val="24"/>
        </w:rPr>
        <w:t xml:space="preserve"> </w:t>
      </w:r>
      <w:proofErr w:type="spellStart"/>
      <w:r w:rsidR="001553D4" w:rsidRPr="00986010">
        <w:rPr>
          <w:rFonts w:ascii="Times New Roman" w:hAnsi="Times New Roman" w:cs="Times New Roman"/>
          <w:sz w:val="24"/>
          <w:szCs w:val="24"/>
        </w:rPr>
        <w:t>aktivanya</w:t>
      </w:r>
      <w:proofErr w:type="spellEnd"/>
      <w:r w:rsidR="001553D4" w:rsidRPr="00986010">
        <w:rPr>
          <w:rFonts w:ascii="Times New Roman" w:hAnsi="Times New Roman" w:cs="Times New Roman"/>
          <w:sz w:val="24"/>
          <w:szCs w:val="24"/>
        </w:rPr>
        <w:t>.</w:t>
      </w:r>
      <w:r w:rsidR="00DB0013" w:rsidRPr="00986010">
        <w:t xml:space="preserve"> </w:t>
      </w:r>
      <w:r w:rsidR="00DB0013" w:rsidRPr="00986010">
        <w:rPr>
          <w:rFonts w:ascii="Times New Roman" w:hAnsi="Times New Roman" w:cs="Times New Roman"/>
          <w:sz w:val="24"/>
          <w:szCs w:val="24"/>
        </w:rPr>
        <w:t xml:space="preserve">Leverage </w:t>
      </w:r>
      <w:proofErr w:type="spellStart"/>
      <w:r w:rsidR="00DB0013" w:rsidRPr="00986010">
        <w:rPr>
          <w:rFonts w:ascii="Times New Roman" w:hAnsi="Times New Roman" w:cs="Times New Roman"/>
          <w:sz w:val="24"/>
          <w:szCs w:val="24"/>
        </w:rPr>
        <w:t>merupakan</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tingkat</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hutang</w:t>
      </w:r>
      <w:proofErr w:type="spellEnd"/>
      <w:r w:rsidR="00DB0013" w:rsidRPr="00986010">
        <w:rPr>
          <w:rFonts w:ascii="Times New Roman" w:hAnsi="Times New Roman" w:cs="Times New Roman"/>
          <w:sz w:val="24"/>
          <w:szCs w:val="24"/>
        </w:rPr>
        <w:t xml:space="preserve"> yang </w:t>
      </w:r>
      <w:proofErr w:type="spellStart"/>
      <w:r w:rsidR="00DB0013" w:rsidRPr="00986010">
        <w:rPr>
          <w:rFonts w:ascii="Times New Roman" w:hAnsi="Times New Roman" w:cs="Times New Roman"/>
          <w:sz w:val="24"/>
          <w:szCs w:val="24"/>
        </w:rPr>
        <w:t>digunakan</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perusahaan</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untuk</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membiayai</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aktivitas</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operasinya</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Penambahan</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jumlah</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hutang</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akan</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menyebabkan</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adanya</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beban</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bunga</w:t>
      </w:r>
      <w:proofErr w:type="spellEnd"/>
      <w:r w:rsidR="00DB0013" w:rsidRPr="00986010">
        <w:rPr>
          <w:rFonts w:ascii="Times New Roman" w:hAnsi="Times New Roman" w:cs="Times New Roman"/>
          <w:sz w:val="24"/>
          <w:szCs w:val="24"/>
        </w:rPr>
        <w:t xml:space="preserve"> yang </w:t>
      </w:r>
      <w:proofErr w:type="spellStart"/>
      <w:r w:rsidR="00DB0013" w:rsidRPr="00986010">
        <w:rPr>
          <w:rFonts w:ascii="Times New Roman" w:hAnsi="Times New Roman" w:cs="Times New Roman"/>
          <w:sz w:val="24"/>
          <w:szCs w:val="24"/>
        </w:rPr>
        <w:t>harus</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dibayar</w:t>
      </w:r>
      <w:proofErr w:type="spellEnd"/>
      <w:r w:rsidR="00DB0013" w:rsidRPr="00986010">
        <w:rPr>
          <w:rFonts w:ascii="Times New Roman" w:hAnsi="Times New Roman" w:cs="Times New Roman"/>
          <w:sz w:val="24"/>
          <w:szCs w:val="24"/>
        </w:rPr>
        <w:t xml:space="preserve"> oleh </w:t>
      </w:r>
      <w:proofErr w:type="spellStart"/>
      <w:r w:rsidR="00DB0013" w:rsidRPr="00986010">
        <w:rPr>
          <w:rFonts w:ascii="Times New Roman" w:hAnsi="Times New Roman" w:cs="Times New Roman"/>
          <w:sz w:val="24"/>
          <w:szCs w:val="24"/>
        </w:rPr>
        <w:t>perusahaan</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Semakin</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besar</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hutang</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maka</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laba</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kena</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pajak</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menjadi</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lebih</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kecil</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karena</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insentif</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pajak</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atas</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bunga</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hutang</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semakin</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besar</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Biaya</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bunga</w:t>
      </w:r>
      <w:proofErr w:type="spellEnd"/>
      <w:r w:rsidR="00DB0013" w:rsidRPr="00986010">
        <w:rPr>
          <w:rFonts w:ascii="Times New Roman" w:hAnsi="Times New Roman" w:cs="Times New Roman"/>
          <w:sz w:val="24"/>
          <w:szCs w:val="24"/>
        </w:rPr>
        <w:t xml:space="preserve"> yang </w:t>
      </w:r>
      <w:proofErr w:type="spellStart"/>
      <w:r w:rsidR="00DB0013" w:rsidRPr="00986010">
        <w:rPr>
          <w:rFonts w:ascii="Times New Roman" w:hAnsi="Times New Roman" w:cs="Times New Roman"/>
          <w:sz w:val="24"/>
          <w:szCs w:val="24"/>
        </w:rPr>
        <w:t>semakin</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tinggi</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memberikan</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pengaruh</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berkurangnya</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beban</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pajak</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perusahaan</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Dengan</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berkurangnya</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beban</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pajak</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maka</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semakin</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rendah</w:t>
      </w:r>
      <w:proofErr w:type="spellEnd"/>
      <w:r w:rsidR="00DB0013" w:rsidRPr="00986010">
        <w:rPr>
          <w:rFonts w:ascii="Times New Roman" w:hAnsi="Times New Roman" w:cs="Times New Roman"/>
          <w:sz w:val="24"/>
          <w:szCs w:val="24"/>
        </w:rPr>
        <w:t xml:space="preserve"> pula </w:t>
      </w:r>
      <w:proofErr w:type="spellStart"/>
      <w:r w:rsidR="00DB0013" w:rsidRPr="00986010">
        <w:rPr>
          <w:rFonts w:ascii="Times New Roman" w:hAnsi="Times New Roman" w:cs="Times New Roman"/>
          <w:sz w:val="24"/>
          <w:szCs w:val="24"/>
        </w:rPr>
        <w:t>keinginan</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melakukan</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penghindaran</w:t>
      </w:r>
      <w:proofErr w:type="spellEnd"/>
      <w:r w:rsidR="00DB0013" w:rsidRPr="00986010">
        <w:rPr>
          <w:rFonts w:ascii="Times New Roman" w:hAnsi="Times New Roman" w:cs="Times New Roman"/>
          <w:sz w:val="24"/>
          <w:szCs w:val="24"/>
        </w:rPr>
        <w:t xml:space="preserve"> </w:t>
      </w:r>
      <w:proofErr w:type="spellStart"/>
      <w:r w:rsidR="00DB0013" w:rsidRPr="00986010">
        <w:rPr>
          <w:rFonts w:ascii="Times New Roman" w:hAnsi="Times New Roman" w:cs="Times New Roman"/>
          <w:sz w:val="24"/>
          <w:szCs w:val="24"/>
        </w:rPr>
        <w:t>pajak</w:t>
      </w:r>
      <w:proofErr w:type="spellEnd"/>
      <w:r w:rsidR="00C83BE9" w:rsidRPr="00986010">
        <w:rPr>
          <w:rFonts w:ascii="Times New Roman" w:hAnsi="Times New Roman" w:cs="Times New Roman"/>
          <w:sz w:val="24"/>
          <w:szCs w:val="24"/>
        </w:rPr>
        <w:t xml:space="preserve"> </w:t>
      </w:r>
      <w:r w:rsidR="00C83BE9" w:rsidRPr="00986010">
        <w:rPr>
          <w:rFonts w:ascii="Times New Roman" w:hAnsi="Times New Roman" w:cs="Times New Roman"/>
          <w:sz w:val="24"/>
          <w:szCs w:val="24"/>
        </w:rPr>
        <w:fldChar w:fldCharType="begin" w:fldLock="1"/>
      </w:r>
      <w:r w:rsidR="00C83BE9" w:rsidRPr="00986010">
        <w:rPr>
          <w:rFonts w:ascii="Times New Roman" w:hAnsi="Times New Roman" w:cs="Times New Roman"/>
          <w:sz w:val="24"/>
          <w:szCs w:val="24"/>
        </w:rPr>
        <w:instrText>ADDIN CSL_CITATION {"citationItems":[{"id":"ITEM-1","itemData":{"abstract":"Penelitian ini bertujuan untuk menguji pengaruh profitabilitas, leverage, pertumbuhan penjualan, dan Corporate Social Responsibillity (CSR) terhadap penghindaran pajak pada periode 2012-2016. Populasi dalam penelitian ini adalah perusahaan manufaktur makanan dan minuman yang terdaftar di Bursa Efek Indonesia (BEI) selama periode 2012-2016. Sampel penelitian ditentukan dengan teknik purposive sampling, dengan kriteria yang telah ditentukan, sehingga diperoleh 8 perusahaan manufaktur makanan dan minuman yang memenuhi syarat sebagai sampel. Indikator pengungkapan CSR menggunakan pedoman Global Reporting Initiative (GRI). Data yang digunakan dalam penelitian ini diperoleh dari data sekunder. Teknik analisis pada penelitian ini menggunakan metode regresi linier berganda. Hasil penelitian ini menunjukkan bahwa profitabilitas dan leverage berpengaruh positif signifikan terhadap penghindaran pajak. Pertumbuhan penjualan dan CSR tidak berpengaruh signifikan terhadap penghindaran pajak","author":[{"dropping-particle":"","family":"Wardani","given":"Dewi Kusuma","non-dropping-particle":"","parse-names":false,"suffix":""},{"dropping-particle":"","family":"Purwaningrum","given":"Ratri","non-dropping-particle":"","parse-names":false,"suffix":""}],"container-title":"Jurnal Review AKuntansi Keuangan","id":"ITEM-1","issue":"1","issued":{"date-parts":[["2018"]]},"page":"1-11","title":"Pengaruh Karakteristik Perusahaan Dan Corporate Social terhadap Penghindaran Pajak","type":"article-journal","volume":"14"},"uris":["http://www.mendeley.com/documents/?uuid=d6d62a49-015b-4b01-9ef6-7babc87337b2"]}],"mendeley":{"formattedCitation":"(Wardani &amp; Purwaningrum, 2018)","plainTextFormattedCitation":"(Wardani &amp; Purwaningrum, 2018)","previouslyFormattedCitation":"(Wardani &amp; Purwaningrum, 2018)"},"properties":{"noteIndex":0},"schema":"https://github.com/citation-style-language/schema/raw/master/csl-citation.json"}</w:instrText>
      </w:r>
      <w:r w:rsidR="00C83BE9" w:rsidRPr="00986010">
        <w:rPr>
          <w:rFonts w:ascii="Times New Roman" w:hAnsi="Times New Roman" w:cs="Times New Roman"/>
          <w:sz w:val="24"/>
          <w:szCs w:val="24"/>
        </w:rPr>
        <w:fldChar w:fldCharType="separate"/>
      </w:r>
      <w:r w:rsidR="00C83BE9" w:rsidRPr="00986010">
        <w:rPr>
          <w:rFonts w:ascii="Times New Roman" w:hAnsi="Times New Roman" w:cs="Times New Roman"/>
          <w:noProof/>
          <w:sz w:val="24"/>
          <w:szCs w:val="24"/>
        </w:rPr>
        <w:t>(Wardani &amp; Purwaningrum, 2018)</w:t>
      </w:r>
      <w:r w:rsidR="00C83BE9" w:rsidRPr="00986010">
        <w:rPr>
          <w:rFonts w:ascii="Times New Roman" w:hAnsi="Times New Roman" w:cs="Times New Roman"/>
          <w:sz w:val="24"/>
          <w:szCs w:val="24"/>
        </w:rPr>
        <w:fldChar w:fldCharType="end"/>
      </w:r>
      <w:r w:rsidR="00DB0013" w:rsidRPr="00986010">
        <w:rPr>
          <w:rFonts w:ascii="Times New Roman" w:hAnsi="Times New Roman" w:cs="Times New Roman"/>
          <w:sz w:val="24"/>
          <w:szCs w:val="24"/>
        </w:rPr>
        <w:t>.</w:t>
      </w:r>
      <w:r w:rsidR="001553D4" w:rsidRPr="00986010">
        <w:rPr>
          <w:rFonts w:ascii="Times New Roman" w:hAnsi="Times New Roman" w:cs="Times New Roman"/>
          <w:sz w:val="24"/>
          <w:szCs w:val="24"/>
        </w:rPr>
        <w:t xml:space="preserve"> </w:t>
      </w:r>
      <w:r w:rsidR="0002616A" w:rsidRPr="00986010">
        <w:rPr>
          <w:rFonts w:ascii="Times New Roman" w:hAnsi="Times New Roman" w:cs="Times New Roman"/>
          <w:sz w:val="24"/>
          <w:szCs w:val="24"/>
          <w:lang w:val="id-ID"/>
        </w:rPr>
        <w:t xml:space="preserve">Berdasarkan penelitian </w:t>
      </w:r>
      <w:r w:rsidR="0002616A" w:rsidRPr="00986010">
        <w:rPr>
          <w:rFonts w:ascii="Times New Roman" w:hAnsi="Times New Roman" w:cs="Times New Roman"/>
          <w:sz w:val="24"/>
          <w:szCs w:val="24"/>
          <w:lang w:val="id-ID"/>
        </w:rPr>
        <w:fldChar w:fldCharType="begin" w:fldLock="1"/>
      </w:r>
      <w:r w:rsidR="001553D4" w:rsidRPr="00986010">
        <w:rPr>
          <w:rFonts w:ascii="Times New Roman" w:hAnsi="Times New Roman" w:cs="Times New Roman"/>
          <w:sz w:val="24"/>
          <w:szCs w:val="24"/>
          <w:lang w:val="id-ID"/>
        </w:rPr>
        <w:instrText>ADDIN CSL_CITATION {"citationItems":[{"id":"ITEM-1","itemData":{"abstract":"Penelitian ini bertujuan untuk menguji pengaruh ukuran perusahaan, umur perusahaan, profitabilitas, leverage dan pertumbuhan penjualan terhadap tax avoidance. Penelitian ini difokuskan pada perusahaan manufaktur yang terdaftar di Bursa Efek Indonesia (BEI) periode 2011-2014. Jumlah pengamatan sebanyak 176 sampel penelitian yang diperoleh dengan metode nonprobability sampling yaitu teknik purposive sampling. Teknik analisis yang digunakan dalam penelitian ini adalah analisis regresi linier berganda. Hasil analisis menunjukkan bahwa ukuran perusahaan, umur perusahaan, profitabilitas, dan pertumbuhan penjualan berpengaruh positif terhadap tax avoidance. Hal ini berarti bahwa semakin tinggi ukuran perusahaan, umur perusahaan, profitabilitas, dan pertumbuhan penjualan akan menyebabkan meningkatnya tax avoidance. Leverage tidak berpengaruh terhadap tax avoidance. Hal ini berarti bahwa semakin tinggi leverage tidak akan berpengaruh terhadap meningkatnya tax avoidance","author":[{"dropping-particle":"","family":"Dewinta","given":"Ida Ayu Rosa","non-dropping-particle":"","parse-names":false,"suffix":""},{"dropping-particle":"","family":"Setiawan","given":"Putu Ery","non-dropping-particle":"","parse-names":false,"suffix":""}],"container-title":"E-Jurnal Akuntansi Universitas Udayana","id":"ITEM-1","issue":"3","issued":{"date-parts":[["2016"]]},"page":"1584-1613","title":"Pengaruh Ukuran Perusahaan, Umur Perusahaan, Profitabilitas, Leverage, Dan Pertumbuhan Penjualan Terhadap Tax Avoidance","type":"article-journal","volume":"14"},"uris":["http://www.mendeley.com/documents/?uuid=6d41cf29-d6f5-4737-8e21-35d0dcabe1aa"]}],"mendeley":{"formattedCitation":"(Dewinta &amp; Setiawan, 2016)","manualFormatting":"Dewinta &amp; Setiawan (2016)","plainTextFormattedCitation":"(Dewinta &amp; Setiawan, 2016)","previouslyFormattedCitation":"(Dewinta &amp; Setiawan, 2016)"},"properties":{"noteIndex":0},"schema":"https://github.com/citation-style-language/schema/raw/master/csl-citation.json"}</w:instrText>
      </w:r>
      <w:r w:rsidR="0002616A" w:rsidRPr="00986010">
        <w:rPr>
          <w:rFonts w:ascii="Times New Roman" w:hAnsi="Times New Roman" w:cs="Times New Roman"/>
          <w:sz w:val="24"/>
          <w:szCs w:val="24"/>
          <w:lang w:val="id-ID"/>
        </w:rPr>
        <w:fldChar w:fldCharType="separate"/>
      </w:r>
      <w:r w:rsidR="00C41FED" w:rsidRPr="00986010">
        <w:rPr>
          <w:rFonts w:ascii="Times New Roman" w:hAnsi="Times New Roman" w:cs="Times New Roman"/>
          <w:noProof/>
          <w:sz w:val="24"/>
          <w:szCs w:val="24"/>
          <w:lang w:val="id-ID"/>
        </w:rPr>
        <w:t xml:space="preserve">Dewinta &amp; Setiawan </w:t>
      </w:r>
      <w:r w:rsidR="001553D4" w:rsidRPr="00986010">
        <w:rPr>
          <w:rFonts w:ascii="Times New Roman" w:hAnsi="Times New Roman" w:cs="Times New Roman"/>
          <w:noProof/>
          <w:sz w:val="24"/>
          <w:szCs w:val="24"/>
        </w:rPr>
        <w:t>(</w:t>
      </w:r>
      <w:r w:rsidR="00C41FED" w:rsidRPr="00986010">
        <w:rPr>
          <w:rFonts w:ascii="Times New Roman" w:hAnsi="Times New Roman" w:cs="Times New Roman"/>
          <w:noProof/>
          <w:sz w:val="24"/>
          <w:szCs w:val="24"/>
          <w:lang w:val="id-ID"/>
        </w:rPr>
        <w:t>2016)</w:t>
      </w:r>
      <w:r w:rsidR="0002616A" w:rsidRPr="00986010">
        <w:rPr>
          <w:rFonts w:ascii="Times New Roman" w:hAnsi="Times New Roman" w:cs="Times New Roman"/>
          <w:sz w:val="24"/>
          <w:szCs w:val="24"/>
          <w:lang w:val="id-ID"/>
        </w:rPr>
        <w:fldChar w:fldCharType="end"/>
      </w:r>
      <w:r w:rsidR="0002616A" w:rsidRPr="00986010">
        <w:rPr>
          <w:rFonts w:ascii="Times New Roman" w:hAnsi="Times New Roman" w:cs="Times New Roman"/>
          <w:sz w:val="24"/>
          <w:szCs w:val="24"/>
          <w:lang w:val="id-ID"/>
        </w:rPr>
        <w:t xml:space="preserve"> </w:t>
      </w:r>
      <w:r w:rsidR="0002616A" w:rsidRPr="00986010">
        <w:rPr>
          <w:rFonts w:ascii="Times New Roman" w:hAnsi="Times New Roman" w:cs="Times New Roman"/>
          <w:i/>
          <w:sz w:val="24"/>
          <w:szCs w:val="24"/>
          <w:lang w:val="id-ID"/>
        </w:rPr>
        <w:t>leverage</w:t>
      </w:r>
      <w:r w:rsidR="0002616A" w:rsidRPr="00986010">
        <w:rPr>
          <w:rFonts w:ascii="Times New Roman" w:hAnsi="Times New Roman" w:cs="Times New Roman"/>
          <w:sz w:val="24"/>
          <w:szCs w:val="24"/>
          <w:lang w:val="id-ID"/>
        </w:rPr>
        <w:t xml:space="preserve"> tidak berpengaruh terhadap </w:t>
      </w:r>
      <w:r w:rsidR="0002616A" w:rsidRPr="00986010">
        <w:rPr>
          <w:rFonts w:ascii="Times New Roman" w:hAnsi="Times New Roman" w:cs="Times New Roman"/>
          <w:i/>
          <w:sz w:val="24"/>
          <w:szCs w:val="24"/>
          <w:lang w:val="id-ID"/>
        </w:rPr>
        <w:t>tax avoidance</w:t>
      </w:r>
      <w:r w:rsidR="0002616A" w:rsidRPr="00986010">
        <w:rPr>
          <w:rFonts w:ascii="Times New Roman" w:hAnsi="Times New Roman" w:cs="Times New Roman"/>
          <w:sz w:val="24"/>
          <w:szCs w:val="24"/>
          <w:lang w:val="id-ID"/>
        </w:rPr>
        <w:t xml:space="preserve">. Sedangkan berdasarkan penelitian </w:t>
      </w:r>
      <w:r w:rsidR="00C83BE9" w:rsidRPr="00986010">
        <w:rPr>
          <w:rFonts w:ascii="Times New Roman" w:hAnsi="Times New Roman" w:cs="Times New Roman"/>
          <w:sz w:val="24"/>
          <w:szCs w:val="24"/>
          <w:lang w:val="id-ID"/>
        </w:rPr>
        <w:fldChar w:fldCharType="begin" w:fldLock="1"/>
      </w:r>
      <w:r w:rsidR="009772B9" w:rsidRPr="00986010">
        <w:rPr>
          <w:rFonts w:ascii="Times New Roman" w:hAnsi="Times New Roman" w:cs="Times New Roman"/>
          <w:sz w:val="24"/>
          <w:szCs w:val="24"/>
          <w:lang w:val="id-ID"/>
        </w:rPr>
        <w:instrText>ADDIN CSL_CITATION {"citationItems":[{"id":"ITEM-1","itemData":{"abstract":"Penelitian ini bertujuan untuk menguji pengaruh profitabilitas, leverage, pertumbuhan penjualan, dan Corporate Social Responsibillity (CSR) terhadap penghindaran pajak pada periode 2012-2016. Populasi dalam penelitian ini adalah perusahaan manufaktur makanan dan minuman yang terdaftar di Bursa Efek Indonesia (BEI) selama periode 2012-2016. Sampel penelitian ditentukan dengan teknik purposive sampling, dengan kriteria yang telah ditentukan, sehingga diperoleh 8 perusahaan manufaktur makanan dan minuman yang memenuhi syarat sebagai sampel. Indikator pengungkapan CSR menggunakan pedoman Global Reporting Initiative (GRI). Data yang digunakan dalam penelitian ini diperoleh dari data sekunder. Teknik analisis pada penelitian ini menggunakan metode regresi linier berganda. Hasil penelitian ini menunjukkan bahwa profitabilitas dan leverage berpengaruh positif signifikan terhadap penghindaran pajak. Pertumbuhan penjualan dan CSR tidak berpengaruh signifikan terhadap penghindaran pajak","author":[{"dropping-particle":"","family":"Wardani","given":"Dewi Kusuma","non-dropping-particle":"","parse-names":false,"suffix":""},{"dropping-particle":"","family":"Purwaningrum","given":"Ratri","non-dropping-particle":"","parse-names":false,"suffix":""}],"container-title":"Jurnal Review AKuntansi Keuangan","id":"ITEM-1","issue":"1","issued":{"date-parts":[["2018"]]},"page":"1-11","title":"Pengaruh Karakteristik Perusahaan Dan Corporate Social terhadap Penghindaran Pajak","type":"article-journal","volume":"14"},"uris":["http://www.mendeley.com/documents/?uuid=d6d62a49-015b-4b01-9ef6-7babc87337b2"]}],"mendeley":{"formattedCitation":"(Wardani &amp; Purwaningrum, 2018)","manualFormatting":"Wardani &amp; Purwaningrum (2018)","plainTextFormattedCitation":"(Wardani &amp; Purwaningrum, 2018)","previouslyFormattedCitation":"(Wardani &amp; Purwaningrum, 2018)"},"properties":{"noteIndex":0},"schema":"https://github.com/citation-style-language/schema/raw/master/csl-citation.json"}</w:instrText>
      </w:r>
      <w:r w:rsidR="00C83BE9" w:rsidRPr="00986010">
        <w:rPr>
          <w:rFonts w:ascii="Times New Roman" w:hAnsi="Times New Roman" w:cs="Times New Roman"/>
          <w:sz w:val="24"/>
          <w:szCs w:val="24"/>
          <w:lang w:val="id-ID"/>
        </w:rPr>
        <w:fldChar w:fldCharType="separate"/>
      </w:r>
      <w:r w:rsidR="00C83BE9" w:rsidRPr="00986010">
        <w:rPr>
          <w:rFonts w:ascii="Times New Roman" w:hAnsi="Times New Roman" w:cs="Times New Roman"/>
          <w:noProof/>
          <w:sz w:val="24"/>
          <w:szCs w:val="24"/>
          <w:lang w:val="id-ID"/>
        </w:rPr>
        <w:t>Wardani &amp; Purwaningrum</w:t>
      </w:r>
      <w:r w:rsidR="00C83BE9" w:rsidRPr="00986010">
        <w:rPr>
          <w:rFonts w:ascii="Times New Roman" w:hAnsi="Times New Roman" w:cs="Times New Roman"/>
          <w:noProof/>
          <w:sz w:val="24"/>
          <w:szCs w:val="24"/>
          <w:lang w:val="en-ID"/>
        </w:rPr>
        <w:t xml:space="preserve"> (</w:t>
      </w:r>
      <w:r w:rsidR="00C83BE9" w:rsidRPr="00986010">
        <w:rPr>
          <w:rFonts w:ascii="Times New Roman" w:hAnsi="Times New Roman" w:cs="Times New Roman"/>
          <w:noProof/>
          <w:sz w:val="24"/>
          <w:szCs w:val="24"/>
          <w:lang w:val="id-ID"/>
        </w:rPr>
        <w:t>2018)</w:t>
      </w:r>
      <w:r w:rsidR="00C83BE9" w:rsidRPr="00986010">
        <w:rPr>
          <w:rFonts w:ascii="Times New Roman" w:hAnsi="Times New Roman" w:cs="Times New Roman"/>
          <w:sz w:val="24"/>
          <w:szCs w:val="24"/>
          <w:lang w:val="id-ID"/>
        </w:rPr>
        <w:fldChar w:fldCharType="end"/>
      </w:r>
      <w:r w:rsidR="00C83BE9" w:rsidRPr="00986010">
        <w:rPr>
          <w:rFonts w:ascii="Times New Roman" w:hAnsi="Times New Roman" w:cs="Times New Roman"/>
          <w:sz w:val="24"/>
          <w:szCs w:val="24"/>
          <w:lang w:val="en-ID"/>
        </w:rPr>
        <w:t xml:space="preserve"> </w:t>
      </w:r>
      <w:r w:rsidR="00290F5E" w:rsidRPr="00986010">
        <w:rPr>
          <w:rFonts w:ascii="Times New Roman" w:hAnsi="Times New Roman" w:cs="Times New Roman"/>
          <w:i/>
          <w:sz w:val="24"/>
          <w:szCs w:val="24"/>
          <w:lang w:val="id-ID"/>
        </w:rPr>
        <w:t>leverage</w:t>
      </w:r>
      <w:r w:rsidR="00290F5E" w:rsidRPr="00986010">
        <w:rPr>
          <w:rFonts w:ascii="Times New Roman" w:hAnsi="Times New Roman" w:cs="Times New Roman"/>
          <w:i/>
          <w:sz w:val="24"/>
          <w:szCs w:val="24"/>
        </w:rPr>
        <w:t xml:space="preserve"> </w:t>
      </w:r>
      <w:r w:rsidR="004E30D6" w:rsidRPr="00986010">
        <w:rPr>
          <w:rFonts w:ascii="Times New Roman" w:hAnsi="Times New Roman" w:cs="Times New Roman"/>
          <w:sz w:val="24"/>
          <w:szCs w:val="24"/>
          <w:lang w:val="id-ID"/>
        </w:rPr>
        <w:t xml:space="preserve">berpengaruh </w:t>
      </w:r>
      <w:proofErr w:type="spellStart"/>
      <w:r w:rsidR="00C83BE9" w:rsidRPr="00986010">
        <w:rPr>
          <w:rFonts w:ascii="Times New Roman" w:hAnsi="Times New Roman" w:cs="Times New Roman"/>
          <w:sz w:val="24"/>
          <w:szCs w:val="24"/>
        </w:rPr>
        <w:t>negatif</w:t>
      </w:r>
      <w:proofErr w:type="spellEnd"/>
      <w:r w:rsidR="00951AB4" w:rsidRPr="00986010">
        <w:rPr>
          <w:rFonts w:ascii="Times New Roman" w:hAnsi="Times New Roman" w:cs="Times New Roman"/>
          <w:sz w:val="24"/>
          <w:szCs w:val="24"/>
        </w:rPr>
        <w:t xml:space="preserve"> </w:t>
      </w:r>
      <w:r w:rsidR="004E30D6" w:rsidRPr="00986010">
        <w:rPr>
          <w:rFonts w:ascii="Times New Roman" w:hAnsi="Times New Roman" w:cs="Times New Roman"/>
          <w:sz w:val="24"/>
          <w:szCs w:val="24"/>
          <w:lang w:val="id-ID"/>
        </w:rPr>
        <w:t xml:space="preserve">terhadap </w:t>
      </w:r>
      <w:r w:rsidR="004E30D6" w:rsidRPr="00986010">
        <w:rPr>
          <w:rFonts w:ascii="Times New Roman" w:hAnsi="Times New Roman" w:cs="Times New Roman"/>
          <w:i/>
          <w:sz w:val="24"/>
          <w:szCs w:val="24"/>
          <w:lang w:val="id-ID"/>
        </w:rPr>
        <w:t>tax avoidance</w:t>
      </w:r>
      <w:r w:rsidR="004E30D6" w:rsidRPr="00986010">
        <w:rPr>
          <w:rFonts w:ascii="Times New Roman" w:hAnsi="Times New Roman" w:cs="Times New Roman"/>
          <w:sz w:val="24"/>
          <w:szCs w:val="24"/>
          <w:lang w:val="id-ID"/>
        </w:rPr>
        <w:t>.</w:t>
      </w:r>
    </w:p>
    <w:p w:rsidR="003F5FBD" w:rsidRPr="009772B9" w:rsidRDefault="00951AB4" w:rsidP="009772B9">
      <w:pPr>
        <w:pStyle w:val="ListParagraph"/>
        <w:spacing w:after="0" w:line="480" w:lineRule="auto"/>
        <w:ind w:left="363" w:firstLine="720"/>
        <w:jc w:val="both"/>
        <w:rPr>
          <w:rFonts w:ascii="Times New Roman" w:hAnsi="Times New Roman" w:cs="Times New Roman"/>
          <w:sz w:val="24"/>
          <w:szCs w:val="24"/>
          <w:lang w:val="id-ID"/>
        </w:rPr>
      </w:pPr>
      <w:proofErr w:type="spellStart"/>
      <w:r w:rsidRPr="00986010">
        <w:rPr>
          <w:rFonts w:ascii="Times New Roman" w:hAnsi="Times New Roman" w:cs="Times New Roman"/>
          <w:sz w:val="24"/>
          <w:szCs w:val="24"/>
        </w:rPr>
        <w:t>Menurut</w:t>
      </w:r>
      <w:proofErr w:type="spellEnd"/>
      <w:r w:rsidRPr="00986010">
        <w:rPr>
          <w:rFonts w:ascii="Times New Roman" w:hAnsi="Times New Roman" w:cs="Times New Roman"/>
          <w:sz w:val="24"/>
          <w:szCs w:val="24"/>
        </w:rPr>
        <w:t xml:space="preserve"> </w:t>
      </w:r>
      <w:r w:rsidRPr="00986010">
        <w:rPr>
          <w:rFonts w:ascii="Times New Roman" w:hAnsi="Times New Roman" w:cs="Times New Roman"/>
          <w:sz w:val="24"/>
          <w:szCs w:val="24"/>
        </w:rPr>
        <w:fldChar w:fldCharType="begin" w:fldLock="1"/>
      </w:r>
      <w:r w:rsidR="00922D2D" w:rsidRPr="00986010">
        <w:rPr>
          <w:rFonts w:ascii="Times New Roman" w:hAnsi="Times New Roman" w:cs="Times New Roman"/>
          <w:sz w:val="24"/>
          <w:szCs w:val="24"/>
        </w:rPr>
        <w:instrText>ADDIN CSL_CITATION {"citationItems":[{"id":"ITEM-1","itemData":{"abstract":"Abstrak: Capital structure is the proportion between uses debt or equity. In specifying optimal, we must consider many things influencing it. The research was to analyzed the factors that influence to the capital structure companies joining the Jakarta Stock Exchange. The sample of this research consisting of 92 data that has been listing in Indonesian Stock Exchange for the period 2007 until 2009 that has been selected by purpose sampling method. This study uses multiple regression method to see the contribution of each variable in influence capital structure. The empirical result indicates that size and growth opportunity have influence to capital structure. Other independent variables (managerial ownership, business risk, profitability, liquidity and asset structure) do not have influence toward capital structure.","author":[{"dropping-particle":"","family":"Seftianne","given":"","non-dropping-particle":"","parse-names":false,"suffix":""},{"dropping-particle":"","family":"Handayani","given":"Ratih","non-dropping-particle":"","parse-names":false,"suffix":""}],"id":"ITEM-1","issue":"No. 1","issued":{"date-parts":[["2011"]]},"page":"Hlm 39-56","title":"FAKTOR-FAKTOR YANG MEMPENGARUHI STRUKTUR MODAL PADA PERUSAHAAN PUBLIK SEKTOR MANUFAKTUR","type":"article-journal","volume":"Volume 13"},"uris":["http://www.mendeley.com/documents/?uuid=db0f5d9a-16c2-4bac-ac8e-68fa9303d13d"]}],"mendeley":{"formattedCitation":"(Seftianne &amp; Handayani, 2011)","manualFormatting":"Seftianne &amp; Handayani (2011)","plainTextFormattedCitation":"(Seftianne &amp; Handayani, 2011)","previouslyFormattedCitation":"(Seftianne &amp; Handayani, 2011)"},"properties":{"noteIndex":0},"schema":"https://github.com/citation-style-language/schema/raw/master/csl-citation.json"}</w:instrText>
      </w:r>
      <w:r w:rsidRPr="00986010">
        <w:rPr>
          <w:rFonts w:ascii="Times New Roman" w:hAnsi="Times New Roman" w:cs="Times New Roman"/>
          <w:sz w:val="24"/>
          <w:szCs w:val="24"/>
        </w:rPr>
        <w:fldChar w:fldCharType="separate"/>
      </w:r>
      <w:r w:rsidRPr="00986010">
        <w:rPr>
          <w:rFonts w:ascii="Times New Roman" w:hAnsi="Times New Roman" w:cs="Times New Roman"/>
          <w:noProof/>
          <w:sz w:val="24"/>
          <w:szCs w:val="24"/>
        </w:rPr>
        <w:t>Seftianne &amp; Handayani (2011)</w:t>
      </w:r>
      <w:r w:rsidRPr="00986010">
        <w:rPr>
          <w:rFonts w:ascii="Times New Roman" w:hAnsi="Times New Roman" w:cs="Times New Roman"/>
          <w:sz w:val="24"/>
          <w:szCs w:val="24"/>
        </w:rPr>
        <w:fldChar w:fldCharType="end"/>
      </w:r>
      <w:r w:rsidRPr="00986010">
        <w:rPr>
          <w:rFonts w:ascii="Times New Roman" w:hAnsi="Times New Roman" w:cs="Times New Roman"/>
          <w:sz w:val="24"/>
          <w:szCs w:val="24"/>
        </w:rPr>
        <w:t xml:space="preserve"> </w:t>
      </w:r>
      <w:proofErr w:type="spellStart"/>
      <w:r w:rsidRPr="00986010">
        <w:rPr>
          <w:rFonts w:ascii="Times New Roman" w:hAnsi="Times New Roman" w:cs="Times New Roman"/>
          <w:sz w:val="24"/>
          <w:szCs w:val="24"/>
        </w:rPr>
        <w:t>ukuran</w:t>
      </w:r>
      <w:proofErr w:type="spellEnd"/>
      <w:r w:rsidRPr="00986010">
        <w:rPr>
          <w:rFonts w:ascii="Times New Roman" w:hAnsi="Times New Roman" w:cs="Times New Roman"/>
          <w:sz w:val="24"/>
          <w:szCs w:val="24"/>
        </w:rPr>
        <w:t xml:space="preserve"> Perusahaan </w:t>
      </w:r>
      <w:proofErr w:type="spellStart"/>
      <w:r w:rsidRPr="00986010">
        <w:rPr>
          <w:rFonts w:ascii="Times New Roman" w:hAnsi="Times New Roman" w:cs="Times New Roman"/>
          <w:sz w:val="24"/>
          <w:szCs w:val="24"/>
        </w:rPr>
        <w:t>menggambarkan</w:t>
      </w:r>
      <w:proofErr w:type="spellEnd"/>
      <w:r w:rsidRPr="00986010">
        <w:rPr>
          <w:rFonts w:ascii="Times New Roman" w:hAnsi="Times New Roman" w:cs="Times New Roman"/>
          <w:sz w:val="24"/>
          <w:szCs w:val="24"/>
        </w:rPr>
        <w:t xml:space="preserve"> </w:t>
      </w:r>
      <w:proofErr w:type="spellStart"/>
      <w:r w:rsidRPr="00986010">
        <w:rPr>
          <w:rFonts w:ascii="Times New Roman" w:hAnsi="Times New Roman" w:cs="Times New Roman"/>
          <w:sz w:val="24"/>
          <w:szCs w:val="24"/>
        </w:rPr>
        <w:t>besar</w:t>
      </w:r>
      <w:proofErr w:type="spellEnd"/>
      <w:r w:rsidRPr="00986010">
        <w:rPr>
          <w:rFonts w:ascii="Times New Roman" w:hAnsi="Times New Roman" w:cs="Times New Roman"/>
          <w:sz w:val="24"/>
          <w:szCs w:val="24"/>
        </w:rPr>
        <w:t xml:space="preserve"> </w:t>
      </w:r>
      <w:proofErr w:type="spellStart"/>
      <w:r w:rsidRPr="00986010">
        <w:rPr>
          <w:rFonts w:ascii="Times New Roman" w:hAnsi="Times New Roman" w:cs="Times New Roman"/>
          <w:sz w:val="24"/>
          <w:szCs w:val="24"/>
        </w:rPr>
        <w:t>kecilnya</w:t>
      </w:r>
      <w:proofErr w:type="spellEnd"/>
      <w:r w:rsidRPr="00986010">
        <w:rPr>
          <w:rFonts w:ascii="Times New Roman" w:hAnsi="Times New Roman" w:cs="Times New Roman"/>
          <w:sz w:val="24"/>
          <w:szCs w:val="24"/>
        </w:rPr>
        <w:t xml:space="preserve"> </w:t>
      </w:r>
      <w:proofErr w:type="spellStart"/>
      <w:r w:rsidRPr="00986010">
        <w:rPr>
          <w:rFonts w:ascii="Times New Roman" w:hAnsi="Times New Roman" w:cs="Times New Roman"/>
          <w:sz w:val="24"/>
          <w:szCs w:val="24"/>
        </w:rPr>
        <w:t>suatu</w:t>
      </w:r>
      <w:proofErr w:type="spellEnd"/>
      <w:r w:rsidRPr="00986010">
        <w:rPr>
          <w:rFonts w:ascii="Times New Roman" w:hAnsi="Times New Roman" w:cs="Times New Roman"/>
          <w:sz w:val="24"/>
          <w:szCs w:val="24"/>
        </w:rPr>
        <w:t xml:space="preserve"> </w:t>
      </w:r>
      <w:proofErr w:type="spellStart"/>
      <w:r w:rsidRPr="00986010">
        <w:rPr>
          <w:rFonts w:ascii="Times New Roman" w:hAnsi="Times New Roman" w:cs="Times New Roman"/>
          <w:sz w:val="24"/>
          <w:szCs w:val="24"/>
        </w:rPr>
        <w:t>perusahaan</w:t>
      </w:r>
      <w:proofErr w:type="spellEnd"/>
      <w:r w:rsidRPr="00986010">
        <w:rPr>
          <w:rFonts w:ascii="Times New Roman" w:hAnsi="Times New Roman" w:cs="Times New Roman"/>
          <w:sz w:val="24"/>
          <w:szCs w:val="24"/>
        </w:rPr>
        <w:t xml:space="preserve">, </w:t>
      </w:r>
      <w:proofErr w:type="spellStart"/>
      <w:r w:rsidRPr="00986010">
        <w:rPr>
          <w:rFonts w:ascii="Times New Roman" w:hAnsi="Times New Roman" w:cs="Times New Roman"/>
          <w:sz w:val="24"/>
          <w:szCs w:val="24"/>
        </w:rPr>
        <w:t>besar</w:t>
      </w:r>
      <w:proofErr w:type="spellEnd"/>
      <w:r w:rsidRPr="00986010">
        <w:rPr>
          <w:rFonts w:ascii="Times New Roman" w:hAnsi="Times New Roman" w:cs="Times New Roman"/>
          <w:sz w:val="24"/>
          <w:szCs w:val="24"/>
        </w:rPr>
        <w:t xml:space="preserve"> </w:t>
      </w:r>
      <w:proofErr w:type="spellStart"/>
      <w:r w:rsidRPr="00986010">
        <w:rPr>
          <w:rFonts w:ascii="Times New Roman" w:hAnsi="Times New Roman" w:cs="Times New Roman"/>
          <w:sz w:val="24"/>
          <w:szCs w:val="24"/>
        </w:rPr>
        <w:t>kecilnya</w:t>
      </w:r>
      <w:proofErr w:type="spellEnd"/>
      <w:r w:rsidRPr="00986010">
        <w:rPr>
          <w:rFonts w:ascii="Times New Roman" w:hAnsi="Times New Roman" w:cs="Times New Roman"/>
          <w:sz w:val="24"/>
          <w:szCs w:val="24"/>
        </w:rPr>
        <w:t xml:space="preserve"> </w:t>
      </w:r>
      <w:proofErr w:type="spellStart"/>
      <w:r w:rsidRPr="00986010">
        <w:rPr>
          <w:rFonts w:ascii="Times New Roman" w:hAnsi="Times New Roman" w:cs="Times New Roman"/>
          <w:sz w:val="24"/>
          <w:szCs w:val="24"/>
        </w:rPr>
        <w:t>perusahaan</w:t>
      </w:r>
      <w:proofErr w:type="spellEnd"/>
      <w:r w:rsidRPr="00986010">
        <w:rPr>
          <w:rFonts w:ascii="Times New Roman" w:hAnsi="Times New Roman" w:cs="Times New Roman"/>
          <w:sz w:val="24"/>
          <w:szCs w:val="24"/>
        </w:rPr>
        <w:t xml:space="preserve"> </w:t>
      </w:r>
      <w:proofErr w:type="spellStart"/>
      <w:r w:rsidRPr="00986010">
        <w:rPr>
          <w:rFonts w:ascii="Times New Roman" w:hAnsi="Times New Roman" w:cs="Times New Roman"/>
          <w:sz w:val="24"/>
          <w:szCs w:val="24"/>
        </w:rPr>
        <w:t>dapat</w:t>
      </w:r>
      <w:proofErr w:type="spellEnd"/>
      <w:r w:rsidRPr="00986010">
        <w:rPr>
          <w:rFonts w:ascii="Times New Roman" w:hAnsi="Times New Roman" w:cs="Times New Roman"/>
          <w:sz w:val="24"/>
          <w:szCs w:val="24"/>
        </w:rPr>
        <w:t xml:space="preserve"> </w:t>
      </w:r>
      <w:proofErr w:type="spellStart"/>
      <w:r w:rsidRPr="00986010">
        <w:rPr>
          <w:rFonts w:ascii="Times New Roman" w:hAnsi="Times New Roman" w:cs="Times New Roman"/>
          <w:sz w:val="24"/>
          <w:szCs w:val="24"/>
        </w:rPr>
        <w:t>ditinjau</w:t>
      </w:r>
      <w:proofErr w:type="spellEnd"/>
      <w:r w:rsidRPr="00986010">
        <w:rPr>
          <w:rFonts w:ascii="Times New Roman" w:hAnsi="Times New Roman" w:cs="Times New Roman"/>
          <w:sz w:val="24"/>
          <w:szCs w:val="24"/>
        </w:rPr>
        <w:t xml:space="preserve"> </w:t>
      </w:r>
      <w:proofErr w:type="spellStart"/>
      <w:r w:rsidRPr="00986010">
        <w:rPr>
          <w:rFonts w:ascii="Times New Roman" w:hAnsi="Times New Roman" w:cs="Times New Roman"/>
          <w:sz w:val="24"/>
          <w:szCs w:val="24"/>
        </w:rPr>
        <w:t>dari</w:t>
      </w:r>
      <w:proofErr w:type="spellEnd"/>
      <w:r w:rsidRPr="00986010">
        <w:rPr>
          <w:rFonts w:ascii="Times New Roman" w:hAnsi="Times New Roman" w:cs="Times New Roman"/>
          <w:sz w:val="24"/>
          <w:szCs w:val="24"/>
        </w:rPr>
        <w:t xml:space="preserve"> </w:t>
      </w:r>
      <w:proofErr w:type="spellStart"/>
      <w:r w:rsidRPr="00986010">
        <w:rPr>
          <w:rFonts w:ascii="Times New Roman" w:hAnsi="Times New Roman" w:cs="Times New Roman"/>
          <w:sz w:val="24"/>
          <w:szCs w:val="24"/>
        </w:rPr>
        <w:t>lapangan</w:t>
      </w:r>
      <w:proofErr w:type="spellEnd"/>
      <w:r w:rsidRPr="00986010">
        <w:rPr>
          <w:rFonts w:ascii="Times New Roman" w:hAnsi="Times New Roman" w:cs="Times New Roman"/>
          <w:sz w:val="24"/>
          <w:szCs w:val="24"/>
        </w:rPr>
        <w:t xml:space="preserve"> </w:t>
      </w:r>
      <w:proofErr w:type="spellStart"/>
      <w:r w:rsidRPr="00986010">
        <w:rPr>
          <w:rFonts w:ascii="Times New Roman" w:hAnsi="Times New Roman" w:cs="Times New Roman"/>
          <w:sz w:val="24"/>
          <w:szCs w:val="24"/>
        </w:rPr>
        <w:t>usaha</w:t>
      </w:r>
      <w:proofErr w:type="spellEnd"/>
      <w:r w:rsidRPr="00986010">
        <w:rPr>
          <w:rFonts w:ascii="Times New Roman" w:hAnsi="Times New Roman" w:cs="Times New Roman"/>
          <w:sz w:val="24"/>
          <w:szCs w:val="24"/>
        </w:rPr>
        <w:t xml:space="preserve"> yang </w:t>
      </w:r>
      <w:proofErr w:type="spellStart"/>
      <w:r w:rsidRPr="00986010">
        <w:rPr>
          <w:rFonts w:ascii="Times New Roman" w:hAnsi="Times New Roman" w:cs="Times New Roman"/>
          <w:sz w:val="24"/>
          <w:szCs w:val="24"/>
        </w:rPr>
        <w:t>dijalankan</w:t>
      </w:r>
      <w:proofErr w:type="spellEnd"/>
      <w:r w:rsidRPr="00986010">
        <w:rPr>
          <w:rFonts w:ascii="Times New Roman" w:hAnsi="Times New Roman" w:cs="Times New Roman"/>
          <w:sz w:val="24"/>
          <w:szCs w:val="24"/>
        </w:rPr>
        <w:t xml:space="preserve">. </w:t>
      </w:r>
      <w:proofErr w:type="spellStart"/>
      <w:r w:rsidRPr="00986010">
        <w:rPr>
          <w:rFonts w:ascii="Times New Roman" w:hAnsi="Times New Roman" w:cs="Times New Roman"/>
          <w:sz w:val="24"/>
          <w:szCs w:val="24"/>
        </w:rPr>
        <w:t>Penentuan</w:t>
      </w:r>
      <w:proofErr w:type="spellEnd"/>
      <w:r w:rsidRPr="00986010">
        <w:rPr>
          <w:rFonts w:ascii="Times New Roman" w:hAnsi="Times New Roman" w:cs="Times New Roman"/>
          <w:sz w:val="24"/>
          <w:szCs w:val="24"/>
        </w:rPr>
        <w:t xml:space="preserve"> </w:t>
      </w:r>
      <w:proofErr w:type="spellStart"/>
      <w:r w:rsidRPr="00986010">
        <w:rPr>
          <w:rFonts w:ascii="Times New Roman" w:hAnsi="Times New Roman" w:cs="Times New Roman"/>
          <w:sz w:val="24"/>
          <w:szCs w:val="24"/>
        </w:rPr>
        <w:t>besar</w:t>
      </w:r>
      <w:proofErr w:type="spellEnd"/>
      <w:r w:rsidRPr="00986010">
        <w:rPr>
          <w:rFonts w:ascii="Times New Roman" w:hAnsi="Times New Roman" w:cs="Times New Roman"/>
          <w:sz w:val="24"/>
          <w:szCs w:val="24"/>
        </w:rPr>
        <w:t xml:space="preserve"> </w:t>
      </w:r>
      <w:proofErr w:type="spellStart"/>
      <w:r w:rsidRPr="00986010">
        <w:rPr>
          <w:rFonts w:ascii="Times New Roman" w:hAnsi="Times New Roman" w:cs="Times New Roman"/>
          <w:sz w:val="24"/>
          <w:szCs w:val="24"/>
        </w:rPr>
        <w:t>kecilnya</w:t>
      </w:r>
      <w:proofErr w:type="spellEnd"/>
      <w:r w:rsidRPr="00986010">
        <w:rPr>
          <w:rFonts w:ascii="Times New Roman" w:hAnsi="Times New Roman" w:cs="Times New Roman"/>
          <w:sz w:val="24"/>
          <w:szCs w:val="24"/>
        </w:rPr>
        <w:t xml:space="preserve"> </w:t>
      </w:r>
      <w:proofErr w:type="spellStart"/>
      <w:r w:rsidRPr="00986010">
        <w:rPr>
          <w:rFonts w:ascii="Times New Roman" w:hAnsi="Times New Roman" w:cs="Times New Roman"/>
          <w:sz w:val="24"/>
          <w:szCs w:val="24"/>
        </w:rPr>
        <w:t>skala</w:t>
      </w:r>
      <w:proofErr w:type="spellEnd"/>
      <w:r w:rsidRPr="00986010">
        <w:rPr>
          <w:rFonts w:ascii="Times New Roman" w:hAnsi="Times New Roman" w:cs="Times New Roman"/>
          <w:sz w:val="24"/>
          <w:szCs w:val="24"/>
        </w:rPr>
        <w:t xml:space="preserve"> </w:t>
      </w:r>
      <w:proofErr w:type="spellStart"/>
      <w:r w:rsidRPr="00986010">
        <w:rPr>
          <w:rFonts w:ascii="Times New Roman" w:hAnsi="Times New Roman" w:cs="Times New Roman"/>
          <w:sz w:val="24"/>
          <w:szCs w:val="24"/>
        </w:rPr>
        <w:t>perusahaan</w:t>
      </w:r>
      <w:proofErr w:type="spellEnd"/>
      <w:r w:rsidRPr="00986010">
        <w:rPr>
          <w:rFonts w:ascii="Times New Roman" w:hAnsi="Times New Roman" w:cs="Times New Roman"/>
          <w:sz w:val="24"/>
          <w:szCs w:val="24"/>
        </w:rPr>
        <w:t xml:space="preserve"> </w:t>
      </w:r>
      <w:proofErr w:type="spellStart"/>
      <w:r w:rsidRPr="00986010">
        <w:rPr>
          <w:rFonts w:ascii="Times New Roman" w:hAnsi="Times New Roman" w:cs="Times New Roman"/>
          <w:sz w:val="24"/>
          <w:szCs w:val="24"/>
        </w:rPr>
        <w:t>dapat</w:t>
      </w:r>
      <w:proofErr w:type="spellEnd"/>
      <w:r w:rsidRPr="00986010">
        <w:rPr>
          <w:rFonts w:ascii="Times New Roman" w:hAnsi="Times New Roman" w:cs="Times New Roman"/>
          <w:sz w:val="24"/>
          <w:szCs w:val="24"/>
        </w:rPr>
        <w:t xml:space="preserve"> </w:t>
      </w:r>
      <w:proofErr w:type="spellStart"/>
      <w:r w:rsidRPr="00986010">
        <w:rPr>
          <w:rFonts w:ascii="Times New Roman" w:hAnsi="Times New Roman" w:cs="Times New Roman"/>
          <w:sz w:val="24"/>
          <w:szCs w:val="24"/>
        </w:rPr>
        <w:t>ditentukan</w:t>
      </w:r>
      <w:proofErr w:type="spellEnd"/>
      <w:r w:rsidRPr="00986010">
        <w:rPr>
          <w:rFonts w:ascii="Times New Roman" w:hAnsi="Times New Roman" w:cs="Times New Roman"/>
          <w:sz w:val="24"/>
          <w:szCs w:val="24"/>
        </w:rPr>
        <w:t xml:space="preserve"> </w:t>
      </w:r>
      <w:proofErr w:type="spellStart"/>
      <w:r w:rsidRPr="00986010">
        <w:rPr>
          <w:rFonts w:ascii="Times New Roman" w:hAnsi="Times New Roman" w:cs="Times New Roman"/>
          <w:sz w:val="24"/>
          <w:szCs w:val="24"/>
        </w:rPr>
        <w:t>berdasarkan</w:t>
      </w:r>
      <w:proofErr w:type="spellEnd"/>
      <w:r w:rsidRPr="00986010">
        <w:rPr>
          <w:rFonts w:ascii="Times New Roman" w:hAnsi="Times New Roman" w:cs="Times New Roman"/>
          <w:sz w:val="24"/>
          <w:szCs w:val="24"/>
        </w:rPr>
        <w:t xml:space="preserve"> total </w:t>
      </w:r>
      <w:proofErr w:type="spellStart"/>
      <w:r w:rsidRPr="00986010">
        <w:rPr>
          <w:rFonts w:ascii="Times New Roman" w:hAnsi="Times New Roman" w:cs="Times New Roman"/>
          <w:sz w:val="24"/>
          <w:szCs w:val="24"/>
        </w:rPr>
        <w:t>penjualan</w:t>
      </w:r>
      <w:proofErr w:type="spellEnd"/>
      <w:r w:rsidRPr="00986010">
        <w:rPr>
          <w:rFonts w:ascii="Times New Roman" w:hAnsi="Times New Roman" w:cs="Times New Roman"/>
          <w:sz w:val="24"/>
          <w:szCs w:val="24"/>
        </w:rPr>
        <w:t xml:space="preserve">, total </w:t>
      </w:r>
      <w:proofErr w:type="spellStart"/>
      <w:r w:rsidRPr="00986010">
        <w:rPr>
          <w:rFonts w:ascii="Times New Roman" w:hAnsi="Times New Roman" w:cs="Times New Roman"/>
          <w:sz w:val="24"/>
          <w:szCs w:val="24"/>
        </w:rPr>
        <w:t>aktiva</w:t>
      </w:r>
      <w:proofErr w:type="spellEnd"/>
      <w:r w:rsidRPr="00986010">
        <w:rPr>
          <w:rFonts w:ascii="Times New Roman" w:hAnsi="Times New Roman" w:cs="Times New Roman"/>
          <w:sz w:val="24"/>
          <w:szCs w:val="24"/>
        </w:rPr>
        <w:t xml:space="preserve">, rata–rata </w:t>
      </w:r>
      <w:proofErr w:type="spellStart"/>
      <w:r w:rsidRPr="00986010">
        <w:rPr>
          <w:rFonts w:ascii="Times New Roman" w:hAnsi="Times New Roman" w:cs="Times New Roman"/>
          <w:sz w:val="24"/>
          <w:szCs w:val="24"/>
        </w:rPr>
        <w:t>tingkat</w:t>
      </w:r>
      <w:proofErr w:type="spellEnd"/>
      <w:r w:rsidRPr="00986010">
        <w:rPr>
          <w:rFonts w:ascii="Times New Roman" w:hAnsi="Times New Roman" w:cs="Times New Roman"/>
          <w:sz w:val="24"/>
          <w:szCs w:val="24"/>
        </w:rPr>
        <w:t xml:space="preserve"> </w:t>
      </w:r>
      <w:proofErr w:type="spellStart"/>
      <w:r w:rsidRPr="00986010">
        <w:rPr>
          <w:rFonts w:ascii="Times New Roman" w:hAnsi="Times New Roman" w:cs="Times New Roman"/>
          <w:sz w:val="24"/>
          <w:szCs w:val="24"/>
        </w:rPr>
        <w:t>penjualan</w:t>
      </w:r>
      <w:proofErr w:type="spellEnd"/>
      <w:r w:rsidRPr="00986010">
        <w:rPr>
          <w:rFonts w:ascii="Times New Roman" w:hAnsi="Times New Roman" w:cs="Times New Roman"/>
          <w:sz w:val="24"/>
          <w:szCs w:val="24"/>
        </w:rPr>
        <w:t xml:space="preserve">, dan rata–rata total </w:t>
      </w:r>
      <w:proofErr w:type="spellStart"/>
      <w:r w:rsidRPr="00986010">
        <w:rPr>
          <w:rFonts w:ascii="Times New Roman" w:hAnsi="Times New Roman" w:cs="Times New Roman"/>
          <w:sz w:val="24"/>
          <w:szCs w:val="24"/>
        </w:rPr>
        <w:t>aktiva</w:t>
      </w:r>
      <w:proofErr w:type="spellEnd"/>
      <w:r w:rsidRPr="00986010">
        <w:rPr>
          <w:rFonts w:ascii="Times New Roman" w:hAnsi="Times New Roman" w:cs="Times New Roman"/>
          <w:sz w:val="24"/>
          <w:szCs w:val="24"/>
        </w:rPr>
        <w:t xml:space="preserve">. </w:t>
      </w:r>
      <w:r w:rsidR="00E33FDC" w:rsidRPr="00986010">
        <w:rPr>
          <w:rFonts w:ascii="Times New Roman" w:hAnsi="Times New Roman" w:cs="Times New Roman"/>
          <w:sz w:val="24"/>
          <w:szCs w:val="24"/>
          <w:lang w:val="id-ID"/>
        </w:rPr>
        <w:t xml:space="preserve">Umumnya perusahaan dibagi menjadi 3 kategori yakni </w:t>
      </w:r>
      <w:r w:rsidR="00E33FDC" w:rsidRPr="00986010">
        <w:rPr>
          <w:rFonts w:ascii="Times New Roman" w:hAnsi="Times New Roman" w:cs="Times New Roman"/>
          <w:i/>
          <w:sz w:val="24"/>
          <w:szCs w:val="24"/>
          <w:lang w:val="id-ID"/>
        </w:rPr>
        <w:t>large firm</w:t>
      </w:r>
      <w:r w:rsidR="00E33FDC" w:rsidRPr="00986010">
        <w:rPr>
          <w:rFonts w:ascii="Times New Roman" w:hAnsi="Times New Roman" w:cs="Times New Roman"/>
          <w:sz w:val="24"/>
          <w:szCs w:val="24"/>
          <w:lang w:val="id-ID"/>
        </w:rPr>
        <w:t xml:space="preserve">, </w:t>
      </w:r>
      <w:r w:rsidR="00E33FDC" w:rsidRPr="00986010">
        <w:rPr>
          <w:rFonts w:ascii="Times New Roman" w:hAnsi="Times New Roman" w:cs="Times New Roman"/>
          <w:i/>
          <w:sz w:val="24"/>
          <w:szCs w:val="24"/>
          <w:lang w:val="id-ID"/>
        </w:rPr>
        <w:t>medium firm</w:t>
      </w:r>
      <w:r w:rsidR="00E33FDC" w:rsidRPr="00986010">
        <w:rPr>
          <w:rFonts w:ascii="Times New Roman" w:hAnsi="Times New Roman" w:cs="Times New Roman"/>
          <w:sz w:val="24"/>
          <w:szCs w:val="24"/>
          <w:lang w:val="id-ID"/>
        </w:rPr>
        <w:t xml:space="preserve">, dan </w:t>
      </w:r>
      <w:r w:rsidR="00E33FDC" w:rsidRPr="00986010">
        <w:rPr>
          <w:rFonts w:ascii="Times New Roman" w:hAnsi="Times New Roman" w:cs="Times New Roman"/>
          <w:i/>
          <w:sz w:val="24"/>
          <w:szCs w:val="24"/>
          <w:lang w:val="id-ID"/>
        </w:rPr>
        <w:t>small firm</w:t>
      </w:r>
      <w:r w:rsidR="00E33FDC" w:rsidRPr="00986010">
        <w:rPr>
          <w:rFonts w:ascii="Times New Roman" w:hAnsi="Times New Roman" w:cs="Times New Roman"/>
          <w:sz w:val="24"/>
          <w:szCs w:val="24"/>
          <w:lang w:val="id-ID"/>
        </w:rPr>
        <w:t xml:space="preserve">. </w:t>
      </w:r>
      <w:r w:rsidR="00BD0F72" w:rsidRPr="00986010">
        <w:rPr>
          <w:rFonts w:ascii="Times New Roman" w:hAnsi="Times New Roman" w:cs="Times New Roman"/>
          <w:sz w:val="24"/>
          <w:szCs w:val="24"/>
          <w:lang w:val="id-ID"/>
        </w:rPr>
        <w:t>Perusahaan besar akan mejadi sorotan pemerintahan, sehingga akan menimbulkan kencenderungan bagi para manajer perusahaan untuk berlaku agresif atau patuh</w:t>
      </w:r>
      <w:r w:rsidR="00563D6F" w:rsidRPr="00986010">
        <w:rPr>
          <w:rFonts w:ascii="Times New Roman" w:hAnsi="Times New Roman" w:cs="Times New Roman"/>
          <w:sz w:val="24"/>
          <w:szCs w:val="24"/>
        </w:rPr>
        <w:t>.</w:t>
      </w:r>
      <w:r w:rsidR="00BD0F72" w:rsidRPr="00986010">
        <w:rPr>
          <w:rFonts w:ascii="Times New Roman" w:hAnsi="Times New Roman" w:cs="Times New Roman"/>
          <w:sz w:val="24"/>
          <w:szCs w:val="24"/>
          <w:lang w:val="id-ID"/>
        </w:rPr>
        <w:t xml:space="preserve"> </w:t>
      </w:r>
      <w:r w:rsidR="00BD0F72" w:rsidRPr="00986010">
        <w:rPr>
          <w:rFonts w:ascii="Times New Roman" w:hAnsi="Times New Roman" w:cs="Times New Roman"/>
          <w:sz w:val="24"/>
          <w:szCs w:val="24"/>
          <w:lang w:val="id-ID"/>
        </w:rPr>
        <w:fldChar w:fldCharType="begin" w:fldLock="1"/>
      </w:r>
      <w:r w:rsidR="00BD0F72" w:rsidRPr="00986010">
        <w:rPr>
          <w:rFonts w:ascii="Times New Roman" w:hAnsi="Times New Roman" w:cs="Times New Roman"/>
          <w:sz w:val="24"/>
          <w:szCs w:val="24"/>
          <w:lang w:val="id-ID"/>
        </w:rPr>
        <w:instrText>ADDIN CSL_CITATION {"citationItems":[{"id":"ITEM-1","itemData":{"DOI":"10.1016/j.giq.2005.05.002","ISBN":"978-953-51-0095-9","ISSN":"1410-4628","PMID":"7597845","abstract":"Penelitian ini bertujuan untuk mengetahui pengaruh indikator dari laporan keuangan pada tax avoidance. ROA, leverage, corporate governance, ukuran perusahaan dan kompensasi rugi fiskal digunakan sebagai variabel bebas yang diduga memberikan pengaruh terhadap variabel terikat tax avoidance yang diproksikan dengan Cash Effective Tax Rates (CETR). Penelitian ini menggunakan kriteria purposive sampling dan menggunakan uji analisis regresi linear berganda. Hasil Penelitian ini adalah Return on Assets (ROA), Leverage, Corporate Governance, Ukuran Perusahaan dan Kompensasi Rugi Fiskal berpengaruh signifikan secara simultan terhadap tax avoidance perusahaan manufaktur di BEI periode 2007-2010; Return on Assets (ROA), Ukuran Perusahaan dan Kompensasi Rugi Fiskal berpengaruh signifikan secara parsial terhadap tax avoidance sedangkan Leverage dan Corporate Governance tidak berpengaruh signifikan secara parsial terhadap tax avoidance. Simpulan ini sesuai dengan penelitian sebelumnya dari Sari dan Martani (2010).","author":[{"dropping-particle":"","family":"Kurniasih","given":"Tommy","non-dropping-particle":"","parse-names":false,"suffix":""},{"dropping-particle":"","family":"Sari","given":"Maria M Ratna","non-dropping-particle":"","parse-names":false,"suffix":""}],"container-title":"Buletin Studi Ekonomi","id":"ITEM-1","issue":"1","issued":{"date-parts":[["2013"]]},"page":"58-66","title":"Pengaruh Return On Assets, Leverage, Corporate Governance, Ukuran Perusahaan, Dan Kompensasi Rugi Fiskal Pada Tax Avoidance","type":"article-journal","volume":"18"},"uris":["http://www.mendeley.com/documents/?uuid=08cbb224-ebc2-414a-bf71-bbe124091183"]}],"mendeley":{"formattedCitation":"(Kurniasih &amp; Sari, 2013)","plainTextFormattedCitation":"(Kurniasih &amp; Sari, 2013)","previouslyFormattedCitation":"(Kurniasih &amp; Sari, 2013)"},"properties":{"noteIndex":0},"schema":"https://github.com/citation-style-language/schema/raw/master/csl-citation.json"}</w:instrText>
      </w:r>
      <w:r w:rsidR="00BD0F72" w:rsidRPr="00986010">
        <w:rPr>
          <w:rFonts w:ascii="Times New Roman" w:hAnsi="Times New Roman" w:cs="Times New Roman"/>
          <w:sz w:val="24"/>
          <w:szCs w:val="24"/>
          <w:lang w:val="id-ID"/>
        </w:rPr>
        <w:fldChar w:fldCharType="separate"/>
      </w:r>
      <w:r w:rsidR="00BD0F72" w:rsidRPr="00986010">
        <w:rPr>
          <w:rFonts w:ascii="Times New Roman" w:hAnsi="Times New Roman" w:cs="Times New Roman"/>
          <w:noProof/>
          <w:sz w:val="24"/>
          <w:szCs w:val="24"/>
          <w:lang w:val="id-ID"/>
        </w:rPr>
        <w:t>(Kurniasih &amp; Sari, 2013)</w:t>
      </w:r>
      <w:r w:rsidR="00BD0F72" w:rsidRPr="00986010">
        <w:rPr>
          <w:rFonts w:ascii="Times New Roman" w:hAnsi="Times New Roman" w:cs="Times New Roman"/>
          <w:sz w:val="24"/>
          <w:szCs w:val="24"/>
          <w:lang w:val="id-ID"/>
        </w:rPr>
        <w:fldChar w:fldCharType="end"/>
      </w:r>
      <w:r w:rsidR="00BD0F72" w:rsidRPr="00986010">
        <w:rPr>
          <w:rFonts w:ascii="Times New Roman" w:hAnsi="Times New Roman" w:cs="Times New Roman"/>
          <w:sz w:val="24"/>
          <w:szCs w:val="24"/>
          <w:lang w:val="id-ID"/>
        </w:rPr>
        <w:t>.</w:t>
      </w:r>
      <w:r w:rsidR="009772B9" w:rsidRPr="00986010">
        <w:rPr>
          <w:rFonts w:ascii="Times New Roman" w:hAnsi="Times New Roman" w:cs="Times New Roman"/>
          <w:sz w:val="24"/>
          <w:szCs w:val="24"/>
          <w:lang w:val="en-ID"/>
        </w:rPr>
        <w:t xml:space="preserve"> </w:t>
      </w:r>
      <w:r w:rsidR="00F47A72" w:rsidRPr="00986010">
        <w:rPr>
          <w:rFonts w:ascii="Times New Roman" w:hAnsi="Times New Roman" w:cs="Times New Roman"/>
          <w:sz w:val="24"/>
          <w:szCs w:val="24"/>
          <w:lang w:val="id-ID"/>
        </w:rPr>
        <w:t xml:space="preserve"> </w:t>
      </w:r>
      <w:r w:rsidR="009772B9" w:rsidRPr="00986010">
        <w:rPr>
          <w:rFonts w:ascii="Times New Roman" w:hAnsi="Times New Roman" w:cs="Times New Roman"/>
          <w:sz w:val="24"/>
          <w:szCs w:val="24"/>
          <w:lang w:val="id-ID"/>
        </w:rPr>
        <w:t xml:space="preserve">Siegfried (1972) dalam </w:t>
      </w:r>
      <w:r w:rsidR="009772B9" w:rsidRPr="00986010">
        <w:rPr>
          <w:rFonts w:ascii="Times New Roman" w:hAnsi="Times New Roman" w:cs="Times New Roman"/>
          <w:sz w:val="24"/>
          <w:szCs w:val="24"/>
          <w:lang w:val="id-ID"/>
        </w:rPr>
        <w:fldChar w:fldCharType="begin" w:fldLock="1"/>
      </w:r>
      <w:r w:rsidR="009772B9" w:rsidRPr="00986010">
        <w:rPr>
          <w:rFonts w:ascii="Times New Roman" w:hAnsi="Times New Roman" w:cs="Times New Roman"/>
          <w:sz w:val="24"/>
          <w:szCs w:val="24"/>
          <w:lang w:val="id-ID"/>
        </w:rPr>
        <w:instrText>ADDIN CSL_CITATION {"citationItems":[{"id":"ITEM-1","itemData":{"DOI":"10.1016/j.jaccpubpol.2007.10.003","ISSN":"02784254","abstract":"This study examines the determinants of the variability in corporate effective tax rates in Australia spanning the Ralph Review of Business Taxation reform. Our results indicate that corporate effective tax rates are associated with several major firm-specific characteristics, including firm size, capital structure (leverage) and asset mix (capital intensity, inventory intensity and R&amp;D intensity). While the Ralph Review tax reform had a significant impact on many of these associations, corporate effective tax rates continue to be associated with firm size, capital structure and asset mix after the tax reform. © 2007 Elsevier Inc. All rights reserved.","author":[{"dropping-particle":"","family":"Richardson","given":"Grant","non-dropping-particle":"","parse-names":false,"suffix":""},{"dropping-particle":"","family":"Lanis","given":"Roman","non-dropping-particle":"","parse-names":false,"suffix":""}],"container-title":"Journal of Accounting and Public Policy","id":"ITEM-1","issue":"6","issued":{"date-parts":[["2007"]]},"page":"689-704","title":"Determinants of the variability in corporate effective tax rates and tax reform: Evidence from Australia","type":"article-journal","volume":"26"},"uris":["http://www.mendeley.com/documents/?uuid=2ab08f28-498d-48a5-9adf-495b08306f11"]}],"mendeley":{"formattedCitation":"(Richardson &amp; Lanis, 2007)","manualFormatting":"Richardson &amp; Lanis (2007)","plainTextFormattedCitation":"(Richardson &amp; Lanis, 2007)","previouslyFormattedCitation":"(Richardson &amp; Lanis, 2007)"},"properties":{"noteIndex":0},"schema":"https://github.com/citation-style-language/schema/raw/master/csl-citation.json"}</w:instrText>
      </w:r>
      <w:r w:rsidR="009772B9" w:rsidRPr="00986010">
        <w:rPr>
          <w:rFonts w:ascii="Times New Roman" w:hAnsi="Times New Roman" w:cs="Times New Roman"/>
          <w:sz w:val="24"/>
          <w:szCs w:val="24"/>
          <w:lang w:val="id-ID"/>
        </w:rPr>
        <w:fldChar w:fldCharType="separate"/>
      </w:r>
      <w:r w:rsidR="009772B9" w:rsidRPr="00986010">
        <w:rPr>
          <w:rFonts w:ascii="Times New Roman" w:hAnsi="Times New Roman" w:cs="Times New Roman"/>
          <w:noProof/>
          <w:sz w:val="24"/>
          <w:szCs w:val="24"/>
          <w:lang w:val="id-ID"/>
        </w:rPr>
        <w:t>Richardson &amp; Lanis</w:t>
      </w:r>
      <w:r w:rsidR="009772B9" w:rsidRPr="00986010">
        <w:rPr>
          <w:rFonts w:ascii="Times New Roman" w:hAnsi="Times New Roman" w:cs="Times New Roman"/>
          <w:noProof/>
          <w:sz w:val="24"/>
          <w:szCs w:val="24"/>
          <w:lang w:val="en-ID"/>
        </w:rPr>
        <w:t xml:space="preserve"> (</w:t>
      </w:r>
      <w:r w:rsidR="009772B9" w:rsidRPr="00986010">
        <w:rPr>
          <w:rFonts w:ascii="Times New Roman" w:hAnsi="Times New Roman" w:cs="Times New Roman"/>
          <w:noProof/>
          <w:sz w:val="24"/>
          <w:szCs w:val="24"/>
          <w:lang w:val="id-ID"/>
        </w:rPr>
        <w:t>2007)</w:t>
      </w:r>
      <w:r w:rsidR="009772B9" w:rsidRPr="00986010">
        <w:rPr>
          <w:rFonts w:ascii="Times New Roman" w:hAnsi="Times New Roman" w:cs="Times New Roman"/>
          <w:sz w:val="24"/>
          <w:szCs w:val="24"/>
          <w:lang w:val="id-ID"/>
        </w:rPr>
        <w:fldChar w:fldCharType="end"/>
      </w:r>
      <w:r w:rsidR="009772B9" w:rsidRPr="00986010">
        <w:rPr>
          <w:rFonts w:ascii="Times New Roman" w:hAnsi="Times New Roman" w:cs="Times New Roman"/>
          <w:sz w:val="24"/>
          <w:szCs w:val="24"/>
          <w:lang w:val="en-ID"/>
        </w:rPr>
        <w:t xml:space="preserve"> </w:t>
      </w:r>
      <w:r w:rsidR="009772B9" w:rsidRPr="00986010">
        <w:rPr>
          <w:rFonts w:ascii="Times New Roman" w:hAnsi="Times New Roman" w:cs="Times New Roman"/>
          <w:sz w:val="24"/>
          <w:szCs w:val="24"/>
          <w:lang w:val="id-ID"/>
        </w:rPr>
        <w:t xml:space="preserve">menyatakan bahwa semakin besar perusahaan maka akan semakin rendah CETR yang dimilikinya, hal ini dikarenakan perusahaan besar lebih mampu menggunakan sumber </w:t>
      </w:r>
      <w:r w:rsidR="009772B9" w:rsidRPr="00986010">
        <w:rPr>
          <w:rFonts w:ascii="Times New Roman" w:hAnsi="Times New Roman" w:cs="Times New Roman"/>
          <w:sz w:val="24"/>
          <w:szCs w:val="24"/>
          <w:lang w:val="id-ID"/>
        </w:rPr>
        <w:lastRenderedPageBreak/>
        <w:t>daya yang dimilikinya untuk membuat suatu perencanaan pajak yang baik (</w:t>
      </w:r>
      <w:r w:rsidR="009772B9" w:rsidRPr="00986010">
        <w:rPr>
          <w:rFonts w:ascii="Times New Roman" w:hAnsi="Times New Roman" w:cs="Times New Roman"/>
          <w:i/>
          <w:sz w:val="24"/>
          <w:szCs w:val="24"/>
          <w:lang w:val="id-ID"/>
        </w:rPr>
        <w:t>political power theory</w:t>
      </w:r>
      <w:r w:rsidR="009772B9" w:rsidRPr="00986010">
        <w:rPr>
          <w:rFonts w:ascii="Times New Roman" w:hAnsi="Times New Roman" w:cs="Times New Roman"/>
          <w:sz w:val="24"/>
          <w:szCs w:val="24"/>
          <w:lang w:val="id-ID"/>
        </w:rPr>
        <w:t>)</w:t>
      </w:r>
      <w:r w:rsidR="009772B9" w:rsidRPr="00986010">
        <w:rPr>
          <w:rFonts w:ascii="Times New Roman" w:hAnsi="Times New Roman" w:cs="Times New Roman"/>
          <w:i/>
          <w:sz w:val="24"/>
          <w:szCs w:val="24"/>
          <w:lang w:val="id-ID"/>
        </w:rPr>
        <w:t>.</w:t>
      </w:r>
      <w:r w:rsidR="009772B9" w:rsidRPr="00986010">
        <w:rPr>
          <w:rFonts w:ascii="Times New Roman" w:hAnsi="Times New Roman" w:cs="Times New Roman"/>
          <w:sz w:val="24"/>
          <w:szCs w:val="24"/>
          <w:lang w:val="id-ID"/>
        </w:rPr>
        <w:t xml:space="preserve"> Namun perusahaan tidak selalu dapat menggunakan </w:t>
      </w:r>
      <w:r w:rsidR="009772B9" w:rsidRPr="00986010">
        <w:rPr>
          <w:rFonts w:ascii="Times New Roman" w:hAnsi="Times New Roman" w:cs="Times New Roman"/>
          <w:i/>
          <w:sz w:val="24"/>
          <w:szCs w:val="24"/>
          <w:lang w:val="id-ID"/>
        </w:rPr>
        <w:t>power</w:t>
      </w:r>
      <w:r w:rsidR="009772B9" w:rsidRPr="00986010">
        <w:rPr>
          <w:rFonts w:ascii="Times New Roman" w:hAnsi="Times New Roman" w:cs="Times New Roman"/>
          <w:sz w:val="24"/>
          <w:szCs w:val="24"/>
          <w:lang w:val="id-ID"/>
        </w:rPr>
        <w:t xml:space="preserve"> yang dimilikinya untuk melakukan perencanaan pajak karena adanya batasan berupa kemungkinan menjadi sorotan dan sasaran dari keputusan regulator – </w:t>
      </w:r>
      <w:r w:rsidR="009772B9" w:rsidRPr="00986010">
        <w:rPr>
          <w:rFonts w:ascii="Times New Roman" w:hAnsi="Times New Roman" w:cs="Times New Roman"/>
          <w:i/>
          <w:sz w:val="24"/>
          <w:szCs w:val="24"/>
          <w:lang w:val="id-ID"/>
        </w:rPr>
        <w:t xml:space="preserve">political cost theory </w:t>
      </w:r>
      <w:r w:rsidR="009772B9" w:rsidRPr="00986010">
        <w:rPr>
          <w:rFonts w:ascii="Times New Roman" w:hAnsi="Times New Roman" w:cs="Times New Roman"/>
          <w:sz w:val="24"/>
          <w:szCs w:val="24"/>
          <w:lang w:val="id-ID"/>
        </w:rPr>
        <w:t>(Watts dan Zimmerman, 1986).</w:t>
      </w:r>
      <w:r w:rsidR="009772B9" w:rsidRPr="00986010">
        <w:rPr>
          <w:rFonts w:ascii="Times New Roman" w:hAnsi="Times New Roman" w:cs="Times New Roman"/>
          <w:sz w:val="24"/>
          <w:szCs w:val="24"/>
          <w:lang w:val="en-ID"/>
        </w:rPr>
        <w:t xml:space="preserve"> </w:t>
      </w:r>
      <w:r w:rsidR="00F43D47" w:rsidRPr="00986010">
        <w:rPr>
          <w:rFonts w:ascii="Times New Roman" w:hAnsi="Times New Roman" w:cs="Times New Roman"/>
          <w:sz w:val="24"/>
          <w:szCs w:val="24"/>
          <w:lang w:val="id-ID"/>
        </w:rPr>
        <w:t>Berdasarkan penelitian</w:t>
      </w:r>
      <w:r w:rsidR="009772B9" w:rsidRPr="00986010">
        <w:rPr>
          <w:rFonts w:ascii="Times New Roman" w:hAnsi="Times New Roman" w:cs="Times New Roman"/>
          <w:sz w:val="24"/>
          <w:szCs w:val="24"/>
          <w:lang w:val="en-ID"/>
        </w:rPr>
        <w:t xml:space="preserve"> </w:t>
      </w:r>
      <w:r w:rsidR="009772B9" w:rsidRPr="00986010">
        <w:rPr>
          <w:rFonts w:ascii="Times New Roman" w:hAnsi="Times New Roman" w:cs="Times New Roman"/>
          <w:sz w:val="24"/>
          <w:szCs w:val="24"/>
          <w:lang w:val="en-ID"/>
        </w:rPr>
        <w:fldChar w:fldCharType="begin" w:fldLock="1"/>
      </w:r>
      <w:r w:rsidR="00F01F3B" w:rsidRPr="00986010">
        <w:rPr>
          <w:rFonts w:ascii="Times New Roman" w:hAnsi="Times New Roman" w:cs="Times New Roman"/>
          <w:sz w:val="24"/>
          <w:szCs w:val="24"/>
          <w:lang w:val="en-ID"/>
        </w:rPr>
        <w:instrText>ADDIN CSL_CITATION {"citationItems":[{"id":"ITEM-1","itemData":{"DOI":"10.1016/j.giq.2005.05.002","ISBN":"978-953-51-0095-9","ISSN":"1410-4628","PMID":"7597845","abstract":"Penelitian ini bertujuan untuk mengetahui pengaruh indikator dari laporan keuangan pada tax avoidance. ROA, leverage, corporate governance, ukuran perusahaan dan kompensasi rugi fiskal digunakan sebagai variabel bebas yang diduga memberikan pengaruh terhadap variabel terikat tax avoidance yang diproksikan dengan Cash Effective Tax Rates (CETR). Penelitian ini menggunakan kriteria purposive sampling dan menggunakan uji analisis regresi linear berganda. Hasil Penelitian ini adalah Return on Assets (ROA), Leverage, Corporate Governance, Ukuran Perusahaan dan Kompensasi Rugi Fiskal berpengaruh signifikan secara simultan terhadap tax avoidance perusahaan manufaktur di BEI periode 2007-2010; Return on Assets (ROA), Ukuran Perusahaan dan Kompensasi Rugi Fiskal berpengaruh signifikan secara parsial terhadap tax avoidance sedangkan Leverage dan Corporate Governance tidak berpengaruh signifikan secara parsial terhadap tax avoidance. Simpulan ini sesuai dengan penelitian sebelumnya dari Sari dan Martani (2010).","author":[{"dropping-particle":"","family":"Kurniasih","given":"Tommy","non-dropping-particle":"","parse-names":false,"suffix":""},{"dropping-particle":"","family":"Sari","given":"Maria M Ratna","non-dropping-particle":"","parse-names":false,"suffix":""}],"container-title":"Buletin Studi Ekonomi","id":"ITEM-1","issue":"1","issued":{"date-parts":[["2013"]]},"page":"58-66","title":"Pengaruh Return On Assets, Leverage, Corporate Governance, Ukuran Perusahaan, Dan Kompensasi Rugi Fiskal Pada Tax Avoidance","type":"article-journal","volume":"18"},"uris":["http://www.mendeley.com/documents/?uuid=08cbb224-ebc2-414a-bf71-bbe124091183"]}],"mendeley":{"formattedCitation":"(Kurniasih &amp; Sari, 2013)","manualFormatting":"Kurniasih &amp; Sari (2013)","plainTextFormattedCitation":"(Kurniasih &amp; Sari, 2013)","previouslyFormattedCitation":"(Kurniasih &amp; Sari, 2013)"},"properties":{"noteIndex":0},"schema":"https://github.com/citation-style-language/schema/raw/master/csl-citation.json"}</w:instrText>
      </w:r>
      <w:r w:rsidR="009772B9" w:rsidRPr="00986010">
        <w:rPr>
          <w:rFonts w:ascii="Times New Roman" w:hAnsi="Times New Roman" w:cs="Times New Roman"/>
          <w:sz w:val="24"/>
          <w:szCs w:val="24"/>
          <w:lang w:val="en-ID"/>
        </w:rPr>
        <w:fldChar w:fldCharType="separate"/>
      </w:r>
      <w:r w:rsidR="009772B9" w:rsidRPr="00986010">
        <w:rPr>
          <w:rFonts w:ascii="Times New Roman" w:hAnsi="Times New Roman" w:cs="Times New Roman"/>
          <w:noProof/>
          <w:sz w:val="24"/>
          <w:szCs w:val="24"/>
          <w:lang w:val="en-ID"/>
        </w:rPr>
        <w:t>Kurniasih &amp; Sari (2013)</w:t>
      </w:r>
      <w:r w:rsidR="009772B9" w:rsidRPr="00986010">
        <w:rPr>
          <w:rFonts w:ascii="Times New Roman" w:hAnsi="Times New Roman" w:cs="Times New Roman"/>
          <w:sz w:val="24"/>
          <w:szCs w:val="24"/>
          <w:lang w:val="en-ID"/>
        </w:rPr>
        <w:fldChar w:fldCharType="end"/>
      </w:r>
      <w:r w:rsidR="009772B9" w:rsidRPr="00986010">
        <w:rPr>
          <w:rFonts w:ascii="Times New Roman" w:hAnsi="Times New Roman" w:cs="Times New Roman"/>
          <w:sz w:val="24"/>
          <w:szCs w:val="24"/>
          <w:lang w:val="en-ID"/>
        </w:rPr>
        <w:t xml:space="preserve"> </w:t>
      </w:r>
      <w:r w:rsidR="003F5FBD" w:rsidRPr="00986010">
        <w:rPr>
          <w:rFonts w:ascii="Times New Roman" w:hAnsi="Times New Roman" w:cs="Times New Roman"/>
          <w:sz w:val="24"/>
          <w:lang w:val="id-ID"/>
        </w:rPr>
        <w:t xml:space="preserve">ukuran perusahaan berpengaruh </w:t>
      </w:r>
      <w:proofErr w:type="spellStart"/>
      <w:r w:rsidR="00922D2D" w:rsidRPr="00986010">
        <w:rPr>
          <w:rFonts w:ascii="Times New Roman" w:hAnsi="Times New Roman" w:cs="Times New Roman"/>
          <w:sz w:val="24"/>
        </w:rPr>
        <w:t>negatif</w:t>
      </w:r>
      <w:proofErr w:type="spellEnd"/>
      <w:r w:rsidR="003F5FBD" w:rsidRPr="00986010">
        <w:rPr>
          <w:rFonts w:ascii="Times New Roman" w:hAnsi="Times New Roman" w:cs="Times New Roman"/>
          <w:sz w:val="24"/>
          <w:lang w:val="id-ID"/>
        </w:rPr>
        <w:t xml:space="preserve"> terhadap </w:t>
      </w:r>
      <w:r w:rsidR="003F5FBD" w:rsidRPr="00986010">
        <w:rPr>
          <w:rFonts w:ascii="Times New Roman" w:hAnsi="Times New Roman" w:cs="Times New Roman"/>
          <w:i/>
          <w:sz w:val="24"/>
          <w:lang w:val="id-ID"/>
        </w:rPr>
        <w:t>tax avoidance</w:t>
      </w:r>
      <w:r w:rsidR="003F5FBD" w:rsidRPr="00986010">
        <w:rPr>
          <w:rFonts w:ascii="Times New Roman" w:hAnsi="Times New Roman" w:cs="Times New Roman"/>
          <w:sz w:val="24"/>
          <w:lang w:val="id-ID"/>
        </w:rPr>
        <w:t xml:space="preserve">. </w:t>
      </w:r>
      <w:r w:rsidR="00475C95" w:rsidRPr="00986010">
        <w:rPr>
          <w:rFonts w:ascii="Times New Roman" w:hAnsi="Times New Roman" w:cs="Times New Roman"/>
          <w:sz w:val="24"/>
          <w:lang w:val="id-ID"/>
        </w:rPr>
        <w:t>Sedangkan berdasarkan penelitian</w:t>
      </w:r>
      <w:r w:rsidR="003F5FBD" w:rsidRPr="00986010">
        <w:rPr>
          <w:rFonts w:ascii="Times New Roman" w:hAnsi="Times New Roman" w:cs="Times New Roman"/>
          <w:sz w:val="24"/>
          <w:lang w:val="id-ID"/>
        </w:rPr>
        <w:t xml:space="preserve"> </w:t>
      </w:r>
      <w:r w:rsidR="003F5FBD" w:rsidRPr="00986010">
        <w:rPr>
          <w:rFonts w:ascii="Times New Roman" w:hAnsi="Times New Roman" w:cs="Times New Roman"/>
          <w:sz w:val="24"/>
          <w:lang w:val="id-ID"/>
        </w:rPr>
        <w:fldChar w:fldCharType="begin" w:fldLock="1"/>
      </w:r>
      <w:r w:rsidR="00503C34">
        <w:rPr>
          <w:rFonts w:ascii="Times New Roman" w:hAnsi="Times New Roman" w:cs="Times New Roman"/>
          <w:sz w:val="24"/>
          <w:lang w:val="id-ID"/>
        </w:rPr>
        <w:instrText>ADDIN CSL_CITATION {"citationItems":[{"id":"ITEM-1","itemData":{"author":[{"dropping-particle":"","family":"Dewi","given":"Ni Nyoman Kristiana","non-dropping-particle":"","parse-names":false,"suffix":""},{"dropping-particle":"","family":"Jati","given":"I Ketut","non-dropping-particle":"","parse-names":false,"suffix":""}],"container-title":"E-Jurnal Akuntansi Universitas Udayana","id":"ITEM-1","issue":"2","issued":{"date-parts":[["2014"]]},"page":"249-260","title":"Pengaruh karakter eksekutif, karakteristik perusahaan, dan dimensi tata kelola perusahaan yang baik pada tax avoidance di bursa efek indonesia","type":"article-journal","volume":"6"},"uris":["http://www.mendeley.com/documents/?uuid=c260733d-cbae-4477-81cd-8e61c32dd614"]}],"mendeley":{"formattedCitation":"(Dewi &amp; Jati, 2014)","manualFormatting":"Dewi &amp; Jati (2014)","plainTextFormattedCitation":"(Dewi &amp; Jati, 2014)","previouslyFormattedCitation":"(Dewi &amp; Jati, 2014)"},"properties":{"noteIndex":0},"schema":"https://github.com/citation-style-language/schema/raw/master/csl-citation.json"}</w:instrText>
      </w:r>
      <w:r w:rsidR="003F5FBD" w:rsidRPr="00986010">
        <w:rPr>
          <w:rFonts w:ascii="Times New Roman" w:hAnsi="Times New Roman" w:cs="Times New Roman"/>
          <w:sz w:val="24"/>
          <w:lang w:val="id-ID"/>
        </w:rPr>
        <w:fldChar w:fldCharType="separate"/>
      </w:r>
      <w:r w:rsidR="00C41FED" w:rsidRPr="00986010">
        <w:rPr>
          <w:rFonts w:ascii="Times New Roman" w:hAnsi="Times New Roman" w:cs="Times New Roman"/>
          <w:noProof/>
          <w:sz w:val="24"/>
          <w:lang w:val="id-ID"/>
        </w:rPr>
        <w:t>Dewi &amp; Jati</w:t>
      </w:r>
      <w:r w:rsidR="003F5FBD" w:rsidRPr="00986010">
        <w:rPr>
          <w:rFonts w:ascii="Times New Roman" w:hAnsi="Times New Roman" w:cs="Times New Roman"/>
          <w:noProof/>
          <w:sz w:val="24"/>
          <w:lang w:val="id-ID"/>
        </w:rPr>
        <w:t xml:space="preserve"> </w:t>
      </w:r>
      <w:r w:rsidR="00C41FED" w:rsidRPr="00986010">
        <w:rPr>
          <w:rFonts w:ascii="Times New Roman" w:hAnsi="Times New Roman" w:cs="Times New Roman"/>
          <w:noProof/>
          <w:sz w:val="24"/>
        </w:rPr>
        <w:t>(</w:t>
      </w:r>
      <w:r w:rsidR="003F5FBD" w:rsidRPr="00986010">
        <w:rPr>
          <w:rFonts w:ascii="Times New Roman" w:hAnsi="Times New Roman" w:cs="Times New Roman"/>
          <w:noProof/>
          <w:sz w:val="24"/>
          <w:lang w:val="id-ID"/>
        </w:rPr>
        <w:t>2014)</w:t>
      </w:r>
      <w:r w:rsidR="003F5FBD" w:rsidRPr="00986010">
        <w:rPr>
          <w:rFonts w:ascii="Times New Roman" w:hAnsi="Times New Roman" w:cs="Times New Roman"/>
          <w:sz w:val="24"/>
          <w:lang w:val="id-ID"/>
        </w:rPr>
        <w:fldChar w:fldCharType="end"/>
      </w:r>
      <w:r w:rsidR="00475C95" w:rsidRPr="00986010">
        <w:rPr>
          <w:rFonts w:ascii="Times New Roman" w:hAnsi="Times New Roman" w:cs="Times New Roman"/>
          <w:sz w:val="24"/>
          <w:lang w:val="id-ID"/>
        </w:rPr>
        <w:t xml:space="preserve"> </w:t>
      </w:r>
      <w:r w:rsidR="003F5FBD" w:rsidRPr="00986010">
        <w:rPr>
          <w:rFonts w:ascii="Times New Roman" w:hAnsi="Times New Roman" w:cs="Times New Roman"/>
          <w:sz w:val="24"/>
          <w:lang w:val="id-ID"/>
        </w:rPr>
        <w:t xml:space="preserve">ukuran perusahaan tidak berpengaruh terhadap </w:t>
      </w:r>
      <w:r w:rsidR="003F5FBD" w:rsidRPr="00986010">
        <w:rPr>
          <w:rFonts w:ascii="Times New Roman" w:hAnsi="Times New Roman" w:cs="Times New Roman"/>
          <w:i/>
          <w:sz w:val="24"/>
          <w:lang w:val="id-ID"/>
        </w:rPr>
        <w:t>tax avoidance</w:t>
      </w:r>
      <w:r w:rsidR="003F5FBD" w:rsidRPr="00986010">
        <w:rPr>
          <w:rFonts w:ascii="Times New Roman" w:hAnsi="Times New Roman" w:cs="Times New Roman"/>
          <w:sz w:val="24"/>
          <w:lang w:val="id-ID"/>
        </w:rPr>
        <w:t>.</w:t>
      </w:r>
    </w:p>
    <w:p w:rsidR="004E30D6" w:rsidRPr="00C37FA3" w:rsidRDefault="004E30D6" w:rsidP="00B52B85">
      <w:pPr>
        <w:pStyle w:val="ListParagraph"/>
        <w:spacing w:after="0" w:line="480" w:lineRule="auto"/>
        <w:ind w:left="363" w:firstLine="720"/>
        <w:jc w:val="both"/>
        <w:rPr>
          <w:rFonts w:ascii="Times New Roman" w:hAnsi="Times New Roman" w:cs="Times New Roman"/>
          <w:sz w:val="24"/>
          <w:lang w:val="id-ID"/>
        </w:rPr>
      </w:pPr>
      <w:r w:rsidRPr="00301986">
        <w:rPr>
          <w:rFonts w:ascii="Times New Roman" w:hAnsi="Times New Roman" w:cs="Times New Roman"/>
          <w:sz w:val="24"/>
          <w:lang w:val="id-ID"/>
        </w:rPr>
        <w:t xml:space="preserve">Menurut </w:t>
      </w:r>
      <w:r w:rsidR="00563D6F" w:rsidRPr="00301986">
        <w:rPr>
          <w:rFonts w:ascii="Times New Roman" w:hAnsi="Times New Roman" w:cs="Times New Roman"/>
          <w:sz w:val="24"/>
          <w:lang w:val="id-ID"/>
        </w:rPr>
        <w:fldChar w:fldCharType="begin" w:fldLock="1"/>
      </w:r>
      <w:r w:rsidR="00F15073" w:rsidRPr="00301986">
        <w:rPr>
          <w:rFonts w:ascii="Times New Roman" w:hAnsi="Times New Roman" w:cs="Times New Roman"/>
          <w:sz w:val="24"/>
          <w:lang w:val="id-ID"/>
        </w:rPr>
        <w:instrText>ADDIN CSL_CITATION {"citationItems":[{"id":"ITEM-1","itemData":{"DOI":"10.9744/JMK.11.1.PP. 38-45","ISBN":"1411-1438","ISSN":"1411-1438","abstract":"The main objective of the study is to examine the impact of these factors on capital structure and stock price in indonesian stock exchange. Data is used secondary data that Published in indonesian stock exchange from 2003-2008. this analisys used Structural Euvation Modeling. The result of the study : 1). There are impact of growth sale on capital structure with regression weight 0,19; 2). There are impact profitability on capital structure with regression weight 0,19 3). There are impact of debt ratio on capital structure; 4). There are not impact of growth sales on stock prices; 5). There are not impact of assets structure on stock price with regression weight 0,12; 6). There are impact of profitability on stock price with regression weight 0,53; 7) There are not significant impact of debt ratio on stock price; 8). There are not significant impact of capital structure on stock price.","author":[{"dropping-particle":"","family":"Kesuma","given":"Ali","non-dropping-particle":"","parse-names":false,"suffix":""}],"container-title":"Jurnal Manajemen dan Kewirausahaan","id":"ITEM-1","issued":{"date-parts":[["2009"]]},"page":"38-45","title":"analisis faktor yang mempengaruhi struktur modal serta pengaruhnya terhadap harga saham perusahaan Real Estate yang Go Public di Bursa Efek Indonesia","type":"article-journal"},"uris":["http://www.mendeley.com/documents/?uuid=6f4eaee1-6482-494f-832c-739a84653ce6"]}],"mendeley":{"formattedCitation":"(Kesuma, 2009)","manualFormatting":"Kesuma (2009)","plainTextFormattedCitation":"(Kesuma, 2009)","previouslyFormattedCitation":"(Kesuma, 2009)"},"properties":{"noteIndex":0},"schema":"https://github.com/citation-style-language/schema/raw/master/csl-citation.json"}</w:instrText>
      </w:r>
      <w:r w:rsidR="00563D6F" w:rsidRPr="00301986">
        <w:rPr>
          <w:rFonts w:ascii="Times New Roman" w:hAnsi="Times New Roman" w:cs="Times New Roman"/>
          <w:sz w:val="24"/>
          <w:lang w:val="id-ID"/>
        </w:rPr>
        <w:fldChar w:fldCharType="separate"/>
      </w:r>
      <w:r w:rsidR="00563D6F" w:rsidRPr="00301986">
        <w:rPr>
          <w:rFonts w:ascii="Times New Roman" w:hAnsi="Times New Roman" w:cs="Times New Roman"/>
          <w:noProof/>
          <w:sz w:val="24"/>
          <w:lang w:val="id-ID"/>
        </w:rPr>
        <w:t>Kesuma</w:t>
      </w:r>
      <w:r w:rsidR="00563D6F" w:rsidRPr="00301986">
        <w:rPr>
          <w:rFonts w:ascii="Times New Roman" w:hAnsi="Times New Roman" w:cs="Times New Roman"/>
          <w:noProof/>
          <w:sz w:val="24"/>
        </w:rPr>
        <w:t xml:space="preserve"> (</w:t>
      </w:r>
      <w:r w:rsidR="00563D6F" w:rsidRPr="00301986">
        <w:rPr>
          <w:rFonts w:ascii="Times New Roman" w:hAnsi="Times New Roman" w:cs="Times New Roman"/>
          <w:noProof/>
          <w:sz w:val="24"/>
          <w:lang w:val="id-ID"/>
        </w:rPr>
        <w:t>2009)</w:t>
      </w:r>
      <w:r w:rsidR="00563D6F" w:rsidRPr="00301986">
        <w:rPr>
          <w:rFonts w:ascii="Times New Roman" w:hAnsi="Times New Roman" w:cs="Times New Roman"/>
          <w:sz w:val="24"/>
          <w:lang w:val="id-ID"/>
        </w:rPr>
        <w:fldChar w:fldCharType="end"/>
      </w:r>
      <w:r w:rsidR="00563D6F" w:rsidRPr="00301986">
        <w:rPr>
          <w:rFonts w:ascii="Times New Roman" w:hAnsi="Times New Roman" w:cs="Times New Roman"/>
          <w:sz w:val="24"/>
        </w:rPr>
        <w:t xml:space="preserve"> </w:t>
      </w:r>
      <w:proofErr w:type="spellStart"/>
      <w:r w:rsidR="00F00784" w:rsidRPr="00301986">
        <w:rPr>
          <w:rFonts w:ascii="Times New Roman" w:hAnsi="Times New Roman" w:cs="Times New Roman"/>
          <w:sz w:val="24"/>
        </w:rPr>
        <w:t>pertumbuhan</w:t>
      </w:r>
      <w:proofErr w:type="spellEnd"/>
      <w:r w:rsidR="00F00784" w:rsidRPr="00301986">
        <w:rPr>
          <w:rFonts w:ascii="Times New Roman" w:hAnsi="Times New Roman" w:cs="Times New Roman"/>
          <w:sz w:val="24"/>
        </w:rPr>
        <w:t xml:space="preserve"> </w:t>
      </w:r>
      <w:proofErr w:type="spellStart"/>
      <w:r w:rsidR="00F00784" w:rsidRPr="00301986">
        <w:rPr>
          <w:rFonts w:ascii="Times New Roman" w:hAnsi="Times New Roman" w:cs="Times New Roman"/>
          <w:sz w:val="24"/>
        </w:rPr>
        <w:t>penjualan</w:t>
      </w:r>
      <w:proofErr w:type="spellEnd"/>
      <w:r w:rsidR="00F00784" w:rsidRPr="00301986">
        <w:rPr>
          <w:rFonts w:ascii="Times New Roman" w:hAnsi="Times New Roman" w:cs="Times New Roman"/>
          <w:sz w:val="24"/>
        </w:rPr>
        <w:t xml:space="preserve"> (</w:t>
      </w:r>
      <w:r w:rsidR="00F00784" w:rsidRPr="00301986">
        <w:rPr>
          <w:rFonts w:ascii="Times New Roman" w:hAnsi="Times New Roman" w:cs="Times New Roman"/>
          <w:i/>
          <w:iCs/>
          <w:sz w:val="24"/>
        </w:rPr>
        <w:t>growth of sales</w:t>
      </w:r>
      <w:r w:rsidR="00F00784" w:rsidRPr="00301986">
        <w:rPr>
          <w:rFonts w:ascii="Times New Roman" w:hAnsi="Times New Roman" w:cs="Times New Roman"/>
          <w:sz w:val="24"/>
        </w:rPr>
        <w:t xml:space="preserve">) </w:t>
      </w:r>
      <w:proofErr w:type="spellStart"/>
      <w:r w:rsidR="00F00784" w:rsidRPr="00301986">
        <w:rPr>
          <w:rFonts w:ascii="Times New Roman" w:hAnsi="Times New Roman" w:cs="Times New Roman"/>
          <w:sz w:val="24"/>
        </w:rPr>
        <w:t>adalah</w:t>
      </w:r>
      <w:proofErr w:type="spellEnd"/>
      <w:r w:rsidR="00F00784" w:rsidRPr="00301986">
        <w:rPr>
          <w:rFonts w:ascii="Times New Roman" w:hAnsi="Times New Roman" w:cs="Times New Roman"/>
          <w:sz w:val="24"/>
        </w:rPr>
        <w:t xml:space="preserve"> </w:t>
      </w:r>
      <w:proofErr w:type="spellStart"/>
      <w:r w:rsidR="00F00784" w:rsidRPr="00301986">
        <w:rPr>
          <w:rFonts w:ascii="Times New Roman" w:hAnsi="Times New Roman" w:cs="Times New Roman"/>
          <w:sz w:val="24"/>
        </w:rPr>
        <w:t>kenaikan</w:t>
      </w:r>
      <w:proofErr w:type="spellEnd"/>
      <w:r w:rsidR="00F00784" w:rsidRPr="00301986">
        <w:rPr>
          <w:rFonts w:ascii="Times New Roman" w:hAnsi="Times New Roman" w:cs="Times New Roman"/>
          <w:sz w:val="24"/>
        </w:rPr>
        <w:t xml:space="preserve"> </w:t>
      </w:r>
      <w:proofErr w:type="spellStart"/>
      <w:r w:rsidR="00F00784" w:rsidRPr="00301986">
        <w:rPr>
          <w:rFonts w:ascii="Times New Roman" w:hAnsi="Times New Roman" w:cs="Times New Roman"/>
          <w:sz w:val="24"/>
        </w:rPr>
        <w:t>jumlah</w:t>
      </w:r>
      <w:proofErr w:type="spellEnd"/>
      <w:r w:rsidR="00F00784" w:rsidRPr="00301986">
        <w:rPr>
          <w:rFonts w:ascii="Times New Roman" w:hAnsi="Times New Roman" w:cs="Times New Roman"/>
          <w:sz w:val="24"/>
        </w:rPr>
        <w:t xml:space="preserve"> </w:t>
      </w:r>
      <w:proofErr w:type="spellStart"/>
      <w:r w:rsidR="00F00784" w:rsidRPr="00301986">
        <w:rPr>
          <w:rFonts w:ascii="Times New Roman" w:hAnsi="Times New Roman" w:cs="Times New Roman"/>
          <w:sz w:val="24"/>
        </w:rPr>
        <w:t>penjualan</w:t>
      </w:r>
      <w:proofErr w:type="spellEnd"/>
      <w:r w:rsidR="00F00784" w:rsidRPr="00301986">
        <w:rPr>
          <w:rFonts w:ascii="Times New Roman" w:hAnsi="Times New Roman" w:cs="Times New Roman"/>
          <w:sz w:val="24"/>
        </w:rPr>
        <w:t xml:space="preserve"> </w:t>
      </w:r>
      <w:proofErr w:type="spellStart"/>
      <w:r w:rsidR="00F00784" w:rsidRPr="00301986">
        <w:rPr>
          <w:rFonts w:ascii="Times New Roman" w:hAnsi="Times New Roman" w:cs="Times New Roman"/>
          <w:sz w:val="24"/>
        </w:rPr>
        <w:t>dari</w:t>
      </w:r>
      <w:proofErr w:type="spellEnd"/>
      <w:r w:rsidR="00F00784" w:rsidRPr="00301986">
        <w:rPr>
          <w:rFonts w:ascii="Times New Roman" w:hAnsi="Times New Roman" w:cs="Times New Roman"/>
          <w:sz w:val="24"/>
        </w:rPr>
        <w:t xml:space="preserve"> </w:t>
      </w:r>
      <w:proofErr w:type="spellStart"/>
      <w:r w:rsidR="00F00784" w:rsidRPr="00301986">
        <w:rPr>
          <w:rFonts w:ascii="Times New Roman" w:hAnsi="Times New Roman" w:cs="Times New Roman"/>
          <w:sz w:val="24"/>
        </w:rPr>
        <w:t>tahun</w:t>
      </w:r>
      <w:proofErr w:type="spellEnd"/>
      <w:r w:rsidR="00F00784" w:rsidRPr="00301986">
        <w:rPr>
          <w:rFonts w:ascii="Times New Roman" w:hAnsi="Times New Roman" w:cs="Times New Roman"/>
          <w:sz w:val="24"/>
        </w:rPr>
        <w:t xml:space="preserve"> </w:t>
      </w:r>
      <w:proofErr w:type="spellStart"/>
      <w:r w:rsidR="00F00784" w:rsidRPr="00301986">
        <w:rPr>
          <w:rFonts w:ascii="Times New Roman" w:hAnsi="Times New Roman" w:cs="Times New Roman"/>
          <w:sz w:val="24"/>
        </w:rPr>
        <w:t>ke</w:t>
      </w:r>
      <w:proofErr w:type="spellEnd"/>
      <w:r w:rsidR="00F00784" w:rsidRPr="00301986">
        <w:rPr>
          <w:rFonts w:ascii="Times New Roman" w:hAnsi="Times New Roman" w:cs="Times New Roman"/>
          <w:sz w:val="24"/>
        </w:rPr>
        <w:t xml:space="preserve"> </w:t>
      </w:r>
      <w:proofErr w:type="spellStart"/>
      <w:r w:rsidR="00F00784" w:rsidRPr="00301986">
        <w:rPr>
          <w:rFonts w:ascii="Times New Roman" w:hAnsi="Times New Roman" w:cs="Times New Roman"/>
          <w:sz w:val="24"/>
        </w:rPr>
        <w:t>tahun</w:t>
      </w:r>
      <w:proofErr w:type="spellEnd"/>
      <w:r w:rsidR="00F00784" w:rsidRPr="00301986">
        <w:rPr>
          <w:rFonts w:ascii="Times New Roman" w:hAnsi="Times New Roman" w:cs="Times New Roman"/>
          <w:sz w:val="24"/>
        </w:rPr>
        <w:t xml:space="preserve"> </w:t>
      </w:r>
      <w:proofErr w:type="spellStart"/>
      <w:r w:rsidR="00F00784" w:rsidRPr="00301986">
        <w:rPr>
          <w:rFonts w:ascii="Times New Roman" w:hAnsi="Times New Roman" w:cs="Times New Roman"/>
          <w:sz w:val="24"/>
        </w:rPr>
        <w:t>atau</w:t>
      </w:r>
      <w:proofErr w:type="spellEnd"/>
      <w:r w:rsidR="00F00784" w:rsidRPr="00301986">
        <w:rPr>
          <w:rFonts w:ascii="Times New Roman" w:hAnsi="Times New Roman" w:cs="Times New Roman"/>
          <w:sz w:val="24"/>
        </w:rPr>
        <w:t xml:space="preserve"> </w:t>
      </w:r>
      <w:proofErr w:type="spellStart"/>
      <w:r w:rsidR="00F00784" w:rsidRPr="00301986">
        <w:rPr>
          <w:rFonts w:ascii="Times New Roman" w:hAnsi="Times New Roman" w:cs="Times New Roman"/>
          <w:sz w:val="24"/>
        </w:rPr>
        <w:t>dari</w:t>
      </w:r>
      <w:proofErr w:type="spellEnd"/>
      <w:r w:rsidR="00F00784" w:rsidRPr="00301986">
        <w:rPr>
          <w:rFonts w:ascii="Times New Roman" w:hAnsi="Times New Roman" w:cs="Times New Roman"/>
          <w:sz w:val="24"/>
        </w:rPr>
        <w:t xml:space="preserve"> </w:t>
      </w:r>
      <w:proofErr w:type="spellStart"/>
      <w:r w:rsidR="00F00784" w:rsidRPr="00301986">
        <w:rPr>
          <w:rFonts w:ascii="Times New Roman" w:hAnsi="Times New Roman" w:cs="Times New Roman"/>
          <w:sz w:val="24"/>
        </w:rPr>
        <w:t>waktu</w:t>
      </w:r>
      <w:proofErr w:type="spellEnd"/>
      <w:r w:rsidR="00F00784" w:rsidRPr="00301986">
        <w:rPr>
          <w:rFonts w:ascii="Times New Roman" w:hAnsi="Times New Roman" w:cs="Times New Roman"/>
          <w:sz w:val="24"/>
        </w:rPr>
        <w:t xml:space="preserve"> </w:t>
      </w:r>
      <w:proofErr w:type="spellStart"/>
      <w:r w:rsidR="00F00784" w:rsidRPr="00301986">
        <w:rPr>
          <w:rFonts w:ascii="Times New Roman" w:hAnsi="Times New Roman" w:cs="Times New Roman"/>
          <w:sz w:val="24"/>
        </w:rPr>
        <w:t>ke</w:t>
      </w:r>
      <w:proofErr w:type="spellEnd"/>
      <w:r w:rsidR="00F00784" w:rsidRPr="00301986">
        <w:rPr>
          <w:rFonts w:ascii="Times New Roman" w:hAnsi="Times New Roman" w:cs="Times New Roman"/>
          <w:sz w:val="24"/>
        </w:rPr>
        <w:t xml:space="preserve"> </w:t>
      </w:r>
      <w:proofErr w:type="spellStart"/>
      <w:r w:rsidR="00F00784" w:rsidRPr="00301986">
        <w:rPr>
          <w:rFonts w:ascii="Times New Roman" w:hAnsi="Times New Roman" w:cs="Times New Roman"/>
          <w:sz w:val="24"/>
        </w:rPr>
        <w:t>waktu</w:t>
      </w:r>
      <w:proofErr w:type="spellEnd"/>
      <w:r w:rsidR="00F00784" w:rsidRPr="00301986">
        <w:rPr>
          <w:rFonts w:ascii="Times New Roman" w:hAnsi="Times New Roman" w:cs="Times New Roman"/>
          <w:sz w:val="24"/>
        </w:rPr>
        <w:t xml:space="preserve">. </w:t>
      </w:r>
      <w:r w:rsidRPr="00301986">
        <w:rPr>
          <w:rFonts w:ascii="Times New Roman" w:hAnsi="Times New Roman" w:cs="Times New Roman"/>
          <w:sz w:val="24"/>
          <w:lang w:val="id-ID"/>
        </w:rPr>
        <w:t>Perusahaan dapat mengoptimalkan dengan baik sumber daya yang ada dengan melihat penjualan dari tahun sebelumnya.</w:t>
      </w:r>
      <w:r w:rsidR="00D95290" w:rsidRPr="00301986">
        <w:rPr>
          <w:rFonts w:ascii="Times New Roman" w:hAnsi="Times New Roman" w:cs="Times New Roman"/>
          <w:sz w:val="24"/>
          <w:lang w:val="id-ID"/>
        </w:rPr>
        <w:t xml:space="preserve"> Pertumbuhan penjualan memiliki peranan penting dalam manajemen modal kerja karena dapat menggambarkan baik atau buruknya tingkat pertumbuhan penjualan suatu perusahaan dan dapat memprediksi seberapa besar profit yang akan diperoleh dengan besarnya pertumbuhan penjualan. Peningkatan pertumbuhan penjualan cenderung akan membuat perusahaan mendapatkan profit yang besar, maka dari itu perusahaan akan cenderung melakukan</w:t>
      </w:r>
      <w:r w:rsidR="00301986" w:rsidRPr="00301986">
        <w:rPr>
          <w:rFonts w:ascii="Times New Roman" w:hAnsi="Times New Roman" w:cs="Times New Roman"/>
          <w:iCs/>
          <w:sz w:val="24"/>
        </w:rPr>
        <w:t xml:space="preserve"> </w:t>
      </w:r>
      <w:r w:rsidR="00301986" w:rsidRPr="00301986">
        <w:rPr>
          <w:rFonts w:ascii="Times New Roman" w:hAnsi="Times New Roman" w:cs="Times New Roman"/>
          <w:i/>
          <w:sz w:val="24"/>
        </w:rPr>
        <w:t>tax avoidance</w:t>
      </w:r>
      <w:r w:rsidR="00D95290" w:rsidRPr="00301986">
        <w:rPr>
          <w:rFonts w:ascii="Times New Roman" w:hAnsi="Times New Roman" w:cs="Times New Roman"/>
          <w:sz w:val="24"/>
          <w:lang w:val="id-ID"/>
        </w:rPr>
        <w:t xml:space="preserve">. Berdasarkan penelitian </w:t>
      </w:r>
      <w:r w:rsidR="00D95290" w:rsidRPr="00301986">
        <w:rPr>
          <w:rFonts w:ascii="Times New Roman" w:hAnsi="Times New Roman" w:cs="Times New Roman"/>
          <w:sz w:val="24"/>
          <w:lang w:val="id-ID"/>
        </w:rPr>
        <w:fldChar w:fldCharType="begin" w:fldLock="1"/>
      </w:r>
      <w:r w:rsidR="00E736F3" w:rsidRPr="00301986">
        <w:rPr>
          <w:rFonts w:ascii="Times New Roman" w:hAnsi="Times New Roman" w:cs="Times New Roman"/>
          <w:sz w:val="24"/>
          <w:lang w:val="id-ID"/>
        </w:rPr>
        <w:instrText>ADDIN CSL_CITATION {"citationItems":[{"id":"ITEM-1","itemData":{"abstract":"Penelitian ini bertujuan untuk menguji pengaruh ukuran perusahaan, umur perusahaan, profitabilitas, leverage dan pertumbuhan penjualan terhadap tax avoidance. Penelitian ini difokuskan pada perusahaan manufaktur yang terdaftar di Bursa Efek Indonesia (BEI) periode 2011-2014. Jumlah pengamatan sebanyak 176 sampel penelitian yang diperoleh dengan metode nonprobability sampling yaitu teknik purposive sampling. Teknik analisis yang digunakan dalam penelitian ini adalah analisis regresi linier berganda. Hasil analisis menunjukkan bahwa ukuran perusahaan, umur perusahaan, profitabilitas, dan pertumbuhan penjualan berpengaruh positif terhadap tax avoidance. Hal ini berarti bahwa semakin tinggi ukuran perusahaan, umur perusahaan, profitabilitas, dan pertumbuhan penjualan akan menyebabkan meningkatnya tax avoidance. Leverage tidak berpengaruh terhadap tax avoidance. Hal ini berarti bahwa semakin tinggi leverage tidak akan berpengaruh terhadap meningkatnya tax avoidance","author":[{"dropping-particle":"","family":"Dewinta","given":"Ida Ayu Rosa","non-dropping-particle":"","parse-names":false,"suffix":""},{"dropping-particle":"","family":"Setiawan","given":"Putu Ery","non-dropping-particle":"","parse-names":false,"suffix":""}],"container-title":"E-Jurnal Akuntansi Universitas Udayana","id":"ITEM-1","issue":"3","issued":{"date-parts":[["2016"]]},"page":"1584-1613","title":"Pengaruh Ukuran Perusahaan, Umur Perusahaan, Profitabilitas, Leverage, Dan Pertumbuhan Penjualan Terhadap Tax Avoidance","type":"article-journal","volume":"14"},"uris":["http://www.mendeley.com/documents/?uuid=6d41cf29-d6f5-4737-8e21-35d0dcabe1aa"]}],"mendeley":{"formattedCitation":"(Dewinta &amp; Setiawan, 2016)","manualFormatting":"Dewinta &amp; Setiawan (2016)","plainTextFormattedCitation":"(Dewinta &amp; Setiawan, 2016)","previouslyFormattedCitation":"(Dewinta &amp; Setiawan, 2016)"},"properties":{"noteIndex":0},"schema":"https://github.com/citation-style-language/schema/raw/master/csl-citation.json"}</w:instrText>
      </w:r>
      <w:r w:rsidR="00D95290" w:rsidRPr="00301986">
        <w:rPr>
          <w:rFonts w:ascii="Times New Roman" w:hAnsi="Times New Roman" w:cs="Times New Roman"/>
          <w:sz w:val="24"/>
          <w:lang w:val="id-ID"/>
        </w:rPr>
        <w:fldChar w:fldCharType="separate"/>
      </w:r>
      <w:r w:rsidR="00C41FED" w:rsidRPr="00301986">
        <w:rPr>
          <w:rFonts w:ascii="Times New Roman" w:hAnsi="Times New Roman" w:cs="Times New Roman"/>
          <w:noProof/>
          <w:sz w:val="24"/>
          <w:lang w:val="id-ID"/>
        </w:rPr>
        <w:t>Dewinta &amp; Setiawan (</w:t>
      </w:r>
      <w:r w:rsidR="00D95290" w:rsidRPr="00301986">
        <w:rPr>
          <w:rFonts w:ascii="Times New Roman" w:hAnsi="Times New Roman" w:cs="Times New Roman"/>
          <w:noProof/>
          <w:sz w:val="24"/>
          <w:lang w:val="id-ID"/>
        </w:rPr>
        <w:t>2016)</w:t>
      </w:r>
      <w:r w:rsidR="00D95290" w:rsidRPr="00301986">
        <w:rPr>
          <w:rFonts w:ascii="Times New Roman" w:hAnsi="Times New Roman" w:cs="Times New Roman"/>
          <w:sz w:val="24"/>
          <w:lang w:val="id-ID"/>
        </w:rPr>
        <w:fldChar w:fldCharType="end"/>
      </w:r>
      <w:r w:rsidR="00D95290" w:rsidRPr="00301986">
        <w:rPr>
          <w:rFonts w:ascii="Times New Roman" w:hAnsi="Times New Roman" w:cs="Times New Roman"/>
          <w:sz w:val="24"/>
          <w:lang w:val="id-ID"/>
        </w:rPr>
        <w:t xml:space="preserve"> pertumbuhan penjualan berpengaruh positif terhadap </w:t>
      </w:r>
      <w:r w:rsidR="00D95290" w:rsidRPr="00301986">
        <w:rPr>
          <w:rFonts w:ascii="Times New Roman" w:hAnsi="Times New Roman" w:cs="Times New Roman"/>
          <w:i/>
          <w:sz w:val="24"/>
          <w:lang w:val="id-ID"/>
        </w:rPr>
        <w:t>tax avoidance</w:t>
      </w:r>
      <w:r w:rsidR="00D95290" w:rsidRPr="00301986">
        <w:rPr>
          <w:rFonts w:ascii="Times New Roman" w:hAnsi="Times New Roman" w:cs="Times New Roman"/>
          <w:sz w:val="24"/>
          <w:lang w:val="id-ID"/>
        </w:rPr>
        <w:t xml:space="preserve">. Sedangkan penelitian </w:t>
      </w:r>
      <w:r w:rsidR="00D95290" w:rsidRPr="00301986">
        <w:rPr>
          <w:rFonts w:ascii="Times New Roman" w:hAnsi="Times New Roman" w:cs="Times New Roman"/>
          <w:sz w:val="24"/>
          <w:lang w:val="id-ID"/>
        </w:rPr>
        <w:fldChar w:fldCharType="begin" w:fldLock="1"/>
      </w:r>
      <w:r w:rsidR="00C41FED" w:rsidRPr="00301986">
        <w:rPr>
          <w:rFonts w:ascii="Times New Roman" w:hAnsi="Times New Roman" w:cs="Times New Roman"/>
          <w:sz w:val="24"/>
          <w:lang w:val="id-ID"/>
        </w:rPr>
        <w:instrText>ADDIN CSL_CITATION {"citationItems":[{"id":"ITEM-1","itemData":{"ISSN":"2302-8556","author":[{"dropping-particle":"","family":"Swingly","given":"Calvin","non-dropping-particle":"","parse-names":false,"suffix":""},{"dropping-particle":"","family":"Sukartha","given":"I Made","non-dropping-particle":"","parse-names":false,"suffix":""}],"container-title":"E-Jurnal Akuntansi Universitas Udayana","id":"ITEM-1","issue":"1","issued":{"date-parts":[["2015"]]},"page":"47-62","title":"Pengaruh Karakteristik Eksekutif, Komite audit, Ukuran Perusahaan, Leverage, dan Sales Growth pada Tax Avoidance","type":"article-journal","volume":"10"},"uris":["http://www.mendeley.com/documents/?uuid=74234ca3-c864-408d-91a9-763cd657e61c"]}],"mendeley":{"formattedCitation":"(Swingly &amp; Sukartha, 2015)","manualFormatting":"Swingly &amp; Sukartha (2015)","plainTextFormattedCitation":"(Swingly &amp; Sukartha, 2015)","previouslyFormattedCitation":"(Swingly &amp; Sukartha, 2015)"},"properties":{"noteIndex":0},"schema":"https://github.com/citation-style-language/schema/raw/master/csl-citation.json"}</w:instrText>
      </w:r>
      <w:r w:rsidR="00D95290" w:rsidRPr="00301986">
        <w:rPr>
          <w:rFonts w:ascii="Times New Roman" w:hAnsi="Times New Roman" w:cs="Times New Roman"/>
          <w:sz w:val="24"/>
          <w:lang w:val="id-ID"/>
        </w:rPr>
        <w:fldChar w:fldCharType="separate"/>
      </w:r>
      <w:r w:rsidR="00C41FED" w:rsidRPr="00301986">
        <w:rPr>
          <w:rFonts w:ascii="Times New Roman" w:hAnsi="Times New Roman" w:cs="Times New Roman"/>
          <w:noProof/>
          <w:sz w:val="24"/>
          <w:lang w:val="id-ID"/>
        </w:rPr>
        <w:t>Swingly &amp; Sukartha</w:t>
      </w:r>
      <w:r w:rsidR="00D95290" w:rsidRPr="00301986">
        <w:rPr>
          <w:rFonts w:ascii="Times New Roman" w:hAnsi="Times New Roman" w:cs="Times New Roman"/>
          <w:noProof/>
          <w:sz w:val="24"/>
          <w:lang w:val="id-ID"/>
        </w:rPr>
        <w:t xml:space="preserve"> </w:t>
      </w:r>
      <w:r w:rsidR="00C41FED" w:rsidRPr="00301986">
        <w:rPr>
          <w:rFonts w:ascii="Times New Roman" w:hAnsi="Times New Roman" w:cs="Times New Roman"/>
          <w:noProof/>
          <w:sz w:val="24"/>
        </w:rPr>
        <w:t>(</w:t>
      </w:r>
      <w:r w:rsidR="00D95290" w:rsidRPr="00301986">
        <w:rPr>
          <w:rFonts w:ascii="Times New Roman" w:hAnsi="Times New Roman" w:cs="Times New Roman"/>
          <w:noProof/>
          <w:sz w:val="24"/>
          <w:lang w:val="id-ID"/>
        </w:rPr>
        <w:t>2015)</w:t>
      </w:r>
      <w:r w:rsidR="00D95290" w:rsidRPr="00301986">
        <w:rPr>
          <w:rFonts w:ascii="Times New Roman" w:hAnsi="Times New Roman" w:cs="Times New Roman"/>
          <w:sz w:val="24"/>
          <w:lang w:val="id-ID"/>
        </w:rPr>
        <w:fldChar w:fldCharType="end"/>
      </w:r>
      <w:r w:rsidR="00D95290" w:rsidRPr="00301986">
        <w:rPr>
          <w:rFonts w:ascii="Times New Roman" w:hAnsi="Times New Roman" w:cs="Times New Roman"/>
          <w:sz w:val="24"/>
          <w:lang w:val="id-ID"/>
        </w:rPr>
        <w:t xml:space="preserve"> pertumbuhan penjualan tidak berpengaruh terhadap </w:t>
      </w:r>
      <w:r w:rsidR="00D95290" w:rsidRPr="00301986">
        <w:rPr>
          <w:rFonts w:ascii="Times New Roman" w:hAnsi="Times New Roman" w:cs="Times New Roman"/>
          <w:i/>
          <w:sz w:val="24"/>
          <w:lang w:val="id-ID"/>
        </w:rPr>
        <w:t>tax avoidance</w:t>
      </w:r>
      <w:r w:rsidR="00D95290" w:rsidRPr="00301986">
        <w:rPr>
          <w:rFonts w:ascii="Times New Roman" w:hAnsi="Times New Roman" w:cs="Times New Roman"/>
          <w:sz w:val="24"/>
          <w:lang w:val="id-ID"/>
        </w:rPr>
        <w:t>.</w:t>
      </w:r>
    </w:p>
    <w:p w:rsidR="00D95290" w:rsidRPr="00B27E7B" w:rsidRDefault="00544888" w:rsidP="00B27E7B">
      <w:pPr>
        <w:pStyle w:val="ListParagraph"/>
        <w:spacing w:after="0" w:line="480" w:lineRule="auto"/>
        <w:ind w:left="363" w:firstLine="720"/>
        <w:jc w:val="both"/>
        <w:rPr>
          <w:rFonts w:ascii="Times New Roman" w:hAnsi="Times New Roman" w:cs="Times New Roman"/>
          <w:sz w:val="24"/>
          <w:lang w:val="id-ID"/>
        </w:rPr>
      </w:pPr>
      <w:r w:rsidRPr="00380A0E">
        <w:rPr>
          <w:rFonts w:ascii="Times New Roman" w:hAnsi="Times New Roman" w:cs="Times New Roman"/>
          <w:sz w:val="24"/>
          <w:lang w:val="id-ID"/>
        </w:rPr>
        <w:t xml:space="preserve">Selain </w:t>
      </w:r>
      <w:r w:rsidR="00F96287" w:rsidRPr="00380A0E">
        <w:rPr>
          <w:rFonts w:ascii="Times New Roman" w:hAnsi="Times New Roman" w:cs="Times New Roman"/>
          <w:sz w:val="24"/>
          <w:lang w:val="id-ID"/>
        </w:rPr>
        <w:t xml:space="preserve">pertumbuhan penjualan, faktor yang dapat mempengaruhi aktivitas </w:t>
      </w:r>
      <w:r w:rsidR="00F96287" w:rsidRPr="00380A0E">
        <w:rPr>
          <w:rFonts w:ascii="Times New Roman" w:hAnsi="Times New Roman" w:cs="Times New Roman"/>
          <w:i/>
          <w:sz w:val="24"/>
          <w:lang w:val="id-ID"/>
        </w:rPr>
        <w:t>tax avoidance</w:t>
      </w:r>
      <w:r w:rsidR="00F96287" w:rsidRPr="00380A0E">
        <w:rPr>
          <w:rFonts w:ascii="Times New Roman" w:hAnsi="Times New Roman" w:cs="Times New Roman"/>
          <w:sz w:val="24"/>
          <w:lang w:val="id-ID"/>
        </w:rPr>
        <w:t xml:space="preserve"> adalah komite audit. Komite audit telah menjadi elemen umum dalam bentuk corporate governance perusahaan publik </w:t>
      </w:r>
      <w:r w:rsidR="00F96287" w:rsidRPr="00380A0E">
        <w:rPr>
          <w:rFonts w:ascii="Times New Roman" w:hAnsi="Times New Roman" w:cs="Times New Roman"/>
          <w:sz w:val="24"/>
          <w:lang w:val="id-ID"/>
        </w:rPr>
        <w:fldChar w:fldCharType="begin" w:fldLock="1"/>
      </w:r>
      <w:r w:rsidR="00E95B5D" w:rsidRPr="00380A0E">
        <w:rPr>
          <w:rFonts w:ascii="Times New Roman" w:hAnsi="Times New Roman" w:cs="Times New Roman"/>
          <w:sz w:val="24"/>
          <w:lang w:val="id-ID"/>
        </w:rPr>
        <w:instrText>ADDIN CSL_CITATION {"citationItems":[{"id":"ITEM-1","itemData":{"author":[{"dropping-particle":"","family":"Annisa","given":"Nuralifmida Ayu","non-dropping-particle":"","parse-names":false,"suffix":""},{"dropping-particle":"","family":"Kurniasih","given":"Lulus","non-dropping-particle":"","parse-names":false,"suffix":""}],"container-title":"Jurnal Akuntansi &amp; Auditing","id":"ITEM-1","issue":"2","issued":{"date-parts":[["2012"]]},"page":"95-189","title":"Pengaruh Corporate Governance terhadap Tax Avoidance","type":"article-journal","volume":"8"},"uris":["http://www.mendeley.com/documents/?uuid=36397586-01f8-41f2-913b-4428df962088"]}],"mendeley":{"formattedCitation":"(Annisa &amp; Kurniasih, 2012)","plainTextFormattedCitation":"(Annisa &amp; Kurniasih, 2012)","previouslyFormattedCitation":"(Annisa &amp; Kurniasih, 2012)"},"properties":{"noteIndex":0},"schema":"https://github.com/citation-style-language/schema/raw/master/csl-citation.json"}</w:instrText>
      </w:r>
      <w:r w:rsidR="00F96287" w:rsidRPr="00380A0E">
        <w:rPr>
          <w:rFonts w:ascii="Times New Roman" w:hAnsi="Times New Roman" w:cs="Times New Roman"/>
          <w:sz w:val="24"/>
          <w:lang w:val="id-ID"/>
        </w:rPr>
        <w:fldChar w:fldCharType="separate"/>
      </w:r>
      <w:r w:rsidR="00F96287" w:rsidRPr="00380A0E">
        <w:rPr>
          <w:rFonts w:ascii="Times New Roman" w:hAnsi="Times New Roman" w:cs="Times New Roman"/>
          <w:noProof/>
          <w:sz w:val="24"/>
          <w:lang w:val="id-ID"/>
        </w:rPr>
        <w:t>(Annisa &amp; Kurniasih, 2012)</w:t>
      </w:r>
      <w:r w:rsidR="00F96287" w:rsidRPr="00380A0E">
        <w:rPr>
          <w:rFonts w:ascii="Times New Roman" w:hAnsi="Times New Roman" w:cs="Times New Roman"/>
          <w:sz w:val="24"/>
          <w:lang w:val="id-ID"/>
        </w:rPr>
        <w:fldChar w:fldCharType="end"/>
      </w:r>
      <w:r w:rsidR="00F96287" w:rsidRPr="00380A0E">
        <w:rPr>
          <w:rFonts w:ascii="Times New Roman" w:hAnsi="Times New Roman" w:cs="Times New Roman"/>
          <w:sz w:val="24"/>
          <w:lang w:val="id-ID"/>
        </w:rPr>
        <w:t>.</w:t>
      </w:r>
      <w:r w:rsidR="00214840" w:rsidRPr="00380A0E">
        <w:rPr>
          <w:rFonts w:ascii="Times New Roman" w:hAnsi="Times New Roman" w:cs="Times New Roman"/>
          <w:sz w:val="24"/>
        </w:rPr>
        <w:t xml:space="preserve"> </w:t>
      </w:r>
      <w:proofErr w:type="spellStart"/>
      <w:r w:rsidR="00B27E7B">
        <w:rPr>
          <w:rFonts w:ascii="Times New Roman" w:hAnsi="Times New Roman" w:cs="Times New Roman"/>
          <w:sz w:val="24"/>
        </w:rPr>
        <w:t>Menurut</w:t>
      </w:r>
      <w:proofErr w:type="spellEnd"/>
      <w:r w:rsidR="00B27E7B">
        <w:rPr>
          <w:rFonts w:ascii="Times New Roman" w:hAnsi="Times New Roman" w:cs="Times New Roman"/>
          <w:sz w:val="24"/>
        </w:rPr>
        <w:t xml:space="preserve"> </w:t>
      </w:r>
      <w:r w:rsidR="00F15073" w:rsidRPr="00380A0E">
        <w:rPr>
          <w:rFonts w:ascii="Times New Roman" w:hAnsi="Times New Roman" w:cs="Times New Roman"/>
          <w:sz w:val="24"/>
        </w:rPr>
        <w:fldChar w:fldCharType="begin" w:fldLock="1"/>
      </w:r>
      <w:r w:rsidR="00474B7A" w:rsidRPr="00380A0E">
        <w:rPr>
          <w:rFonts w:ascii="Times New Roman" w:hAnsi="Times New Roman" w:cs="Times New Roman"/>
          <w:sz w:val="24"/>
        </w:rPr>
        <w:instrText>ADDIN CSL_CITATION {"citationItems":[{"id":"ITEM-1","itemData":{"author":[{"dropping-particle":"","family":"Otoritas Jasa Keuangan","given":"","non-dropping-particle":"","parse-names":false,"suffix":""}],"id":"ITEM-1","issued":{"date-parts":[["2015"]]},"publisher-place":"Republic Indonesia","title":"SALINAN PERATURAN OTORITAS JASA KEUANGAN NOMOR 55 /POJK.04/2015 TENTANG PEMBENTUKAN DAN PEDOMAN PELAKSANAAN KERJA KOMITE AUDIT","type":"legislation"},"uris":["http://www.mendeley.com/documents/?uuid=4181fde4-1f39-498e-a660-52bb4f29a14f"]}],"mendeley":{"formattedCitation":"(Otoritas Jasa Keuangan, 2015)","manualFormatting":"Peraturan Otoritas Jasa Keuangan Nomor 55/POJK.04/2015 tentang pembentukan dan pedoman  pelaksanaan kerja komite audit pada pasal 4","plainTextFormattedCitation":"(Otoritas Jasa Keuangan, 2015)","previouslyFormattedCitation":"(Otoritas Jasa Keuangan, 2015)"},"properties":{"noteIndex":0},"schema":"https://github.com/citation-style-language/schema/raw/master/csl-citation.json"}</w:instrText>
      </w:r>
      <w:r w:rsidR="00F15073" w:rsidRPr="00380A0E">
        <w:rPr>
          <w:rFonts w:ascii="Times New Roman" w:hAnsi="Times New Roman" w:cs="Times New Roman"/>
          <w:sz w:val="24"/>
        </w:rPr>
        <w:fldChar w:fldCharType="separate"/>
      </w:r>
      <w:r w:rsidR="00F15073" w:rsidRPr="00380A0E">
        <w:rPr>
          <w:rFonts w:ascii="Times New Roman" w:hAnsi="Times New Roman" w:cs="Times New Roman"/>
          <w:noProof/>
          <w:sz w:val="24"/>
        </w:rPr>
        <w:t>Peraturan Otoritas Jasa Keuangan Nomor 55/POJK.04/2015 tentang pembentukan dan pedoman  pelaksanaan kerja komite audit pada pasal 4</w:t>
      </w:r>
      <w:r w:rsidR="00F15073" w:rsidRPr="00380A0E">
        <w:rPr>
          <w:rFonts w:ascii="Times New Roman" w:hAnsi="Times New Roman" w:cs="Times New Roman"/>
          <w:sz w:val="24"/>
        </w:rPr>
        <w:fldChar w:fldCharType="end"/>
      </w:r>
      <w:r w:rsidR="00B27E7B">
        <w:rPr>
          <w:rFonts w:ascii="Times New Roman" w:hAnsi="Times New Roman" w:cs="Times New Roman"/>
          <w:sz w:val="24"/>
        </w:rPr>
        <w:t xml:space="preserve">, </w:t>
      </w:r>
      <w:proofErr w:type="spellStart"/>
      <w:r w:rsidR="00B27E7B" w:rsidRPr="00B27E7B">
        <w:rPr>
          <w:rFonts w:ascii="Times New Roman" w:hAnsi="Times New Roman" w:cs="Times New Roman"/>
          <w:sz w:val="24"/>
        </w:rPr>
        <w:t>komite</w:t>
      </w:r>
      <w:proofErr w:type="spellEnd"/>
      <w:r w:rsidR="00B27E7B" w:rsidRPr="00B27E7B">
        <w:rPr>
          <w:rFonts w:ascii="Times New Roman" w:hAnsi="Times New Roman" w:cs="Times New Roman"/>
          <w:sz w:val="24"/>
        </w:rPr>
        <w:t xml:space="preserve"> audit </w:t>
      </w:r>
      <w:proofErr w:type="spellStart"/>
      <w:r w:rsidR="00B27E7B" w:rsidRPr="00B27E7B">
        <w:rPr>
          <w:rFonts w:ascii="Times New Roman" w:hAnsi="Times New Roman" w:cs="Times New Roman"/>
          <w:sz w:val="24"/>
        </w:rPr>
        <w:t>bertindak</w:t>
      </w:r>
      <w:proofErr w:type="spellEnd"/>
      <w:r w:rsidR="00B27E7B" w:rsidRPr="00B27E7B">
        <w:rPr>
          <w:rFonts w:ascii="Times New Roman" w:hAnsi="Times New Roman" w:cs="Times New Roman"/>
          <w:sz w:val="24"/>
        </w:rPr>
        <w:t xml:space="preserve"> </w:t>
      </w:r>
      <w:proofErr w:type="spellStart"/>
      <w:r w:rsidR="00B27E7B" w:rsidRPr="00B27E7B">
        <w:rPr>
          <w:rFonts w:ascii="Times New Roman" w:hAnsi="Times New Roman" w:cs="Times New Roman"/>
          <w:sz w:val="24"/>
        </w:rPr>
        <w:t>secara</w:t>
      </w:r>
      <w:proofErr w:type="spellEnd"/>
      <w:r w:rsidR="00B27E7B" w:rsidRPr="00B27E7B">
        <w:rPr>
          <w:rFonts w:ascii="Times New Roman" w:hAnsi="Times New Roman" w:cs="Times New Roman"/>
          <w:sz w:val="24"/>
        </w:rPr>
        <w:t xml:space="preserve"> </w:t>
      </w:r>
      <w:proofErr w:type="spellStart"/>
      <w:r w:rsidR="00B27E7B" w:rsidRPr="00B27E7B">
        <w:rPr>
          <w:rFonts w:ascii="Times New Roman" w:hAnsi="Times New Roman" w:cs="Times New Roman"/>
          <w:sz w:val="24"/>
        </w:rPr>
        <w:lastRenderedPageBreak/>
        <w:t>independen</w:t>
      </w:r>
      <w:proofErr w:type="spellEnd"/>
      <w:r w:rsidR="00B27E7B" w:rsidRPr="00B27E7B">
        <w:rPr>
          <w:rFonts w:ascii="Times New Roman" w:hAnsi="Times New Roman" w:cs="Times New Roman"/>
          <w:sz w:val="24"/>
        </w:rPr>
        <w:t xml:space="preserve"> </w:t>
      </w:r>
      <w:proofErr w:type="spellStart"/>
      <w:r w:rsidR="00B27E7B" w:rsidRPr="00B27E7B">
        <w:rPr>
          <w:rFonts w:ascii="Times New Roman" w:hAnsi="Times New Roman" w:cs="Times New Roman"/>
          <w:sz w:val="24"/>
        </w:rPr>
        <w:t>dalam</w:t>
      </w:r>
      <w:proofErr w:type="spellEnd"/>
      <w:r w:rsidR="00B27E7B" w:rsidRPr="00B27E7B">
        <w:rPr>
          <w:rFonts w:ascii="Times New Roman" w:hAnsi="Times New Roman" w:cs="Times New Roman"/>
          <w:sz w:val="24"/>
        </w:rPr>
        <w:t xml:space="preserve"> </w:t>
      </w:r>
      <w:proofErr w:type="spellStart"/>
      <w:r w:rsidR="00B27E7B" w:rsidRPr="00B27E7B">
        <w:rPr>
          <w:rFonts w:ascii="Times New Roman" w:hAnsi="Times New Roman" w:cs="Times New Roman"/>
          <w:sz w:val="24"/>
        </w:rPr>
        <w:t>melaksanakan</w:t>
      </w:r>
      <w:proofErr w:type="spellEnd"/>
      <w:r w:rsidR="00B27E7B" w:rsidRPr="00B27E7B">
        <w:rPr>
          <w:rFonts w:ascii="Times New Roman" w:hAnsi="Times New Roman" w:cs="Times New Roman"/>
          <w:sz w:val="24"/>
        </w:rPr>
        <w:t xml:space="preserve"> </w:t>
      </w:r>
      <w:proofErr w:type="spellStart"/>
      <w:r w:rsidR="00B27E7B" w:rsidRPr="00B27E7B">
        <w:rPr>
          <w:rFonts w:ascii="Times New Roman" w:hAnsi="Times New Roman" w:cs="Times New Roman"/>
          <w:sz w:val="24"/>
        </w:rPr>
        <w:t>tugas</w:t>
      </w:r>
      <w:proofErr w:type="spellEnd"/>
      <w:r w:rsidR="00B27E7B" w:rsidRPr="00B27E7B">
        <w:rPr>
          <w:rFonts w:ascii="Times New Roman" w:hAnsi="Times New Roman" w:cs="Times New Roman"/>
          <w:sz w:val="24"/>
        </w:rPr>
        <w:t xml:space="preserve"> dan </w:t>
      </w:r>
      <w:proofErr w:type="spellStart"/>
      <w:r w:rsidR="00B27E7B" w:rsidRPr="00B27E7B">
        <w:rPr>
          <w:rFonts w:ascii="Times New Roman" w:hAnsi="Times New Roman" w:cs="Times New Roman"/>
          <w:sz w:val="24"/>
        </w:rPr>
        <w:t>tanggung</w:t>
      </w:r>
      <w:proofErr w:type="spellEnd"/>
      <w:r w:rsidR="00B27E7B" w:rsidRPr="00B27E7B">
        <w:rPr>
          <w:rFonts w:ascii="Times New Roman" w:hAnsi="Times New Roman" w:cs="Times New Roman"/>
          <w:sz w:val="24"/>
        </w:rPr>
        <w:t xml:space="preserve"> </w:t>
      </w:r>
      <w:proofErr w:type="spellStart"/>
      <w:r w:rsidR="00B27E7B" w:rsidRPr="00B27E7B">
        <w:rPr>
          <w:rFonts w:ascii="Times New Roman" w:hAnsi="Times New Roman" w:cs="Times New Roman"/>
          <w:sz w:val="24"/>
        </w:rPr>
        <w:t>jawabnya</w:t>
      </w:r>
      <w:proofErr w:type="spellEnd"/>
      <w:r w:rsidR="00DF55E9" w:rsidRPr="00380A0E">
        <w:rPr>
          <w:rFonts w:ascii="Times New Roman" w:hAnsi="Times New Roman" w:cs="Times New Roman"/>
          <w:sz w:val="24"/>
        </w:rPr>
        <w:t xml:space="preserve"> </w:t>
      </w:r>
      <w:r w:rsidR="00B27E7B">
        <w:rPr>
          <w:rFonts w:ascii="Times New Roman" w:hAnsi="Times New Roman" w:cs="Times New Roman"/>
          <w:sz w:val="24"/>
        </w:rPr>
        <w:t xml:space="preserve">dan </w:t>
      </w:r>
      <w:proofErr w:type="spellStart"/>
      <w:r w:rsidR="00B27E7B">
        <w:rPr>
          <w:rFonts w:ascii="Times New Roman" w:hAnsi="Times New Roman" w:cs="Times New Roman"/>
          <w:sz w:val="24"/>
        </w:rPr>
        <w:t>beranggotakan</w:t>
      </w:r>
      <w:proofErr w:type="spellEnd"/>
      <w:r w:rsidR="00B27E7B">
        <w:rPr>
          <w:rFonts w:ascii="Times New Roman" w:hAnsi="Times New Roman" w:cs="Times New Roman"/>
          <w:sz w:val="24"/>
        </w:rPr>
        <w:t xml:space="preserve"> paling </w:t>
      </w:r>
      <w:proofErr w:type="spellStart"/>
      <w:r w:rsidR="00B27E7B">
        <w:rPr>
          <w:rFonts w:ascii="Times New Roman" w:hAnsi="Times New Roman" w:cs="Times New Roman"/>
          <w:sz w:val="24"/>
        </w:rPr>
        <w:t>sedikit</w:t>
      </w:r>
      <w:proofErr w:type="spellEnd"/>
      <w:r w:rsidR="00B27E7B">
        <w:rPr>
          <w:rFonts w:ascii="Times New Roman" w:hAnsi="Times New Roman" w:cs="Times New Roman"/>
          <w:sz w:val="24"/>
        </w:rPr>
        <w:t xml:space="preserve"> 3 (</w:t>
      </w:r>
      <w:proofErr w:type="spellStart"/>
      <w:r w:rsidR="00B27E7B">
        <w:rPr>
          <w:rFonts w:ascii="Times New Roman" w:hAnsi="Times New Roman" w:cs="Times New Roman"/>
          <w:sz w:val="24"/>
        </w:rPr>
        <w:t>tiga</w:t>
      </w:r>
      <w:proofErr w:type="spellEnd"/>
      <w:r w:rsidR="00B27E7B">
        <w:rPr>
          <w:rFonts w:ascii="Times New Roman" w:hAnsi="Times New Roman" w:cs="Times New Roman"/>
          <w:sz w:val="24"/>
        </w:rPr>
        <w:t xml:space="preserve">) orang </w:t>
      </w:r>
      <w:proofErr w:type="spellStart"/>
      <w:r w:rsidR="00B27E7B">
        <w:rPr>
          <w:rFonts w:ascii="Times New Roman" w:hAnsi="Times New Roman" w:cs="Times New Roman"/>
          <w:sz w:val="24"/>
        </w:rPr>
        <w:t>anggota</w:t>
      </w:r>
      <w:proofErr w:type="spellEnd"/>
      <w:r w:rsidR="00B27E7B">
        <w:rPr>
          <w:rFonts w:ascii="Times New Roman" w:hAnsi="Times New Roman" w:cs="Times New Roman"/>
          <w:sz w:val="24"/>
        </w:rPr>
        <w:t xml:space="preserve">. </w:t>
      </w:r>
      <w:r w:rsidR="00E95B5D" w:rsidRPr="00380A0E">
        <w:rPr>
          <w:rFonts w:ascii="Times New Roman" w:hAnsi="Times New Roman" w:cs="Times New Roman"/>
          <w:sz w:val="24"/>
          <w:lang w:val="id-ID"/>
        </w:rPr>
        <w:t xml:space="preserve">Berdasarkan penelitian </w:t>
      </w:r>
      <w:r w:rsidR="00B27E7B">
        <w:rPr>
          <w:rFonts w:ascii="Times New Roman" w:hAnsi="Times New Roman" w:cs="Times New Roman"/>
          <w:sz w:val="24"/>
          <w:lang w:val="id-ID"/>
        </w:rPr>
        <w:fldChar w:fldCharType="begin" w:fldLock="1"/>
      </w:r>
      <w:r w:rsidR="00503C34">
        <w:rPr>
          <w:rFonts w:ascii="Times New Roman" w:hAnsi="Times New Roman" w:cs="Times New Roman"/>
          <w:sz w:val="24"/>
          <w:lang w:val="id-ID"/>
        </w:rPr>
        <w:instrText>ADDIN CSL_CITATION {"citationItems":[{"id":"ITEM-1","itemData":{"author":[{"dropping-particle":"","family":"Maharani","given":"I Gustri Ayu Cahya","non-dropping-particle":"","parse-names":false,"suffix":""},{"dropping-particle":"","family":"Suardana","given":"Ketut Alit","non-dropping-particle":"","parse-names":false,"suffix":""}],"container-title":"E-jurnal Akuntansi Universitas Udayana","id":"ITEM-1","issue":"2","issued":{"date-parts":[["2014"]]},"page":"525-539","title":"PENGARUH CORPORATE GOVERNANCE , PROFITABILITAS DAN KARAKTERISTIK EKSEKUTIF PADA TAX AVOIDANCE PERUSAHAAN MANUFAKTUR","type":"article-journal","volume":"9"},"uris":["http://www.mendeley.com/documents/?uuid=56cf1ef2-b0ca-4342-a072-e6018974b0b0"]}],"mendeley":{"formattedCitation":"(Maharani &amp; Suardana, 2014)","manualFormatting":"Maharani &amp; Suardana (2014)","plainTextFormattedCitation":"(Maharani &amp; Suardana, 2014)","previouslyFormattedCitation":"(Maharani &amp; Suardana, 2014)"},"properties":{"noteIndex":0},"schema":"https://github.com/citation-style-language/schema/raw/master/csl-citation.json"}</w:instrText>
      </w:r>
      <w:r w:rsidR="00B27E7B">
        <w:rPr>
          <w:rFonts w:ascii="Times New Roman" w:hAnsi="Times New Roman" w:cs="Times New Roman"/>
          <w:sz w:val="24"/>
          <w:lang w:val="id-ID"/>
        </w:rPr>
        <w:fldChar w:fldCharType="separate"/>
      </w:r>
      <w:r w:rsidR="00B27E7B" w:rsidRPr="00B27E7B">
        <w:rPr>
          <w:rFonts w:ascii="Times New Roman" w:hAnsi="Times New Roman" w:cs="Times New Roman"/>
          <w:noProof/>
          <w:sz w:val="24"/>
          <w:lang w:val="id-ID"/>
        </w:rPr>
        <w:t>Maharani &amp; Suardana</w:t>
      </w:r>
      <w:r w:rsidR="00B27E7B">
        <w:rPr>
          <w:rFonts w:ascii="Times New Roman" w:hAnsi="Times New Roman" w:cs="Times New Roman"/>
          <w:noProof/>
          <w:sz w:val="24"/>
        </w:rPr>
        <w:t xml:space="preserve"> (</w:t>
      </w:r>
      <w:r w:rsidR="00B27E7B" w:rsidRPr="00B27E7B">
        <w:rPr>
          <w:rFonts w:ascii="Times New Roman" w:hAnsi="Times New Roman" w:cs="Times New Roman"/>
          <w:noProof/>
          <w:sz w:val="24"/>
          <w:lang w:val="id-ID"/>
        </w:rPr>
        <w:t>2014)</w:t>
      </w:r>
      <w:r w:rsidR="00B27E7B">
        <w:rPr>
          <w:rFonts w:ascii="Times New Roman" w:hAnsi="Times New Roman" w:cs="Times New Roman"/>
          <w:sz w:val="24"/>
          <w:lang w:val="id-ID"/>
        </w:rPr>
        <w:fldChar w:fldCharType="end"/>
      </w:r>
      <w:r w:rsidR="00B27E7B">
        <w:rPr>
          <w:rFonts w:ascii="Times New Roman" w:hAnsi="Times New Roman" w:cs="Times New Roman"/>
          <w:sz w:val="24"/>
        </w:rPr>
        <w:t xml:space="preserve"> </w:t>
      </w:r>
      <w:r w:rsidR="00E95B5D" w:rsidRPr="00380A0E">
        <w:rPr>
          <w:rFonts w:ascii="Times New Roman" w:hAnsi="Times New Roman" w:cs="Times New Roman"/>
          <w:sz w:val="24"/>
          <w:lang w:val="id-ID"/>
        </w:rPr>
        <w:t>k</w:t>
      </w:r>
      <w:r w:rsidR="00E95B5D" w:rsidRPr="00B27E7B">
        <w:rPr>
          <w:rFonts w:ascii="Times New Roman" w:hAnsi="Times New Roman" w:cs="Times New Roman"/>
          <w:sz w:val="24"/>
          <w:lang w:val="id-ID"/>
        </w:rPr>
        <w:t xml:space="preserve">omite audit berpengaruh </w:t>
      </w:r>
      <w:proofErr w:type="spellStart"/>
      <w:r w:rsidR="00B27E7B">
        <w:rPr>
          <w:rFonts w:ascii="Times New Roman" w:hAnsi="Times New Roman" w:cs="Times New Roman"/>
          <w:sz w:val="24"/>
        </w:rPr>
        <w:t>negatif</w:t>
      </w:r>
      <w:proofErr w:type="spellEnd"/>
      <w:r w:rsidR="00E95B5D" w:rsidRPr="00B27E7B">
        <w:rPr>
          <w:rFonts w:ascii="Times New Roman" w:hAnsi="Times New Roman" w:cs="Times New Roman"/>
          <w:sz w:val="24"/>
          <w:lang w:val="id-ID"/>
        </w:rPr>
        <w:t xml:space="preserve"> terhadap </w:t>
      </w:r>
      <w:r w:rsidR="00E95B5D" w:rsidRPr="00B27E7B">
        <w:rPr>
          <w:rFonts w:ascii="Times New Roman" w:hAnsi="Times New Roman" w:cs="Times New Roman"/>
          <w:i/>
          <w:sz w:val="24"/>
          <w:lang w:val="id-ID"/>
        </w:rPr>
        <w:t>tax avoidance</w:t>
      </w:r>
      <w:r w:rsidR="00E95B5D" w:rsidRPr="00B27E7B">
        <w:rPr>
          <w:rFonts w:ascii="Times New Roman" w:hAnsi="Times New Roman" w:cs="Times New Roman"/>
          <w:sz w:val="24"/>
          <w:lang w:val="id-ID"/>
        </w:rPr>
        <w:t xml:space="preserve">. Sedangkan penelitian </w:t>
      </w:r>
      <w:r w:rsidR="00E95B5D" w:rsidRPr="00B27E7B">
        <w:rPr>
          <w:rFonts w:ascii="Times New Roman" w:hAnsi="Times New Roman" w:cs="Times New Roman"/>
          <w:sz w:val="24"/>
          <w:lang w:val="id-ID"/>
        </w:rPr>
        <w:fldChar w:fldCharType="begin" w:fldLock="1"/>
      </w:r>
      <w:r w:rsidR="00C41FED" w:rsidRPr="00B27E7B">
        <w:rPr>
          <w:rFonts w:ascii="Times New Roman" w:hAnsi="Times New Roman" w:cs="Times New Roman"/>
          <w:sz w:val="24"/>
          <w:lang w:val="id-ID"/>
        </w:rPr>
        <w:instrText>ADDIN CSL_CITATION {"citationItems":[{"id":"ITEM-1","itemData":{"ISSN":"2302-8556","author":[{"dropping-particle":"","family":"Swingly","given":"Calvin","non-dropping-particle":"","parse-names":false,"suffix":""},{"dropping-particle":"","family":"Sukartha","given":"I Made","non-dropping-particle":"","parse-names":false,"suffix":""}],"container-title":"E-Jurnal Akuntansi Universitas Udayana","id":"ITEM-1","issue":"1","issued":{"date-parts":[["2015"]]},"page":"47-62","title":"Pengaruh Karakteristik Eksekutif, Komite audit, Ukuran Perusahaan, Leverage, dan Sales Growth pada Tax Avoidance","type":"article-journal","volume":"10"},"uris":["http://www.mendeley.com/documents/?uuid=74234ca3-c864-408d-91a9-763cd657e61c"]}],"mendeley":{"formattedCitation":"(Swingly &amp; Sukartha, 2015)","manualFormatting":"Swingly &amp; Sukartha, (2015)","plainTextFormattedCitation":"(Swingly &amp; Sukartha, 2015)","previouslyFormattedCitation":"(Swingly &amp; Sukartha, 2015)"},"properties":{"noteIndex":0},"schema":"https://github.com/citation-style-language/schema/raw/master/csl-citation.json"}</w:instrText>
      </w:r>
      <w:r w:rsidR="00E95B5D" w:rsidRPr="00B27E7B">
        <w:rPr>
          <w:rFonts w:ascii="Times New Roman" w:hAnsi="Times New Roman" w:cs="Times New Roman"/>
          <w:sz w:val="24"/>
          <w:lang w:val="id-ID"/>
        </w:rPr>
        <w:fldChar w:fldCharType="separate"/>
      </w:r>
      <w:r w:rsidR="00E95B5D" w:rsidRPr="00B27E7B">
        <w:rPr>
          <w:rFonts w:ascii="Times New Roman" w:hAnsi="Times New Roman" w:cs="Times New Roman"/>
          <w:noProof/>
          <w:sz w:val="24"/>
          <w:lang w:val="id-ID"/>
        </w:rPr>
        <w:t xml:space="preserve">Swingly &amp; Sukartha, </w:t>
      </w:r>
      <w:r w:rsidR="00C41FED" w:rsidRPr="00B27E7B">
        <w:rPr>
          <w:rFonts w:ascii="Times New Roman" w:hAnsi="Times New Roman" w:cs="Times New Roman"/>
          <w:noProof/>
          <w:sz w:val="24"/>
        </w:rPr>
        <w:t>(</w:t>
      </w:r>
      <w:r w:rsidR="00E95B5D" w:rsidRPr="00B27E7B">
        <w:rPr>
          <w:rFonts w:ascii="Times New Roman" w:hAnsi="Times New Roman" w:cs="Times New Roman"/>
          <w:noProof/>
          <w:sz w:val="24"/>
          <w:lang w:val="id-ID"/>
        </w:rPr>
        <w:t>2015)</w:t>
      </w:r>
      <w:r w:rsidR="00E95B5D" w:rsidRPr="00B27E7B">
        <w:rPr>
          <w:rFonts w:ascii="Times New Roman" w:hAnsi="Times New Roman" w:cs="Times New Roman"/>
          <w:sz w:val="24"/>
          <w:lang w:val="id-ID"/>
        </w:rPr>
        <w:fldChar w:fldCharType="end"/>
      </w:r>
      <w:r w:rsidR="00E95B5D" w:rsidRPr="00B27E7B">
        <w:rPr>
          <w:rFonts w:ascii="Times New Roman" w:hAnsi="Times New Roman" w:cs="Times New Roman"/>
          <w:sz w:val="24"/>
          <w:lang w:val="id-ID"/>
        </w:rPr>
        <w:t xml:space="preserve"> komite audit tidak berpengaruh terhadap </w:t>
      </w:r>
      <w:r w:rsidR="00E95B5D" w:rsidRPr="00B27E7B">
        <w:rPr>
          <w:rFonts w:ascii="Times New Roman" w:hAnsi="Times New Roman" w:cs="Times New Roman"/>
          <w:i/>
          <w:sz w:val="24"/>
          <w:lang w:val="id-ID"/>
        </w:rPr>
        <w:t>tax avoidance</w:t>
      </w:r>
      <w:r w:rsidR="00E95B5D" w:rsidRPr="00B27E7B">
        <w:rPr>
          <w:rFonts w:ascii="Times New Roman" w:hAnsi="Times New Roman" w:cs="Times New Roman"/>
          <w:sz w:val="24"/>
          <w:lang w:val="id-ID"/>
        </w:rPr>
        <w:t>.</w:t>
      </w:r>
    </w:p>
    <w:p w:rsidR="006243A4" w:rsidRDefault="006243A4" w:rsidP="00833A55">
      <w:pPr>
        <w:pStyle w:val="ListParagraph"/>
        <w:spacing w:after="0" w:line="480" w:lineRule="auto"/>
        <w:ind w:left="363" w:firstLine="720"/>
        <w:jc w:val="both"/>
        <w:rPr>
          <w:rFonts w:ascii="Times New Roman" w:hAnsi="Times New Roman" w:cs="Times New Roman"/>
          <w:b/>
          <w:sz w:val="24"/>
          <w:szCs w:val="24"/>
          <w:lang w:val="id-ID"/>
        </w:rPr>
      </w:pPr>
      <w:r w:rsidRPr="00501DCC">
        <w:rPr>
          <w:rFonts w:ascii="Times New Roman" w:hAnsi="Times New Roman" w:cs="Times New Roman"/>
          <w:sz w:val="24"/>
          <w:szCs w:val="24"/>
          <w:lang w:val="id-ID"/>
        </w:rPr>
        <w:t xml:space="preserve">Berdasarkan uraian latar belakang diatas, penulis tertarik untuk melakukan penelitian dengan judul </w:t>
      </w:r>
      <w:r w:rsidRPr="00501DCC">
        <w:rPr>
          <w:rFonts w:ascii="Times New Roman" w:hAnsi="Times New Roman" w:cs="Times New Roman"/>
          <w:b/>
          <w:sz w:val="24"/>
          <w:szCs w:val="24"/>
          <w:lang w:val="id-ID"/>
        </w:rPr>
        <w:t>“</w:t>
      </w:r>
      <w:proofErr w:type="spellStart"/>
      <w:r w:rsidR="00DB24C9">
        <w:rPr>
          <w:rFonts w:ascii="Times New Roman" w:hAnsi="Times New Roman" w:cs="Times New Roman"/>
          <w:b/>
          <w:sz w:val="24"/>
          <w:szCs w:val="24"/>
        </w:rPr>
        <w:t>Pengaruh</w:t>
      </w:r>
      <w:proofErr w:type="spellEnd"/>
      <w:r w:rsidR="00DB24C9">
        <w:rPr>
          <w:rFonts w:ascii="Times New Roman" w:hAnsi="Times New Roman" w:cs="Times New Roman"/>
          <w:b/>
          <w:sz w:val="24"/>
          <w:szCs w:val="24"/>
        </w:rPr>
        <w:t xml:space="preserve"> </w:t>
      </w:r>
      <w:r w:rsidR="00DB24C9" w:rsidRPr="006032C7">
        <w:rPr>
          <w:rFonts w:ascii="Times New Roman" w:hAnsi="Times New Roman" w:cs="Times New Roman"/>
          <w:b/>
          <w:i/>
          <w:sz w:val="24"/>
          <w:szCs w:val="24"/>
        </w:rPr>
        <w:t>Return on Asset</w:t>
      </w:r>
      <w:r w:rsidR="00DB24C9">
        <w:rPr>
          <w:rFonts w:ascii="Times New Roman" w:hAnsi="Times New Roman" w:cs="Times New Roman"/>
          <w:b/>
          <w:sz w:val="24"/>
          <w:szCs w:val="24"/>
        </w:rPr>
        <w:t xml:space="preserve">, </w:t>
      </w:r>
      <w:r w:rsidR="00DB24C9" w:rsidRPr="006032C7">
        <w:rPr>
          <w:rFonts w:ascii="Times New Roman" w:hAnsi="Times New Roman" w:cs="Times New Roman"/>
          <w:b/>
          <w:i/>
          <w:sz w:val="24"/>
          <w:szCs w:val="24"/>
        </w:rPr>
        <w:t>Leverage</w:t>
      </w:r>
      <w:r w:rsidR="00DB24C9">
        <w:rPr>
          <w:rFonts w:ascii="Times New Roman" w:hAnsi="Times New Roman" w:cs="Times New Roman"/>
          <w:b/>
          <w:sz w:val="24"/>
          <w:szCs w:val="24"/>
        </w:rPr>
        <w:t xml:space="preserve">, </w:t>
      </w:r>
      <w:proofErr w:type="spellStart"/>
      <w:r w:rsidR="00DB24C9">
        <w:rPr>
          <w:rFonts w:ascii="Times New Roman" w:hAnsi="Times New Roman" w:cs="Times New Roman"/>
          <w:b/>
          <w:sz w:val="24"/>
          <w:szCs w:val="24"/>
        </w:rPr>
        <w:t>Ukuran</w:t>
      </w:r>
      <w:proofErr w:type="spellEnd"/>
      <w:r w:rsidR="00DB24C9">
        <w:rPr>
          <w:rFonts w:ascii="Times New Roman" w:hAnsi="Times New Roman" w:cs="Times New Roman"/>
          <w:b/>
          <w:sz w:val="24"/>
          <w:szCs w:val="24"/>
        </w:rPr>
        <w:t xml:space="preserve"> </w:t>
      </w:r>
      <w:proofErr w:type="spellStart"/>
      <w:r w:rsidR="00DB24C9">
        <w:rPr>
          <w:rFonts w:ascii="Times New Roman" w:hAnsi="Times New Roman" w:cs="Times New Roman"/>
          <w:b/>
          <w:sz w:val="24"/>
          <w:szCs w:val="24"/>
        </w:rPr>
        <w:t>perusahaan</w:t>
      </w:r>
      <w:proofErr w:type="spellEnd"/>
      <w:r w:rsidR="00DB24C9">
        <w:rPr>
          <w:rFonts w:ascii="Times New Roman" w:hAnsi="Times New Roman" w:cs="Times New Roman"/>
          <w:b/>
          <w:sz w:val="24"/>
          <w:szCs w:val="24"/>
        </w:rPr>
        <w:t xml:space="preserve">, </w:t>
      </w:r>
      <w:proofErr w:type="spellStart"/>
      <w:r w:rsidR="00DB24C9">
        <w:rPr>
          <w:rFonts w:ascii="Times New Roman" w:hAnsi="Times New Roman" w:cs="Times New Roman"/>
          <w:b/>
          <w:sz w:val="24"/>
          <w:szCs w:val="24"/>
        </w:rPr>
        <w:t>Pertumbuhan</w:t>
      </w:r>
      <w:proofErr w:type="spellEnd"/>
      <w:r w:rsidR="00DB24C9">
        <w:rPr>
          <w:rFonts w:ascii="Times New Roman" w:hAnsi="Times New Roman" w:cs="Times New Roman"/>
          <w:b/>
          <w:sz w:val="24"/>
          <w:szCs w:val="24"/>
        </w:rPr>
        <w:t xml:space="preserve"> </w:t>
      </w:r>
      <w:proofErr w:type="spellStart"/>
      <w:r w:rsidR="00DB24C9">
        <w:rPr>
          <w:rFonts w:ascii="Times New Roman" w:hAnsi="Times New Roman" w:cs="Times New Roman"/>
          <w:b/>
          <w:sz w:val="24"/>
          <w:szCs w:val="24"/>
        </w:rPr>
        <w:t>Penjualan</w:t>
      </w:r>
      <w:proofErr w:type="spellEnd"/>
      <w:r w:rsidR="00DB24C9">
        <w:rPr>
          <w:rFonts w:ascii="Times New Roman" w:hAnsi="Times New Roman" w:cs="Times New Roman"/>
          <w:b/>
          <w:sz w:val="24"/>
          <w:szCs w:val="24"/>
        </w:rPr>
        <w:t xml:space="preserve">, dan </w:t>
      </w:r>
      <w:proofErr w:type="spellStart"/>
      <w:r w:rsidR="006032C7">
        <w:rPr>
          <w:rFonts w:ascii="Times New Roman" w:hAnsi="Times New Roman" w:cs="Times New Roman"/>
          <w:b/>
          <w:sz w:val="24"/>
          <w:szCs w:val="24"/>
        </w:rPr>
        <w:t>K</w:t>
      </w:r>
      <w:r w:rsidR="00DB24C9">
        <w:rPr>
          <w:rFonts w:ascii="Times New Roman" w:hAnsi="Times New Roman" w:cs="Times New Roman"/>
          <w:b/>
          <w:sz w:val="24"/>
          <w:szCs w:val="24"/>
        </w:rPr>
        <w:t>omite</w:t>
      </w:r>
      <w:proofErr w:type="spellEnd"/>
      <w:r w:rsidR="00DB24C9">
        <w:rPr>
          <w:rFonts w:ascii="Times New Roman" w:hAnsi="Times New Roman" w:cs="Times New Roman"/>
          <w:b/>
          <w:sz w:val="24"/>
          <w:szCs w:val="24"/>
        </w:rPr>
        <w:t xml:space="preserve"> Audit </w:t>
      </w:r>
      <w:proofErr w:type="spellStart"/>
      <w:r w:rsidR="00DB24C9">
        <w:rPr>
          <w:rFonts w:ascii="Times New Roman" w:hAnsi="Times New Roman" w:cs="Times New Roman"/>
          <w:b/>
          <w:sz w:val="24"/>
          <w:szCs w:val="24"/>
        </w:rPr>
        <w:t>terhadap</w:t>
      </w:r>
      <w:proofErr w:type="spellEnd"/>
      <w:r w:rsidR="00DB24C9">
        <w:rPr>
          <w:rFonts w:ascii="Times New Roman" w:hAnsi="Times New Roman" w:cs="Times New Roman"/>
          <w:b/>
          <w:sz w:val="24"/>
          <w:szCs w:val="24"/>
        </w:rPr>
        <w:t xml:space="preserve"> </w:t>
      </w:r>
      <w:r w:rsidR="00DB24C9" w:rsidRPr="007F12F3">
        <w:rPr>
          <w:rFonts w:ascii="Times New Roman" w:hAnsi="Times New Roman" w:cs="Times New Roman"/>
          <w:b/>
          <w:i/>
          <w:sz w:val="24"/>
          <w:szCs w:val="24"/>
        </w:rPr>
        <w:t>Tax Avoidance</w:t>
      </w:r>
      <w:r w:rsidR="00B27E7B">
        <w:rPr>
          <w:rFonts w:ascii="Times New Roman" w:hAnsi="Times New Roman" w:cs="Times New Roman"/>
          <w:b/>
          <w:sz w:val="24"/>
          <w:szCs w:val="24"/>
        </w:rPr>
        <w:t xml:space="preserve"> </w:t>
      </w:r>
      <w:r w:rsidR="00DB24C9">
        <w:rPr>
          <w:rFonts w:ascii="Times New Roman" w:hAnsi="Times New Roman" w:cs="Times New Roman"/>
          <w:b/>
          <w:sz w:val="24"/>
          <w:szCs w:val="24"/>
        </w:rPr>
        <w:t xml:space="preserve">pada Perusahaan </w:t>
      </w:r>
      <w:proofErr w:type="spellStart"/>
      <w:r w:rsidR="00DB24C9">
        <w:rPr>
          <w:rFonts w:ascii="Times New Roman" w:hAnsi="Times New Roman" w:cs="Times New Roman"/>
          <w:b/>
          <w:sz w:val="24"/>
          <w:szCs w:val="24"/>
        </w:rPr>
        <w:t>Manufaktur</w:t>
      </w:r>
      <w:proofErr w:type="spellEnd"/>
      <w:r w:rsidR="00DB24C9">
        <w:rPr>
          <w:rFonts w:ascii="Times New Roman" w:hAnsi="Times New Roman" w:cs="Times New Roman"/>
          <w:b/>
          <w:sz w:val="24"/>
          <w:szCs w:val="24"/>
        </w:rPr>
        <w:t xml:space="preserve"> yang </w:t>
      </w:r>
      <w:proofErr w:type="spellStart"/>
      <w:r w:rsidR="00DB24C9">
        <w:rPr>
          <w:rFonts w:ascii="Times New Roman" w:hAnsi="Times New Roman" w:cs="Times New Roman"/>
          <w:b/>
          <w:sz w:val="24"/>
          <w:szCs w:val="24"/>
        </w:rPr>
        <w:t>terdaftar</w:t>
      </w:r>
      <w:proofErr w:type="spellEnd"/>
      <w:r w:rsidR="00DB24C9">
        <w:rPr>
          <w:rFonts w:ascii="Times New Roman" w:hAnsi="Times New Roman" w:cs="Times New Roman"/>
          <w:b/>
          <w:sz w:val="24"/>
          <w:szCs w:val="24"/>
        </w:rPr>
        <w:t xml:space="preserve"> di BEI </w:t>
      </w:r>
      <w:proofErr w:type="spellStart"/>
      <w:r w:rsidR="00DB24C9">
        <w:rPr>
          <w:rFonts w:ascii="Times New Roman" w:hAnsi="Times New Roman" w:cs="Times New Roman"/>
          <w:b/>
          <w:sz w:val="24"/>
          <w:szCs w:val="24"/>
        </w:rPr>
        <w:t>periode</w:t>
      </w:r>
      <w:proofErr w:type="spellEnd"/>
      <w:r w:rsidR="00DB24C9">
        <w:rPr>
          <w:rFonts w:ascii="Times New Roman" w:hAnsi="Times New Roman" w:cs="Times New Roman"/>
          <w:b/>
          <w:sz w:val="24"/>
          <w:szCs w:val="24"/>
        </w:rPr>
        <w:t xml:space="preserve"> 2014-2017</w:t>
      </w:r>
      <w:r w:rsidRPr="00501DCC">
        <w:rPr>
          <w:rFonts w:ascii="Times New Roman" w:hAnsi="Times New Roman" w:cs="Times New Roman"/>
          <w:b/>
          <w:sz w:val="24"/>
          <w:szCs w:val="24"/>
          <w:lang w:val="id-ID"/>
        </w:rPr>
        <w:t>”.</w:t>
      </w:r>
    </w:p>
    <w:p w:rsidR="009B4F73" w:rsidRPr="00833A55" w:rsidRDefault="009B4F73" w:rsidP="00833A55">
      <w:pPr>
        <w:pStyle w:val="ListParagraph"/>
        <w:spacing w:after="0" w:line="480" w:lineRule="auto"/>
        <w:ind w:left="363" w:firstLine="720"/>
        <w:jc w:val="both"/>
        <w:rPr>
          <w:rFonts w:ascii="Times New Roman" w:hAnsi="Times New Roman" w:cs="Times New Roman"/>
          <w:sz w:val="24"/>
        </w:rPr>
      </w:pPr>
    </w:p>
    <w:p w:rsidR="001D3B27" w:rsidRPr="00C37FA3" w:rsidRDefault="00A22266" w:rsidP="00AE684A">
      <w:pPr>
        <w:pStyle w:val="Heading2"/>
        <w:numPr>
          <w:ilvl w:val="0"/>
          <w:numId w:val="1"/>
        </w:numPr>
        <w:spacing w:before="0" w:line="480" w:lineRule="auto"/>
        <w:ind w:left="357" w:hanging="357"/>
        <w:jc w:val="both"/>
        <w:rPr>
          <w:rFonts w:ascii="Times New Roman" w:hAnsi="Times New Roman" w:cs="Times New Roman"/>
          <w:b/>
          <w:color w:val="auto"/>
          <w:sz w:val="24"/>
          <w:szCs w:val="24"/>
          <w:lang w:val="id-ID"/>
        </w:rPr>
      </w:pPr>
      <w:bookmarkStart w:id="3" w:name="_Toc531099863"/>
      <w:r w:rsidRPr="00C37FA3">
        <w:rPr>
          <w:rFonts w:ascii="Times New Roman" w:hAnsi="Times New Roman" w:cs="Times New Roman"/>
          <w:b/>
          <w:color w:val="auto"/>
          <w:sz w:val="24"/>
          <w:szCs w:val="24"/>
          <w:lang w:val="id-ID"/>
        </w:rPr>
        <w:t>Identifikasi Masalah</w:t>
      </w:r>
      <w:bookmarkEnd w:id="3"/>
    </w:p>
    <w:p w:rsidR="00037A2A" w:rsidRPr="00C37FA3" w:rsidRDefault="001D3B27" w:rsidP="00B52B85">
      <w:pPr>
        <w:spacing w:after="0" w:line="480" w:lineRule="auto"/>
        <w:ind w:left="360" w:firstLine="720"/>
        <w:jc w:val="both"/>
        <w:rPr>
          <w:rFonts w:ascii="Times New Roman" w:hAnsi="Times New Roman" w:cs="Times New Roman"/>
          <w:sz w:val="24"/>
          <w:szCs w:val="24"/>
          <w:lang w:val="id-ID"/>
        </w:rPr>
      </w:pPr>
      <w:r w:rsidRPr="00C37FA3">
        <w:rPr>
          <w:rFonts w:ascii="Times New Roman" w:hAnsi="Times New Roman" w:cs="Times New Roman"/>
          <w:sz w:val="24"/>
          <w:szCs w:val="24"/>
          <w:lang w:val="id-ID"/>
        </w:rPr>
        <w:t xml:space="preserve">Berdasarkan latar belakang masalah di atas dan berkaitan dengan efektivitas </w:t>
      </w:r>
      <w:r w:rsidR="00037A2A" w:rsidRPr="00C37FA3">
        <w:rPr>
          <w:rFonts w:ascii="Times New Roman" w:hAnsi="Times New Roman" w:cs="Times New Roman"/>
          <w:sz w:val="24"/>
          <w:szCs w:val="24"/>
          <w:lang w:val="id-ID"/>
        </w:rPr>
        <w:t>objek, penulis dapat mengidentifikasikan masalah sebagai berikut:</w:t>
      </w:r>
    </w:p>
    <w:p w:rsidR="00037A2A" w:rsidRPr="00C37FA3" w:rsidRDefault="00037A2A" w:rsidP="00B52B85">
      <w:pPr>
        <w:pStyle w:val="ListParagraph"/>
        <w:numPr>
          <w:ilvl w:val="0"/>
          <w:numId w:val="6"/>
        </w:numPr>
        <w:spacing w:after="0" w:line="480" w:lineRule="auto"/>
        <w:jc w:val="both"/>
        <w:rPr>
          <w:rFonts w:ascii="Times New Roman" w:hAnsi="Times New Roman" w:cs="Times New Roman"/>
          <w:sz w:val="24"/>
          <w:szCs w:val="24"/>
          <w:lang w:val="id-ID"/>
        </w:rPr>
      </w:pPr>
      <w:r w:rsidRPr="00C37FA3">
        <w:rPr>
          <w:rFonts w:ascii="Times New Roman" w:hAnsi="Times New Roman" w:cs="Times New Roman"/>
          <w:sz w:val="24"/>
          <w:szCs w:val="24"/>
          <w:lang w:val="id-ID"/>
        </w:rPr>
        <w:t xml:space="preserve">Apakah </w:t>
      </w:r>
      <w:r w:rsidR="00501DCC">
        <w:rPr>
          <w:rFonts w:ascii="Times New Roman" w:hAnsi="Times New Roman" w:cs="Times New Roman"/>
          <w:i/>
          <w:sz w:val="24"/>
          <w:szCs w:val="24"/>
          <w:lang w:val="id-ID"/>
        </w:rPr>
        <w:t>return on asset</w:t>
      </w:r>
      <w:r w:rsidRPr="00C37FA3">
        <w:rPr>
          <w:rFonts w:ascii="Times New Roman" w:hAnsi="Times New Roman" w:cs="Times New Roman"/>
          <w:sz w:val="24"/>
          <w:szCs w:val="24"/>
          <w:lang w:val="id-ID"/>
        </w:rPr>
        <w:t xml:space="preserve"> berpengaruh terhadap</w:t>
      </w:r>
      <w:r w:rsidRPr="00C37FA3">
        <w:rPr>
          <w:rFonts w:ascii="Times New Roman" w:hAnsi="Times New Roman" w:cs="Times New Roman"/>
          <w:i/>
          <w:sz w:val="24"/>
          <w:szCs w:val="24"/>
          <w:lang w:val="id-ID"/>
        </w:rPr>
        <w:t xml:space="preserve"> tax avoidance </w:t>
      </w:r>
      <w:r w:rsidRPr="00C37FA3">
        <w:rPr>
          <w:rFonts w:ascii="Times New Roman" w:hAnsi="Times New Roman" w:cs="Times New Roman"/>
          <w:sz w:val="24"/>
          <w:szCs w:val="24"/>
          <w:lang w:val="id-ID"/>
        </w:rPr>
        <w:t>?</w:t>
      </w:r>
    </w:p>
    <w:p w:rsidR="00037A2A" w:rsidRPr="00C37FA3" w:rsidRDefault="00037A2A" w:rsidP="00B52B85">
      <w:pPr>
        <w:pStyle w:val="ListParagraph"/>
        <w:numPr>
          <w:ilvl w:val="0"/>
          <w:numId w:val="6"/>
        </w:numPr>
        <w:spacing w:after="0" w:line="480" w:lineRule="auto"/>
        <w:jc w:val="both"/>
        <w:rPr>
          <w:rFonts w:ascii="Times New Roman" w:hAnsi="Times New Roman" w:cs="Times New Roman"/>
          <w:sz w:val="24"/>
          <w:szCs w:val="24"/>
          <w:lang w:val="id-ID"/>
        </w:rPr>
      </w:pPr>
      <w:r w:rsidRPr="00C37FA3">
        <w:rPr>
          <w:rFonts w:ascii="Times New Roman" w:hAnsi="Times New Roman" w:cs="Times New Roman"/>
          <w:sz w:val="24"/>
          <w:szCs w:val="24"/>
          <w:lang w:val="id-ID"/>
        </w:rPr>
        <w:t xml:space="preserve">Apakah </w:t>
      </w:r>
      <w:r w:rsidRPr="00C37FA3">
        <w:rPr>
          <w:rFonts w:ascii="Times New Roman" w:hAnsi="Times New Roman" w:cs="Times New Roman"/>
          <w:i/>
          <w:sz w:val="24"/>
          <w:szCs w:val="24"/>
          <w:lang w:val="id-ID"/>
        </w:rPr>
        <w:t>leverage</w:t>
      </w:r>
      <w:r w:rsidRPr="00C37FA3">
        <w:rPr>
          <w:rFonts w:ascii="Times New Roman" w:hAnsi="Times New Roman" w:cs="Times New Roman"/>
          <w:sz w:val="24"/>
          <w:szCs w:val="24"/>
          <w:lang w:val="id-ID"/>
        </w:rPr>
        <w:t xml:space="preserve"> berpengaruh terhadap</w:t>
      </w:r>
      <w:r w:rsidRPr="00C37FA3">
        <w:rPr>
          <w:rFonts w:ascii="Times New Roman" w:hAnsi="Times New Roman" w:cs="Times New Roman"/>
          <w:i/>
          <w:sz w:val="24"/>
          <w:szCs w:val="24"/>
          <w:lang w:val="id-ID"/>
        </w:rPr>
        <w:t xml:space="preserve"> tax avoidance </w:t>
      </w:r>
      <w:r w:rsidRPr="00C37FA3">
        <w:rPr>
          <w:rFonts w:ascii="Times New Roman" w:hAnsi="Times New Roman" w:cs="Times New Roman"/>
          <w:sz w:val="24"/>
          <w:szCs w:val="24"/>
          <w:lang w:val="id-ID"/>
        </w:rPr>
        <w:t>?</w:t>
      </w:r>
    </w:p>
    <w:p w:rsidR="00037A2A" w:rsidRPr="00C37FA3" w:rsidRDefault="00037A2A" w:rsidP="00B52B85">
      <w:pPr>
        <w:pStyle w:val="ListParagraph"/>
        <w:numPr>
          <w:ilvl w:val="0"/>
          <w:numId w:val="6"/>
        </w:numPr>
        <w:spacing w:after="0" w:line="480" w:lineRule="auto"/>
        <w:jc w:val="both"/>
        <w:rPr>
          <w:rFonts w:ascii="Times New Roman" w:hAnsi="Times New Roman" w:cs="Times New Roman"/>
          <w:sz w:val="24"/>
          <w:szCs w:val="24"/>
          <w:lang w:val="id-ID"/>
        </w:rPr>
      </w:pPr>
      <w:r w:rsidRPr="00C37FA3">
        <w:rPr>
          <w:rFonts w:ascii="Times New Roman" w:hAnsi="Times New Roman" w:cs="Times New Roman"/>
          <w:sz w:val="24"/>
          <w:szCs w:val="24"/>
          <w:lang w:val="id-ID"/>
        </w:rPr>
        <w:t>Apakah ukuran perusahaan berpengaruh terhadap</w:t>
      </w:r>
      <w:r w:rsidRPr="00C37FA3">
        <w:rPr>
          <w:rFonts w:ascii="Times New Roman" w:hAnsi="Times New Roman" w:cs="Times New Roman"/>
          <w:i/>
          <w:sz w:val="24"/>
          <w:szCs w:val="24"/>
          <w:lang w:val="id-ID"/>
        </w:rPr>
        <w:t xml:space="preserve"> tax avoidance </w:t>
      </w:r>
      <w:r w:rsidRPr="00C37FA3">
        <w:rPr>
          <w:rFonts w:ascii="Times New Roman" w:hAnsi="Times New Roman" w:cs="Times New Roman"/>
          <w:sz w:val="24"/>
          <w:szCs w:val="24"/>
          <w:lang w:val="id-ID"/>
        </w:rPr>
        <w:t>?</w:t>
      </w:r>
    </w:p>
    <w:p w:rsidR="00037A2A" w:rsidRPr="00C37FA3" w:rsidRDefault="00037A2A" w:rsidP="00B52B85">
      <w:pPr>
        <w:pStyle w:val="ListParagraph"/>
        <w:numPr>
          <w:ilvl w:val="0"/>
          <w:numId w:val="6"/>
        </w:numPr>
        <w:spacing w:after="0" w:line="480" w:lineRule="auto"/>
        <w:jc w:val="both"/>
        <w:rPr>
          <w:rFonts w:ascii="Times New Roman" w:hAnsi="Times New Roman" w:cs="Times New Roman"/>
          <w:sz w:val="24"/>
          <w:szCs w:val="24"/>
          <w:lang w:val="id-ID"/>
        </w:rPr>
      </w:pPr>
      <w:r w:rsidRPr="00C37FA3">
        <w:rPr>
          <w:rFonts w:ascii="Times New Roman" w:hAnsi="Times New Roman" w:cs="Times New Roman"/>
          <w:sz w:val="24"/>
          <w:szCs w:val="24"/>
          <w:lang w:val="id-ID"/>
        </w:rPr>
        <w:t>Apakah pertumbuhan penjualan berpengaruh terhadap</w:t>
      </w:r>
      <w:r w:rsidRPr="00C37FA3">
        <w:rPr>
          <w:rFonts w:ascii="Times New Roman" w:hAnsi="Times New Roman" w:cs="Times New Roman"/>
          <w:i/>
          <w:sz w:val="24"/>
          <w:szCs w:val="24"/>
          <w:lang w:val="id-ID"/>
        </w:rPr>
        <w:t xml:space="preserve"> tax avoidance </w:t>
      </w:r>
      <w:r w:rsidRPr="00C37FA3">
        <w:rPr>
          <w:rFonts w:ascii="Times New Roman" w:hAnsi="Times New Roman" w:cs="Times New Roman"/>
          <w:sz w:val="24"/>
          <w:szCs w:val="24"/>
          <w:lang w:val="id-ID"/>
        </w:rPr>
        <w:t>?</w:t>
      </w:r>
    </w:p>
    <w:p w:rsidR="00FD748B" w:rsidRDefault="00037A2A" w:rsidP="00B52B85">
      <w:pPr>
        <w:pStyle w:val="ListParagraph"/>
        <w:numPr>
          <w:ilvl w:val="0"/>
          <w:numId w:val="6"/>
        </w:numPr>
        <w:spacing w:after="0" w:line="480" w:lineRule="auto"/>
        <w:jc w:val="both"/>
        <w:rPr>
          <w:rFonts w:ascii="Times New Roman" w:hAnsi="Times New Roman" w:cs="Times New Roman"/>
          <w:sz w:val="24"/>
          <w:szCs w:val="24"/>
          <w:lang w:val="id-ID"/>
        </w:rPr>
      </w:pPr>
      <w:r w:rsidRPr="00C37FA3">
        <w:rPr>
          <w:rFonts w:ascii="Times New Roman" w:hAnsi="Times New Roman" w:cs="Times New Roman"/>
          <w:sz w:val="24"/>
          <w:szCs w:val="24"/>
          <w:lang w:val="id-ID"/>
        </w:rPr>
        <w:t>Apakah komite audit berpengaruh terhadap</w:t>
      </w:r>
      <w:r w:rsidRPr="00C37FA3">
        <w:rPr>
          <w:rFonts w:ascii="Times New Roman" w:hAnsi="Times New Roman" w:cs="Times New Roman"/>
          <w:i/>
          <w:sz w:val="24"/>
          <w:szCs w:val="24"/>
          <w:lang w:val="id-ID"/>
        </w:rPr>
        <w:t xml:space="preserve"> tax avoidance </w:t>
      </w:r>
      <w:r w:rsidRPr="00C37FA3">
        <w:rPr>
          <w:rFonts w:ascii="Times New Roman" w:hAnsi="Times New Roman" w:cs="Times New Roman"/>
          <w:sz w:val="24"/>
          <w:szCs w:val="24"/>
          <w:lang w:val="id-ID"/>
        </w:rPr>
        <w:t>?</w:t>
      </w:r>
    </w:p>
    <w:p w:rsidR="00FD748B" w:rsidRPr="00B27E7B" w:rsidRDefault="00AF6D22" w:rsidP="00B52B85">
      <w:pPr>
        <w:pStyle w:val="ListParagraph"/>
        <w:numPr>
          <w:ilvl w:val="0"/>
          <w:numId w:val="6"/>
        </w:numPr>
        <w:spacing w:after="0"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kedudukan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afiliasi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sidRPr="00AF6D22">
        <w:rPr>
          <w:rFonts w:ascii="Times New Roman" w:hAnsi="Times New Roman" w:cs="Times New Roman"/>
          <w:i/>
          <w:iCs/>
          <w:sz w:val="24"/>
          <w:szCs w:val="24"/>
        </w:rPr>
        <w:t xml:space="preserve">tax </w:t>
      </w:r>
      <w:proofErr w:type="gramStart"/>
      <w:r w:rsidRPr="00AF6D22">
        <w:rPr>
          <w:rFonts w:ascii="Times New Roman" w:hAnsi="Times New Roman" w:cs="Times New Roman"/>
          <w:i/>
          <w:iCs/>
          <w:sz w:val="24"/>
          <w:szCs w:val="24"/>
        </w:rPr>
        <w:t>avoidance</w:t>
      </w:r>
      <w:r>
        <w:rPr>
          <w:rFonts w:ascii="Times New Roman" w:hAnsi="Times New Roman" w:cs="Times New Roman"/>
          <w:sz w:val="24"/>
          <w:szCs w:val="24"/>
        </w:rPr>
        <w:t xml:space="preserve"> ?</w:t>
      </w:r>
      <w:proofErr w:type="gramEnd"/>
    </w:p>
    <w:p w:rsidR="00B27E7B" w:rsidRPr="00B27E7B" w:rsidRDefault="00B27E7B" w:rsidP="00B27E7B">
      <w:pPr>
        <w:pStyle w:val="ListParagraph"/>
        <w:spacing w:after="0" w:line="480" w:lineRule="auto"/>
        <w:jc w:val="both"/>
        <w:rPr>
          <w:rFonts w:ascii="Times New Roman" w:hAnsi="Times New Roman" w:cs="Times New Roman"/>
          <w:sz w:val="24"/>
          <w:szCs w:val="24"/>
          <w:lang w:val="id-ID"/>
        </w:rPr>
      </w:pPr>
    </w:p>
    <w:p w:rsidR="00037A2A" w:rsidRPr="00C37FA3" w:rsidRDefault="00A22266" w:rsidP="00AE684A">
      <w:pPr>
        <w:pStyle w:val="Heading2"/>
        <w:numPr>
          <w:ilvl w:val="0"/>
          <w:numId w:val="1"/>
        </w:numPr>
        <w:spacing w:before="0" w:line="480" w:lineRule="auto"/>
        <w:ind w:left="357" w:hanging="357"/>
        <w:jc w:val="both"/>
        <w:rPr>
          <w:rFonts w:ascii="Times New Roman" w:hAnsi="Times New Roman" w:cs="Times New Roman"/>
          <w:b/>
          <w:color w:val="auto"/>
          <w:sz w:val="24"/>
          <w:szCs w:val="24"/>
          <w:lang w:val="id-ID"/>
        </w:rPr>
      </w:pPr>
      <w:bookmarkStart w:id="4" w:name="_Toc531099864"/>
      <w:r w:rsidRPr="00C37FA3">
        <w:rPr>
          <w:rFonts w:ascii="Times New Roman" w:hAnsi="Times New Roman" w:cs="Times New Roman"/>
          <w:b/>
          <w:color w:val="auto"/>
          <w:sz w:val="24"/>
          <w:szCs w:val="24"/>
          <w:lang w:val="id-ID"/>
        </w:rPr>
        <w:t>Batasan Masalah</w:t>
      </w:r>
      <w:bookmarkEnd w:id="4"/>
    </w:p>
    <w:p w:rsidR="00037A2A" w:rsidRPr="00C37FA3" w:rsidRDefault="00FD748B" w:rsidP="00B52B85">
      <w:pPr>
        <w:spacing w:after="0" w:line="480" w:lineRule="auto"/>
        <w:ind w:left="360" w:firstLine="720"/>
        <w:jc w:val="both"/>
        <w:rPr>
          <w:rFonts w:ascii="Times New Roman" w:hAnsi="Times New Roman" w:cs="Times New Roman"/>
          <w:sz w:val="24"/>
          <w:lang w:val="id-ID"/>
        </w:rPr>
      </w:pPr>
      <w:r w:rsidRPr="00C37FA3">
        <w:rPr>
          <w:rFonts w:ascii="Times New Roman" w:hAnsi="Times New Roman" w:cs="Times New Roman"/>
          <w:sz w:val="24"/>
          <w:lang w:val="id-ID"/>
        </w:rPr>
        <w:t>Dari beberapa masalah yang telah diidentifikasi, maka penulis membatasi masalah pada:</w:t>
      </w:r>
    </w:p>
    <w:p w:rsidR="00037A2A" w:rsidRPr="00C37FA3" w:rsidRDefault="00037A2A" w:rsidP="00B52B85">
      <w:pPr>
        <w:pStyle w:val="ListParagraph"/>
        <w:numPr>
          <w:ilvl w:val="0"/>
          <w:numId w:val="7"/>
        </w:numPr>
        <w:spacing w:after="0" w:line="480" w:lineRule="auto"/>
        <w:jc w:val="both"/>
        <w:rPr>
          <w:rFonts w:ascii="Times New Roman" w:hAnsi="Times New Roman" w:cs="Times New Roman"/>
          <w:sz w:val="24"/>
          <w:lang w:val="id-ID"/>
        </w:rPr>
      </w:pPr>
      <w:r w:rsidRPr="00C37FA3">
        <w:rPr>
          <w:rFonts w:ascii="Times New Roman" w:hAnsi="Times New Roman" w:cs="Times New Roman"/>
          <w:sz w:val="24"/>
          <w:lang w:val="id-ID"/>
        </w:rPr>
        <w:t xml:space="preserve">Apakah </w:t>
      </w:r>
      <w:r w:rsidR="00501DCC">
        <w:rPr>
          <w:rFonts w:ascii="Times New Roman" w:hAnsi="Times New Roman" w:cs="Times New Roman"/>
          <w:i/>
          <w:sz w:val="24"/>
          <w:lang w:val="id-ID"/>
        </w:rPr>
        <w:t>return on asset</w:t>
      </w:r>
      <w:r w:rsidRPr="00C37FA3">
        <w:rPr>
          <w:rFonts w:ascii="Times New Roman" w:hAnsi="Times New Roman" w:cs="Times New Roman"/>
          <w:sz w:val="24"/>
          <w:lang w:val="id-ID"/>
        </w:rPr>
        <w:t xml:space="preserve"> berpengaruh terhadap </w:t>
      </w:r>
      <w:r w:rsidRPr="00C37FA3">
        <w:rPr>
          <w:rFonts w:ascii="Times New Roman" w:hAnsi="Times New Roman" w:cs="Times New Roman"/>
          <w:i/>
          <w:sz w:val="24"/>
          <w:lang w:val="id-ID"/>
        </w:rPr>
        <w:t>tax avoidance</w:t>
      </w:r>
      <w:r w:rsidRPr="00C37FA3">
        <w:rPr>
          <w:rFonts w:ascii="Times New Roman" w:hAnsi="Times New Roman" w:cs="Times New Roman"/>
          <w:sz w:val="24"/>
          <w:lang w:val="id-ID"/>
        </w:rPr>
        <w:t xml:space="preserve"> ?</w:t>
      </w:r>
    </w:p>
    <w:p w:rsidR="00037A2A" w:rsidRPr="00C37FA3" w:rsidRDefault="00037A2A" w:rsidP="00B52B85">
      <w:pPr>
        <w:pStyle w:val="ListParagraph"/>
        <w:numPr>
          <w:ilvl w:val="0"/>
          <w:numId w:val="7"/>
        </w:numPr>
        <w:spacing w:after="0" w:line="480" w:lineRule="auto"/>
        <w:jc w:val="both"/>
        <w:rPr>
          <w:rFonts w:ascii="Times New Roman" w:hAnsi="Times New Roman" w:cs="Times New Roman"/>
          <w:sz w:val="24"/>
          <w:lang w:val="id-ID"/>
        </w:rPr>
      </w:pPr>
      <w:r w:rsidRPr="00C37FA3">
        <w:rPr>
          <w:rFonts w:ascii="Times New Roman" w:hAnsi="Times New Roman" w:cs="Times New Roman"/>
          <w:sz w:val="24"/>
          <w:lang w:val="id-ID"/>
        </w:rPr>
        <w:t xml:space="preserve">Apakah </w:t>
      </w:r>
      <w:r w:rsidRPr="00C37FA3">
        <w:rPr>
          <w:rFonts w:ascii="Times New Roman" w:hAnsi="Times New Roman" w:cs="Times New Roman"/>
          <w:i/>
          <w:sz w:val="24"/>
          <w:lang w:val="id-ID"/>
        </w:rPr>
        <w:t>leverage</w:t>
      </w:r>
      <w:r w:rsidRPr="00C37FA3">
        <w:rPr>
          <w:rFonts w:ascii="Times New Roman" w:hAnsi="Times New Roman" w:cs="Times New Roman"/>
          <w:sz w:val="24"/>
          <w:lang w:val="id-ID"/>
        </w:rPr>
        <w:t xml:space="preserve"> berpengaruh terhadap </w:t>
      </w:r>
      <w:r w:rsidRPr="00C37FA3">
        <w:rPr>
          <w:rFonts w:ascii="Times New Roman" w:hAnsi="Times New Roman" w:cs="Times New Roman"/>
          <w:i/>
          <w:sz w:val="24"/>
          <w:lang w:val="id-ID"/>
        </w:rPr>
        <w:t>tax avoidance</w:t>
      </w:r>
      <w:r w:rsidRPr="00C37FA3">
        <w:rPr>
          <w:rFonts w:ascii="Times New Roman" w:hAnsi="Times New Roman" w:cs="Times New Roman"/>
          <w:sz w:val="24"/>
          <w:lang w:val="id-ID"/>
        </w:rPr>
        <w:t xml:space="preserve"> ?</w:t>
      </w:r>
    </w:p>
    <w:p w:rsidR="00037A2A" w:rsidRPr="00C37FA3" w:rsidRDefault="00037A2A" w:rsidP="00B52B85">
      <w:pPr>
        <w:pStyle w:val="ListParagraph"/>
        <w:numPr>
          <w:ilvl w:val="0"/>
          <w:numId w:val="7"/>
        </w:numPr>
        <w:spacing w:after="0" w:line="480" w:lineRule="auto"/>
        <w:jc w:val="both"/>
        <w:rPr>
          <w:rFonts w:ascii="Times New Roman" w:hAnsi="Times New Roman" w:cs="Times New Roman"/>
          <w:sz w:val="24"/>
          <w:lang w:val="id-ID"/>
        </w:rPr>
      </w:pPr>
      <w:r w:rsidRPr="00C37FA3">
        <w:rPr>
          <w:rFonts w:ascii="Times New Roman" w:hAnsi="Times New Roman" w:cs="Times New Roman"/>
          <w:sz w:val="24"/>
          <w:lang w:val="id-ID"/>
        </w:rPr>
        <w:t xml:space="preserve">Apakah ukuran perusahaan berpengaruh terhadap </w:t>
      </w:r>
      <w:r w:rsidRPr="00C37FA3">
        <w:rPr>
          <w:rFonts w:ascii="Times New Roman" w:hAnsi="Times New Roman" w:cs="Times New Roman"/>
          <w:i/>
          <w:sz w:val="24"/>
          <w:lang w:val="id-ID"/>
        </w:rPr>
        <w:t>tax avoidance</w:t>
      </w:r>
      <w:r w:rsidRPr="00C37FA3">
        <w:rPr>
          <w:rFonts w:ascii="Times New Roman" w:hAnsi="Times New Roman" w:cs="Times New Roman"/>
          <w:sz w:val="24"/>
          <w:lang w:val="id-ID"/>
        </w:rPr>
        <w:t xml:space="preserve"> ?</w:t>
      </w:r>
    </w:p>
    <w:p w:rsidR="00037A2A" w:rsidRPr="00C37FA3" w:rsidRDefault="00037A2A" w:rsidP="00B52B85">
      <w:pPr>
        <w:pStyle w:val="ListParagraph"/>
        <w:numPr>
          <w:ilvl w:val="0"/>
          <w:numId w:val="7"/>
        </w:numPr>
        <w:spacing w:after="0" w:line="480" w:lineRule="auto"/>
        <w:jc w:val="both"/>
        <w:rPr>
          <w:rFonts w:ascii="Times New Roman" w:hAnsi="Times New Roman" w:cs="Times New Roman"/>
          <w:sz w:val="24"/>
          <w:lang w:val="id-ID"/>
        </w:rPr>
      </w:pPr>
      <w:r w:rsidRPr="00C37FA3">
        <w:rPr>
          <w:rFonts w:ascii="Times New Roman" w:hAnsi="Times New Roman" w:cs="Times New Roman"/>
          <w:sz w:val="24"/>
          <w:lang w:val="id-ID"/>
        </w:rPr>
        <w:lastRenderedPageBreak/>
        <w:t xml:space="preserve">Apakah pertumbuhan penjualan berpengaruh terhadap </w:t>
      </w:r>
      <w:r w:rsidRPr="00C37FA3">
        <w:rPr>
          <w:rFonts w:ascii="Times New Roman" w:hAnsi="Times New Roman" w:cs="Times New Roman"/>
          <w:i/>
          <w:sz w:val="24"/>
          <w:lang w:val="id-ID"/>
        </w:rPr>
        <w:t>tax</w:t>
      </w:r>
      <w:r w:rsidRPr="00C37FA3">
        <w:rPr>
          <w:rFonts w:ascii="Times New Roman" w:hAnsi="Times New Roman" w:cs="Times New Roman"/>
          <w:sz w:val="24"/>
          <w:lang w:val="id-ID"/>
        </w:rPr>
        <w:t xml:space="preserve"> </w:t>
      </w:r>
      <w:r w:rsidRPr="00C37FA3">
        <w:rPr>
          <w:rFonts w:ascii="Times New Roman" w:hAnsi="Times New Roman" w:cs="Times New Roman"/>
          <w:i/>
          <w:sz w:val="24"/>
          <w:lang w:val="id-ID"/>
        </w:rPr>
        <w:t>avoidance</w:t>
      </w:r>
      <w:r w:rsidRPr="00C37FA3">
        <w:rPr>
          <w:rFonts w:ascii="Times New Roman" w:hAnsi="Times New Roman" w:cs="Times New Roman"/>
          <w:sz w:val="24"/>
          <w:lang w:val="id-ID"/>
        </w:rPr>
        <w:t xml:space="preserve"> ?</w:t>
      </w:r>
    </w:p>
    <w:p w:rsidR="00FD748B" w:rsidRPr="009B4F73" w:rsidRDefault="00037A2A" w:rsidP="00AE684A">
      <w:pPr>
        <w:pStyle w:val="ListParagraph"/>
        <w:numPr>
          <w:ilvl w:val="0"/>
          <w:numId w:val="7"/>
        </w:numPr>
        <w:spacing w:after="0" w:line="480" w:lineRule="auto"/>
        <w:jc w:val="both"/>
        <w:rPr>
          <w:rFonts w:ascii="Times New Roman" w:hAnsi="Times New Roman" w:cs="Times New Roman"/>
          <w:sz w:val="24"/>
          <w:lang w:val="id-ID"/>
        </w:rPr>
      </w:pPr>
      <w:r w:rsidRPr="00C37FA3">
        <w:rPr>
          <w:rFonts w:ascii="Times New Roman" w:hAnsi="Times New Roman" w:cs="Times New Roman"/>
          <w:sz w:val="24"/>
          <w:lang w:val="id-ID"/>
        </w:rPr>
        <w:t xml:space="preserve">Apakah </w:t>
      </w:r>
      <w:r w:rsidR="00AF473C" w:rsidRPr="00C37FA3">
        <w:rPr>
          <w:rFonts w:ascii="Times New Roman" w:hAnsi="Times New Roman" w:cs="Times New Roman"/>
          <w:sz w:val="24"/>
          <w:lang w:val="id-ID"/>
        </w:rPr>
        <w:t>komite audit</w:t>
      </w:r>
      <w:r w:rsidRPr="00C37FA3">
        <w:rPr>
          <w:rFonts w:ascii="Times New Roman" w:hAnsi="Times New Roman" w:cs="Times New Roman"/>
          <w:sz w:val="24"/>
          <w:lang w:val="id-ID"/>
        </w:rPr>
        <w:t xml:space="preserve"> berpengaruh terhadap </w:t>
      </w:r>
      <w:r w:rsidRPr="00C37FA3">
        <w:rPr>
          <w:rFonts w:ascii="Times New Roman" w:hAnsi="Times New Roman" w:cs="Times New Roman"/>
          <w:i/>
          <w:sz w:val="24"/>
          <w:lang w:val="id-ID"/>
        </w:rPr>
        <w:t>tax</w:t>
      </w:r>
      <w:r w:rsidRPr="00C37FA3">
        <w:rPr>
          <w:rFonts w:ascii="Times New Roman" w:hAnsi="Times New Roman" w:cs="Times New Roman"/>
          <w:sz w:val="24"/>
          <w:lang w:val="id-ID"/>
        </w:rPr>
        <w:t xml:space="preserve"> </w:t>
      </w:r>
      <w:r w:rsidRPr="00C37FA3">
        <w:rPr>
          <w:rFonts w:ascii="Times New Roman" w:hAnsi="Times New Roman" w:cs="Times New Roman"/>
          <w:i/>
          <w:sz w:val="24"/>
          <w:lang w:val="id-ID"/>
        </w:rPr>
        <w:t>avoidance</w:t>
      </w:r>
      <w:r w:rsidRPr="00C37FA3">
        <w:rPr>
          <w:rFonts w:ascii="Times New Roman" w:hAnsi="Times New Roman" w:cs="Times New Roman"/>
          <w:sz w:val="24"/>
          <w:lang w:val="id-ID"/>
        </w:rPr>
        <w:t xml:space="preserve"> ?</w:t>
      </w:r>
    </w:p>
    <w:p w:rsidR="00A22266" w:rsidRPr="00C37FA3" w:rsidRDefault="00A22266" w:rsidP="00AE684A">
      <w:pPr>
        <w:pStyle w:val="Heading2"/>
        <w:numPr>
          <w:ilvl w:val="0"/>
          <w:numId w:val="1"/>
        </w:numPr>
        <w:spacing w:before="0" w:line="480" w:lineRule="auto"/>
        <w:ind w:left="357" w:hanging="357"/>
        <w:jc w:val="both"/>
        <w:rPr>
          <w:rFonts w:ascii="Times New Roman" w:hAnsi="Times New Roman" w:cs="Times New Roman"/>
          <w:b/>
          <w:color w:val="auto"/>
          <w:sz w:val="24"/>
          <w:szCs w:val="24"/>
          <w:lang w:val="id-ID"/>
        </w:rPr>
      </w:pPr>
      <w:bookmarkStart w:id="5" w:name="_Toc531099865"/>
      <w:r w:rsidRPr="00C37FA3">
        <w:rPr>
          <w:rFonts w:ascii="Times New Roman" w:hAnsi="Times New Roman" w:cs="Times New Roman"/>
          <w:b/>
          <w:color w:val="auto"/>
          <w:sz w:val="24"/>
          <w:szCs w:val="24"/>
          <w:lang w:val="id-ID"/>
        </w:rPr>
        <w:t>Batasan Penelitian</w:t>
      </w:r>
      <w:bookmarkEnd w:id="5"/>
    </w:p>
    <w:p w:rsidR="00FD748B" w:rsidRPr="00C37FA3" w:rsidRDefault="00FD748B" w:rsidP="00B52B85">
      <w:pPr>
        <w:spacing w:after="0" w:line="480" w:lineRule="auto"/>
        <w:ind w:left="360" w:firstLine="720"/>
        <w:jc w:val="both"/>
        <w:rPr>
          <w:rFonts w:ascii="Times New Roman" w:hAnsi="Times New Roman" w:cs="Times New Roman"/>
          <w:sz w:val="24"/>
          <w:szCs w:val="24"/>
          <w:lang w:val="id-ID"/>
        </w:rPr>
      </w:pPr>
      <w:r w:rsidRPr="00C37FA3">
        <w:rPr>
          <w:rFonts w:ascii="Times New Roman" w:hAnsi="Times New Roman" w:cs="Times New Roman"/>
          <w:sz w:val="24"/>
          <w:szCs w:val="24"/>
          <w:lang w:val="id-ID"/>
        </w:rPr>
        <w:t>Dikarenakan adanya batasan penelitian oleh peneliti, maka penelitian ini dibatasi oleh peneliti dengan batasan penelitian sebagai berikut :</w:t>
      </w:r>
    </w:p>
    <w:p w:rsidR="00FD748B" w:rsidRPr="00C37FA3" w:rsidRDefault="00FD748B" w:rsidP="00B52B85">
      <w:pPr>
        <w:pStyle w:val="ListParagraph"/>
        <w:numPr>
          <w:ilvl w:val="0"/>
          <w:numId w:val="8"/>
        </w:numPr>
        <w:spacing w:after="0" w:line="480" w:lineRule="auto"/>
        <w:jc w:val="both"/>
        <w:rPr>
          <w:rFonts w:ascii="Times New Roman" w:hAnsi="Times New Roman" w:cs="Times New Roman"/>
          <w:sz w:val="24"/>
          <w:szCs w:val="24"/>
          <w:lang w:val="id-ID"/>
        </w:rPr>
      </w:pPr>
      <w:r w:rsidRPr="00C37FA3">
        <w:rPr>
          <w:rFonts w:ascii="Times New Roman" w:hAnsi="Times New Roman" w:cs="Times New Roman"/>
          <w:sz w:val="24"/>
          <w:szCs w:val="24"/>
          <w:lang w:val="id-ID"/>
        </w:rPr>
        <w:t>Perusahaan manufaktur yang terdaftar di Bursa Efek Indonesia (BEI)</w:t>
      </w:r>
    </w:p>
    <w:p w:rsidR="00FD748B" w:rsidRPr="00C37FA3" w:rsidRDefault="00FD748B" w:rsidP="00B52B85">
      <w:pPr>
        <w:pStyle w:val="ListParagraph"/>
        <w:numPr>
          <w:ilvl w:val="0"/>
          <w:numId w:val="8"/>
        </w:numPr>
        <w:spacing w:after="0" w:line="480" w:lineRule="auto"/>
        <w:jc w:val="both"/>
        <w:rPr>
          <w:rFonts w:ascii="Times New Roman" w:hAnsi="Times New Roman" w:cs="Times New Roman"/>
          <w:sz w:val="24"/>
          <w:szCs w:val="24"/>
          <w:lang w:val="id-ID"/>
        </w:rPr>
      </w:pPr>
      <w:r w:rsidRPr="00C37FA3">
        <w:rPr>
          <w:rFonts w:ascii="Times New Roman" w:hAnsi="Times New Roman" w:cs="Times New Roman"/>
          <w:sz w:val="24"/>
          <w:szCs w:val="24"/>
          <w:lang w:val="id-ID"/>
        </w:rPr>
        <w:t>Periode laporan keuangan 4 tahun berturut-turut (201</w:t>
      </w:r>
      <w:r w:rsidR="004B7733" w:rsidRPr="00C37FA3">
        <w:rPr>
          <w:rFonts w:ascii="Times New Roman" w:hAnsi="Times New Roman" w:cs="Times New Roman"/>
          <w:sz w:val="24"/>
          <w:szCs w:val="24"/>
          <w:lang w:val="id-ID"/>
        </w:rPr>
        <w:t>4</w:t>
      </w:r>
      <w:r w:rsidRPr="00C37FA3">
        <w:rPr>
          <w:rFonts w:ascii="Times New Roman" w:hAnsi="Times New Roman" w:cs="Times New Roman"/>
          <w:sz w:val="24"/>
          <w:szCs w:val="24"/>
          <w:lang w:val="id-ID"/>
        </w:rPr>
        <w:t>-2017).</w:t>
      </w:r>
    </w:p>
    <w:p w:rsidR="00FD748B" w:rsidRPr="00C37FA3" w:rsidRDefault="00FD748B" w:rsidP="00B52B85">
      <w:pPr>
        <w:pStyle w:val="ListParagraph"/>
        <w:numPr>
          <w:ilvl w:val="0"/>
          <w:numId w:val="8"/>
        </w:numPr>
        <w:spacing w:after="0" w:line="480" w:lineRule="auto"/>
        <w:jc w:val="both"/>
        <w:rPr>
          <w:rFonts w:ascii="Times New Roman" w:hAnsi="Times New Roman" w:cs="Times New Roman"/>
          <w:sz w:val="24"/>
          <w:szCs w:val="24"/>
          <w:lang w:val="id-ID"/>
        </w:rPr>
      </w:pPr>
      <w:r w:rsidRPr="00C37FA3">
        <w:rPr>
          <w:rFonts w:ascii="Times New Roman" w:hAnsi="Times New Roman" w:cs="Times New Roman"/>
          <w:sz w:val="24"/>
          <w:szCs w:val="24"/>
          <w:lang w:val="id-ID"/>
        </w:rPr>
        <w:t>Laporan keuangan Audit</w:t>
      </w:r>
      <w:r w:rsidR="00AF4FD8">
        <w:rPr>
          <w:rFonts w:ascii="Times New Roman" w:hAnsi="Times New Roman" w:cs="Times New Roman"/>
          <w:sz w:val="24"/>
          <w:szCs w:val="24"/>
        </w:rPr>
        <w:t>an</w:t>
      </w:r>
      <w:r w:rsidR="004B7733" w:rsidRPr="00C37FA3">
        <w:rPr>
          <w:rFonts w:ascii="Times New Roman" w:hAnsi="Times New Roman" w:cs="Times New Roman"/>
          <w:sz w:val="24"/>
          <w:szCs w:val="24"/>
          <w:lang w:val="id-ID"/>
        </w:rPr>
        <w:t xml:space="preserve"> per 31 Desember</w:t>
      </w:r>
    </w:p>
    <w:p w:rsidR="00FD748B" w:rsidRPr="00C37FA3" w:rsidRDefault="00FD748B" w:rsidP="00B52B85">
      <w:pPr>
        <w:pStyle w:val="ListParagraph"/>
        <w:numPr>
          <w:ilvl w:val="0"/>
          <w:numId w:val="8"/>
        </w:numPr>
        <w:spacing w:after="0" w:line="480" w:lineRule="auto"/>
        <w:jc w:val="both"/>
        <w:rPr>
          <w:rFonts w:ascii="Times New Roman" w:hAnsi="Times New Roman" w:cs="Times New Roman"/>
          <w:sz w:val="24"/>
          <w:szCs w:val="24"/>
          <w:lang w:val="id-ID"/>
        </w:rPr>
      </w:pPr>
      <w:r w:rsidRPr="00C37FA3">
        <w:rPr>
          <w:rFonts w:ascii="Times New Roman" w:hAnsi="Times New Roman" w:cs="Times New Roman"/>
          <w:sz w:val="24"/>
          <w:szCs w:val="24"/>
          <w:lang w:val="id-ID"/>
        </w:rPr>
        <w:t>Aspek pajak adalah pajak kini</w:t>
      </w:r>
    </w:p>
    <w:p w:rsidR="00FD748B" w:rsidRPr="00C37FA3" w:rsidRDefault="00FD748B" w:rsidP="00B52B85">
      <w:pPr>
        <w:pStyle w:val="ListParagraph"/>
        <w:numPr>
          <w:ilvl w:val="0"/>
          <w:numId w:val="8"/>
        </w:numPr>
        <w:spacing w:after="0" w:line="480" w:lineRule="auto"/>
        <w:jc w:val="both"/>
        <w:rPr>
          <w:rFonts w:ascii="Times New Roman" w:hAnsi="Times New Roman" w:cs="Times New Roman"/>
          <w:sz w:val="24"/>
          <w:szCs w:val="24"/>
          <w:lang w:val="id-ID"/>
        </w:rPr>
      </w:pPr>
      <w:r w:rsidRPr="00C37FA3">
        <w:rPr>
          <w:rFonts w:ascii="Times New Roman" w:hAnsi="Times New Roman" w:cs="Times New Roman"/>
          <w:sz w:val="24"/>
          <w:szCs w:val="24"/>
          <w:lang w:val="id-ID"/>
        </w:rPr>
        <w:t>Menggunakan mata uang Rupiah</w:t>
      </w:r>
    </w:p>
    <w:p w:rsidR="00833A55" w:rsidRDefault="00FD748B" w:rsidP="00833A55">
      <w:pPr>
        <w:pStyle w:val="ListParagraph"/>
        <w:numPr>
          <w:ilvl w:val="0"/>
          <w:numId w:val="8"/>
        </w:numPr>
        <w:spacing w:after="0" w:line="480" w:lineRule="auto"/>
        <w:jc w:val="both"/>
        <w:rPr>
          <w:rFonts w:ascii="Times New Roman" w:hAnsi="Times New Roman" w:cs="Times New Roman"/>
          <w:sz w:val="24"/>
          <w:szCs w:val="24"/>
          <w:lang w:val="id-ID"/>
        </w:rPr>
      </w:pPr>
      <w:r w:rsidRPr="00C37FA3">
        <w:rPr>
          <w:rFonts w:ascii="Times New Roman" w:hAnsi="Times New Roman" w:cs="Times New Roman"/>
          <w:sz w:val="24"/>
          <w:szCs w:val="24"/>
          <w:lang w:val="id-ID"/>
        </w:rPr>
        <w:t xml:space="preserve">Variabel penelitiannya adalah </w:t>
      </w:r>
      <w:r w:rsidRPr="00C37FA3">
        <w:rPr>
          <w:rFonts w:ascii="Times New Roman" w:hAnsi="Times New Roman" w:cs="Times New Roman"/>
          <w:i/>
          <w:sz w:val="24"/>
          <w:szCs w:val="24"/>
          <w:lang w:val="id-ID"/>
        </w:rPr>
        <w:t xml:space="preserve">Return on </w:t>
      </w:r>
      <w:r w:rsidR="00501DCC" w:rsidRPr="00501DCC">
        <w:rPr>
          <w:rFonts w:ascii="Times New Roman" w:hAnsi="Times New Roman" w:cs="Times New Roman"/>
          <w:i/>
          <w:sz w:val="24"/>
          <w:szCs w:val="24"/>
          <w:lang w:val="id-ID"/>
        </w:rPr>
        <w:t>Asset</w:t>
      </w:r>
      <w:r w:rsidRPr="00C37FA3">
        <w:rPr>
          <w:rFonts w:ascii="Times New Roman" w:hAnsi="Times New Roman" w:cs="Times New Roman"/>
          <w:sz w:val="24"/>
          <w:szCs w:val="24"/>
          <w:lang w:val="id-ID"/>
        </w:rPr>
        <w:t>,</w:t>
      </w:r>
      <w:r w:rsidRPr="00C37FA3">
        <w:rPr>
          <w:rFonts w:ascii="Times New Roman" w:hAnsi="Times New Roman" w:cs="Times New Roman"/>
          <w:i/>
          <w:sz w:val="24"/>
          <w:szCs w:val="24"/>
          <w:lang w:val="id-ID"/>
        </w:rPr>
        <w:t xml:space="preserve"> Leverage</w:t>
      </w:r>
      <w:r w:rsidRPr="00C37FA3">
        <w:rPr>
          <w:rFonts w:ascii="Times New Roman" w:hAnsi="Times New Roman" w:cs="Times New Roman"/>
          <w:sz w:val="24"/>
          <w:szCs w:val="24"/>
          <w:lang w:val="id-ID"/>
        </w:rPr>
        <w:t>,</w:t>
      </w:r>
      <w:r w:rsidRPr="00C37FA3">
        <w:rPr>
          <w:rFonts w:ascii="Times New Roman" w:hAnsi="Times New Roman" w:cs="Times New Roman"/>
          <w:i/>
          <w:sz w:val="24"/>
          <w:szCs w:val="24"/>
          <w:lang w:val="id-ID"/>
        </w:rPr>
        <w:t xml:space="preserve"> </w:t>
      </w:r>
      <w:r w:rsidRPr="00C37FA3">
        <w:rPr>
          <w:rFonts w:ascii="Times New Roman" w:hAnsi="Times New Roman" w:cs="Times New Roman"/>
          <w:sz w:val="24"/>
          <w:szCs w:val="24"/>
          <w:lang w:val="id-ID"/>
        </w:rPr>
        <w:t xml:space="preserve">Ukuran Perusahaan, Pertumbuhan Penjualan, </w:t>
      </w:r>
      <w:r w:rsidR="00AE684A">
        <w:rPr>
          <w:rFonts w:ascii="Times New Roman" w:hAnsi="Times New Roman" w:cs="Times New Roman"/>
          <w:sz w:val="24"/>
          <w:szCs w:val="24"/>
        </w:rPr>
        <w:t xml:space="preserve">dan </w:t>
      </w:r>
      <w:proofErr w:type="spellStart"/>
      <w:r w:rsidR="00F53854">
        <w:rPr>
          <w:rFonts w:ascii="Times New Roman" w:hAnsi="Times New Roman" w:cs="Times New Roman"/>
          <w:sz w:val="24"/>
          <w:szCs w:val="24"/>
        </w:rPr>
        <w:t>komi</w:t>
      </w:r>
      <w:proofErr w:type="spellEnd"/>
      <w:r w:rsidR="002B3F88">
        <w:rPr>
          <w:rFonts w:ascii="Times New Roman" w:hAnsi="Times New Roman" w:cs="Times New Roman"/>
          <w:sz w:val="24"/>
          <w:szCs w:val="24"/>
          <w:lang w:val="id-ID"/>
        </w:rPr>
        <w:t>t</w:t>
      </w:r>
      <w:r w:rsidR="00F53854">
        <w:rPr>
          <w:rFonts w:ascii="Times New Roman" w:hAnsi="Times New Roman" w:cs="Times New Roman"/>
          <w:sz w:val="24"/>
          <w:szCs w:val="24"/>
        </w:rPr>
        <w:t>e audit</w:t>
      </w:r>
      <w:r w:rsidRPr="00C37FA3">
        <w:rPr>
          <w:rFonts w:ascii="Times New Roman" w:hAnsi="Times New Roman" w:cs="Times New Roman"/>
          <w:sz w:val="24"/>
          <w:szCs w:val="24"/>
          <w:lang w:val="id-ID"/>
        </w:rPr>
        <w:t>.</w:t>
      </w:r>
    </w:p>
    <w:p w:rsidR="00AE684A" w:rsidRPr="00833A55" w:rsidRDefault="00AE684A" w:rsidP="00AE684A">
      <w:pPr>
        <w:pStyle w:val="ListParagraph"/>
        <w:spacing w:after="0" w:line="480" w:lineRule="auto"/>
        <w:jc w:val="both"/>
        <w:rPr>
          <w:rFonts w:ascii="Times New Roman" w:hAnsi="Times New Roman" w:cs="Times New Roman"/>
          <w:sz w:val="24"/>
          <w:szCs w:val="24"/>
          <w:lang w:val="id-ID"/>
        </w:rPr>
      </w:pPr>
    </w:p>
    <w:p w:rsidR="00A22266" w:rsidRPr="00C37FA3" w:rsidRDefault="00A22266" w:rsidP="00AE684A">
      <w:pPr>
        <w:pStyle w:val="Heading2"/>
        <w:numPr>
          <w:ilvl w:val="0"/>
          <w:numId w:val="1"/>
        </w:numPr>
        <w:spacing w:before="0" w:line="480" w:lineRule="auto"/>
        <w:ind w:left="357" w:hanging="357"/>
        <w:jc w:val="both"/>
        <w:rPr>
          <w:rFonts w:ascii="Times New Roman" w:hAnsi="Times New Roman" w:cs="Times New Roman"/>
          <w:b/>
          <w:color w:val="auto"/>
          <w:sz w:val="24"/>
          <w:szCs w:val="24"/>
          <w:lang w:val="id-ID"/>
        </w:rPr>
      </w:pPr>
      <w:bookmarkStart w:id="6" w:name="_Toc531099866"/>
      <w:r w:rsidRPr="00C37FA3">
        <w:rPr>
          <w:rFonts w:ascii="Times New Roman" w:hAnsi="Times New Roman" w:cs="Times New Roman"/>
          <w:b/>
          <w:color w:val="auto"/>
          <w:sz w:val="24"/>
          <w:szCs w:val="24"/>
          <w:lang w:val="id-ID"/>
        </w:rPr>
        <w:t>Rumusan Masalah</w:t>
      </w:r>
      <w:bookmarkEnd w:id="6"/>
    </w:p>
    <w:p w:rsidR="00FD748B" w:rsidRPr="00C37FA3" w:rsidRDefault="00FD748B" w:rsidP="00833A55">
      <w:pPr>
        <w:pStyle w:val="ListParagraph"/>
        <w:spacing w:after="0" w:line="480" w:lineRule="auto"/>
        <w:ind w:left="360" w:firstLine="720"/>
        <w:jc w:val="both"/>
        <w:rPr>
          <w:rFonts w:ascii="Times New Roman" w:hAnsi="Times New Roman" w:cs="Times New Roman"/>
          <w:sz w:val="24"/>
          <w:szCs w:val="24"/>
          <w:lang w:val="id-ID"/>
        </w:rPr>
      </w:pPr>
      <w:r w:rsidRPr="00C37FA3">
        <w:rPr>
          <w:rFonts w:ascii="Times New Roman" w:hAnsi="Times New Roman" w:cs="Times New Roman"/>
          <w:sz w:val="24"/>
          <w:szCs w:val="24"/>
          <w:lang w:val="id-ID"/>
        </w:rPr>
        <w:t xml:space="preserve">Berdasarkan pada identifikasi dan batasan masalah, maka peneliti merumuskan masalah yang akan dibahas, yaitu “Apakah terdapat pengaruh </w:t>
      </w:r>
      <w:r w:rsidR="00501DCC">
        <w:rPr>
          <w:rFonts w:ascii="Times New Roman" w:hAnsi="Times New Roman" w:cs="Times New Roman"/>
          <w:i/>
          <w:sz w:val="24"/>
          <w:szCs w:val="24"/>
          <w:lang w:val="id-ID"/>
        </w:rPr>
        <w:t>Return on Asset</w:t>
      </w:r>
      <w:r w:rsidRPr="00C37FA3">
        <w:rPr>
          <w:rFonts w:ascii="Times New Roman" w:hAnsi="Times New Roman" w:cs="Times New Roman"/>
          <w:sz w:val="24"/>
          <w:szCs w:val="24"/>
          <w:lang w:val="id-ID"/>
        </w:rPr>
        <w:t xml:space="preserve">, </w:t>
      </w:r>
      <w:r w:rsidRPr="00C37FA3">
        <w:rPr>
          <w:rFonts w:ascii="Times New Roman" w:hAnsi="Times New Roman" w:cs="Times New Roman"/>
          <w:i/>
          <w:sz w:val="24"/>
          <w:szCs w:val="24"/>
          <w:lang w:val="id-ID"/>
        </w:rPr>
        <w:t>Leverage</w:t>
      </w:r>
      <w:r w:rsidRPr="00C37FA3">
        <w:rPr>
          <w:rFonts w:ascii="Times New Roman" w:hAnsi="Times New Roman" w:cs="Times New Roman"/>
          <w:sz w:val="24"/>
          <w:szCs w:val="24"/>
          <w:lang w:val="id-ID"/>
        </w:rPr>
        <w:t>, Ukuran Perusahaan, Pertumbuhan Penjualan, dan</w:t>
      </w:r>
      <w:r w:rsidR="004B7733" w:rsidRPr="00C37FA3">
        <w:rPr>
          <w:rFonts w:ascii="Times New Roman" w:hAnsi="Times New Roman" w:cs="Times New Roman"/>
          <w:sz w:val="24"/>
          <w:szCs w:val="24"/>
          <w:lang w:val="id-ID"/>
        </w:rPr>
        <w:t xml:space="preserve"> komite audit </w:t>
      </w:r>
      <w:r w:rsidRPr="00C37FA3">
        <w:rPr>
          <w:rFonts w:ascii="Times New Roman" w:hAnsi="Times New Roman" w:cs="Times New Roman"/>
          <w:sz w:val="24"/>
          <w:szCs w:val="24"/>
          <w:lang w:val="id-ID"/>
        </w:rPr>
        <w:t xml:space="preserve">terhadap </w:t>
      </w:r>
      <w:r w:rsidRPr="00C37FA3">
        <w:rPr>
          <w:rFonts w:ascii="Times New Roman" w:hAnsi="Times New Roman" w:cs="Times New Roman"/>
          <w:i/>
          <w:sz w:val="24"/>
          <w:szCs w:val="24"/>
          <w:lang w:val="id-ID"/>
        </w:rPr>
        <w:t>Tax Avoidance</w:t>
      </w:r>
      <w:r w:rsidR="00AE684A">
        <w:rPr>
          <w:rFonts w:ascii="Times New Roman" w:hAnsi="Times New Roman" w:cs="Times New Roman"/>
          <w:i/>
          <w:sz w:val="24"/>
          <w:szCs w:val="24"/>
        </w:rPr>
        <w:t xml:space="preserve"> </w:t>
      </w:r>
      <w:r w:rsidRPr="00C37FA3">
        <w:rPr>
          <w:rFonts w:ascii="Times New Roman" w:hAnsi="Times New Roman" w:cs="Times New Roman"/>
          <w:sz w:val="24"/>
          <w:szCs w:val="24"/>
          <w:lang w:val="id-ID"/>
        </w:rPr>
        <w:t>pada perusahaan manufaktur yang terdaftar di BEI periode 201</w:t>
      </w:r>
      <w:r w:rsidR="005C623F">
        <w:rPr>
          <w:rFonts w:ascii="Times New Roman" w:hAnsi="Times New Roman" w:cs="Times New Roman"/>
          <w:sz w:val="24"/>
          <w:szCs w:val="24"/>
          <w:lang w:val="en-ID"/>
        </w:rPr>
        <w:t>4</w:t>
      </w:r>
      <w:r w:rsidRPr="00C37FA3">
        <w:rPr>
          <w:rFonts w:ascii="Times New Roman" w:hAnsi="Times New Roman" w:cs="Times New Roman"/>
          <w:sz w:val="24"/>
          <w:szCs w:val="24"/>
          <w:lang w:val="id-ID"/>
        </w:rPr>
        <w:t>-2017?”</w:t>
      </w:r>
    </w:p>
    <w:p w:rsidR="00C37FA3" w:rsidRPr="00C37FA3" w:rsidRDefault="00C37FA3" w:rsidP="00833A55">
      <w:pPr>
        <w:pStyle w:val="ListParagraph"/>
        <w:spacing w:after="0" w:line="480" w:lineRule="auto"/>
        <w:ind w:firstLine="720"/>
        <w:jc w:val="both"/>
        <w:rPr>
          <w:rFonts w:ascii="Times New Roman" w:hAnsi="Times New Roman" w:cs="Times New Roman"/>
          <w:lang w:val="id-ID"/>
        </w:rPr>
      </w:pPr>
    </w:p>
    <w:p w:rsidR="00C37FA3" w:rsidRPr="00C37FA3" w:rsidRDefault="00A22266" w:rsidP="00AE684A">
      <w:pPr>
        <w:pStyle w:val="Heading2"/>
        <w:numPr>
          <w:ilvl w:val="0"/>
          <w:numId w:val="1"/>
        </w:numPr>
        <w:spacing w:before="0" w:line="480" w:lineRule="auto"/>
        <w:ind w:left="357" w:hanging="357"/>
        <w:jc w:val="both"/>
        <w:rPr>
          <w:rFonts w:ascii="Times New Roman" w:hAnsi="Times New Roman" w:cs="Times New Roman"/>
          <w:b/>
          <w:color w:val="auto"/>
          <w:sz w:val="24"/>
          <w:szCs w:val="24"/>
          <w:lang w:val="id-ID"/>
        </w:rPr>
      </w:pPr>
      <w:bookmarkStart w:id="7" w:name="_Toc531099867"/>
      <w:r w:rsidRPr="00C37FA3">
        <w:rPr>
          <w:rFonts w:ascii="Times New Roman" w:hAnsi="Times New Roman" w:cs="Times New Roman"/>
          <w:b/>
          <w:color w:val="auto"/>
          <w:sz w:val="24"/>
          <w:szCs w:val="24"/>
          <w:lang w:val="id-ID"/>
        </w:rPr>
        <w:t>Tujuan Penelitian</w:t>
      </w:r>
      <w:bookmarkEnd w:id="7"/>
    </w:p>
    <w:p w:rsidR="00C37FA3" w:rsidRPr="00C37FA3" w:rsidRDefault="00C37FA3" w:rsidP="00833A55">
      <w:pPr>
        <w:spacing w:after="0" w:line="480" w:lineRule="auto"/>
        <w:ind w:left="360" w:firstLine="720"/>
        <w:jc w:val="both"/>
        <w:rPr>
          <w:rFonts w:ascii="Times New Roman" w:hAnsi="Times New Roman" w:cs="Times New Roman"/>
          <w:sz w:val="24"/>
          <w:szCs w:val="24"/>
          <w:lang w:val="id-ID"/>
        </w:rPr>
      </w:pPr>
      <w:r w:rsidRPr="00C37FA3">
        <w:rPr>
          <w:rFonts w:ascii="Times New Roman" w:hAnsi="Times New Roman" w:cs="Times New Roman"/>
          <w:sz w:val="24"/>
          <w:szCs w:val="24"/>
          <w:lang w:val="id-ID"/>
        </w:rPr>
        <w:t>Berdasarkan permasalahan penelitian yang diuraikan peneli</w:t>
      </w:r>
      <w:r>
        <w:rPr>
          <w:rFonts w:ascii="Times New Roman" w:hAnsi="Times New Roman" w:cs="Times New Roman"/>
          <w:sz w:val="24"/>
          <w:szCs w:val="24"/>
          <w:lang w:val="id-ID"/>
        </w:rPr>
        <w:t>t</w:t>
      </w:r>
      <w:r w:rsidRPr="00C37FA3">
        <w:rPr>
          <w:rFonts w:ascii="Times New Roman" w:hAnsi="Times New Roman" w:cs="Times New Roman"/>
          <w:sz w:val="24"/>
          <w:szCs w:val="24"/>
          <w:lang w:val="id-ID"/>
        </w:rPr>
        <w:t>i di atas, maka tujuan yang ingin dicapai dari peneliti, yaitu :</w:t>
      </w:r>
    </w:p>
    <w:p w:rsidR="00EA64AB" w:rsidRDefault="00EA64AB" w:rsidP="00833A55">
      <w:pPr>
        <w:pStyle w:val="ListParagraph"/>
        <w:numPr>
          <w:ilvl w:val="0"/>
          <w:numId w:val="9"/>
        </w:numPr>
        <w:spacing w:after="0" w:line="480" w:lineRule="auto"/>
        <w:jc w:val="both"/>
        <w:rPr>
          <w:rFonts w:ascii="Times New Roman" w:hAnsi="Times New Roman" w:cs="Times New Roman"/>
          <w:sz w:val="24"/>
          <w:szCs w:val="24"/>
          <w:lang w:val="id-ID"/>
        </w:rPr>
      </w:pPr>
      <w:bookmarkStart w:id="8" w:name="_Hlk20327165"/>
      <w:r w:rsidRPr="00C37FA3">
        <w:rPr>
          <w:rFonts w:ascii="Times New Roman" w:hAnsi="Times New Roman" w:cs="Times New Roman"/>
          <w:sz w:val="24"/>
          <w:szCs w:val="24"/>
          <w:lang w:val="id-ID"/>
        </w:rPr>
        <w:t xml:space="preserve">Untuk mengetahui apakah </w:t>
      </w:r>
      <w:r w:rsidR="00501DCC">
        <w:rPr>
          <w:rFonts w:ascii="Times New Roman" w:hAnsi="Times New Roman" w:cs="Times New Roman"/>
          <w:i/>
          <w:sz w:val="24"/>
          <w:szCs w:val="24"/>
          <w:lang w:val="id-ID"/>
        </w:rPr>
        <w:t>return on asset</w:t>
      </w:r>
      <w:r>
        <w:rPr>
          <w:rFonts w:ascii="Times New Roman" w:hAnsi="Times New Roman" w:cs="Times New Roman"/>
          <w:sz w:val="24"/>
          <w:szCs w:val="24"/>
          <w:lang w:val="id-ID"/>
        </w:rPr>
        <w:t xml:space="preserve"> </w:t>
      </w:r>
      <w:r w:rsidRPr="00C37FA3">
        <w:rPr>
          <w:rFonts w:ascii="Times New Roman" w:hAnsi="Times New Roman" w:cs="Times New Roman"/>
          <w:sz w:val="24"/>
          <w:szCs w:val="24"/>
          <w:lang w:val="id-ID"/>
        </w:rPr>
        <w:t xml:space="preserve">berpengaruh terhadap </w:t>
      </w:r>
      <w:r w:rsidR="00D3111D">
        <w:rPr>
          <w:rFonts w:ascii="Times New Roman" w:hAnsi="Times New Roman" w:cs="Times New Roman"/>
          <w:i/>
          <w:sz w:val="24"/>
          <w:szCs w:val="24"/>
        </w:rPr>
        <w:t>t</w:t>
      </w:r>
      <w:r w:rsidRPr="00EA64AB">
        <w:rPr>
          <w:rFonts w:ascii="Times New Roman" w:hAnsi="Times New Roman" w:cs="Times New Roman"/>
          <w:i/>
          <w:sz w:val="24"/>
          <w:szCs w:val="24"/>
          <w:lang w:val="id-ID"/>
        </w:rPr>
        <w:t xml:space="preserve">ax </w:t>
      </w:r>
      <w:r w:rsidR="00D3111D">
        <w:rPr>
          <w:rFonts w:ascii="Times New Roman" w:hAnsi="Times New Roman" w:cs="Times New Roman"/>
          <w:i/>
          <w:sz w:val="24"/>
          <w:szCs w:val="24"/>
        </w:rPr>
        <w:t>a</w:t>
      </w:r>
      <w:r w:rsidRPr="00EA64AB">
        <w:rPr>
          <w:rFonts w:ascii="Times New Roman" w:hAnsi="Times New Roman" w:cs="Times New Roman"/>
          <w:i/>
          <w:sz w:val="24"/>
          <w:szCs w:val="24"/>
          <w:lang w:val="id-ID"/>
        </w:rPr>
        <w:t>voidance</w:t>
      </w:r>
      <w:r w:rsidRPr="00C37FA3">
        <w:rPr>
          <w:rFonts w:ascii="Times New Roman" w:hAnsi="Times New Roman" w:cs="Times New Roman"/>
          <w:sz w:val="24"/>
          <w:szCs w:val="24"/>
          <w:lang w:val="id-ID"/>
        </w:rPr>
        <w:t>.</w:t>
      </w:r>
    </w:p>
    <w:p w:rsidR="00EA64AB" w:rsidRPr="00EA64AB" w:rsidRDefault="00EA64AB" w:rsidP="00833A55">
      <w:pPr>
        <w:pStyle w:val="ListParagraph"/>
        <w:numPr>
          <w:ilvl w:val="0"/>
          <w:numId w:val="9"/>
        </w:numPr>
        <w:spacing w:after="0" w:line="480" w:lineRule="auto"/>
        <w:jc w:val="both"/>
        <w:rPr>
          <w:rFonts w:ascii="Times New Roman" w:hAnsi="Times New Roman" w:cs="Times New Roman"/>
          <w:sz w:val="24"/>
          <w:szCs w:val="24"/>
          <w:lang w:val="id-ID"/>
        </w:rPr>
      </w:pPr>
      <w:bookmarkStart w:id="9" w:name="_Hlk20327175"/>
      <w:bookmarkEnd w:id="8"/>
      <w:r w:rsidRPr="00C37FA3">
        <w:rPr>
          <w:rFonts w:ascii="Times New Roman" w:hAnsi="Times New Roman" w:cs="Times New Roman"/>
          <w:sz w:val="24"/>
          <w:szCs w:val="24"/>
          <w:lang w:val="id-ID"/>
        </w:rPr>
        <w:t xml:space="preserve">Untuk mengetahui apakah </w:t>
      </w:r>
      <w:r w:rsidRPr="00EA64AB">
        <w:rPr>
          <w:rFonts w:ascii="Times New Roman" w:hAnsi="Times New Roman" w:cs="Times New Roman"/>
          <w:i/>
          <w:sz w:val="24"/>
          <w:szCs w:val="24"/>
          <w:lang w:val="id-ID"/>
        </w:rPr>
        <w:t>leverage</w:t>
      </w:r>
      <w:r w:rsidRPr="00C37FA3">
        <w:rPr>
          <w:rFonts w:ascii="Times New Roman" w:hAnsi="Times New Roman" w:cs="Times New Roman"/>
          <w:sz w:val="24"/>
          <w:szCs w:val="24"/>
          <w:lang w:val="id-ID"/>
        </w:rPr>
        <w:t xml:space="preserve"> berpengaruh terhadap </w:t>
      </w:r>
      <w:r w:rsidR="00D3111D">
        <w:rPr>
          <w:rFonts w:ascii="Times New Roman" w:hAnsi="Times New Roman" w:cs="Times New Roman"/>
          <w:i/>
          <w:sz w:val="24"/>
          <w:szCs w:val="24"/>
        </w:rPr>
        <w:t>t</w:t>
      </w:r>
      <w:r w:rsidRPr="00EA64AB">
        <w:rPr>
          <w:rFonts w:ascii="Times New Roman" w:hAnsi="Times New Roman" w:cs="Times New Roman"/>
          <w:i/>
          <w:sz w:val="24"/>
          <w:szCs w:val="24"/>
          <w:lang w:val="id-ID"/>
        </w:rPr>
        <w:t xml:space="preserve">ax </w:t>
      </w:r>
      <w:r w:rsidR="00D3111D">
        <w:rPr>
          <w:rFonts w:ascii="Times New Roman" w:hAnsi="Times New Roman" w:cs="Times New Roman"/>
          <w:i/>
          <w:sz w:val="24"/>
          <w:szCs w:val="24"/>
        </w:rPr>
        <w:t>a</w:t>
      </w:r>
      <w:r w:rsidRPr="00EA64AB">
        <w:rPr>
          <w:rFonts w:ascii="Times New Roman" w:hAnsi="Times New Roman" w:cs="Times New Roman"/>
          <w:i/>
          <w:sz w:val="24"/>
          <w:szCs w:val="24"/>
          <w:lang w:val="id-ID"/>
        </w:rPr>
        <w:t>voidance</w:t>
      </w:r>
      <w:r w:rsidRPr="00C37FA3">
        <w:rPr>
          <w:rFonts w:ascii="Times New Roman" w:hAnsi="Times New Roman" w:cs="Times New Roman"/>
          <w:sz w:val="24"/>
          <w:szCs w:val="24"/>
          <w:lang w:val="id-ID"/>
        </w:rPr>
        <w:t>.</w:t>
      </w:r>
    </w:p>
    <w:p w:rsidR="00C37FA3" w:rsidRDefault="00C37FA3" w:rsidP="00833A55">
      <w:pPr>
        <w:pStyle w:val="ListParagraph"/>
        <w:numPr>
          <w:ilvl w:val="0"/>
          <w:numId w:val="9"/>
        </w:numPr>
        <w:spacing w:after="0" w:line="480" w:lineRule="auto"/>
        <w:jc w:val="both"/>
        <w:rPr>
          <w:rFonts w:ascii="Times New Roman" w:hAnsi="Times New Roman" w:cs="Times New Roman"/>
          <w:sz w:val="24"/>
          <w:szCs w:val="24"/>
          <w:lang w:val="id-ID"/>
        </w:rPr>
      </w:pPr>
      <w:r w:rsidRPr="00C37FA3">
        <w:rPr>
          <w:rFonts w:ascii="Times New Roman" w:hAnsi="Times New Roman" w:cs="Times New Roman"/>
          <w:sz w:val="24"/>
          <w:szCs w:val="24"/>
          <w:lang w:val="id-ID"/>
        </w:rPr>
        <w:t xml:space="preserve">Untuk mengetahui apakah ukuran perusahaan berpengaruh terhadap </w:t>
      </w:r>
      <w:r w:rsidR="00D3111D">
        <w:rPr>
          <w:rFonts w:ascii="Times New Roman" w:hAnsi="Times New Roman" w:cs="Times New Roman"/>
          <w:i/>
          <w:sz w:val="24"/>
          <w:szCs w:val="24"/>
        </w:rPr>
        <w:t>t</w:t>
      </w:r>
      <w:r w:rsidRPr="00EA64AB">
        <w:rPr>
          <w:rFonts w:ascii="Times New Roman" w:hAnsi="Times New Roman" w:cs="Times New Roman"/>
          <w:i/>
          <w:sz w:val="24"/>
          <w:szCs w:val="24"/>
          <w:lang w:val="id-ID"/>
        </w:rPr>
        <w:t xml:space="preserve">ax </w:t>
      </w:r>
      <w:r w:rsidR="00D3111D">
        <w:rPr>
          <w:rFonts w:ascii="Times New Roman" w:hAnsi="Times New Roman" w:cs="Times New Roman"/>
          <w:i/>
          <w:sz w:val="24"/>
          <w:szCs w:val="24"/>
        </w:rPr>
        <w:t>a</w:t>
      </w:r>
      <w:r w:rsidRPr="00EA64AB">
        <w:rPr>
          <w:rFonts w:ascii="Times New Roman" w:hAnsi="Times New Roman" w:cs="Times New Roman"/>
          <w:i/>
          <w:sz w:val="24"/>
          <w:szCs w:val="24"/>
          <w:lang w:val="id-ID"/>
        </w:rPr>
        <w:t>voidance</w:t>
      </w:r>
      <w:r w:rsidRPr="00C37FA3">
        <w:rPr>
          <w:rFonts w:ascii="Times New Roman" w:hAnsi="Times New Roman" w:cs="Times New Roman"/>
          <w:sz w:val="24"/>
          <w:szCs w:val="24"/>
          <w:lang w:val="id-ID"/>
        </w:rPr>
        <w:t>.</w:t>
      </w:r>
    </w:p>
    <w:p w:rsidR="00C37FA3" w:rsidRDefault="00C37FA3" w:rsidP="00833A55">
      <w:pPr>
        <w:pStyle w:val="ListParagraph"/>
        <w:numPr>
          <w:ilvl w:val="0"/>
          <w:numId w:val="9"/>
        </w:numPr>
        <w:spacing w:after="0" w:line="480" w:lineRule="auto"/>
        <w:jc w:val="both"/>
        <w:rPr>
          <w:rFonts w:ascii="Times New Roman" w:hAnsi="Times New Roman" w:cs="Times New Roman"/>
          <w:sz w:val="24"/>
          <w:szCs w:val="24"/>
          <w:lang w:val="id-ID"/>
        </w:rPr>
      </w:pPr>
      <w:r w:rsidRPr="00C37FA3">
        <w:rPr>
          <w:rFonts w:ascii="Times New Roman" w:hAnsi="Times New Roman" w:cs="Times New Roman"/>
          <w:sz w:val="24"/>
          <w:szCs w:val="24"/>
          <w:lang w:val="id-ID"/>
        </w:rPr>
        <w:lastRenderedPageBreak/>
        <w:t xml:space="preserve">Untuk mengetahui apakah pertumbuhan penjualan berpengaruh terhadap </w:t>
      </w:r>
      <w:r w:rsidR="00D3111D">
        <w:rPr>
          <w:rFonts w:ascii="Times New Roman" w:hAnsi="Times New Roman" w:cs="Times New Roman"/>
          <w:i/>
          <w:sz w:val="24"/>
          <w:szCs w:val="24"/>
        </w:rPr>
        <w:t>t</w:t>
      </w:r>
      <w:r w:rsidRPr="00EA64AB">
        <w:rPr>
          <w:rFonts w:ascii="Times New Roman" w:hAnsi="Times New Roman" w:cs="Times New Roman"/>
          <w:i/>
          <w:sz w:val="24"/>
          <w:szCs w:val="24"/>
          <w:lang w:val="id-ID"/>
        </w:rPr>
        <w:t xml:space="preserve">ax </w:t>
      </w:r>
      <w:r w:rsidR="00D3111D">
        <w:rPr>
          <w:rFonts w:ascii="Times New Roman" w:hAnsi="Times New Roman" w:cs="Times New Roman"/>
          <w:i/>
          <w:sz w:val="24"/>
          <w:szCs w:val="24"/>
        </w:rPr>
        <w:t>a</w:t>
      </w:r>
      <w:r w:rsidRPr="00EA64AB">
        <w:rPr>
          <w:rFonts w:ascii="Times New Roman" w:hAnsi="Times New Roman" w:cs="Times New Roman"/>
          <w:i/>
          <w:sz w:val="24"/>
          <w:szCs w:val="24"/>
          <w:lang w:val="id-ID"/>
        </w:rPr>
        <w:t>voidance</w:t>
      </w:r>
      <w:r w:rsidRPr="00C37FA3">
        <w:rPr>
          <w:rFonts w:ascii="Times New Roman" w:hAnsi="Times New Roman" w:cs="Times New Roman"/>
          <w:sz w:val="24"/>
          <w:szCs w:val="24"/>
          <w:lang w:val="id-ID"/>
        </w:rPr>
        <w:t>.</w:t>
      </w:r>
    </w:p>
    <w:p w:rsidR="00AE684A" w:rsidRDefault="00C37FA3" w:rsidP="00833A55">
      <w:pPr>
        <w:pStyle w:val="ListParagraph"/>
        <w:numPr>
          <w:ilvl w:val="0"/>
          <w:numId w:val="9"/>
        </w:numPr>
        <w:spacing w:after="0" w:line="480" w:lineRule="auto"/>
        <w:jc w:val="both"/>
        <w:rPr>
          <w:rFonts w:ascii="Times New Roman" w:hAnsi="Times New Roman" w:cs="Times New Roman"/>
          <w:sz w:val="24"/>
          <w:szCs w:val="24"/>
          <w:lang w:val="id-ID"/>
        </w:rPr>
      </w:pPr>
      <w:r w:rsidRPr="00C37FA3">
        <w:rPr>
          <w:rFonts w:ascii="Times New Roman" w:hAnsi="Times New Roman" w:cs="Times New Roman"/>
          <w:sz w:val="24"/>
          <w:szCs w:val="24"/>
          <w:lang w:val="id-ID"/>
        </w:rPr>
        <w:t>Untuk mengetahui apakah</w:t>
      </w:r>
      <w:r w:rsidR="00EA64AB">
        <w:rPr>
          <w:rFonts w:ascii="Times New Roman" w:hAnsi="Times New Roman" w:cs="Times New Roman"/>
          <w:sz w:val="24"/>
          <w:szCs w:val="24"/>
          <w:lang w:val="id-ID"/>
        </w:rPr>
        <w:t xml:space="preserve"> komite audit</w:t>
      </w:r>
      <w:r w:rsidRPr="00C37FA3">
        <w:rPr>
          <w:rFonts w:ascii="Times New Roman" w:hAnsi="Times New Roman" w:cs="Times New Roman"/>
          <w:sz w:val="24"/>
          <w:szCs w:val="24"/>
          <w:lang w:val="id-ID"/>
        </w:rPr>
        <w:t xml:space="preserve"> berpengaruh terhadap</w:t>
      </w:r>
      <w:r w:rsidR="00D3111D">
        <w:rPr>
          <w:rFonts w:ascii="Times New Roman" w:hAnsi="Times New Roman" w:cs="Times New Roman"/>
          <w:sz w:val="24"/>
          <w:szCs w:val="24"/>
        </w:rPr>
        <w:t xml:space="preserve"> </w:t>
      </w:r>
      <w:r w:rsidR="00D3111D">
        <w:rPr>
          <w:rFonts w:ascii="Times New Roman" w:hAnsi="Times New Roman" w:cs="Times New Roman"/>
          <w:i/>
          <w:sz w:val="24"/>
          <w:szCs w:val="24"/>
        </w:rPr>
        <w:t>t</w:t>
      </w:r>
      <w:r w:rsidRPr="00EA64AB">
        <w:rPr>
          <w:rFonts w:ascii="Times New Roman" w:hAnsi="Times New Roman" w:cs="Times New Roman"/>
          <w:i/>
          <w:sz w:val="24"/>
          <w:szCs w:val="24"/>
          <w:lang w:val="id-ID"/>
        </w:rPr>
        <w:t xml:space="preserve">ax </w:t>
      </w:r>
      <w:r w:rsidR="00D3111D">
        <w:rPr>
          <w:rFonts w:ascii="Times New Roman" w:hAnsi="Times New Roman" w:cs="Times New Roman"/>
          <w:i/>
          <w:sz w:val="24"/>
          <w:szCs w:val="24"/>
        </w:rPr>
        <w:t>a</w:t>
      </w:r>
      <w:r w:rsidRPr="00EA64AB">
        <w:rPr>
          <w:rFonts w:ascii="Times New Roman" w:hAnsi="Times New Roman" w:cs="Times New Roman"/>
          <w:i/>
          <w:sz w:val="24"/>
          <w:szCs w:val="24"/>
          <w:lang w:val="id-ID"/>
        </w:rPr>
        <w:t>voidance</w:t>
      </w:r>
      <w:r w:rsidRPr="00C37FA3">
        <w:rPr>
          <w:rFonts w:ascii="Times New Roman" w:hAnsi="Times New Roman" w:cs="Times New Roman"/>
          <w:sz w:val="24"/>
          <w:szCs w:val="24"/>
          <w:lang w:val="id-ID"/>
        </w:rPr>
        <w:t>.</w:t>
      </w:r>
    </w:p>
    <w:bookmarkEnd w:id="9"/>
    <w:p w:rsidR="009772B9" w:rsidRPr="009772B9" w:rsidRDefault="009772B9" w:rsidP="009772B9">
      <w:pPr>
        <w:pStyle w:val="ListParagraph"/>
        <w:spacing w:after="0" w:line="480" w:lineRule="auto"/>
        <w:jc w:val="both"/>
        <w:rPr>
          <w:rFonts w:ascii="Times New Roman" w:hAnsi="Times New Roman" w:cs="Times New Roman"/>
          <w:sz w:val="24"/>
          <w:szCs w:val="24"/>
          <w:lang w:val="id-ID"/>
        </w:rPr>
      </w:pPr>
    </w:p>
    <w:p w:rsidR="00A22266" w:rsidRPr="00EA64AB" w:rsidRDefault="00A22266" w:rsidP="00AE684A">
      <w:pPr>
        <w:pStyle w:val="Heading2"/>
        <w:numPr>
          <w:ilvl w:val="0"/>
          <w:numId w:val="1"/>
        </w:numPr>
        <w:spacing w:before="0" w:line="480" w:lineRule="auto"/>
        <w:ind w:left="357" w:hanging="357"/>
        <w:jc w:val="both"/>
        <w:rPr>
          <w:rFonts w:ascii="Times New Roman" w:hAnsi="Times New Roman" w:cs="Times New Roman"/>
          <w:b/>
          <w:color w:val="auto"/>
          <w:sz w:val="24"/>
          <w:szCs w:val="24"/>
          <w:lang w:val="id-ID"/>
        </w:rPr>
      </w:pPr>
      <w:bookmarkStart w:id="10" w:name="_Toc531099868"/>
      <w:r w:rsidRPr="00EA64AB">
        <w:rPr>
          <w:rFonts w:ascii="Times New Roman" w:hAnsi="Times New Roman" w:cs="Times New Roman"/>
          <w:b/>
          <w:color w:val="auto"/>
          <w:sz w:val="24"/>
          <w:szCs w:val="24"/>
          <w:lang w:val="id-ID"/>
        </w:rPr>
        <w:t>Manfaat Penelitian</w:t>
      </w:r>
      <w:bookmarkEnd w:id="10"/>
    </w:p>
    <w:p w:rsidR="00EA64AB" w:rsidRPr="00EA64AB" w:rsidRDefault="00EA64AB" w:rsidP="00833A55">
      <w:pPr>
        <w:pStyle w:val="ListParagraph"/>
        <w:numPr>
          <w:ilvl w:val="0"/>
          <w:numId w:val="10"/>
        </w:numPr>
        <w:spacing w:after="0" w:line="480" w:lineRule="auto"/>
        <w:jc w:val="both"/>
        <w:rPr>
          <w:rFonts w:ascii="Times New Roman" w:hAnsi="Times New Roman" w:cs="Times New Roman"/>
          <w:sz w:val="24"/>
          <w:szCs w:val="24"/>
          <w:lang w:val="id-ID"/>
        </w:rPr>
      </w:pPr>
      <w:r w:rsidRPr="00EA64AB">
        <w:rPr>
          <w:rFonts w:ascii="Times New Roman" w:hAnsi="Times New Roman" w:cs="Times New Roman"/>
          <w:sz w:val="24"/>
          <w:szCs w:val="24"/>
          <w:lang w:val="id-ID"/>
        </w:rPr>
        <w:t>Bagi Peneliti</w:t>
      </w:r>
    </w:p>
    <w:p w:rsidR="00EA64AB" w:rsidRPr="00EA64AB" w:rsidRDefault="00EA64AB" w:rsidP="00833A55">
      <w:pPr>
        <w:pStyle w:val="ListParagraph"/>
        <w:spacing w:after="0" w:line="480" w:lineRule="auto"/>
        <w:jc w:val="both"/>
        <w:rPr>
          <w:rFonts w:ascii="Times New Roman" w:hAnsi="Times New Roman" w:cs="Times New Roman"/>
          <w:sz w:val="24"/>
          <w:szCs w:val="24"/>
          <w:lang w:val="id-ID"/>
        </w:rPr>
      </w:pPr>
      <w:r w:rsidRPr="00EA64AB">
        <w:rPr>
          <w:rFonts w:ascii="Times New Roman" w:hAnsi="Times New Roman" w:cs="Times New Roman"/>
          <w:sz w:val="24"/>
          <w:szCs w:val="24"/>
          <w:lang w:val="id-ID"/>
        </w:rPr>
        <w:t>Peneliti dapat memperluas pengetahuan baik secara teori maupun praktek dengan melakukan penelitian ini. Dan dengan melakukan penelitian ini, penulis dapat memperluas wawasan dalam menganalisis suatu masalah.</w:t>
      </w:r>
    </w:p>
    <w:p w:rsidR="00EA64AB" w:rsidRPr="00EA64AB" w:rsidRDefault="00EA64AB" w:rsidP="00833A55">
      <w:pPr>
        <w:pStyle w:val="ListParagraph"/>
        <w:numPr>
          <w:ilvl w:val="0"/>
          <w:numId w:val="10"/>
        </w:numPr>
        <w:spacing w:after="0" w:line="480" w:lineRule="auto"/>
        <w:jc w:val="both"/>
        <w:rPr>
          <w:rFonts w:ascii="Times New Roman" w:hAnsi="Times New Roman" w:cs="Times New Roman"/>
          <w:sz w:val="24"/>
          <w:szCs w:val="24"/>
          <w:lang w:val="id-ID"/>
        </w:rPr>
      </w:pPr>
      <w:r w:rsidRPr="00EA64AB">
        <w:rPr>
          <w:rFonts w:ascii="Times New Roman" w:hAnsi="Times New Roman" w:cs="Times New Roman"/>
          <w:sz w:val="24"/>
          <w:szCs w:val="24"/>
          <w:lang w:val="id-ID"/>
        </w:rPr>
        <w:t>Bagi Perusahaan</w:t>
      </w:r>
    </w:p>
    <w:p w:rsidR="00EA64AB" w:rsidRPr="00EA64AB" w:rsidRDefault="00EA64AB" w:rsidP="00833A55">
      <w:pPr>
        <w:pStyle w:val="ListParagraph"/>
        <w:spacing w:after="0" w:line="480" w:lineRule="auto"/>
        <w:jc w:val="both"/>
        <w:rPr>
          <w:rFonts w:ascii="Times New Roman" w:hAnsi="Times New Roman" w:cs="Times New Roman"/>
          <w:sz w:val="24"/>
          <w:szCs w:val="24"/>
          <w:lang w:val="id-ID"/>
        </w:rPr>
      </w:pPr>
      <w:r w:rsidRPr="00EA64AB">
        <w:rPr>
          <w:rFonts w:ascii="Times New Roman" w:hAnsi="Times New Roman" w:cs="Times New Roman"/>
          <w:sz w:val="24"/>
          <w:szCs w:val="24"/>
          <w:lang w:val="id-ID"/>
        </w:rPr>
        <w:t>Perusahaan mendapat informasi untuk dapat mengevaluasi kinerja perusahaan dalam pengelolaan pajak.</w:t>
      </w:r>
    </w:p>
    <w:p w:rsidR="00EA64AB" w:rsidRPr="00EA64AB" w:rsidRDefault="00EA64AB" w:rsidP="00833A55">
      <w:pPr>
        <w:pStyle w:val="ListParagraph"/>
        <w:numPr>
          <w:ilvl w:val="0"/>
          <w:numId w:val="10"/>
        </w:numPr>
        <w:spacing w:after="0" w:line="480" w:lineRule="auto"/>
        <w:jc w:val="both"/>
        <w:rPr>
          <w:rFonts w:ascii="Times New Roman" w:hAnsi="Times New Roman" w:cs="Times New Roman"/>
          <w:sz w:val="24"/>
          <w:szCs w:val="24"/>
          <w:lang w:val="id-ID"/>
        </w:rPr>
      </w:pPr>
      <w:r w:rsidRPr="00EA64AB">
        <w:rPr>
          <w:rFonts w:ascii="Times New Roman" w:hAnsi="Times New Roman" w:cs="Times New Roman"/>
          <w:sz w:val="24"/>
          <w:szCs w:val="24"/>
          <w:lang w:val="id-ID"/>
        </w:rPr>
        <w:t>Peneliti selanjutnya</w:t>
      </w:r>
    </w:p>
    <w:p w:rsidR="005C13C0" w:rsidRPr="00E14240" w:rsidRDefault="00EA64AB" w:rsidP="00CD31DA">
      <w:pPr>
        <w:pStyle w:val="ListParagraph"/>
        <w:spacing w:after="0" w:line="480" w:lineRule="auto"/>
        <w:jc w:val="both"/>
        <w:rPr>
          <w:rFonts w:ascii="Times New Roman" w:hAnsi="Times New Roman" w:cs="Times New Roman"/>
          <w:sz w:val="24"/>
          <w:szCs w:val="24"/>
          <w:lang w:val="id-ID"/>
        </w:rPr>
      </w:pPr>
      <w:r w:rsidRPr="00EA64AB">
        <w:rPr>
          <w:rFonts w:ascii="Times New Roman" w:hAnsi="Times New Roman" w:cs="Times New Roman"/>
          <w:sz w:val="24"/>
          <w:szCs w:val="24"/>
          <w:lang w:val="id-ID"/>
        </w:rPr>
        <w:t>Sebagai bahan referensi untuk melakukan penelitian selanjutnya mengenai topik yang serupa.</w:t>
      </w:r>
      <w:bookmarkStart w:id="11" w:name="_GoBack"/>
      <w:bookmarkEnd w:id="11"/>
    </w:p>
    <w:sectPr w:rsidR="005C13C0" w:rsidRPr="00E14240" w:rsidSect="00B52B85">
      <w:headerReference w:type="default" r:id="rId8"/>
      <w:footerReference w:type="default" r:id="rId9"/>
      <w:footerReference w:type="first" r:id="rId10"/>
      <w:pgSz w:w="11906" w:h="16838" w:code="9"/>
      <w:pgMar w:top="1418" w:right="1418" w:bottom="1418" w:left="1701"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0D0" w:rsidRDefault="007C50D0" w:rsidP="00E61327">
      <w:pPr>
        <w:spacing w:after="0" w:line="240" w:lineRule="auto"/>
      </w:pPr>
      <w:r>
        <w:separator/>
      </w:r>
    </w:p>
  </w:endnote>
  <w:endnote w:type="continuationSeparator" w:id="0">
    <w:p w:rsidR="007C50D0" w:rsidRDefault="007C50D0" w:rsidP="00E61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3888105"/>
      <w:docPartObj>
        <w:docPartGallery w:val="Page Numbers (Bottom of Page)"/>
        <w:docPartUnique/>
      </w:docPartObj>
    </w:sdtPr>
    <w:sdtEndPr>
      <w:rPr>
        <w:noProof/>
      </w:rPr>
    </w:sdtEndPr>
    <w:sdtContent>
      <w:p w:rsidR="002C2F91" w:rsidRDefault="002C2F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C2F91" w:rsidRDefault="002C2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8152707"/>
      <w:docPartObj>
        <w:docPartGallery w:val="Page Numbers (Bottom of Page)"/>
        <w:docPartUnique/>
      </w:docPartObj>
    </w:sdtPr>
    <w:sdtEndPr>
      <w:rPr>
        <w:noProof/>
      </w:rPr>
    </w:sdtEndPr>
    <w:sdtContent>
      <w:p w:rsidR="002C2F91" w:rsidRDefault="002C2F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C2F91" w:rsidRDefault="002C2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0D0" w:rsidRDefault="007C50D0" w:rsidP="00E61327">
      <w:pPr>
        <w:spacing w:after="0" w:line="240" w:lineRule="auto"/>
      </w:pPr>
      <w:r>
        <w:separator/>
      </w:r>
    </w:p>
  </w:footnote>
  <w:footnote w:type="continuationSeparator" w:id="0">
    <w:p w:rsidR="007C50D0" w:rsidRDefault="007C50D0" w:rsidP="00E61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F91" w:rsidRDefault="002C2F91">
    <w:pPr>
      <w:pStyle w:val="Header"/>
      <w:jc w:val="center"/>
    </w:pPr>
  </w:p>
  <w:p w:rsidR="002C2F91" w:rsidRDefault="002C2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1344B"/>
    <w:multiLevelType w:val="hybridMultilevel"/>
    <w:tmpl w:val="479224C8"/>
    <w:lvl w:ilvl="0" w:tplc="5B84420C">
      <w:start w:val="1"/>
      <w:numFmt w:val="decimal"/>
      <w:lvlText w:val="(%1)"/>
      <w:lvlJc w:val="left"/>
      <w:pPr>
        <w:ind w:left="1437" w:hanging="360"/>
      </w:pPr>
      <w:rPr>
        <w:rFonts w:hint="default"/>
        <w:b w:val="0"/>
        <w:i w:val="0"/>
        <w:iCs w:val="0"/>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 w15:restartNumberingAfterBreak="0">
    <w:nsid w:val="04CC346A"/>
    <w:multiLevelType w:val="hybridMultilevel"/>
    <w:tmpl w:val="EA94B5F8"/>
    <w:lvl w:ilvl="0" w:tplc="8466C30A">
      <w:start w:val="1"/>
      <w:numFmt w:val="lowerLetter"/>
      <w:lvlText w:val="(%1)"/>
      <w:lvlJc w:val="left"/>
      <w:pPr>
        <w:ind w:left="1800" w:hanging="360"/>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123E27"/>
    <w:multiLevelType w:val="hybridMultilevel"/>
    <w:tmpl w:val="6CCE81F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471E71"/>
    <w:multiLevelType w:val="hybridMultilevel"/>
    <w:tmpl w:val="7218705A"/>
    <w:lvl w:ilvl="0" w:tplc="D3C2685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05814B46"/>
    <w:multiLevelType w:val="hybridMultilevel"/>
    <w:tmpl w:val="48507912"/>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 w15:restartNumberingAfterBreak="0">
    <w:nsid w:val="06326A91"/>
    <w:multiLevelType w:val="hybridMultilevel"/>
    <w:tmpl w:val="FB6E4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04199"/>
    <w:multiLevelType w:val="hybridMultilevel"/>
    <w:tmpl w:val="751071CA"/>
    <w:lvl w:ilvl="0" w:tplc="56FC8E4C">
      <w:start w:val="1"/>
      <w:numFmt w:val="decimal"/>
      <w:lvlText w:val="%1."/>
      <w:lvlJc w:val="left"/>
      <w:pPr>
        <w:ind w:left="1797" w:hanging="360"/>
      </w:pPr>
      <w:rPr>
        <w:rFonts w:hint="default"/>
      </w:rPr>
    </w:lvl>
    <w:lvl w:ilvl="1" w:tplc="38090019" w:tentative="1">
      <w:start w:val="1"/>
      <w:numFmt w:val="lowerLetter"/>
      <w:lvlText w:val="%2."/>
      <w:lvlJc w:val="left"/>
      <w:pPr>
        <w:ind w:left="2517" w:hanging="360"/>
      </w:pPr>
    </w:lvl>
    <w:lvl w:ilvl="2" w:tplc="3809001B" w:tentative="1">
      <w:start w:val="1"/>
      <w:numFmt w:val="lowerRoman"/>
      <w:lvlText w:val="%3."/>
      <w:lvlJc w:val="right"/>
      <w:pPr>
        <w:ind w:left="3237" w:hanging="180"/>
      </w:pPr>
    </w:lvl>
    <w:lvl w:ilvl="3" w:tplc="3809000F" w:tentative="1">
      <w:start w:val="1"/>
      <w:numFmt w:val="decimal"/>
      <w:lvlText w:val="%4."/>
      <w:lvlJc w:val="left"/>
      <w:pPr>
        <w:ind w:left="3957" w:hanging="360"/>
      </w:pPr>
    </w:lvl>
    <w:lvl w:ilvl="4" w:tplc="38090019" w:tentative="1">
      <w:start w:val="1"/>
      <w:numFmt w:val="lowerLetter"/>
      <w:lvlText w:val="%5."/>
      <w:lvlJc w:val="left"/>
      <w:pPr>
        <w:ind w:left="4677" w:hanging="360"/>
      </w:pPr>
    </w:lvl>
    <w:lvl w:ilvl="5" w:tplc="3809001B" w:tentative="1">
      <w:start w:val="1"/>
      <w:numFmt w:val="lowerRoman"/>
      <w:lvlText w:val="%6."/>
      <w:lvlJc w:val="right"/>
      <w:pPr>
        <w:ind w:left="5397" w:hanging="180"/>
      </w:pPr>
    </w:lvl>
    <w:lvl w:ilvl="6" w:tplc="3809000F" w:tentative="1">
      <w:start w:val="1"/>
      <w:numFmt w:val="decimal"/>
      <w:lvlText w:val="%7."/>
      <w:lvlJc w:val="left"/>
      <w:pPr>
        <w:ind w:left="6117" w:hanging="360"/>
      </w:pPr>
    </w:lvl>
    <w:lvl w:ilvl="7" w:tplc="38090019" w:tentative="1">
      <w:start w:val="1"/>
      <w:numFmt w:val="lowerLetter"/>
      <w:lvlText w:val="%8."/>
      <w:lvlJc w:val="left"/>
      <w:pPr>
        <w:ind w:left="6837" w:hanging="360"/>
      </w:pPr>
    </w:lvl>
    <w:lvl w:ilvl="8" w:tplc="3809001B" w:tentative="1">
      <w:start w:val="1"/>
      <w:numFmt w:val="lowerRoman"/>
      <w:lvlText w:val="%9."/>
      <w:lvlJc w:val="right"/>
      <w:pPr>
        <w:ind w:left="7557" w:hanging="180"/>
      </w:pPr>
    </w:lvl>
  </w:abstractNum>
  <w:abstractNum w:abstractNumId="7" w15:restartNumberingAfterBreak="0">
    <w:nsid w:val="18732F7F"/>
    <w:multiLevelType w:val="hybridMultilevel"/>
    <w:tmpl w:val="AC5E2258"/>
    <w:lvl w:ilvl="0" w:tplc="60C6F0F2">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F3852F2"/>
    <w:multiLevelType w:val="hybridMultilevel"/>
    <w:tmpl w:val="5E822794"/>
    <w:lvl w:ilvl="0" w:tplc="56FC8E4C">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49F2A5A"/>
    <w:multiLevelType w:val="hybridMultilevel"/>
    <w:tmpl w:val="AA808C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AA1067"/>
    <w:multiLevelType w:val="hybridMultilevel"/>
    <w:tmpl w:val="F378FF5A"/>
    <w:lvl w:ilvl="0" w:tplc="AAD65254">
      <w:start w:val="1"/>
      <w:numFmt w:val="decimal"/>
      <w:lvlText w:val="%1."/>
      <w:lvlJc w:val="left"/>
      <w:pPr>
        <w:ind w:left="1080" w:hanging="360"/>
      </w:pPr>
      <w:rPr>
        <w:i w:val="0"/>
        <w:i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26B81700"/>
    <w:multiLevelType w:val="hybridMultilevel"/>
    <w:tmpl w:val="F834852A"/>
    <w:lvl w:ilvl="0" w:tplc="41CA634E">
      <w:start w:val="1"/>
      <w:numFmt w:val="lowerLetter"/>
      <w:lvlText w:val="%1."/>
      <w:lvlJc w:val="left"/>
      <w:pPr>
        <w:ind w:left="2880" w:hanging="360"/>
      </w:pPr>
      <w:rPr>
        <w:b w:val="0"/>
        <w:bCs/>
        <w:i w:val="0"/>
        <w:iCs w:val="0"/>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2" w15:restartNumberingAfterBreak="0">
    <w:nsid w:val="29DD48BD"/>
    <w:multiLevelType w:val="hybridMultilevel"/>
    <w:tmpl w:val="1EC243EA"/>
    <w:lvl w:ilvl="0" w:tplc="D3C26858">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3" w15:restartNumberingAfterBreak="0">
    <w:nsid w:val="2C810C1F"/>
    <w:multiLevelType w:val="hybridMultilevel"/>
    <w:tmpl w:val="A9BE7FD2"/>
    <w:lvl w:ilvl="0" w:tplc="01AA4ABA">
      <w:start w:val="1"/>
      <w:numFmt w:val="lowerLetter"/>
      <w:lvlText w:val="%1."/>
      <w:lvlJc w:val="left"/>
      <w:pPr>
        <w:ind w:left="1080" w:hanging="360"/>
      </w:pPr>
      <w:rPr>
        <w:rFonts w:ascii="Times New Roman" w:hAnsi="Times New Roman" w:cs="Times New Roman" w:hint="default"/>
        <w:b/>
        <w:i w:val="0"/>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326533"/>
    <w:multiLevelType w:val="hybridMultilevel"/>
    <w:tmpl w:val="481CF1B6"/>
    <w:lvl w:ilvl="0" w:tplc="F3C807F4">
      <w:start w:val="2"/>
      <w:numFmt w:val="decimal"/>
      <w:lvlText w:val="%1."/>
      <w:lvlJc w:val="left"/>
      <w:pPr>
        <w:ind w:left="21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0223B69"/>
    <w:multiLevelType w:val="hybridMultilevel"/>
    <w:tmpl w:val="11041512"/>
    <w:lvl w:ilvl="0" w:tplc="D3C26858">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6" w15:restartNumberingAfterBreak="0">
    <w:nsid w:val="313B658C"/>
    <w:multiLevelType w:val="hybridMultilevel"/>
    <w:tmpl w:val="3288E6D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2A46D2F"/>
    <w:multiLevelType w:val="hybridMultilevel"/>
    <w:tmpl w:val="5E88156A"/>
    <w:lvl w:ilvl="0" w:tplc="CC6E3A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7E23B3"/>
    <w:multiLevelType w:val="hybridMultilevel"/>
    <w:tmpl w:val="C99A8CB6"/>
    <w:lvl w:ilvl="0" w:tplc="0CD0054C">
      <w:start w:val="1"/>
      <w:numFmt w:val="decimal"/>
      <w:lvlText w:val="%1."/>
      <w:lvlJc w:val="left"/>
      <w:pPr>
        <w:ind w:left="72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17091E"/>
    <w:multiLevelType w:val="hybridMultilevel"/>
    <w:tmpl w:val="3892A0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9E60B4"/>
    <w:multiLevelType w:val="hybridMultilevel"/>
    <w:tmpl w:val="60DC5308"/>
    <w:lvl w:ilvl="0" w:tplc="8466C30A">
      <w:start w:val="1"/>
      <w:numFmt w:val="lowerLetter"/>
      <w:lvlText w:val="(%1)"/>
      <w:lvlJc w:val="left"/>
      <w:pPr>
        <w:ind w:left="2214" w:hanging="360"/>
      </w:pPr>
      <w:rPr>
        <w:rFonts w:ascii="Times New Roman" w:hAnsi="Times New Roman" w:hint="default"/>
      </w:rPr>
    </w:lvl>
    <w:lvl w:ilvl="1" w:tplc="38090019" w:tentative="1">
      <w:start w:val="1"/>
      <w:numFmt w:val="lowerLetter"/>
      <w:lvlText w:val="%2."/>
      <w:lvlJc w:val="left"/>
      <w:pPr>
        <w:ind w:left="2934" w:hanging="360"/>
      </w:pPr>
    </w:lvl>
    <w:lvl w:ilvl="2" w:tplc="3809001B" w:tentative="1">
      <w:start w:val="1"/>
      <w:numFmt w:val="lowerRoman"/>
      <w:lvlText w:val="%3."/>
      <w:lvlJc w:val="right"/>
      <w:pPr>
        <w:ind w:left="3654" w:hanging="180"/>
      </w:pPr>
    </w:lvl>
    <w:lvl w:ilvl="3" w:tplc="3809000F" w:tentative="1">
      <w:start w:val="1"/>
      <w:numFmt w:val="decimal"/>
      <w:lvlText w:val="%4."/>
      <w:lvlJc w:val="left"/>
      <w:pPr>
        <w:ind w:left="4374" w:hanging="360"/>
      </w:pPr>
    </w:lvl>
    <w:lvl w:ilvl="4" w:tplc="38090019" w:tentative="1">
      <w:start w:val="1"/>
      <w:numFmt w:val="lowerLetter"/>
      <w:lvlText w:val="%5."/>
      <w:lvlJc w:val="left"/>
      <w:pPr>
        <w:ind w:left="5094" w:hanging="360"/>
      </w:pPr>
    </w:lvl>
    <w:lvl w:ilvl="5" w:tplc="3809001B" w:tentative="1">
      <w:start w:val="1"/>
      <w:numFmt w:val="lowerRoman"/>
      <w:lvlText w:val="%6."/>
      <w:lvlJc w:val="right"/>
      <w:pPr>
        <w:ind w:left="5814" w:hanging="180"/>
      </w:pPr>
    </w:lvl>
    <w:lvl w:ilvl="6" w:tplc="3809000F" w:tentative="1">
      <w:start w:val="1"/>
      <w:numFmt w:val="decimal"/>
      <w:lvlText w:val="%7."/>
      <w:lvlJc w:val="left"/>
      <w:pPr>
        <w:ind w:left="6534" w:hanging="360"/>
      </w:pPr>
    </w:lvl>
    <w:lvl w:ilvl="7" w:tplc="38090019" w:tentative="1">
      <w:start w:val="1"/>
      <w:numFmt w:val="lowerLetter"/>
      <w:lvlText w:val="%8."/>
      <w:lvlJc w:val="left"/>
      <w:pPr>
        <w:ind w:left="7254" w:hanging="360"/>
      </w:pPr>
    </w:lvl>
    <w:lvl w:ilvl="8" w:tplc="3809001B" w:tentative="1">
      <w:start w:val="1"/>
      <w:numFmt w:val="lowerRoman"/>
      <w:lvlText w:val="%9."/>
      <w:lvlJc w:val="right"/>
      <w:pPr>
        <w:ind w:left="7974" w:hanging="180"/>
      </w:pPr>
    </w:lvl>
  </w:abstractNum>
  <w:abstractNum w:abstractNumId="21" w15:restartNumberingAfterBreak="0">
    <w:nsid w:val="36F06271"/>
    <w:multiLevelType w:val="hybridMultilevel"/>
    <w:tmpl w:val="88664170"/>
    <w:lvl w:ilvl="0" w:tplc="2528F7C2">
      <w:start w:val="3"/>
      <w:numFmt w:val="decimal"/>
      <w:lvlText w:val="%1."/>
      <w:lvlJc w:val="left"/>
      <w:pPr>
        <w:ind w:left="2160" w:hanging="360"/>
      </w:pPr>
      <w:rPr>
        <w:rFonts w:ascii="Times New Roman" w:eastAsiaTheme="minorEastAsia" w:hAnsi="Times New Roman" w:cs="Times New Roman" w:hint="default"/>
        <w:b/>
        <w:i w:val="0"/>
        <w:color w:val="auto"/>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71B53CD"/>
    <w:multiLevelType w:val="hybridMultilevel"/>
    <w:tmpl w:val="A50673F0"/>
    <w:lvl w:ilvl="0" w:tplc="C64007A2">
      <w:start w:val="1"/>
      <w:numFmt w:val="lowerLetter"/>
      <w:lvlText w:val="%1."/>
      <w:lvlJc w:val="left"/>
      <w:pPr>
        <w:ind w:left="366" w:hanging="360"/>
      </w:pPr>
      <w:rPr>
        <w:i w:val="0"/>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23" w15:restartNumberingAfterBreak="0">
    <w:nsid w:val="374E76F7"/>
    <w:multiLevelType w:val="hybridMultilevel"/>
    <w:tmpl w:val="4E20865A"/>
    <w:lvl w:ilvl="0" w:tplc="AC32965A">
      <w:start w:val="1"/>
      <w:numFmt w:val="lowerLetter"/>
      <w:lvlText w:val="(%1)"/>
      <w:lvlJc w:val="left"/>
      <w:pPr>
        <w:ind w:left="2517"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0B113C"/>
    <w:multiLevelType w:val="hybridMultilevel"/>
    <w:tmpl w:val="CB003918"/>
    <w:lvl w:ilvl="0" w:tplc="F406362A">
      <w:start w:val="1"/>
      <w:numFmt w:val="lowerLetter"/>
      <w:lvlText w:val="(%1)"/>
      <w:lvlJc w:val="left"/>
      <w:pPr>
        <w:ind w:left="2517"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D30D1D"/>
    <w:multiLevelType w:val="hybridMultilevel"/>
    <w:tmpl w:val="99AA75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171082"/>
    <w:multiLevelType w:val="hybridMultilevel"/>
    <w:tmpl w:val="CF660C52"/>
    <w:lvl w:ilvl="0" w:tplc="0592F87E">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409859F0"/>
    <w:multiLevelType w:val="hybridMultilevel"/>
    <w:tmpl w:val="383A5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9433C5"/>
    <w:multiLevelType w:val="hybridMultilevel"/>
    <w:tmpl w:val="8F401652"/>
    <w:lvl w:ilvl="0" w:tplc="D3C268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5405E58"/>
    <w:multiLevelType w:val="hybridMultilevel"/>
    <w:tmpl w:val="3288E6D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5F46E2A"/>
    <w:multiLevelType w:val="hybridMultilevel"/>
    <w:tmpl w:val="EEFCE708"/>
    <w:lvl w:ilvl="0" w:tplc="0409000F">
      <w:start w:val="1"/>
      <w:numFmt w:val="decimal"/>
      <w:lvlText w:val="%1."/>
      <w:lvlJc w:val="left"/>
      <w:pPr>
        <w:ind w:left="-696" w:hanging="360"/>
      </w:pPr>
    </w:lvl>
    <w:lvl w:ilvl="1" w:tplc="04210019">
      <w:start w:val="1"/>
      <w:numFmt w:val="lowerLetter"/>
      <w:lvlText w:val="%2."/>
      <w:lvlJc w:val="left"/>
      <w:pPr>
        <w:ind w:left="24" w:hanging="360"/>
      </w:pPr>
    </w:lvl>
    <w:lvl w:ilvl="2" w:tplc="0421001B">
      <w:start w:val="1"/>
      <w:numFmt w:val="lowerRoman"/>
      <w:lvlText w:val="%3."/>
      <w:lvlJc w:val="right"/>
      <w:pPr>
        <w:ind w:left="744" w:hanging="180"/>
      </w:pPr>
    </w:lvl>
    <w:lvl w:ilvl="3" w:tplc="0421000F">
      <w:start w:val="1"/>
      <w:numFmt w:val="decimal"/>
      <w:lvlText w:val="%4."/>
      <w:lvlJc w:val="left"/>
      <w:pPr>
        <w:ind w:left="1464" w:hanging="360"/>
      </w:pPr>
    </w:lvl>
    <w:lvl w:ilvl="4" w:tplc="04210019">
      <w:start w:val="1"/>
      <w:numFmt w:val="lowerLetter"/>
      <w:lvlText w:val="%5."/>
      <w:lvlJc w:val="left"/>
      <w:pPr>
        <w:ind w:left="2184" w:hanging="360"/>
      </w:pPr>
    </w:lvl>
    <w:lvl w:ilvl="5" w:tplc="0421001B">
      <w:start w:val="1"/>
      <w:numFmt w:val="lowerRoman"/>
      <w:lvlText w:val="%6."/>
      <w:lvlJc w:val="right"/>
      <w:pPr>
        <w:ind w:left="2904" w:hanging="180"/>
      </w:pPr>
    </w:lvl>
    <w:lvl w:ilvl="6" w:tplc="0421000F">
      <w:start w:val="1"/>
      <w:numFmt w:val="decimal"/>
      <w:lvlText w:val="%7."/>
      <w:lvlJc w:val="left"/>
      <w:pPr>
        <w:ind w:left="3624" w:hanging="360"/>
      </w:pPr>
    </w:lvl>
    <w:lvl w:ilvl="7" w:tplc="04210019">
      <w:start w:val="1"/>
      <w:numFmt w:val="lowerLetter"/>
      <w:lvlText w:val="%8."/>
      <w:lvlJc w:val="left"/>
      <w:pPr>
        <w:ind w:left="4344" w:hanging="360"/>
      </w:pPr>
    </w:lvl>
    <w:lvl w:ilvl="8" w:tplc="0421001B">
      <w:start w:val="1"/>
      <w:numFmt w:val="lowerRoman"/>
      <w:lvlText w:val="%9."/>
      <w:lvlJc w:val="right"/>
      <w:pPr>
        <w:ind w:left="5064" w:hanging="180"/>
      </w:pPr>
    </w:lvl>
  </w:abstractNum>
  <w:abstractNum w:abstractNumId="31" w15:restartNumberingAfterBreak="0">
    <w:nsid w:val="46E80535"/>
    <w:multiLevelType w:val="hybridMultilevel"/>
    <w:tmpl w:val="D7509A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015E45"/>
    <w:multiLevelType w:val="hybridMultilevel"/>
    <w:tmpl w:val="B3D6A62C"/>
    <w:lvl w:ilvl="0" w:tplc="BD7A97D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15:restartNumberingAfterBreak="0">
    <w:nsid w:val="4D4524D2"/>
    <w:multiLevelType w:val="hybridMultilevel"/>
    <w:tmpl w:val="3AF64C64"/>
    <w:lvl w:ilvl="0" w:tplc="21EA704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4F5D78"/>
    <w:multiLevelType w:val="hybridMultilevel"/>
    <w:tmpl w:val="998AF292"/>
    <w:lvl w:ilvl="0" w:tplc="D3C2685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15:restartNumberingAfterBreak="0">
    <w:nsid w:val="4FE547D5"/>
    <w:multiLevelType w:val="hybridMultilevel"/>
    <w:tmpl w:val="954C2EB6"/>
    <w:lvl w:ilvl="0" w:tplc="4552AC18">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522F0CE3"/>
    <w:multiLevelType w:val="hybridMultilevel"/>
    <w:tmpl w:val="085AA20E"/>
    <w:lvl w:ilvl="0" w:tplc="010C88D4">
      <w:start w:val="1"/>
      <w:numFmt w:val="lowerLetter"/>
      <w:lvlText w:val="(%1)"/>
      <w:lvlJc w:val="left"/>
      <w:pPr>
        <w:ind w:left="1854"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571B739C"/>
    <w:multiLevelType w:val="hybridMultilevel"/>
    <w:tmpl w:val="46FA5160"/>
    <w:lvl w:ilvl="0" w:tplc="2B548366">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38" w15:restartNumberingAfterBreak="0">
    <w:nsid w:val="57DB2FB3"/>
    <w:multiLevelType w:val="hybridMultilevel"/>
    <w:tmpl w:val="656407E8"/>
    <w:lvl w:ilvl="0" w:tplc="C6CE6074">
      <w:start w:val="1"/>
      <w:numFmt w:val="lowerLetter"/>
      <w:lvlText w:val="%1."/>
      <w:lvlJc w:val="left"/>
      <w:pPr>
        <w:ind w:left="1440" w:hanging="360"/>
      </w:pPr>
      <w:rPr>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A9F4487"/>
    <w:multiLevelType w:val="hybridMultilevel"/>
    <w:tmpl w:val="2416CB24"/>
    <w:lvl w:ilvl="0" w:tplc="D3C26858">
      <w:start w:val="1"/>
      <w:numFmt w:val="decimal"/>
      <w:lvlText w:val="(%1)"/>
      <w:lvlJc w:val="left"/>
      <w:pPr>
        <w:ind w:left="2517" w:hanging="360"/>
      </w:pPr>
      <w:rPr>
        <w:rFonts w:hint="default"/>
      </w:rPr>
    </w:lvl>
    <w:lvl w:ilvl="1" w:tplc="04090019" w:tentative="1">
      <w:start w:val="1"/>
      <w:numFmt w:val="lowerLetter"/>
      <w:lvlText w:val="%2."/>
      <w:lvlJc w:val="left"/>
      <w:pPr>
        <w:ind w:left="3237" w:hanging="360"/>
      </w:pPr>
    </w:lvl>
    <w:lvl w:ilvl="2" w:tplc="0409001B" w:tentative="1">
      <w:start w:val="1"/>
      <w:numFmt w:val="lowerRoman"/>
      <w:lvlText w:val="%3."/>
      <w:lvlJc w:val="right"/>
      <w:pPr>
        <w:ind w:left="3957" w:hanging="180"/>
      </w:pPr>
    </w:lvl>
    <w:lvl w:ilvl="3" w:tplc="0409000F" w:tentative="1">
      <w:start w:val="1"/>
      <w:numFmt w:val="decimal"/>
      <w:lvlText w:val="%4."/>
      <w:lvlJc w:val="left"/>
      <w:pPr>
        <w:ind w:left="4677" w:hanging="360"/>
      </w:pPr>
    </w:lvl>
    <w:lvl w:ilvl="4" w:tplc="04090019" w:tentative="1">
      <w:start w:val="1"/>
      <w:numFmt w:val="lowerLetter"/>
      <w:lvlText w:val="%5."/>
      <w:lvlJc w:val="left"/>
      <w:pPr>
        <w:ind w:left="5397" w:hanging="360"/>
      </w:pPr>
    </w:lvl>
    <w:lvl w:ilvl="5" w:tplc="0409001B" w:tentative="1">
      <w:start w:val="1"/>
      <w:numFmt w:val="lowerRoman"/>
      <w:lvlText w:val="%6."/>
      <w:lvlJc w:val="right"/>
      <w:pPr>
        <w:ind w:left="6117" w:hanging="180"/>
      </w:pPr>
    </w:lvl>
    <w:lvl w:ilvl="6" w:tplc="0409000F" w:tentative="1">
      <w:start w:val="1"/>
      <w:numFmt w:val="decimal"/>
      <w:lvlText w:val="%7."/>
      <w:lvlJc w:val="left"/>
      <w:pPr>
        <w:ind w:left="6837" w:hanging="360"/>
      </w:pPr>
    </w:lvl>
    <w:lvl w:ilvl="7" w:tplc="04090019" w:tentative="1">
      <w:start w:val="1"/>
      <w:numFmt w:val="lowerLetter"/>
      <w:lvlText w:val="%8."/>
      <w:lvlJc w:val="left"/>
      <w:pPr>
        <w:ind w:left="7557" w:hanging="360"/>
      </w:pPr>
    </w:lvl>
    <w:lvl w:ilvl="8" w:tplc="0409001B" w:tentative="1">
      <w:start w:val="1"/>
      <w:numFmt w:val="lowerRoman"/>
      <w:lvlText w:val="%9."/>
      <w:lvlJc w:val="right"/>
      <w:pPr>
        <w:ind w:left="8277" w:hanging="180"/>
      </w:pPr>
    </w:lvl>
  </w:abstractNum>
  <w:abstractNum w:abstractNumId="40" w15:restartNumberingAfterBreak="0">
    <w:nsid w:val="5E227A87"/>
    <w:multiLevelType w:val="hybridMultilevel"/>
    <w:tmpl w:val="CBCCE864"/>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1" w15:restartNumberingAfterBreak="0">
    <w:nsid w:val="5FB90C9F"/>
    <w:multiLevelType w:val="hybridMultilevel"/>
    <w:tmpl w:val="EA74F15C"/>
    <w:lvl w:ilvl="0" w:tplc="0409000F">
      <w:start w:val="1"/>
      <w:numFmt w:val="decimal"/>
      <w:lvlText w:val="%1."/>
      <w:lvlJc w:val="left"/>
      <w:pPr>
        <w:ind w:left="-711" w:hanging="360"/>
      </w:pPr>
    </w:lvl>
    <w:lvl w:ilvl="1" w:tplc="04090019" w:tentative="1">
      <w:start w:val="1"/>
      <w:numFmt w:val="lowerLetter"/>
      <w:lvlText w:val="%2."/>
      <w:lvlJc w:val="left"/>
      <w:pPr>
        <w:ind w:left="9" w:hanging="360"/>
      </w:pPr>
    </w:lvl>
    <w:lvl w:ilvl="2" w:tplc="0409001B" w:tentative="1">
      <w:start w:val="1"/>
      <w:numFmt w:val="lowerRoman"/>
      <w:lvlText w:val="%3."/>
      <w:lvlJc w:val="right"/>
      <w:pPr>
        <w:ind w:left="729" w:hanging="180"/>
      </w:pPr>
    </w:lvl>
    <w:lvl w:ilvl="3" w:tplc="0409000F" w:tentative="1">
      <w:start w:val="1"/>
      <w:numFmt w:val="decimal"/>
      <w:lvlText w:val="%4."/>
      <w:lvlJc w:val="left"/>
      <w:pPr>
        <w:ind w:left="1449" w:hanging="360"/>
      </w:pPr>
    </w:lvl>
    <w:lvl w:ilvl="4" w:tplc="04090019" w:tentative="1">
      <w:start w:val="1"/>
      <w:numFmt w:val="lowerLetter"/>
      <w:lvlText w:val="%5."/>
      <w:lvlJc w:val="left"/>
      <w:pPr>
        <w:ind w:left="2169" w:hanging="360"/>
      </w:pPr>
    </w:lvl>
    <w:lvl w:ilvl="5" w:tplc="0409001B" w:tentative="1">
      <w:start w:val="1"/>
      <w:numFmt w:val="lowerRoman"/>
      <w:lvlText w:val="%6."/>
      <w:lvlJc w:val="right"/>
      <w:pPr>
        <w:ind w:left="2889" w:hanging="180"/>
      </w:pPr>
    </w:lvl>
    <w:lvl w:ilvl="6" w:tplc="0409000F" w:tentative="1">
      <w:start w:val="1"/>
      <w:numFmt w:val="decimal"/>
      <w:lvlText w:val="%7."/>
      <w:lvlJc w:val="left"/>
      <w:pPr>
        <w:ind w:left="3609" w:hanging="360"/>
      </w:pPr>
    </w:lvl>
    <w:lvl w:ilvl="7" w:tplc="04090019" w:tentative="1">
      <w:start w:val="1"/>
      <w:numFmt w:val="lowerLetter"/>
      <w:lvlText w:val="%8."/>
      <w:lvlJc w:val="left"/>
      <w:pPr>
        <w:ind w:left="4329" w:hanging="360"/>
      </w:pPr>
    </w:lvl>
    <w:lvl w:ilvl="8" w:tplc="0409001B" w:tentative="1">
      <w:start w:val="1"/>
      <w:numFmt w:val="lowerRoman"/>
      <w:lvlText w:val="%9."/>
      <w:lvlJc w:val="right"/>
      <w:pPr>
        <w:ind w:left="5049" w:hanging="180"/>
      </w:pPr>
    </w:lvl>
  </w:abstractNum>
  <w:abstractNum w:abstractNumId="42" w15:restartNumberingAfterBreak="0">
    <w:nsid w:val="603E060F"/>
    <w:multiLevelType w:val="hybridMultilevel"/>
    <w:tmpl w:val="4CEC8F28"/>
    <w:lvl w:ilvl="0" w:tplc="38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15:restartNumberingAfterBreak="0">
    <w:nsid w:val="605B5E79"/>
    <w:multiLevelType w:val="hybridMultilevel"/>
    <w:tmpl w:val="0F98BBB6"/>
    <w:lvl w:ilvl="0" w:tplc="2CB0B0CA">
      <w:start w:val="1"/>
      <w:numFmt w:val="lowerLetter"/>
      <w:lvlText w:val="(%1)"/>
      <w:lvlJc w:val="left"/>
      <w:pPr>
        <w:ind w:left="1854"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0BC510B"/>
    <w:multiLevelType w:val="hybridMultilevel"/>
    <w:tmpl w:val="5FBAF0C2"/>
    <w:lvl w:ilvl="0" w:tplc="56FC8E4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61CB03BF"/>
    <w:multiLevelType w:val="hybridMultilevel"/>
    <w:tmpl w:val="2E9ECDEC"/>
    <w:lvl w:ilvl="0" w:tplc="9ABA6484">
      <w:start w:val="1"/>
      <w:numFmt w:val="lowerLetter"/>
      <w:lvlText w:val="%1."/>
      <w:lvlJc w:val="left"/>
      <w:pPr>
        <w:ind w:left="1778" w:hanging="360"/>
      </w:pPr>
      <w:rPr>
        <w:rFonts w:hint="default"/>
      </w:rPr>
    </w:lvl>
    <w:lvl w:ilvl="1" w:tplc="D3C26858">
      <w:start w:val="1"/>
      <w:numFmt w:val="decimal"/>
      <w:lvlText w:val="(%2)"/>
      <w:lvlJc w:val="left"/>
      <w:pPr>
        <w:ind w:left="2498" w:hanging="360"/>
      </w:pPr>
      <w:rPr>
        <w:rFonts w:hint="default"/>
      </w:r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6" w15:restartNumberingAfterBreak="0">
    <w:nsid w:val="6204097D"/>
    <w:multiLevelType w:val="hybridMultilevel"/>
    <w:tmpl w:val="35625F7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2A46710"/>
    <w:multiLevelType w:val="hybridMultilevel"/>
    <w:tmpl w:val="B4862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2B8015A"/>
    <w:multiLevelType w:val="hybridMultilevel"/>
    <w:tmpl w:val="29841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2E35DB7"/>
    <w:multiLevelType w:val="hybridMultilevel"/>
    <w:tmpl w:val="F53A6380"/>
    <w:lvl w:ilvl="0" w:tplc="D3C2685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0" w15:restartNumberingAfterBreak="0">
    <w:nsid w:val="6EDE180F"/>
    <w:multiLevelType w:val="hybridMultilevel"/>
    <w:tmpl w:val="837CCBBC"/>
    <w:lvl w:ilvl="0" w:tplc="9CE2FA5E">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0636238"/>
    <w:multiLevelType w:val="hybridMultilevel"/>
    <w:tmpl w:val="11B24E28"/>
    <w:lvl w:ilvl="0" w:tplc="623401C4">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2" w15:restartNumberingAfterBreak="0">
    <w:nsid w:val="71F87891"/>
    <w:multiLevelType w:val="hybridMultilevel"/>
    <w:tmpl w:val="88CECCA4"/>
    <w:lvl w:ilvl="0" w:tplc="D3C26858">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53" w15:restartNumberingAfterBreak="0">
    <w:nsid w:val="724522A2"/>
    <w:multiLevelType w:val="hybridMultilevel"/>
    <w:tmpl w:val="9FE459F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29F1CBC"/>
    <w:multiLevelType w:val="hybridMultilevel"/>
    <w:tmpl w:val="2898D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3013869"/>
    <w:multiLevelType w:val="hybridMultilevel"/>
    <w:tmpl w:val="2B26DEE2"/>
    <w:lvl w:ilvl="0" w:tplc="2F68FEF2">
      <w:start w:val="1"/>
      <w:numFmt w:val="decimal"/>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54F1920"/>
    <w:multiLevelType w:val="hybridMultilevel"/>
    <w:tmpl w:val="0E5C5BEA"/>
    <w:lvl w:ilvl="0" w:tplc="38090019">
      <w:start w:val="1"/>
      <w:numFmt w:val="lowerLetter"/>
      <w:lvlText w:val="%1."/>
      <w:lvlJc w:val="left"/>
      <w:pPr>
        <w:ind w:left="2214" w:hanging="360"/>
      </w:pPr>
    </w:lvl>
    <w:lvl w:ilvl="1" w:tplc="38090019" w:tentative="1">
      <w:start w:val="1"/>
      <w:numFmt w:val="lowerLetter"/>
      <w:lvlText w:val="%2."/>
      <w:lvlJc w:val="left"/>
      <w:pPr>
        <w:ind w:left="2934" w:hanging="360"/>
      </w:pPr>
    </w:lvl>
    <w:lvl w:ilvl="2" w:tplc="3809001B" w:tentative="1">
      <w:start w:val="1"/>
      <w:numFmt w:val="lowerRoman"/>
      <w:lvlText w:val="%3."/>
      <w:lvlJc w:val="right"/>
      <w:pPr>
        <w:ind w:left="3654" w:hanging="180"/>
      </w:pPr>
    </w:lvl>
    <w:lvl w:ilvl="3" w:tplc="3809000F" w:tentative="1">
      <w:start w:val="1"/>
      <w:numFmt w:val="decimal"/>
      <w:lvlText w:val="%4."/>
      <w:lvlJc w:val="left"/>
      <w:pPr>
        <w:ind w:left="4374" w:hanging="360"/>
      </w:pPr>
    </w:lvl>
    <w:lvl w:ilvl="4" w:tplc="38090019" w:tentative="1">
      <w:start w:val="1"/>
      <w:numFmt w:val="lowerLetter"/>
      <w:lvlText w:val="%5."/>
      <w:lvlJc w:val="left"/>
      <w:pPr>
        <w:ind w:left="5094" w:hanging="360"/>
      </w:pPr>
    </w:lvl>
    <w:lvl w:ilvl="5" w:tplc="3809001B" w:tentative="1">
      <w:start w:val="1"/>
      <w:numFmt w:val="lowerRoman"/>
      <w:lvlText w:val="%6."/>
      <w:lvlJc w:val="right"/>
      <w:pPr>
        <w:ind w:left="5814" w:hanging="180"/>
      </w:pPr>
    </w:lvl>
    <w:lvl w:ilvl="6" w:tplc="3809000F" w:tentative="1">
      <w:start w:val="1"/>
      <w:numFmt w:val="decimal"/>
      <w:lvlText w:val="%7."/>
      <w:lvlJc w:val="left"/>
      <w:pPr>
        <w:ind w:left="6534" w:hanging="360"/>
      </w:pPr>
    </w:lvl>
    <w:lvl w:ilvl="7" w:tplc="38090019" w:tentative="1">
      <w:start w:val="1"/>
      <w:numFmt w:val="lowerLetter"/>
      <w:lvlText w:val="%8."/>
      <w:lvlJc w:val="left"/>
      <w:pPr>
        <w:ind w:left="7254" w:hanging="360"/>
      </w:pPr>
    </w:lvl>
    <w:lvl w:ilvl="8" w:tplc="3809001B" w:tentative="1">
      <w:start w:val="1"/>
      <w:numFmt w:val="lowerRoman"/>
      <w:lvlText w:val="%9."/>
      <w:lvlJc w:val="right"/>
      <w:pPr>
        <w:ind w:left="7974" w:hanging="180"/>
      </w:pPr>
    </w:lvl>
  </w:abstractNum>
  <w:abstractNum w:abstractNumId="57" w15:restartNumberingAfterBreak="0">
    <w:nsid w:val="75EC3EAC"/>
    <w:multiLevelType w:val="hybridMultilevel"/>
    <w:tmpl w:val="F0967138"/>
    <w:lvl w:ilvl="0" w:tplc="D3C26858">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58" w15:restartNumberingAfterBreak="0">
    <w:nsid w:val="772F11DB"/>
    <w:multiLevelType w:val="hybridMultilevel"/>
    <w:tmpl w:val="B4862A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8454E2E"/>
    <w:multiLevelType w:val="hybridMultilevel"/>
    <w:tmpl w:val="2416CB24"/>
    <w:lvl w:ilvl="0" w:tplc="D3C26858">
      <w:start w:val="1"/>
      <w:numFmt w:val="decimal"/>
      <w:lvlText w:val="(%1)"/>
      <w:lvlJc w:val="left"/>
      <w:pPr>
        <w:ind w:left="2517" w:hanging="360"/>
      </w:pPr>
      <w:rPr>
        <w:rFonts w:hint="default"/>
      </w:rPr>
    </w:lvl>
    <w:lvl w:ilvl="1" w:tplc="04090019" w:tentative="1">
      <w:start w:val="1"/>
      <w:numFmt w:val="lowerLetter"/>
      <w:lvlText w:val="%2."/>
      <w:lvlJc w:val="left"/>
      <w:pPr>
        <w:ind w:left="3237" w:hanging="360"/>
      </w:pPr>
    </w:lvl>
    <w:lvl w:ilvl="2" w:tplc="0409001B" w:tentative="1">
      <w:start w:val="1"/>
      <w:numFmt w:val="lowerRoman"/>
      <w:lvlText w:val="%3."/>
      <w:lvlJc w:val="right"/>
      <w:pPr>
        <w:ind w:left="3957" w:hanging="180"/>
      </w:pPr>
    </w:lvl>
    <w:lvl w:ilvl="3" w:tplc="0409000F" w:tentative="1">
      <w:start w:val="1"/>
      <w:numFmt w:val="decimal"/>
      <w:lvlText w:val="%4."/>
      <w:lvlJc w:val="left"/>
      <w:pPr>
        <w:ind w:left="4677" w:hanging="360"/>
      </w:pPr>
    </w:lvl>
    <w:lvl w:ilvl="4" w:tplc="04090019" w:tentative="1">
      <w:start w:val="1"/>
      <w:numFmt w:val="lowerLetter"/>
      <w:lvlText w:val="%5."/>
      <w:lvlJc w:val="left"/>
      <w:pPr>
        <w:ind w:left="5397" w:hanging="360"/>
      </w:pPr>
    </w:lvl>
    <w:lvl w:ilvl="5" w:tplc="0409001B" w:tentative="1">
      <w:start w:val="1"/>
      <w:numFmt w:val="lowerRoman"/>
      <w:lvlText w:val="%6."/>
      <w:lvlJc w:val="right"/>
      <w:pPr>
        <w:ind w:left="6117" w:hanging="180"/>
      </w:pPr>
    </w:lvl>
    <w:lvl w:ilvl="6" w:tplc="0409000F" w:tentative="1">
      <w:start w:val="1"/>
      <w:numFmt w:val="decimal"/>
      <w:lvlText w:val="%7."/>
      <w:lvlJc w:val="left"/>
      <w:pPr>
        <w:ind w:left="6837" w:hanging="360"/>
      </w:pPr>
    </w:lvl>
    <w:lvl w:ilvl="7" w:tplc="04090019" w:tentative="1">
      <w:start w:val="1"/>
      <w:numFmt w:val="lowerLetter"/>
      <w:lvlText w:val="%8."/>
      <w:lvlJc w:val="left"/>
      <w:pPr>
        <w:ind w:left="7557" w:hanging="360"/>
      </w:pPr>
    </w:lvl>
    <w:lvl w:ilvl="8" w:tplc="0409001B" w:tentative="1">
      <w:start w:val="1"/>
      <w:numFmt w:val="lowerRoman"/>
      <w:lvlText w:val="%9."/>
      <w:lvlJc w:val="right"/>
      <w:pPr>
        <w:ind w:left="8277" w:hanging="180"/>
      </w:pPr>
    </w:lvl>
  </w:abstractNum>
  <w:abstractNum w:abstractNumId="60" w15:restartNumberingAfterBreak="0">
    <w:nsid w:val="798E7FD4"/>
    <w:multiLevelType w:val="hybridMultilevel"/>
    <w:tmpl w:val="B3D6A62C"/>
    <w:lvl w:ilvl="0" w:tplc="BD7A97D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1" w15:restartNumberingAfterBreak="0">
    <w:nsid w:val="79E93DBF"/>
    <w:multiLevelType w:val="hybridMultilevel"/>
    <w:tmpl w:val="08200B26"/>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2" w15:restartNumberingAfterBreak="0">
    <w:nsid w:val="7A637A33"/>
    <w:multiLevelType w:val="hybridMultilevel"/>
    <w:tmpl w:val="40C4EE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AB24167"/>
    <w:multiLevelType w:val="hybridMultilevel"/>
    <w:tmpl w:val="37D0B3D8"/>
    <w:lvl w:ilvl="0" w:tplc="0409000F">
      <w:start w:val="1"/>
      <w:numFmt w:val="decimal"/>
      <w:lvlText w:val="%1."/>
      <w:lvlJc w:val="left"/>
      <w:pPr>
        <w:ind w:left="1086" w:hanging="360"/>
      </w:pPr>
    </w:lvl>
    <w:lvl w:ilvl="1" w:tplc="04210019">
      <w:start w:val="1"/>
      <w:numFmt w:val="lowerLetter"/>
      <w:lvlText w:val="%2."/>
      <w:lvlJc w:val="left"/>
      <w:pPr>
        <w:ind w:left="1806" w:hanging="360"/>
      </w:pPr>
    </w:lvl>
    <w:lvl w:ilvl="2" w:tplc="0421001B">
      <w:start w:val="1"/>
      <w:numFmt w:val="lowerRoman"/>
      <w:lvlText w:val="%3."/>
      <w:lvlJc w:val="right"/>
      <w:pPr>
        <w:ind w:left="2526" w:hanging="180"/>
      </w:pPr>
    </w:lvl>
    <w:lvl w:ilvl="3" w:tplc="0421000F">
      <w:start w:val="1"/>
      <w:numFmt w:val="decimal"/>
      <w:lvlText w:val="%4."/>
      <w:lvlJc w:val="left"/>
      <w:pPr>
        <w:ind w:left="3246" w:hanging="360"/>
      </w:pPr>
    </w:lvl>
    <w:lvl w:ilvl="4" w:tplc="04210019">
      <w:start w:val="1"/>
      <w:numFmt w:val="lowerLetter"/>
      <w:lvlText w:val="%5."/>
      <w:lvlJc w:val="left"/>
      <w:pPr>
        <w:ind w:left="3966" w:hanging="360"/>
      </w:pPr>
    </w:lvl>
    <w:lvl w:ilvl="5" w:tplc="0421001B">
      <w:start w:val="1"/>
      <w:numFmt w:val="lowerRoman"/>
      <w:lvlText w:val="%6."/>
      <w:lvlJc w:val="right"/>
      <w:pPr>
        <w:ind w:left="4686" w:hanging="180"/>
      </w:pPr>
    </w:lvl>
    <w:lvl w:ilvl="6" w:tplc="0421000F">
      <w:start w:val="1"/>
      <w:numFmt w:val="decimal"/>
      <w:lvlText w:val="%7."/>
      <w:lvlJc w:val="left"/>
      <w:pPr>
        <w:ind w:left="5406" w:hanging="360"/>
      </w:pPr>
    </w:lvl>
    <w:lvl w:ilvl="7" w:tplc="04210019">
      <w:start w:val="1"/>
      <w:numFmt w:val="lowerLetter"/>
      <w:lvlText w:val="%8."/>
      <w:lvlJc w:val="left"/>
      <w:pPr>
        <w:ind w:left="6126" w:hanging="360"/>
      </w:pPr>
    </w:lvl>
    <w:lvl w:ilvl="8" w:tplc="0421001B">
      <w:start w:val="1"/>
      <w:numFmt w:val="lowerRoman"/>
      <w:lvlText w:val="%9."/>
      <w:lvlJc w:val="right"/>
      <w:pPr>
        <w:ind w:left="6846" w:hanging="180"/>
      </w:pPr>
    </w:lvl>
  </w:abstractNum>
  <w:abstractNum w:abstractNumId="64" w15:restartNumberingAfterBreak="0">
    <w:nsid w:val="7C4E0CA8"/>
    <w:multiLevelType w:val="hybridMultilevel"/>
    <w:tmpl w:val="4FEEE8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7D142F2C"/>
    <w:multiLevelType w:val="hybridMultilevel"/>
    <w:tmpl w:val="48507912"/>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6" w15:restartNumberingAfterBreak="0">
    <w:nsid w:val="7EAE2316"/>
    <w:multiLevelType w:val="hybridMultilevel"/>
    <w:tmpl w:val="6E3C5844"/>
    <w:lvl w:ilvl="0" w:tplc="8466C30A">
      <w:start w:val="1"/>
      <w:numFmt w:val="lowerLetter"/>
      <w:lvlText w:val="(%1)"/>
      <w:lvlJc w:val="left"/>
      <w:pPr>
        <w:ind w:left="2214" w:hanging="360"/>
      </w:pPr>
      <w:rPr>
        <w:rFonts w:ascii="Times New Roman" w:hAnsi="Times New Roman" w:hint="default"/>
      </w:rPr>
    </w:lvl>
    <w:lvl w:ilvl="1" w:tplc="38090019" w:tentative="1">
      <w:start w:val="1"/>
      <w:numFmt w:val="lowerLetter"/>
      <w:lvlText w:val="%2."/>
      <w:lvlJc w:val="left"/>
      <w:pPr>
        <w:ind w:left="2934" w:hanging="360"/>
      </w:pPr>
    </w:lvl>
    <w:lvl w:ilvl="2" w:tplc="3809001B" w:tentative="1">
      <w:start w:val="1"/>
      <w:numFmt w:val="lowerRoman"/>
      <w:lvlText w:val="%3."/>
      <w:lvlJc w:val="right"/>
      <w:pPr>
        <w:ind w:left="3654" w:hanging="180"/>
      </w:pPr>
    </w:lvl>
    <w:lvl w:ilvl="3" w:tplc="3809000F" w:tentative="1">
      <w:start w:val="1"/>
      <w:numFmt w:val="decimal"/>
      <w:lvlText w:val="%4."/>
      <w:lvlJc w:val="left"/>
      <w:pPr>
        <w:ind w:left="4374" w:hanging="360"/>
      </w:pPr>
    </w:lvl>
    <w:lvl w:ilvl="4" w:tplc="38090019" w:tentative="1">
      <w:start w:val="1"/>
      <w:numFmt w:val="lowerLetter"/>
      <w:lvlText w:val="%5."/>
      <w:lvlJc w:val="left"/>
      <w:pPr>
        <w:ind w:left="5094" w:hanging="360"/>
      </w:pPr>
    </w:lvl>
    <w:lvl w:ilvl="5" w:tplc="3809001B" w:tentative="1">
      <w:start w:val="1"/>
      <w:numFmt w:val="lowerRoman"/>
      <w:lvlText w:val="%6."/>
      <w:lvlJc w:val="right"/>
      <w:pPr>
        <w:ind w:left="5814" w:hanging="180"/>
      </w:pPr>
    </w:lvl>
    <w:lvl w:ilvl="6" w:tplc="3809000F" w:tentative="1">
      <w:start w:val="1"/>
      <w:numFmt w:val="decimal"/>
      <w:lvlText w:val="%7."/>
      <w:lvlJc w:val="left"/>
      <w:pPr>
        <w:ind w:left="6534" w:hanging="360"/>
      </w:pPr>
    </w:lvl>
    <w:lvl w:ilvl="7" w:tplc="38090019" w:tentative="1">
      <w:start w:val="1"/>
      <w:numFmt w:val="lowerLetter"/>
      <w:lvlText w:val="%8."/>
      <w:lvlJc w:val="left"/>
      <w:pPr>
        <w:ind w:left="7254" w:hanging="360"/>
      </w:pPr>
    </w:lvl>
    <w:lvl w:ilvl="8" w:tplc="3809001B" w:tentative="1">
      <w:start w:val="1"/>
      <w:numFmt w:val="lowerRoman"/>
      <w:lvlText w:val="%9."/>
      <w:lvlJc w:val="right"/>
      <w:pPr>
        <w:ind w:left="7974" w:hanging="180"/>
      </w:pPr>
    </w:lvl>
  </w:abstractNum>
  <w:abstractNum w:abstractNumId="67" w15:restartNumberingAfterBreak="0">
    <w:nsid w:val="7F0D733F"/>
    <w:multiLevelType w:val="hybridMultilevel"/>
    <w:tmpl w:val="C55AB9B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7F63523D"/>
    <w:multiLevelType w:val="hybridMultilevel"/>
    <w:tmpl w:val="A488649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9"/>
  </w:num>
  <w:num w:numId="2">
    <w:abstractNumId w:val="9"/>
  </w:num>
  <w:num w:numId="3">
    <w:abstractNumId w:val="2"/>
  </w:num>
  <w:num w:numId="4">
    <w:abstractNumId w:val="67"/>
  </w:num>
  <w:num w:numId="5">
    <w:abstractNumId w:val="62"/>
  </w:num>
  <w:num w:numId="6">
    <w:abstractNumId w:val="48"/>
  </w:num>
  <w:num w:numId="7">
    <w:abstractNumId w:val="33"/>
  </w:num>
  <w:num w:numId="8">
    <w:abstractNumId w:val="27"/>
  </w:num>
  <w:num w:numId="9">
    <w:abstractNumId w:val="54"/>
  </w:num>
  <w:num w:numId="10">
    <w:abstractNumId w:val="47"/>
  </w:num>
  <w:num w:numId="11">
    <w:abstractNumId w:val="38"/>
  </w:num>
  <w:num w:numId="12">
    <w:abstractNumId w:val="12"/>
  </w:num>
  <w:num w:numId="13">
    <w:abstractNumId w:val="37"/>
  </w:num>
  <w:num w:numId="14">
    <w:abstractNumId w:val="57"/>
  </w:num>
  <w:num w:numId="15">
    <w:abstractNumId w:val="1"/>
  </w:num>
  <w:num w:numId="16">
    <w:abstractNumId w:val="0"/>
  </w:num>
  <w:num w:numId="17">
    <w:abstractNumId w:val="52"/>
  </w:num>
  <w:num w:numId="18">
    <w:abstractNumId w:val="15"/>
  </w:num>
  <w:num w:numId="19">
    <w:abstractNumId w:val="50"/>
  </w:num>
  <w:num w:numId="20">
    <w:abstractNumId w:val="22"/>
  </w:num>
  <w:num w:numId="21">
    <w:abstractNumId w:val="58"/>
  </w:num>
  <w:num w:numId="22">
    <w:abstractNumId w:val="30"/>
  </w:num>
  <w:num w:numId="23">
    <w:abstractNumId w:val="63"/>
  </w:num>
  <w:num w:numId="24">
    <w:abstractNumId w:val="42"/>
  </w:num>
  <w:num w:numId="25">
    <w:abstractNumId w:val="17"/>
  </w:num>
  <w:num w:numId="26">
    <w:abstractNumId w:val="41"/>
  </w:num>
  <w:num w:numId="27">
    <w:abstractNumId w:val="5"/>
  </w:num>
  <w:num w:numId="28">
    <w:abstractNumId w:val="45"/>
  </w:num>
  <w:num w:numId="29">
    <w:abstractNumId w:val="46"/>
  </w:num>
  <w:num w:numId="30">
    <w:abstractNumId w:val="28"/>
  </w:num>
  <w:num w:numId="31">
    <w:abstractNumId w:val="53"/>
  </w:num>
  <w:num w:numId="32">
    <w:abstractNumId w:val="3"/>
  </w:num>
  <w:num w:numId="33">
    <w:abstractNumId w:val="49"/>
  </w:num>
  <w:num w:numId="34">
    <w:abstractNumId w:val="60"/>
  </w:num>
  <w:num w:numId="35">
    <w:abstractNumId w:val="43"/>
  </w:num>
  <w:num w:numId="36">
    <w:abstractNumId w:val="26"/>
  </w:num>
  <w:num w:numId="37">
    <w:abstractNumId w:val="13"/>
  </w:num>
  <w:num w:numId="38">
    <w:abstractNumId w:val="34"/>
  </w:num>
  <w:num w:numId="39">
    <w:abstractNumId w:val="59"/>
  </w:num>
  <w:num w:numId="40">
    <w:abstractNumId w:val="23"/>
  </w:num>
  <w:num w:numId="41">
    <w:abstractNumId w:val="39"/>
  </w:num>
  <w:num w:numId="42">
    <w:abstractNumId w:val="24"/>
  </w:num>
  <w:num w:numId="43">
    <w:abstractNumId w:val="18"/>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5"/>
  </w:num>
  <w:num w:numId="46">
    <w:abstractNumId w:val="31"/>
  </w:num>
  <w:num w:numId="47">
    <w:abstractNumId w:val="25"/>
  </w:num>
  <w:num w:numId="48">
    <w:abstractNumId w:val="64"/>
  </w:num>
  <w:num w:numId="49">
    <w:abstractNumId w:val="40"/>
  </w:num>
  <w:num w:numId="50">
    <w:abstractNumId w:val="61"/>
  </w:num>
  <w:num w:numId="51">
    <w:abstractNumId w:val="65"/>
  </w:num>
  <w:num w:numId="52">
    <w:abstractNumId w:val="7"/>
  </w:num>
  <w:num w:numId="53">
    <w:abstractNumId w:val="14"/>
  </w:num>
  <w:num w:numId="54">
    <w:abstractNumId w:val="21"/>
  </w:num>
  <w:num w:numId="55">
    <w:abstractNumId w:val="11"/>
  </w:num>
  <w:num w:numId="56">
    <w:abstractNumId w:val="29"/>
  </w:num>
  <w:num w:numId="57">
    <w:abstractNumId w:val="10"/>
  </w:num>
  <w:num w:numId="58">
    <w:abstractNumId w:val="68"/>
  </w:num>
  <w:num w:numId="59">
    <w:abstractNumId w:val="8"/>
  </w:num>
  <w:num w:numId="60">
    <w:abstractNumId w:val="4"/>
  </w:num>
  <w:num w:numId="61">
    <w:abstractNumId w:val="35"/>
  </w:num>
  <w:num w:numId="62">
    <w:abstractNumId w:val="44"/>
  </w:num>
  <w:num w:numId="63">
    <w:abstractNumId w:val="6"/>
  </w:num>
  <w:num w:numId="64">
    <w:abstractNumId w:val="16"/>
  </w:num>
  <w:num w:numId="65">
    <w:abstractNumId w:val="51"/>
  </w:num>
  <w:num w:numId="66">
    <w:abstractNumId w:val="56"/>
  </w:num>
  <w:num w:numId="67">
    <w:abstractNumId w:val="66"/>
  </w:num>
  <w:num w:numId="68">
    <w:abstractNumId w:val="20"/>
  </w:num>
  <w:num w:numId="69">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E29"/>
    <w:rsid w:val="00003D9C"/>
    <w:rsid w:val="00006F8D"/>
    <w:rsid w:val="0001003A"/>
    <w:rsid w:val="00022DD9"/>
    <w:rsid w:val="00024163"/>
    <w:rsid w:val="0002561D"/>
    <w:rsid w:val="0002616A"/>
    <w:rsid w:val="00026F6A"/>
    <w:rsid w:val="00027E7A"/>
    <w:rsid w:val="00033202"/>
    <w:rsid w:val="00037436"/>
    <w:rsid w:val="00037A2A"/>
    <w:rsid w:val="000470B7"/>
    <w:rsid w:val="000542EF"/>
    <w:rsid w:val="00064C96"/>
    <w:rsid w:val="000675DF"/>
    <w:rsid w:val="00067A09"/>
    <w:rsid w:val="00082CFC"/>
    <w:rsid w:val="00086633"/>
    <w:rsid w:val="0009386E"/>
    <w:rsid w:val="00094A29"/>
    <w:rsid w:val="000A1662"/>
    <w:rsid w:val="000A2A7C"/>
    <w:rsid w:val="000A3C82"/>
    <w:rsid w:val="000A3CB0"/>
    <w:rsid w:val="000A41B5"/>
    <w:rsid w:val="000A7B05"/>
    <w:rsid w:val="000A7E71"/>
    <w:rsid w:val="000C1FDE"/>
    <w:rsid w:val="000C2CCD"/>
    <w:rsid w:val="000C3639"/>
    <w:rsid w:val="000D2283"/>
    <w:rsid w:val="000D280E"/>
    <w:rsid w:val="000D66E0"/>
    <w:rsid w:val="000D6B3C"/>
    <w:rsid w:val="000D7F4E"/>
    <w:rsid w:val="000E13FE"/>
    <w:rsid w:val="000E4154"/>
    <w:rsid w:val="00101109"/>
    <w:rsid w:val="00103411"/>
    <w:rsid w:val="00103E8A"/>
    <w:rsid w:val="00110556"/>
    <w:rsid w:val="001314FD"/>
    <w:rsid w:val="00140E0A"/>
    <w:rsid w:val="001501C0"/>
    <w:rsid w:val="0015330E"/>
    <w:rsid w:val="00154AAD"/>
    <w:rsid w:val="001553D4"/>
    <w:rsid w:val="001600FE"/>
    <w:rsid w:val="00174F22"/>
    <w:rsid w:val="0019033D"/>
    <w:rsid w:val="0019711F"/>
    <w:rsid w:val="001A12DF"/>
    <w:rsid w:val="001A1616"/>
    <w:rsid w:val="001A4241"/>
    <w:rsid w:val="001B5B1A"/>
    <w:rsid w:val="001B7248"/>
    <w:rsid w:val="001C67CF"/>
    <w:rsid w:val="001D0A1D"/>
    <w:rsid w:val="001D3B27"/>
    <w:rsid w:val="001D5504"/>
    <w:rsid w:val="001E1100"/>
    <w:rsid w:val="001F1878"/>
    <w:rsid w:val="001F26D8"/>
    <w:rsid w:val="001F6299"/>
    <w:rsid w:val="001F6873"/>
    <w:rsid w:val="001F7E3E"/>
    <w:rsid w:val="00200BDF"/>
    <w:rsid w:val="00205BB1"/>
    <w:rsid w:val="00214840"/>
    <w:rsid w:val="00214C32"/>
    <w:rsid w:val="00220760"/>
    <w:rsid w:val="00226D74"/>
    <w:rsid w:val="00230E5B"/>
    <w:rsid w:val="002341F2"/>
    <w:rsid w:val="002348E1"/>
    <w:rsid w:val="00245FE6"/>
    <w:rsid w:val="00264E48"/>
    <w:rsid w:val="002669A6"/>
    <w:rsid w:val="002677EB"/>
    <w:rsid w:val="00271700"/>
    <w:rsid w:val="0027344F"/>
    <w:rsid w:val="00280D08"/>
    <w:rsid w:val="002818B5"/>
    <w:rsid w:val="00282100"/>
    <w:rsid w:val="00282F7D"/>
    <w:rsid w:val="00283069"/>
    <w:rsid w:val="00290F5E"/>
    <w:rsid w:val="002A16E2"/>
    <w:rsid w:val="002A6DD7"/>
    <w:rsid w:val="002A70B7"/>
    <w:rsid w:val="002B0F54"/>
    <w:rsid w:val="002B3F88"/>
    <w:rsid w:val="002B5ABB"/>
    <w:rsid w:val="002C2ECB"/>
    <w:rsid w:val="002C2F91"/>
    <w:rsid w:val="002C466A"/>
    <w:rsid w:val="002C54A5"/>
    <w:rsid w:val="002C7A75"/>
    <w:rsid w:val="002D7CA6"/>
    <w:rsid w:val="002E4C4E"/>
    <w:rsid w:val="002E51A9"/>
    <w:rsid w:val="002E73A8"/>
    <w:rsid w:val="002F1CC9"/>
    <w:rsid w:val="00301986"/>
    <w:rsid w:val="00311826"/>
    <w:rsid w:val="00311843"/>
    <w:rsid w:val="00311F2B"/>
    <w:rsid w:val="003137E9"/>
    <w:rsid w:val="00321A9D"/>
    <w:rsid w:val="00322DA9"/>
    <w:rsid w:val="00330F6F"/>
    <w:rsid w:val="00331808"/>
    <w:rsid w:val="00336B41"/>
    <w:rsid w:val="00340D1E"/>
    <w:rsid w:val="00342298"/>
    <w:rsid w:val="00343289"/>
    <w:rsid w:val="00354444"/>
    <w:rsid w:val="0036065C"/>
    <w:rsid w:val="003623F6"/>
    <w:rsid w:val="00362692"/>
    <w:rsid w:val="00363579"/>
    <w:rsid w:val="003716D4"/>
    <w:rsid w:val="00373E2B"/>
    <w:rsid w:val="00380A0E"/>
    <w:rsid w:val="00382E91"/>
    <w:rsid w:val="00386B1E"/>
    <w:rsid w:val="00394951"/>
    <w:rsid w:val="003B1B67"/>
    <w:rsid w:val="003B2D4A"/>
    <w:rsid w:val="003C1A21"/>
    <w:rsid w:val="003C5C97"/>
    <w:rsid w:val="003D1DA4"/>
    <w:rsid w:val="003D53A8"/>
    <w:rsid w:val="003E4184"/>
    <w:rsid w:val="003E473B"/>
    <w:rsid w:val="003F06A2"/>
    <w:rsid w:val="003F5FBD"/>
    <w:rsid w:val="003F62ED"/>
    <w:rsid w:val="004040C3"/>
    <w:rsid w:val="004051A9"/>
    <w:rsid w:val="00407EC8"/>
    <w:rsid w:val="0043004C"/>
    <w:rsid w:val="0043561A"/>
    <w:rsid w:val="00441FF3"/>
    <w:rsid w:val="00444362"/>
    <w:rsid w:val="0045057F"/>
    <w:rsid w:val="00451695"/>
    <w:rsid w:val="00453D93"/>
    <w:rsid w:val="004615CC"/>
    <w:rsid w:val="00465B04"/>
    <w:rsid w:val="00474B7A"/>
    <w:rsid w:val="00475579"/>
    <w:rsid w:val="00475C95"/>
    <w:rsid w:val="00476135"/>
    <w:rsid w:val="0048058A"/>
    <w:rsid w:val="00482562"/>
    <w:rsid w:val="00482C9A"/>
    <w:rsid w:val="004860F2"/>
    <w:rsid w:val="00490656"/>
    <w:rsid w:val="00491496"/>
    <w:rsid w:val="004A2426"/>
    <w:rsid w:val="004A2430"/>
    <w:rsid w:val="004B18E9"/>
    <w:rsid w:val="004B3091"/>
    <w:rsid w:val="004B7733"/>
    <w:rsid w:val="004C0842"/>
    <w:rsid w:val="004D02F5"/>
    <w:rsid w:val="004D5F14"/>
    <w:rsid w:val="004D7884"/>
    <w:rsid w:val="004E22A1"/>
    <w:rsid w:val="004E30D6"/>
    <w:rsid w:val="004E4567"/>
    <w:rsid w:val="004E637D"/>
    <w:rsid w:val="004F0C8A"/>
    <w:rsid w:val="004F46E4"/>
    <w:rsid w:val="004F6B38"/>
    <w:rsid w:val="004F6F8E"/>
    <w:rsid w:val="00501956"/>
    <w:rsid w:val="00501DCC"/>
    <w:rsid w:val="00503C34"/>
    <w:rsid w:val="00512D43"/>
    <w:rsid w:val="00521B21"/>
    <w:rsid w:val="00532FB3"/>
    <w:rsid w:val="005336DC"/>
    <w:rsid w:val="005379B4"/>
    <w:rsid w:val="00544888"/>
    <w:rsid w:val="00547211"/>
    <w:rsid w:val="00552044"/>
    <w:rsid w:val="00556892"/>
    <w:rsid w:val="0056134C"/>
    <w:rsid w:val="00561DBA"/>
    <w:rsid w:val="00563D6F"/>
    <w:rsid w:val="0056613B"/>
    <w:rsid w:val="00566153"/>
    <w:rsid w:val="00567C87"/>
    <w:rsid w:val="005731EB"/>
    <w:rsid w:val="0057692B"/>
    <w:rsid w:val="00577265"/>
    <w:rsid w:val="00592EEF"/>
    <w:rsid w:val="005955C3"/>
    <w:rsid w:val="005B5D50"/>
    <w:rsid w:val="005C13C0"/>
    <w:rsid w:val="005C3C15"/>
    <w:rsid w:val="005C518C"/>
    <w:rsid w:val="005C55CE"/>
    <w:rsid w:val="005C5602"/>
    <w:rsid w:val="005C623F"/>
    <w:rsid w:val="005D36BD"/>
    <w:rsid w:val="005D7DF7"/>
    <w:rsid w:val="005E0AEF"/>
    <w:rsid w:val="005E3E2D"/>
    <w:rsid w:val="005F6AE2"/>
    <w:rsid w:val="00600B40"/>
    <w:rsid w:val="006032C7"/>
    <w:rsid w:val="0060526C"/>
    <w:rsid w:val="00613B70"/>
    <w:rsid w:val="006177BE"/>
    <w:rsid w:val="00617C0A"/>
    <w:rsid w:val="00621376"/>
    <w:rsid w:val="006243A4"/>
    <w:rsid w:val="0062711B"/>
    <w:rsid w:val="00627BB5"/>
    <w:rsid w:val="00637942"/>
    <w:rsid w:val="00654571"/>
    <w:rsid w:val="00654AB9"/>
    <w:rsid w:val="006570CB"/>
    <w:rsid w:val="0066291B"/>
    <w:rsid w:val="00665A7F"/>
    <w:rsid w:val="00673D62"/>
    <w:rsid w:val="00677456"/>
    <w:rsid w:val="00681C46"/>
    <w:rsid w:val="00693288"/>
    <w:rsid w:val="0069476B"/>
    <w:rsid w:val="006A5D1C"/>
    <w:rsid w:val="006B04B6"/>
    <w:rsid w:val="006C3BD3"/>
    <w:rsid w:val="006C65E8"/>
    <w:rsid w:val="006C6924"/>
    <w:rsid w:val="006D3B0A"/>
    <w:rsid w:val="006D46CF"/>
    <w:rsid w:val="006D5466"/>
    <w:rsid w:val="006E0396"/>
    <w:rsid w:val="006E13DC"/>
    <w:rsid w:val="006E71FE"/>
    <w:rsid w:val="006F1A2D"/>
    <w:rsid w:val="006F1C27"/>
    <w:rsid w:val="006F4153"/>
    <w:rsid w:val="006F51EC"/>
    <w:rsid w:val="00700209"/>
    <w:rsid w:val="00704487"/>
    <w:rsid w:val="00707C66"/>
    <w:rsid w:val="00707D4D"/>
    <w:rsid w:val="00716428"/>
    <w:rsid w:val="007209D5"/>
    <w:rsid w:val="00720A41"/>
    <w:rsid w:val="00723F55"/>
    <w:rsid w:val="00733847"/>
    <w:rsid w:val="00734384"/>
    <w:rsid w:val="00735E75"/>
    <w:rsid w:val="00736674"/>
    <w:rsid w:val="0073771E"/>
    <w:rsid w:val="00745CA4"/>
    <w:rsid w:val="007468BD"/>
    <w:rsid w:val="00747C53"/>
    <w:rsid w:val="00752B51"/>
    <w:rsid w:val="00755980"/>
    <w:rsid w:val="0075646B"/>
    <w:rsid w:val="007628AF"/>
    <w:rsid w:val="007634E5"/>
    <w:rsid w:val="0077127F"/>
    <w:rsid w:val="00780C1A"/>
    <w:rsid w:val="00783444"/>
    <w:rsid w:val="007871B0"/>
    <w:rsid w:val="00787E3D"/>
    <w:rsid w:val="007903BF"/>
    <w:rsid w:val="00792E8F"/>
    <w:rsid w:val="007933FB"/>
    <w:rsid w:val="007936E7"/>
    <w:rsid w:val="007A3CBA"/>
    <w:rsid w:val="007A7204"/>
    <w:rsid w:val="007B0334"/>
    <w:rsid w:val="007B3C06"/>
    <w:rsid w:val="007B5803"/>
    <w:rsid w:val="007C50D0"/>
    <w:rsid w:val="007C5DF7"/>
    <w:rsid w:val="007C6ED8"/>
    <w:rsid w:val="007C7195"/>
    <w:rsid w:val="007D4C30"/>
    <w:rsid w:val="007D56FA"/>
    <w:rsid w:val="007D7D94"/>
    <w:rsid w:val="007E0DE1"/>
    <w:rsid w:val="007E491B"/>
    <w:rsid w:val="007F12F3"/>
    <w:rsid w:val="00803637"/>
    <w:rsid w:val="008055A2"/>
    <w:rsid w:val="00812DE3"/>
    <w:rsid w:val="00816823"/>
    <w:rsid w:val="0082299E"/>
    <w:rsid w:val="00827ED6"/>
    <w:rsid w:val="00831D12"/>
    <w:rsid w:val="00832732"/>
    <w:rsid w:val="00833A55"/>
    <w:rsid w:val="00833B17"/>
    <w:rsid w:val="00837178"/>
    <w:rsid w:val="0084124B"/>
    <w:rsid w:val="008452AC"/>
    <w:rsid w:val="00846914"/>
    <w:rsid w:val="00854159"/>
    <w:rsid w:val="00856894"/>
    <w:rsid w:val="00862419"/>
    <w:rsid w:val="00877DDB"/>
    <w:rsid w:val="00887FB4"/>
    <w:rsid w:val="00890910"/>
    <w:rsid w:val="00890E15"/>
    <w:rsid w:val="00892309"/>
    <w:rsid w:val="00892C25"/>
    <w:rsid w:val="008935A3"/>
    <w:rsid w:val="008935AA"/>
    <w:rsid w:val="0089389A"/>
    <w:rsid w:val="008A6741"/>
    <w:rsid w:val="008B0D8C"/>
    <w:rsid w:val="008B3664"/>
    <w:rsid w:val="008C2A31"/>
    <w:rsid w:val="008D3622"/>
    <w:rsid w:val="008D4D6E"/>
    <w:rsid w:val="008E53CE"/>
    <w:rsid w:val="008E5FD3"/>
    <w:rsid w:val="008E77CB"/>
    <w:rsid w:val="008E7844"/>
    <w:rsid w:val="008F6B8E"/>
    <w:rsid w:val="009116AA"/>
    <w:rsid w:val="00913C64"/>
    <w:rsid w:val="00922D2D"/>
    <w:rsid w:val="009231B0"/>
    <w:rsid w:val="00925834"/>
    <w:rsid w:val="0092622D"/>
    <w:rsid w:val="00941999"/>
    <w:rsid w:val="00951AB4"/>
    <w:rsid w:val="00964EB5"/>
    <w:rsid w:val="00966E97"/>
    <w:rsid w:val="0097215C"/>
    <w:rsid w:val="009772B9"/>
    <w:rsid w:val="00983EC8"/>
    <w:rsid w:val="00984334"/>
    <w:rsid w:val="00986010"/>
    <w:rsid w:val="00987E2B"/>
    <w:rsid w:val="00993AC5"/>
    <w:rsid w:val="0099517C"/>
    <w:rsid w:val="00995C54"/>
    <w:rsid w:val="009A0F3B"/>
    <w:rsid w:val="009A1CD2"/>
    <w:rsid w:val="009A2A0B"/>
    <w:rsid w:val="009A59F8"/>
    <w:rsid w:val="009B4F73"/>
    <w:rsid w:val="009B6BE7"/>
    <w:rsid w:val="009C22D5"/>
    <w:rsid w:val="009C2D64"/>
    <w:rsid w:val="009C72EE"/>
    <w:rsid w:val="009C78F8"/>
    <w:rsid w:val="009D1E19"/>
    <w:rsid w:val="009E2903"/>
    <w:rsid w:val="009F0F82"/>
    <w:rsid w:val="009F18E6"/>
    <w:rsid w:val="009F3EAC"/>
    <w:rsid w:val="009F6AA8"/>
    <w:rsid w:val="00A00304"/>
    <w:rsid w:val="00A01AF3"/>
    <w:rsid w:val="00A05E20"/>
    <w:rsid w:val="00A128CC"/>
    <w:rsid w:val="00A15FE9"/>
    <w:rsid w:val="00A16BC5"/>
    <w:rsid w:val="00A2080B"/>
    <w:rsid w:val="00A22266"/>
    <w:rsid w:val="00A278BC"/>
    <w:rsid w:val="00A27DB2"/>
    <w:rsid w:val="00A30772"/>
    <w:rsid w:val="00A3449F"/>
    <w:rsid w:val="00A3632C"/>
    <w:rsid w:val="00A528E1"/>
    <w:rsid w:val="00A6011E"/>
    <w:rsid w:val="00A60392"/>
    <w:rsid w:val="00A63798"/>
    <w:rsid w:val="00A640C0"/>
    <w:rsid w:val="00A71343"/>
    <w:rsid w:val="00A80153"/>
    <w:rsid w:val="00A907ED"/>
    <w:rsid w:val="00A91EFF"/>
    <w:rsid w:val="00A92242"/>
    <w:rsid w:val="00AA27D3"/>
    <w:rsid w:val="00AB1838"/>
    <w:rsid w:val="00AB3BFB"/>
    <w:rsid w:val="00AB6A57"/>
    <w:rsid w:val="00AC3DFC"/>
    <w:rsid w:val="00AC531E"/>
    <w:rsid w:val="00AD0072"/>
    <w:rsid w:val="00AD2830"/>
    <w:rsid w:val="00AD6036"/>
    <w:rsid w:val="00AE01A4"/>
    <w:rsid w:val="00AE3BD2"/>
    <w:rsid w:val="00AE4FA8"/>
    <w:rsid w:val="00AE684A"/>
    <w:rsid w:val="00AF3E4A"/>
    <w:rsid w:val="00AF4335"/>
    <w:rsid w:val="00AF473C"/>
    <w:rsid w:val="00AF4FD8"/>
    <w:rsid w:val="00AF6D22"/>
    <w:rsid w:val="00B03018"/>
    <w:rsid w:val="00B06EE7"/>
    <w:rsid w:val="00B17DA0"/>
    <w:rsid w:val="00B252C1"/>
    <w:rsid w:val="00B25A53"/>
    <w:rsid w:val="00B27E7B"/>
    <w:rsid w:val="00B32167"/>
    <w:rsid w:val="00B36C71"/>
    <w:rsid w:val="00B52291"/>
    <w:rsid w:val="00B52B85"/>
    <w:rsid w:val="00B544FE"/>
    <w:rsid w:val="00B6448D"/>
    <w:rsid w:val="00B75915"/>
    <w:rsid w:val="00B81FD1"/>
    <w:rsid w:val="00B842FE"/>
    <w:rsid w:val="00B858A9"/>
    <w:rsid w:val="00B9087C"/>
    <w:rsid w:val="00B942B9"/>
    <w:rsid w:val="00BA0D85"/>
    <w:rsid w:val="00BA1828"/>
    <w:rsid w:val="00BA54CE"/>
    <w:rsid w:val="00BA7F19"/>
    <w:rsid w:val="00BB004F"/>
    <w:rsid w:val="00BB2D01"/>
    <w:rsid w:val="00BB538B"/>
    <w:rsid w:val="00BB634E"/>
    <w:rsid w:val="00BD0E58"/>
    <w:rsid w:val="00BD0F72"/>
    <w:rsid w:val="00BD138F"/>
    <w:rsid w:val="00BD4AAD"/>
    <w:rsid w:val="00BD7131"/>
    <w:rsid w:val="00BD7296"/>
    <w:rsid w:val="00BD7A95"/>
    <w:rsid w:val="00BE2900"/>
    <w:rsid w:val="00BF0254"/>
    <w:rsid w:val="00BF0A50"/>
    <w:rsid w:val="00BF1269"/>
    <w:rsid w:val="00BF523A"/>
    <w:rsid w:val="00BF7EE2"/>
    <w:rsid w:val="00C155CD"/>
    <w:rsid w:val="00C161A7"/>
    <w:rsid w:val="00C2156F"/>
    <w:rsid w:val="00C22194"/>
    <w:rsid w:val="00C237E2"/>
    <w:rsid w:val="00C30DE7"/>
    <w:rsid w:val="00C310B4"/>
    <w:rsid w:val="00C31553"/>
    <w:rsid w:val="00C33673"/>
    <w:rsid w:val="00C33EDA"/>
    <w:rsid w:val="00C33FD2"/>
    <w:rsid w:val="00C34A72"/>
    <w:rsid w:val="00C35A21"/>
    <w:rsid w:val="00C35D25"/>
    <w:rsid w:val="00C37FA3"/>
    <w:rsid w:val="00C41FED"/>
    <w:rsid w:val="00C453A9"/>
    <w:rsid w:val="00C55B56"/>
    <w:rsid w:val="00C55F12"/>
    <w:rsid w:val="00C5614E"/>
    <w:rsid w:val="00C57078"/>
    <w:rsid w:val="00C61F11"/>
    <w:rsid w:val="00C74717"/>
    <w:rsid w:val="00C75F6C"/>
    <w:rsid w:val="00C80DD4"/>
    <w:rsid w:val="00C81078"/>
    <w:rsid w:val="00C81C2B"/>
    <w:rsid w:val="00C826D6"/>
    <w:rsid w:val="00C83BE9"/>
    <w:rsid w:val="00C84F44"/>
    <w:rsid w:val="00CA1234"/>
    <w:rsid w:val="00CA1620"/>
    <w:rsid w:val="00CA4892"/>
    <w:rsid w:val="00CA5FC9"/>
    <w:rsid w:val="00CD31DA"/>
    <w:rsid w:val="00CE05EA"/>
    <w:rsid w:val="00CE0A8F"/>
    <w:rsid w:val="00CE0EA9"/>
    <w:rsid w:val="00CE250A"/>
    <w:rsid w:val="00CF0C8F"/>
    <w:rsid w:val="00CF3BB7"/>
    <w:rsid w:val="00CF4479"/>
    <w:rsid w:val="00CF4B35"/>
    <w:rsid w:val="00D05946"/>
    <w:rsid w:val="00D063CE"/>
    <w:rsid w:val="00D120C2"/>
    <w:rsid w:val="00D1432F"/>
    <w:rsid w:val="00D3111D"/>
    <w:rsid w:val="00D349AD"/>
    <w:rsid w:val="00D358CE"/>
    <w:rsid w:val="00D36D1C"/>
    <w:rsid w:val="00D42534"/>
    <w:rsid w:val="00D5409F"/>
    <w:rsid w:val="00D54C33"/>
    <w:rsid w:val="00D54D9E"/>
    <w:rsid w:val="00D56539"/>
    <w:rsid w:val="00D6354E"/>
    <w:rsid w:val="00D65CE9"/>
    <w:rsid w:val="00D741F6"/>
    <w:rsid w:val="00D801C8"/>
    <w:rsid w:val="00D843E3"/>
    <w:rsid w:val="00D927BC"/>
    <w:rsid w:val="00D94839"/>
    <w:rsid w:val="00D949E2"/>
    <w:rsid w:val="00D95290"/>
    <w:rsid w:val="00D9604C"/>
    <w:rsid w:val="00DA0077"/>
    <w:rsid w:val="00DA03DD"/>
    <w:rsid w:val="00DA61BB"/>
    <w:rsid w:val="00DA6E20"/>
    <w:rsid w:val="00DB0013"/>
    <w:rsid w:val="00DB0A7D"/>
    <w:rsid w:val="00DB24C9"/>
    <w:rsid w:val="00DB3211"/>
    <w:rsid w:val="00DB377F"/>
    <w:rsid w:val="00DB4B7F"/>
    <w:rsid w:val="00DB741E"/>
    <w:rsid w:val="00DC1660"/>
    <w:rsid w:val="00DC2BD6"/>
    <w:rsid w:val="00DD1ADD"/>
    <w:rsid w:val="00DD1E74"/>
    <w:rsid w:val="00DE38FC"/>
    <w:rsid w:val="00DE3C99"/>
    <w:rsid w:val="00DF08DA"/>
    <w:rsid w:val="00DF4EB7"/>
    <w:rsid w:val="00DF55E9"/>
    <w:rsid w:val="00DF61ED"/>
    <w:rsid w:val="00DF7FE9"/>
    <w:rsid w:val="00E01DEF"/>
    <w:rsid w:val="00E06C35"/>
    <w:rsid w:val="00E07C1D"/>
    <w:rsid w:val="00E106ED"/>
    <w:rsid w:val="00E11EA2"/>
    <w:rsid w:val="00E1357E"/>
    <w:rsid w:val="00E14240"/>
    <w:rsid w:val="00E1610D"/>
    <w:rsid w:val="00E16944"/>
    <w:rsid w:val="00E226D5"/>
    <w:rsid w:val="00E2363C"/>
    <w:rsid w:val="00E238B8"/>
    <w:rsid w:val="00E30B7F"/>
    <w:rsid w:val="00E33FDC"/>
    <w:rsid w:val="00E3734E"/>
    <w:rsid w:val="00E44454"/>
    <w:rsid w:val="00E52EC0"/>
    <w:rsid w:val="00E559BD"/>
    <w:rsid w:val="00E57E29"/>
    <w:rsid w:val="00E60108"/>
    <w:rsid w:val="00E61327"/>
    <w:rsid w:val="00E64E12"/>
    <w:rsid w:val="00E72C61"/>
    <w:rsid w:val="00E736F3"/>
    <w:rsid w:val="00E778F1"/>
    <w:rsid w:val="00E8321B"/>
    <w:rsid w:val="00E860F7"/>
    <w:rsid w:val="00E91178"/>
    <w:rsid w:val="00E91E39"/>
    <w:rsid w:val="00E92708"/>
    <w:rsid w:val="00E95B5D"/>
    <w:rsid w:val="00EA4935"/>
    <w:rsid w:val="00EA64AB"/>
    <w:rsid w:val="00EB1C3C"/>
    <w:rsid w:val="00EB3020"/>
    <w:rsid w:val="00EC7878"/>
    <w:rsid w:val="00ED491F"/>
    <w:rsid w:val="00EE1EB2"/>
    <w:rsid w:val="00F00784"/>
    <w:rsid w:val="00F01F3B"/>
    <w:rsid w:val="00F06374"/>
    <w:rsid w:val="00F12965"/>
    <w:rsid w:val="00F15073"/>
    <w:rsid w:val="00F15850"/>
    <w:rsid w:val="00F20F76"/>
    <w:rsid w:val="00F27CFC"/>
    <w:rsid w:val="00F30586"/>
    <w:rsid w:val="00F31412"/>
    <w:rsid w:val="00F36623"/>
    <w:rsid w:val="00F419CA"/>
    <w:rsid w:val="00F43D47"/>
    <w:rsid w:val="00F44EDA"/>
    <w:rsid w:val="00F47A72"/>
    <w:rsid w:val="00F53854"/>
    <w:rsid w:val="00F6467B"/>
    <w:rsid w:val="00F657E8"/>
    <w:rsid w:val="00F7628A"/>
    <w:rsid w:val="00F766B1"/>
    <w:rsid w:val="00F94F48"/>
    <w:rsid w:val="00F9578D"/>
    <w:rsid w:val="00F96287"/>
    <w:rsid w:val="00F96DCE"/>
    <w:rsid w:val="00F97219"/>
    <w:rsid w:val="00FA664A"/>
    <w:rsid w:val="00FB01C3"/>
    <w:rsid w:val="00FB15D3"/>
    <w:rsid w:val="00FB3FF9"/>
    <w:rsid w:val="00FB52B9"/>
    <w:rsid w:val="00FC34D1"/>
    <w:rsid w:val="00FD748B"/>
    <w:rsid w:val="00FE56AD"/>
    <w:rsid w:val="00FF0137"/>
    <w:rsid w:val="00FF20ED"/>
    <w:rsid w:val="00FF3D9D"/>
    <w:rsid w:val="00FF61B7"/>
    <w:rsid w:val="00FF6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9A56E"/>
  <w15:chartTrackingRefBased/>
  <w15:docId w15:val="{5B985D4F-4C5D-45D1-BE50-A9264543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7E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7E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37A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54AB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177B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E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57E2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A1234"/>
    <w:pPr>
      <w:ind w:left="720"/>
      <w:contextualSpacing/>
    </w:pPr>
  </w:style>
  <w:style w:type="table" w:styleId="TableGrid">
    <w:name w:val="Table Grid"/>
    <w:basedOn w:val="TableNormal"/>
    <w:uiPriority w:val="39"/>
    <w:rsid w:val="0033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0F6F"/>
    <w:rPr>
      <w:color w:val="0563C1" w:themeColor="hyperlink"/>
      <w:u w:val="single"/>
    </w:rPr>
  </w:style>
  <w:style w:type="character" w:customStyle="1" w:styleId="UnresolvedMention1">
    <w:name w:val="Unresolved Mention1"/>
    <w:basedOn w:val="DefaultParagraphFont"/>
    <w:uiPriority w:val="99"/>
    <w:semiHidden/>
    <w:unhideWhenUsed/>
    <w:rsid w:val="00330F6F"/>
    <w:rPr>
      <w:color w:val="605E5C"/>
      <w:shd w:val="clear" w:color="auto" w:fill="E1DFDD"/>
    </w:rPr>
  </w:style>
  <w:style w:type="paragraph" w:styleId="TOCHeading">
    <w:name w:val="TOC Heading"/>
    <w:basedOn w:val="Heading1"/>
    <w:next w:val="Normal"/>
    <w:uiPriority w:val="39"/>
    <w:unhideWhenUsed/>
    <w:qFormat/>
    <w:rsid w:val="00330F6F"/>
    <w:pPr>
      <w:outlineLvl w:val="9"/>
    </w:pPr>
  </w:style>
  <w:style w:type="paragraph" w:styleId="TOC1">
    <w:name w:val="toc 1"/>
    <w:basedOn w:val="Normal"/>
    <w:next w:val="Normal"/>
    <w:autoRedefine/>
    <w:uiPriority w:val="39"/>
    <w:unhideWhenUsed/>
    <w:rsid w:val="00330F6F"/>
    <w:pPr>
      <w:spacing w:after="100"/>
    </w:pPr>
  </w:style>
  <w:style w:type="paragraph" w:styleId="TOC2">
    <w:name w:val="toc 2"/>
    <w:basedOn w:val="Normal"/>
    <w:next w:val="Normal"/>
    <w:autoRedefine/>
    <w:uiPriority w:val="39"/>
    <w:unhideWhenUsed/>
    <w:rsid w:val="00330F6F"/>
    <w:pPr>
      <w:spacing w:after="100"/>
      <w:ind w:left="220"/>
    </w:pPr>
  </w:style>
  <w:style w:type="paragraph" w:styleId="Header">
    <w:name w:val="header"/>
    <w:basedOn w:val="Normal"/>
    <w:link w:val="HeaderChar"/>
    <w:uiPriority w:val="99"/>
    <w:unhideWhenUsed/>
    <w:rsid w:val="00E613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327"/>
  </w:style>
  <w:style w:type="paragraph" w:styleId="Footer">
    <w:name w:val="footer"/>
    <w:basedOn w:val="Normal"/>
    <w:link w:val="FooterChar"/>
    <w:uiPriority w:val="99"/>
    <w:unhideWhenUsed/>
    <w:rsid w:val="00E613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327"/>
  </w:style>
  <w:style w:type="character" w:customStyle="1" w:styleId="Heading3Char">
    <w:name w:val="Heading 3 Char"/>
    <w:basedOn w:val="DefaultParagraphFont"/>
    <w:link w:val="Heading3"/>
    <w:uiPriority w:val="9"/>
    <w:rsid w:val="00037A2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54AB9"/>
    <w:rPr>
      <w:rFonts w:asciiTheme="majorHAnsi" w:eastAsiaTheme="majorEastAsia" w:hAnsiTheme="majorHAnsi" w:cstheme="majorBidi"/>
      <w:i/>
      <w:iCs/>
      <w:color w:val="2F5496" w:themeColor="accent1" w:themeShade="BF"/>
    </w:rPr>
  </w:style>
  <w:style w:type="character" w:customStyle="1" w:styleId="NoSpacingChar">
    <w:name w:val="No Spacing Char"/>
    <w:link w:val="NoSpacing"/>
    <w:uiPriority w:val="1"/>
    <w:locked/>
    <w:rsid w:val="00B36C71"/>
    <w:rPr>
      <w:rFonts w:ascii="Times New Roman" w:eastAsia="Times New Roman" w:hAnsi="Times New Roman" w:cs="Times New Roman"/>
    </w:rPr>
  </w:style>
  <w:style w:type="paragraph" w:styleId="NoSpacing">
    <w:name w:val="No Spacing"/>
    <w:link w:val="NoSpacingChar"/>
    <w:uiPriority w:val="1"/>
    <w:qFormat/>
    <w:rsid w:val="00B36C71"/>
    <w:pPr>
      <w:spacing w:after="0" w:line="240" w:lineRule="auto"/>
    </w:pPr>
    <w:rPr>
      <w:rFonts w:ascii="Times New Roman" w:eastAsia="Times New Roman" w:hAnsi="Times New Roman" w:cs="Times New Roman"/>
    </w:rPr>
  </w:style>
  <w:style w:type="character" w:styleId="PlaceholderText">
    <w:name w:val="Placeholder Text"/>
    <w:basedOn w:val="DefaultParagraphFont"/>
    <w:uiPriority w:val="99"/>
    <w:semiHidden/>
    <w:rsid w:val="005C3C15"/>
    <w:rPr>
      <w:color w:val="808080"/>
    </w:rPr>
  </w:style>
  <w:style w:type="character" w:customStyle="1" w:styleId="Heading5Char">
    <w:name w:val="Heading 5 Char"/>
    <w:basedOn w:val="DefaultParagraphFont"/>
    <w:link w:val="Heading5"/>
    <w:uiPriority w:val="9"/>
    <w:rsid w:val="006177BE"/>
    <w:rPr>
      <w:rFonts w:asciiTheme="majorHAnsi" w:eastAsiaTheme="majorEastAsia" w:hAnsiTheme="majorHAnsi" w:cstheme="majorBidi"/>
      <w:color w:val="2F5496" w:themeColor="accent1" w:themeShade="BF"/>
    </w:rPr>
  </w:style>
  <w:style w:type="paragraph" w:styleId="BalloonText">
    <w:name w:val="Balloon Text"/>
    <w:basedOn w:val="Normal"/>
    <w:link w:val="BalloonTextChar"/>
    <w:uiPriority w:val="99"/>
    <w:semiHidden/>
    <w:unhideWhenUsed/>
    <w:rsid w:val="00720A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A41"/>
    <w:rPr>
      <w:rFonts w:ascii="Segoe UI" w:hAnsi="Segoe UI" w:cs="Segoe UI"/>
      <w:sz w:val="18"/>
      <w:szCs w:val="18"/>
    </w:rPr>
  </w:style>
  <w:style w:type="character" w:styleId="UnresolvedMention">
    <w:name w:val="Unresolved Mention"/>
    <w:basedOn w:val="DefaultParagraphFont"/>
    <w:uiPriority w:val="99"/>
    <w:semiHidden/>
    <w:unhideWhenUsed/>
    <w:rsid w:val="00474B7A"/>
    <w:rPr>
      <w:color w:val="605E5C"/>
      <w:shd w:val="clear" w:color="auto" w:fill="E1DFDD"/>
    </w:rPr>
  </w:style>
  <w:style w:type="paragraph" w:styleId="NormalWeb">
    <w:name w:val="Normal (Web)"/>
    <w:basedOn w:val="Normal"/>
    <w:uiPriority w:val="99"/>
    <w:semiHidden/>
    <w:unhideWhenUsed/>
    <w:rsid w:val="0071642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efault">
    <w:name w:val="Default"/>
    <w:rsid w:val="006A5D1C"/>
    <w:pPr>
      <w:autoSpaceDE w:val="0"/>
      <w:autoSpaceDN w:val="0"/>
      <w:adjustRightInd w:val="0"/>
      <w:spacing w:after="0" w:line="240" w:lineRule="auto"/>
    </w:pPr>
    <w:rPr>
      <w:rFonts w:ascii="Times New Roman" w:hAnsi="Times New Roman" w:cs="Times New Roman"/>
      <w:color w:val="000000"/>
      <w:sz w:val="24"/>
      <w:szCs w:val="24"/>
      <w:lang w:val="en-ID"/>
    </w:rPr>
  </w:style>
  <w:style w:type="paragraph" w:styleId="TOC3">
    <w:name w:val="toc 3"/>
    <w:basedOn w:val="Normal"/>
    <w:next w:val="Normal"/>
    <w:autoRedefine/>
    <w:uiPriority w:val="39"/>
    <w:unhideWhenUsed/>
    <w:rsid w:val="009B4F73"/>
    <w:pPr>
      <w:spacing w:after="100"/>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913583">
      <w:bodyDiv w:val="1"/>
      <w:marLeft w:val="0"/>
      <w:marRight w:val="0"/>
      <w:marTop w:val="0"/>
      <w:marBottom w:val="0"/>
      <w:divBdr>
        <w:top w:val="none" w:sz="0" w:space="0" w:color="auto"/>
        <w:left w:val="none" w:sz="0" w:space="0" w:color="auto"/>
        <w:bottom w:val="none" w:sz="0" w:space="0" w:color="auto"/>
        <w:right w:val="none" w:sz="0" w:space="0" w:color="auto"/>
      </w:divBdr>
    </w:div>
    <w:div w:id="932930604">
      <w:bodyDiv w:val="1"/>
      <w:marLeft w:val="0"/>
      <w:marRight w:val="0"/>
      <w:marTop w:val="0"/>
      <w:marBottom w:val="0"/>
      <w:divBdr>
        <w:top w:val="none" w:sz="0" w:space="0" w:color="auto"/>
        <w:left w:val="none" w:sz="0" w:space="0" w:color="auto"/>
        <w:bottom w:val="none" w:sz="0" w:space="0" w:color="auto"/>
        <w:right w:val="none" w:sz="0" w:space="0" w:color="auto"/>
      </w:divBdr>
    </w:div>
    <w:div w:id="951933184">
      <w:bodyDiv w:val="1"/>
      <w:marLeft w:val="0"/>
      <w:marRight w:val="0"/>
      <w:marTop w:val="0"/>
      <w:marBottom w:val="0"/>
      <w:divBdr>
        <w:top w:val="none" w:sz="0" w:space="0" w:color="auto"/>
        <w:left w:val="none" w:sz="0" w:space="0" w:color="auto"/>
        <w:bottom w:val="none" w:sz="0" w:space="0" w:color="auto"/>
        <w:right w:val="none" w:sz="0" w:space="0" w:color="auto"/>
      </w:divBdr>
    </w:div>
    <w:div w:id="983050736">
      <w:bodyDiv w:val="1"/>
      <w:marLeft w:val="0"/>
      <w:marRight w:val="0"/>
      <w:marTop w:val="0"/>
      <w:marBottom w:val="0"/>
      <w:divBdr>
        <w:top w:val="none" w:sz="0" w:space="0" w:color="auto"/>
        <w:left w:val="none" w:sz="0" w:space="0" w:color="auto"/>
        <w:bottom w:val="none" w:sz="0" w:space="0" w:color="auto"/>
        <w:right w:val="none" w:sz="0" w:space="0" w:color="auto"/>
      </w:divBdr>
    </w:div>
    <w:div w:id="1167283508">
      <w:bodyDiv w:val="1"/>
      <w:marLeft w:val="0"/>
      <w:marRight w:val="0"/>
      <w:marTop w:val="0"/>
      <w:marBottom w:val="0"/>
      <w:divBdr>
        <w:top w:val="none" w:sz="0" w:space="0" w:color="auto"/>
        <w:left w:val="none" w:sz="0" w:space="0" w:color="auto"/>
        <w:bottom w:val="none" w:sz="0" w:space="0" w:color="auto"/>
        <w:right w:val="none" w:sz="0" w:space="0" w:color="auto"/>
      </w:divBdr>
    </w:div>
    <w:div w:id="1497575628">
      <w:bodyDiv w:val="1"/>
      <w:marLeft w:val="0"/>
      <w:marRight w:val="0"/>
      <w:marTop w:val="0"/>
      <w:marBottom w:val="0"/>
      <w:divBdr>
        <w:top w:val="none" w:sz="0" w:space="0" w:color="auto"/>
        <w:left w:val="none" w:sz="0" w:space="0" w:color="auto"/>
        <w:bottom w:val="none" w:sz="0" w:space="0" w:color="auto"/>
        <w:right w:val="none" w:sz="0" w:space="0" w:color="auto"/>
      </w:divBdr>
    </w:div>
    <w:div w:id="1550457916">
      <w:bodyDiv w:val="1"/>
      <w:marLeft w:val="0"/>
      <w:marRight w:val="0"/>
      <w:marTop w:val="0"/>
      <w:marBottom w:val="0"/>
      <w:divBdr>
        <w:top w:val="none" w:sz="0" w:space="0" w:color="auto"/>
        <w:left w:val="none" w:sz="0" w:space="0" w:color="auto"/>
        <w:bottom w:val="none" w:sz="0" w:space="0" w:color="auto"/>
        <w:right w:val="none" w:sz="0" w:space="0" w:color="auto"/>
      </w:divBdr>
    </w:div>
    <w:div w:id="1580824667">
      <w:bodyDiv w:val="1"/>
      <w:marLeft w:val="0"/>
      <w:marRight w:val="0"/>
      <w:marTop w:val="0"/>
      <w:marBottom w:val="0"/>
      <w:divBdr>
        <w:top w:val="none" w:sz="0" w:space="0" w:color="auto"/>
        <w:left w:val="none" w:sz="0" w:space="0" w:color="auto"/>
        <w:bottom w:val="none" w:sz="0" w:space="0" w:color="auto"/>
        <w:right w:val="none" w:sz="0" w:space="0" w:color="auto"/>
      </w:divBdr>
    </w:div>
    <w:div w:id="210838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F35A-874A-4201-88BB-D9CEC17F5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7931</Words>
  <Characters>45213</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melvia claudia</dc:creator>
  <cp:keywords/>
  <dc:description/>
  <cp:lastModifiedBy>melvia claudia</cp:lastModifiedBy>
  <cp:revision>2</cp:revision>
  <cp:lastPrinted>2019-08-21T12:29:00Z</cp:lastPrinted>
  <dcterms:created xsi:type="dcterms:W3CDTF">2019-09-25T14:20:00Z</dcterms:created>
  <dcterms:modified xsi:type="dcterms:W3CDTF">2019-09-25T14:20:00Z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ff3d454a-ea4d-3587-9c3c-a9ed8a5ce5ba</vt:lpwstr>
  </property>
  <property fmtid="{D5CDD505-2E9C-101B-9397-08002B2CF9AE}" pid="24" name="Mendeley Citation Style_1">
    <vt:lpwstr>http://www.zotero.org/styles/apa</vt:lpwstr>
  </property>
</Properties>
</file>