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00C97" w14:textId="77777777" w:rsidR="006C7CC5" w:rsidRPr="00BC6F75" w:rsidRDefault="006C7CC5" w:rsidP="006C7CC5">
      <w:pPr>
        <w:tabs>
          <w:tab w:val="left" w:pos="7080"/>
        </w:tabs>
        <w:spacing w:line="480" w:lineRule="auto"/>
        <w:jc w:val="center"/>
        <w:rPr>
          <w:rFonts w:ascii="Times New Roman" w:hAnsi="Times New Roman" w:cs="Times New Roman"/>
          <w:b/>
          <w:sz w:val="24"/>
          <w:szCs w:val="24"/>
        </w:rPr>
      </w:pPr>
      <w:bookmarkStart w:id="0" w:name="_GoBack"/>
      <w:bookmarkEnd w:id="0"/>
      <w:r w:rsidRPr="00BC6F75">
        <w:rPr>
          <w:rFonts w:ascii="Times New Roman" w:hAnsi="Times New Roman" w:cs="Times New Roman"/>
          <w:b/>
          <w:sz w:val="24"/>
          <w:szCs w:val="24"/>
        </w:rPr>
        <w:t>ABSTRAK</w:t>
      </w:r>
    </w:p>
    <w:p w14:paraId="3B6FBF78" w14:textId="77777777" w:rsidR="006C7CC5" w:rsidRPr="00F76598" w:rsidRDefault="006C7CC5" w:rsidP="006C7CC5">
      <w:pPr>
        <w:spacing w:after="0" w:line="240" w:lineRule="auto"/>
        <w:jc w:val="both"/>
        <w:rPr>
          <w:rFonts w:ascii="Times New Roman" w:hAnsi="Times New Roman" w:cs="Times New Roman"/>
          <w:b/>
          <w:sz w:val="28"/>
          <w:szCs w:val="28"/>
        </w:rPr>
      </w:pPr>
      <w:r w:rsidRPr="007E5D35">
        <w:rPr>
          <w:rFonts w:ascii="Times New Roman" w:hAnsi="Times New Roman" w:cs="Times New Roman"/>
          <w:sz w:val="24"/>
          <w:szCs w:val="24"/>
        </w:rPr>
        <w:t>Natasha Vania</w:t>
      </w:r>
      <w:r>
        <w:rPr>
          <w:rFonts w:ascii="Times New Roman" w:hAnsi="Times New Roman" w:cs="Times New Roman"/>
          <w:sz w:val="24"/>
          <w:szCs w:val="24"/>
        </w:rPr>
        <w:t xml:space="preserve"> / </w:t>
      </w:r>
      <w:r w:rsidRPr="007E5D35">
        <w:rPr>
          <w:rFonts w:ascii="Times New Roman" w:hAnsi="Times New Roman" w:cs="Times New Roman"/>
          <w:sz w:val="24"/>
          <w:szCs w:val="24"/>
        </w:rPr>
        <w:t>37150298</w:t>
      </w:r>
      <w:r>
        <w:rPr>
          <w:rFonts w:ascii="Times New Roman" w:hAnsi="Times New Roman" w:cs="Times New Roman"/>
          <w:sz w:val="24"/>
          <w:szCs w:val="24"/>
        </w:rPr>
        <w:t xml:space="preserve"> / 2019 / </w:t>
      </w:r>
      <w:r w:rsidRPr="003F559F">
        <w:rPr>
          <w:rFonts w:ascii="Times New Roman" w:hAnsi="Times New Roman" w:cs="Times New Roman"/>
          <w:sz w:val="24"/>
          <w:szCs w:val="24"/>
        </w:rPr>
        <w:t xml:space="preserve">Pengaruh </w:t>
      </w:r>
      <w:r w:rsidRPr="003F559F">
        <w:rPr>
          <w:rFonts w:ascii="Times New Roman" w:hAnsi="Times New Roman" w:cs="Times New Roman"/>
          <w:i/>
          <w:sz w:val="24"/>
          <w:szCs w:val="24"/>
        </w:rPr>
        <w:t xml:space="preserve">Corporate Governance </w:t>
      </w:r>
      <w:r>
        <w:rPr>
          <w:rFonts w:ascii="Times New Roman" w:hAnsi="Times New Roman" w:cs="Times New Roman"/>
          <w:sz w:val="24"/>
          <w:szCs w:val="24"/>
        </w:rPr>
        <w:t>t</w:t>
      </w:r>
      <w:r w:rsidRPr="003F559F">
        <w:rPr>
          <w:rFonts w:ascii="Times New Roman" w:hAnsi="Times New Roman" w:cs="Times New Roman"/>
          <w:sz w:val="24"/>
          <w:szCs w:val="24"/>
        </w:rPr>
        <w:t xml:space="preserve">erhadap </w:t>
      </w:r>
      <w:r w:rsidRPr="003F559F">
        <w:rPr>
          <w:rFonts w:ascii="Times New Roman" w:hAnsi="Times New Roman" w:cs="Times New Roman"/>
          <w:i/>
          <w:sz w:val="24"/>
          <w:szCs w:val="24"/>
        </w:rPr>
        <w:t xml:space="preserve">Tax Avoidance </w:t>
      </w:r>
      <w:r>
        <w:rPr>
          <w:rFonts w:ascii="Times New Roman" w:hAnsi="Times New Roman" w:cs="Times New Roman"/>
          <w:sz w:val="24"/>
          <w:szCs w:val="24"/>
        </w:rPr>
        <w:t>dengan Profitabilitas sebagai Variabel Moderasi pada Perusahaan Manufaktur y</w:t>
      </w:r>
      <w:r w:rsidRPr="003F559F">
        <w:rPr>
          <w:rFonts w:ascii="Times New Roman" w:hAnsi="Times New Roman" w:cs="Times New Roman"/>
          <w:sz w:val="24"/>
          <w:szCs w:val="24"/>
        </w:rPr>
        <w:t>ang Terda</w:t>
      </w:r>
      <w:r>
        <w:rPr>
          <w:rFonts w:ascii="Times New Roman" w:hAnsi="Times New Roman" w:cs="Times New Roman"/>
          <w:sz w:val="24"/>
          <w:szCs w:val="24"/>
        </w:rPr>
        <w:t>ftar d</w:t>
      </w:r>
      <w:r w:rsidRPr="003F559F">
        <w:rPr>
          <w:rFonts w:ascii="Times New Roman" w:hAnsi="Times New Roman" w:cs="Times New Roman"/>
          <w:sz w:val="24"/>
          <w:szCs w:val="24"/>
        </w:rPr>
        <w:t>i Bursa Efek Indonesia Periode 2015-2017</w:t>
      </w:r>
      <w:r>
        <w:rPr>
          <w:rFonts w:ascii="Times New Roman" w:hAnsi="Times New Roman" w:cs="Times New Roman"/>
          <w:sz w:val="24"/>
          <w:szCs w:val="24"/>
        </w:rPr>
        <w:t xml:space="preserve"> / </w:t>
      </w:r>
      <w:proofErr w:type="spellStart"/>
      <w:r w:rsidRPr="003F559F">
        <w:rPr>
          <w:rFonts w:ascii="Times New Roman" w:hAnsi="Times New Roman" w:cs="Times New Roman"/>
          <w:sz w:val="24"/>
          <w:szCs w:val="24"/>
          <w:lang w:val="en-US"/>
        </w:rPr>
        <w:t>Mulyani</w:t>
      </w:r>
      <w:proofErr w:type="spellEnd"/>
      <w:r w:rsidRPr="003F559F">
        <w:rPr>
          <w:rFonts w:ascii="Times New Roman" w:hAnsi="Times New Roman" w:cs="Times New Roman"/>
          <w:sz w:val="24"/>
          <w:szCs w:val="24"/>
          <w:lang w:val="en-US"/>
        </w:rPr>
        <w:t xml:space="preserve">, S.E., </w:t>
      </w:r>
      <w:proofErr w:type="spellStart"/>
      <w:r w:rsidRPr="003F559F">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w:t>
      </w:r>
    </w:p>
    <w:p w14:paraId="4911246D" w14:textId="77777777" w:rsidR="006C7CC5" w:rsidRPr="002B276A" w:rsidRDefault="006C7CC5" w:rsidP="006C7CC5">
      <w:pPr>
        <w:spacing w:after="0" w:line="240" w:lineRule="auto"/>
        <w:jc w:val="both"/>
        <w:rPr>
          <w:rFonts w:ascii="Times New Roman" w:hAnsi="Times New Roman" w:cs="Times New Roman"/>
          <w:sz w:val="24"/>
          <w:szCs w:val="24"/>
        </w:rPr>
      </w:pPr>
    </w:p>
    <w:p w14:paraId="31AF4E87" w14:textId="77777777" w:rsidR="006C7CC5" w:rsidRPr="007F74A9" w:rsidRDefault="006C7CC5" w:rsidP="006C7CC5">
      <w:pPr>
        <w:tabs>
          <w:tab w:val="left" w:pos="7080"/>
        </w:tabs>
        <w:spacing w:line="240" w:lineRule="auto"/>
        <w:jc w:val="both"/>
        <w:rPr>
          <w:rFonts w:ascii="Times New Roman" w:hAnsi="Times New Roman" w:cs="Times New Roman"/>
          <w:sz w:val="24"/>
          <w:szCs w:val="24"/>
        </w:rPr>
      </w:pPr>
      <w:r>
        <w:rPr>
          <w:rFonts w:ascii="Times New Roman" w:hAnsi="Times New Roman" w:cs="Times New Roman"/>
          <w:sz w:val="24"/>
          <w:szCs w:val="24"/>
        </w:rPr>
        <w:t>Penghindaran pajak (</w:t>
      </w:r>
      <w:r>
        <w:rPr>
          <w:rFonts w:ascii="Times New Roman" w:hAnsi="Times New Roman" w:cs="Times New Roman"/>
          <w:i/>
          <w:sz w:val="24"/>
          <w:szCs w:val="24"/>
        </w:rPr>
        <w:t>tax avoidance)</w:t>
      </w:r>
      <w:r>
        <w:rPr>
          <w:rFonts w:ascii="Times New Roman" w:hAnsi="Times New Roman" w:cs="Times New Roman"/>
          <w:sz w:val="24"/>
          <w:szCs w:val="24"/>
        </w:rPr>
        <w:t xml:space="preserve"> merupakan perencanaan pajak yang dilakukan oleh wajib pajak yang masih sesuai dengan ketentuan perpajakan untuk meminimalkan jumlah pajak yang dibayarkan. Penghindaran pajak dilakukan karena perusahaan berusaha membayar pajak serendah mungkin karena dapat mengurangi profit perusahaan, sedangkan pemerintah menginginkan pajak setinggi mungkin guna membiayai kegiatan pemerintah dalam meningkatkan kesejahteraan masyarakat.</w:t>
      </w:r>
    </w:p>
    <w:p w14:paraId="2D645E38" w14:textId="77777777" w:rsidR="006C7CC5" w:rsidRDefault="006C7CC5" w:rsidP="006C7CC5">
      <w:pPr>
        <w:tabs>
          <w:tab w:val="left" w:pos="70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 xml:space="preserve">compliance theory, </w:t>
      </w:r>
      <w:r>
        <w:rPr>
          <w:rFonts w:ascii="Times New Roman" w:hAnsi="Times New Roman" w:cs="Times New Roman"/>
          <w:sz w:val="24"/>
          <w:szCs w:val="24"/>
        </w:rPr>
        <w:t xml:space="preserve">terdapat dua perspektif yaitu perspektif instrumental dan perspektif normatif. Dalam hal penyampaian laporan keuangan, perspektif instrumental menggambarkan respon publik terhadap perusahaan itu sendiri. Sedangkan menurut perspektif normatif, seseorang cenderung untuk mematuhi ketentuan karena dianggap sebagai keharusan dan otoritas. Berdasarkan </w:t>
      </w:r>
      <w:r>
        <w:rPr>
          <w:rFonts w:ascii="Times New Roman" w:hAnsi="Times New Roman" w:cs="Times New Roman"/>
          <w:i/>
          <w:sz w:val="24"/>
          <w:szCs w:val="24"/>
        </w:rPr>
        <w:t>agency theory</w:t>
      </w:r>
      <w:r>
        <w:rPr>
          <w:rFonts w:ascii="Times New Roman" w:hAnsi="Times New Roman" w:cs="Times New Roman"/>
          <w:sz w:val="24"/>
          <w:szCs w:val="24"/>
        </w:rPr>
        <w:t>, pemerintah (</w:t>
      </w:r>
      <w:r w:rsidRPr="005A693D">
        <w:rPr>
          <w:rFonts w:ascii="Times New Roman" w:hAnsi="Times New Roman" w:cs="Times New Roman"/>
          <w:i/>
          <w:sz w:val="24"/>
          <w:szCs w:val="24"/>
        </w:rPr>
        <w:t>principal)</w:t>
      </w:r>
      <w:r>
        <w:rPr>
          <w:rFonts w:ascii="Times New Roman" w:hAnsi="Times New Roman" w:cs="Times New Roman"/>
          <w:sz w:val="24"/>
          <w:szCs w:val="24"/>
        </w:rPr>
        <w:t xml:space="preserve"> menugaskan perusahaan (</w:t>
      </w:r>
      <w:r w:rsidRPr="005A693D">
        <w:rPr>
          <w:rFonts w:ascii="Times New Roman" w:hAnsi="Times New Roman" w:cs="Times New Roman"/>
          <w:i/>
          <w:sz w:val="24"/>
          <w:szCs w:val="24"/>
        </w:rPr>
        <w:t>agent)</w:t>
      </w:r>
      <w:r>
        <w:rPr>
          <w:rFonts w:ascii="Times New Roman" w:hAnsi="Times New Roman" w:cs="Times New Roman"/>
          <w:sz w:val="24"/>
          <w:szCs w:val="24"/>
        </w:rPr>
        <w:t xml:space="preserve"> untuk membayar pajak sesuai dengan ketentuan perpajakan.</w:t>
      </w:r>
    </w:p>
    <w:p w14:paraId="7E7F67A0" w14:textId="77777777" w:rsidR="006C7CC5" w:rsidRPr="00D575A3" w:rsidRDefault="006C7CC5" w:rsidP="006C7CC5">
      <w:pPr>
        <w:tabs>
          <w:tab w:val="left" w:pos="70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teknik observasi terhadap data sekunder yang diperoleh dari laporan keuangan </w:t>
      </w:r>
      <w:r w:rsidRPr="005A693D">
        <w:rPr>
          <w:rFonts w:ascii="Times New Roman" w:hAnsi="Times New Roman" w:cs="Times New Roman"/>
          <w:i/>
          <w:sz w:val="24"/>
          <w:szCs w:val="24"/>
        </w:rPr>
        <w:t>audited</w:t>
      </w:r>
      <w:r>
        <w:rPr>
          <w:rFonts w:ascii="Times New Roman" w:hAnsi="Times New Roman" w:cs="Times New Roman"/>
          <w:sz w:val="24"/>
          <w:szCs w:val="24"/>
        </w:rPr>
        <w:t xml:space="preserve"> perusahaan manufaktur yang terdaftar di Bursa Efek Indonesia tahun 2015-2017. Variabel yang digunakan dalam penelitian ini adalah kepemilikan institusional, proporsi komisaris independen, komite audit, dan kualitas audit sebagai variabel independen, profitabilitas sebagai variabel moderasi, serta </w:t>
      </w:r>
      <w:r w:rsidRPr="00D575A3">
        <w:rPr>
          <w:rFonts w:ascii="Times New Roman" w:hAnsi="Times New Roman" w:cs="Times New Roman"/>
          <w:i/>
          <w:sz w:val="24"/>
          <w:szCs w:val="24"/>
        </w:rPr>
        <w:t>tax avoidance</w:t>
      </w:r>
      <w:r>
        <w:rPr>
          <w:rFonts w:ascii="Times New Roman" w:hAnsi="Times New Roman" w:cs="Times New Roman"/>
          <w:sz w:val="24"/>
          <w:szCs w:val="24"/>
        </w:rPr>
        <w:t xml:space="preserve"> yang diproksikan dengan </w:t>
      </w:r>
      <w:r w:rsidRPr="00D575A3">
        <w:rPr>
          <w:rFonts w:ascii="Times New Roman" w:hAnsi="Times New Roman" w:cs="Times New Roman"/>
          <w:i/>
          <w:sz w:val="24"/>
          <w:szCs w:val="24"/>
        </w:rPr>
        <w:t>Current E</w:t>
      </w:r>
      <w:r>
        <w:rPr>
          <w:rFonts w:ascii="Times New Roman" w:hAnsi="Times New Roman" w:cs="Times New Roman"/>
          <w:i/>
          <w:sz w:val="24"/>
          <w:szCs w:val="24"/>
        </w:rPr>
        <w:t xml:space="preserve">ffective </w:t>
      </w:r>
      <w:r w:rsidRPr="00D575A3">
        <w:rPr>
          <w:rFonts w:ascii="Times New Roman" w:hAnsi="Times New Roman" w:cs="Times New Roman"/>
          <w:i/>
          <w:sz w:val="24"/>
          <w:szCs w:val="24"/>
        </w:rPr>
        <w:t>T</w:t>
      </w:r>
      <w:r>
        <w:rPr>
          <w:rFonts w:ascii="Times New Roman" w:hAnsi="Times New Roman" w:cs="Times New Roman"/>
          <w:i/>
          <w:sz w:val="24"/>
          <w:szCs w:val="24"/>
        </w:rPr>
        <w:t xml:space="preserve">ax </w:t>
      </w:r>
      <w:r w:rsidRPr="00D575A3">
        <w:rPr>
          <w:rFonts w:ascii="Times New Roman" w:hAnsi="Times New Roman" w:cs="Times New Roman"/>
          <w:i/>
          <w:sz w:val="24"/>
          <w:szCs w:val="24"/>
        </w:rPr>
        <w:t>R</w:t>
      </w:r>
      <w:r>
        <w:rPr>
          <w:rFonts w:ascii="Times New Roman" w:hAnsi="Times New Roman" w:cs="Times New Roman"/>
          <w:i/>
          <w:sz w:val="24"/>
          <w:szCs w:val="24"/>
        </w:rPr>
        <w:t>ates</w:t>
      </w:r>
      <w:r>
        <w:rPr>
          <w:rFonts w:ascii="Times New Roman" w:hAnsi="Times New Roman" w:cs="Times New Roman"/>
          <w:sz w:val="24"/>
          <w:szCs w:val="24"/>
        </w:rPr>
        <w:t xml:space="preserve"> sebagai variable dependen. Berdasarkan metode </w:t>
      </w:r>
      <w:r>
        <w:rPr>
          <w:rFonts w:ascii="Times New Roman" w:hAnsi="Times New Roman" w:cs="Times New Roman"/>
          <w:i/>
          <w:sz w:val="24"/>
          <w:szCs w:val="24"/>
        </w:rPr>
        <w:t>purposive sampling,</w:t>
      </w:r>
      <w:r>
        <w:rPr>
          <w:rFonts w:ascii="Times New Roman" w:hAnsi="Times New Roman" w:cs="Times New Roman"/>
          <w:sz w:val="24"/>
          <w:szCs w:val="24"/>
        </w:rPr>
        <w:t xml:space="preserve"> sampel yang diperoleh adalah  13 perusahaan sehingga diperoleh 39 data observasi. Teknik analisis yang digunakan adalah analisis regresi berganda dengan uji </w:t>
      </w:r>
      <w:r>
        <w:rPr>
          <w:rFonts w:ascii="Times New Roman" w:hAnsi="Times New Roman" w:cs="Times New Roman"/>
          <w:i/>
          <w:sz w:val="24"/>
          <w:szCs w:val="24"/>
        </w:rPr>
        <w:t xml:space="preserve">pooling </w:t>
      </w:r>
      <w:r>
        <w:rPr>
          <w:rFonts w:ascii="Times New Roman" w:hAnsi="Times New Roman" w:cs="Times New Roman"/>
          <w:sz w:val="24"/>
          <w:szCs w:val="24"/>
        </w:rPr>
        <w:t>data, uji asumsi klasik, uji F, dan uji t.</w:t>
      </w:r>
    </w:p>
    <w:p w14:paraId="78B76ACB" w14:textId="77777777" w:rsidR="006C7CC5" w:rsidRPr="00D575A3" w:rsidRDefault="006C7CC5" w:rsidP="006C7CC5">
      <w:pPr>
        <w:tabs>
          <w:tab w:val="left" w:pos="70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penelitian ini telah lolos uji asumsi klasik dan uji </w:t>
      </w:r>
      <w:r>
        <w:rPr>
          <w:rFonts w:ascii="Times New Roman" w:hAnsi="Times New Roman" w:cs="Times New Roman"/>
          <w:i/>
          <w:sz w:val="24"/>
          <w:szCs w:val="24"/>
        </w:rPr>
        <w:t xml:space="preserve">pooling </w:t>
      </w:r>
      <w:r>
        <w:rPr>
          <w:rFonts w:ascii="Times New Roman" w:hAnsi="Times New Roman" w:cs="Times New Roman"/>
          <w:sz w:val="24"/>
          <w:szCs w:val="24"/>
        </w:rPr>
        <w:t>data. Berdasarkan uji F diperoleh nilai sig sebesar 0.000. Dari hasil uji t diperoleh; variabel kepemilikan institusional dengan nilai sig 0.000 &lt; 0.05, variabel proporsi komisaris independen dengan nilai sig 0.052 &gt; 0.05, variabel komite audit dengan nilai sig 0.023 &lt; 0.05, variabel kualitas audit dengan nilai sig 0.0215 &lt; 0.05 dan variabel interaksi kepemilikan institusional dan profitabilitas dengan nilai sig 0.020 &lt; 0.05. Nilai koefisien determinasi (R</w:t>
      </w:r>
      <w:r w:rsidRPr="003B54B0">
        <w:rPr>
          <w:rFonts w:ascii="Times New Roman" w:hAnsi="Times New Roman" w:cs="Times New Roman"/>
          <w:sz w:val="24"/>
          <w:szCs w:val="24"/>
          <w:vertAlign w:val="superscript"/>
        </w:rPr>
        <w:t>2</w:t>
      </w:r>
      <w:r>
        <w:rPr>
          <w:rFonts w:ascii="Times New Roman" w:hAnsi="Times New Roman" w:cs="Times New Roman"/>
          <w:sz w:val="24"/>
          <w:szCs w:val="24"/>
        </w:rPr>
        <w:t xml:space="preserve">) sebesar 0.441 atau 44,1%. </w:t>
      </w:r>
    </w:p>
    <w:p w14:paraId="2F88EFBF" w14:textId="77777777" w:rsidR="006C7CC5" w:rsidRPr="00F76598" w:rsidRDefault="006C7CC5" w:rsidP="006C7CC5">
      <w:pPr>
        <w:tabs>
          <w:tab w:val="left" w:pos="7080"/>
        </w:tabs>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Kesimpulan dari penelitian ini menunjukkan variabel kepemilikan institusional, komite audit, dan kualitas audit berpengaruh negatif terhadap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Variabel proporsi komisaris independen tidak berpengaruh terhadap </w:t>
      </w:r>
      <w:r>
        <w:rPr>
          <w:rFonts w:ascii="Times New Roman" w:hAnsi="Times New Roman" w:cs="Times New Roman"/>
          <w:i/>
          <w:sz w:val="24"/>
          <w:szCs w:val="24"/>
        </w:rPr>
        <w:t xml:space="preserve">tax avoidance. </w:t>
      </w:r>
      <w:r>
        <w:rPr>
          <w:rFonts w:ascii="Times New Roman" w:hAnsi="Times New Roman" w:cs="Times New Roman"/>
          <w:sz w:val="24"/>
          <w:szCs w:val="24"/>
        </w:rPr>
        <w:t xml:space="preserve">Profitabilitas memoderasi pengaruh kepemilikan institusional terhadap </w:t>
      </w:r>
      <w:r>
        <w:rPr>
          <w:rFonts w:ascii="Times New Roman" w:hAnsi="Times New Roman" w:cs="Times New Roman"/>
          <w:i/>
          <w:sz w:val="24"/>
          <w:szCs w:val="24"/>
        </w:rPr>
        <w:t>tax avoidance.</w:t>
      </w:r>
    </w:p>
    <w:p w14:paraId="336251EC" w14:textId="77777777" w:rsidR="006C7CC5" w:rsidRDefault="006C7CC5" w:rsidP="006C7CC5">
      <w:pPr>
        <w:tabs>
          <w:tab w:val="left" w:pos="7080"/>
        </w:tabs>
        <w:spacing w:line="240" w:lineRule="auto"/>
        <w:jc w:val="both"/>
        <w:rPr>
          <w:rFonts w:ascii="Times New Roman" w:hAnsi="Times New Roman" w:cs="Times New Roman"/>
          <w:sz w:val="24"/>
          <w:szCs w:val="24"/>
        </w:rPr>
      </w:pPr>
    </w:p>
    <w:p w14:paraId="5DED94E9" w14:textId="77777777" w:rsidR="00EF74B4" w:rsidRPr="006C7CC5" w:rsidRDefault="006C7CC5" w:rsidP="006C7CC5">
      <w:pPr>
        <w:tabs>
          <w:tab w:val="left" w:pos="7080"/>
        </w:tabs>
        <w:spacing w:line="240" w:lineRule="auto"/>
        <w:jc w:val="both"/>
        <w:rPr>
          <w:rFonts w:ascii="Times New Roman" w:hAnsi="Times New Roman" w:cs="Times New Roman"/>
          <w:i/>
          <w:sz w:val="24"/>
          <w:szCs w:val="24"/>
        </w:rPr>
      </w:pPr>
      <w:r w:rsidRPr="00710140">
        <w:rPr>
          <w:rFonts w:ascii="Times New Roman" w:hAnsi="Times New Roman" w:cs="Times New Roman"/>
          <w:b/>
          <w:sz w:val="24"/>
          <w:szCs w:val="24"/>
        </w:rPr>
        <w:t>Kata Kunci</w:t>
      </w:r>
      <w:r>
        <w:rPr>
          <w:rFonts w:ascii="Times New Roman" w:hAnsi="Times New Roman" w:cs="Times New Roman"/>
          <w:sz w:val="24"/>
          <w:szCs w:val="24"/>
        </w:rPr>
        <w:t xml:space="preserve"> : kepemilikan institusional, proporsi komisaris independen, komite audit, kualitas audit, profitabilitas, </w:t>
      </w:r>
      <w:r>
        <w:rPr>
          <w:rFonts w:ascii="Times New Roman" w:hAnsi="Times New Roman" w:cs="Times New Roman"/>
          <w:i/>
          <w:sz w:val="24"/>
          <w:szCs w:val="24"/>
        </w:rPr>
        <w:t>Current Effective Tax Rates</w:t>
      </w:r>
    </w:p>
    <w:sectPr w:rsidR="00EF74B4" w:rsidRPr="006C7CC5" w:rsidSect="004728FB">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C5"/>
    <w:rsid w:val="004728FB"/>
    <w:rsid w:val="006C7CC5"/>
    <w:rsid w:val="00D44F88"/>
    <w:rsid w:val="00EF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BD8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C5"/>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C5"/>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2567</Characters>
  <Application>Microsoft Macintosh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Pangestu</dc:creator>
  <cp:keywords/>
  <dc:description/>
  <cp:lastModifiedBy>Aldo Pangestu</cp:lastModifiedBy>
  <cp:revision>2</cp:revision>
  <dcterms:created xsi:type="dcterms:W3CDTF">2019-05-08T04:37:00Z</dcterms:created>
  <dcterms:modified xsi:type="dcterms:W3CDTF">2019-05-08T08:40:00Z</dcterms:modified>
</cp:coreProperties>
</file>