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D0C" w:rsidRDefault="00001D0C" w:rsidP="00001D0C">
      <w:pPr>
        <w:pStyle w:val="Heading1"/>
        <w:numPr>
          <w:ilvl w:val="0"/>
          <w:numId w:val="20"/>
        </w:numPr>
        <w:rPr>
          <w:rFonts w:cs="Times New Roman"/>
          <w:szCs w:val="24"/>
          <w:lang w:val="en-ID"/>
        </w:rPr>
      </w:pPr>
      <w:bookmarkStart w:id="0" w:name="_Toc495644244"/>
      <w:bookmarkStart w:id="1" w:name="_Toc15731364"/>
      <w:r w:rsidRPr="00AF280E">
        <w:rPr>
          <w:rFonts w:cs="Times New Roman"/>
          <w:szCs w:val="24"/>
          <w:lang w:val="en-ID"/>
        </w:rPr>
        <w:t>BAB III</w:t>
      </w:r>
      <w:bookmarkStart w:id="2" w:name="_Toc495644245"/>
      <w:bookmarkEnd w:id="0"/>
      <w:r>
        <w:rPr>
          <w:rFonts w:cs="Times New Roman"/>
          <w:szCs w:val="24"/>
          <w:lang w:val="en-ID"/>
        </w:rPr>
        <w:br/>
      </w:r>
      <w:r w:rsidRPr="00AF280E">
        <w:rPr>
          <w:rFonts w:cs="Times New Roman"/>
          <w:szCs w:val="24"/>
          <w:lang w:val="en-ID"/>
        </w:rPr>
        <w:t>METO</w:t>
      </w:r>
      <w:r>
        <w:rPr>
          <w:rFonts w:cs="Times New Roman"/>
          <w:szCs w:val="24"/>
          <w:lang w:val="en-ID"/>
        </w:rPr>
        <w:t>DE</w:t>
      </w:r>
      <w:r w:rsidRPr="00AF280E">
        <w:rPr>
          <w:rFonts w:cs="Times New Roman"/>
          <w:szCs w:val="24"/>
          <w:lang w:val="en-ID"/>
        </w:rPr>
        <w:t xml:space="preserve"> PENELITIAN</w:t>
      </w:r>
      <w:bookmarkEnd w:id="1"/>
      <w:bookmarkEnd w:id="2"/>
    </w:p>
    <w:p w:rsidR="00001D0C" w:rsidRDefault="00001D0C" w:rsidP="00001D0C">
      <w:pPr>
        <w:pStyle w:val="Heading2"/>
        <w:numPr>
          <w:ilvl w:val="0"/>
          <w:numId w:val="8"/>
        </w:numPr>
      </w:pPr>
      <w:bookmarkStart w:id="3" w:name="_Toc15731365"/>
      <w:r>
        <w:t>Objek Penelitian</w:t>
      </w:r>
      <w:bookmarkEnd w:id="3"/>
    </w:p>
    <w:p w:rsidR="00001D0C" w:rsidRDefault="00001D0C" w:rsidP="00001D0C">
      <w:pPr>
        <w:ind w:firstLine="360"/>
      </w:pPr>
      <w:r>
        <w:t xml:space="preserve">Dalam penelitian ini yang menjadi obyek penelitian adalah aplikasi </w:t>
      </w:r>
      <w:r>
        <w:rPr>
          <w:i/>
        </w:rPr>
        <w:t>e-</w:t>
      </w:r>
      <w:proofErr w:type="gramStart"/>
      <w:r>
        <w:rPr>
          <w:i/>
        </w:rPr>
        <w:t xml:space="preserve">commerce </w:t>
      </w:r>
      <w:r>
        <w:t xml:space="preserve"> Shopee</w:t>
      </w:r>
      <w:proofErr w:type="gramEnd"/>
      <w:r>
        <w:t xml:space="preserve">. </w:t>
      </w:r>
      <w:proofErr w:type="gramStart"/>
      <w:r>
        <w:t xml:space="preserve">Subyek penelitian adalah pengguna aplikasi </w:t>
      </w:r>
      <w:r>
        <w:rPr>
          <w:i/>
        </w:rPr>
        <w:t xml:space="preserve">e-commerce </w:t>
      </w:r>
      <w:r>
        <w:t>Shopee di Jakarta.</w:t>
      </w:r>
      <w:proofErr w:type="gramEnd"/>
    </w:p>
    <w:p w:rsidR="00001D0C" w:rsidRDefault="00001D0C" w:rsidP="00001D0C">
      <w:pPr>
        <w:pStyle w:val="Heading2"/>
        <w:numPr>
          <w:ilvl w:val="0"/>
          <w:numId w:val="8"/>
        </w:numPr>
      </w:pPr>
      <w:bookmarkStart w:id="4" w:name="_Toc15731366"/>
      <w:r>
        <w:t>Desain Penelitian</w:t>
      </w:r>
      <w:bookmarkEnd w:id="4"/>
    </w:p>
    <w:p w:rsidR="00001D0C" w:rsidRDefault="00001D0C" w:rsidP="00001D0C">
      <w:pPr>
        <w:ind w:firstLine="360"/>
      </w:pPr>
      <w:proofErr w:type="gramStart"/>
      <w:r>
        <w:t>Menurut Cooper dan Schindler (2017:146) disain penelitian merupakan suatu perncanaan dan struktur dari investigasi yang disusun untuk mendapatkan jawaban atas pertanyaan penelitian.</w:t>
      </w:r>
      <w:proofErr w:type="gramEnd"/>
      <w:r>
        <w:t xml:space="preserve"> </w:t>
      </w:r>
      <w:proofErr w:type="gramStart"/>
      <w:r>
        <w:t>Disain penelitian meliputi rencana awal pengumpulan, pengukuran, dan analisis data untuk membantu pilihan-pilihan penting dalam metodologi.</w:t>
      </w:r>
      <w:proofErr w:type="gramEnd"/>
    </w:p>
    <w:p w:rsidR="00001D0C" w:rsidRDefault="00001D0C" w:rsidP="00001D0C">
      <w:r>
        <w:t>Dalam Cooper dan Schindler (2017:148-152) desain penelitian diklasifikasikan dengan delapan perspektif, yaitu:</w:t>
      </w:r>
    </w:p>
    <w:p w:rsidR="00001D0C" w:rsidRDefault="00001D0C" w:rsidP="00001D0C">
      <w:pPr>
        <w:pStyle w:val="Heading3"/>
        <w:numPr>
          <w:ilvl w:val="0"/>
          <w:numId w:val="9"/>
        </w:numPr>
      </w:pPr>
      <w:bookmarkStart w:id="5" w:name="_Toc15731367"/>
      <w:r>
        <w:t>Tingkat Penyelesaian Pernyataan Penelitian</w:t>
      </w:r>
      <w:bookmarkEnd w:id="5"/>
    </w:p>
    <w:p w:rsidR="00001D0C" w:rsidRDefault="00001D0C" w:rsidP="00001D0C">
      <w:pPr>
        <w:ind w:firstLine="360"/>
      </w:pPr>
      <w:proofErr w:type="gramStart"/>
      <w:r>
        <w:t>Studi dapat dipandang sebagai studi eksploratif atau formal.</w:t>
      </w:r>
      <w:proofErr w:type="gramEnd"/>
      <w:r>
        <w:t xml:space="preserve"> </w:t>
      </w:r>
      <w:proofErr w:type="gramStart"/>
      <w:r>
        <w:t>Perbedaan utama dari kedua pilihan tersebut adalah tingkatan struktur dan tujuan studi.</w:t>
      </w:r>
      <w:proofErr w:type="gramEnd"/>
      <w:r>
        <w:t xml:space="preserve"> </w:t>
      </w:r>
      <w:proofErr w:type="gramStart"/>
      <w:r>
        <w:t>Studi eksploratif (</w:t>
      </w:r>
      <w:r w:rsidRPr="00C801BC">
        <w:rPr>
          <w:i/>
        </w:rPr>
        <w:t>exploratory studies</w:t>
      </w:r>
      <w:r>
        <w:t>) cenderung memiliki struktur yang lebih longgar dengan tujuan untuk menemukan tugas penelitian selanjutnya.</w:t>
      </w:r>
      <w:proofErr w:type="gramEnd"/>
      <w:r>
        <w:t xml:space="preserve"> </w:t>
      </w:r>
      <w:proofErr w:type="gramStart"/>
      <w:r>
        <w:t>Tujuan utama eksplorasi adalah untuk mengembangkan hipotesis atau pertanyaan dalam penelitian selanjutnya.</w:t>
      </w:r>
      <w:proofErr w:type="gramEnd"/>
      <w:r>
        <w:t xml:space="preserve"> </w:t>
      </w:r>
      <w:proofErr w:type="gramStart"/>
      <w:r>
        <w:t>Studi formal (</w:t>
      </w:r>
      <w:r>
        <w:rPr>
          <w:i/>
        </w:rPr>
        <w:t xml:space="preserve">formal studies) </w:t>
      </w:r>
      <w:r>
        <w:t>dimulai saat eksplorasi berakhir – studi formal yang dimulai dengan hipotesis atau pertanyaan penelitian dan melibatkan prosedur yang tepat serta spesifikasi sumber data.</w:t>
      </w:r>
      <w:proofErr w:type="gramEnd"/>
      <w:r>
        <w:t xml:space="preserve"> </w:t>
      </w:r>
      <w:proofErr w:type="gramStart"/>
      <w:r>
        <w:t>Tujuan dari desain studi formal adalah untuk menguji hipotesis dan menjawab semua pertanyaan penelitian yang dikemukakan.</w:t>
      </w:r>
      <w:proofErr w:type="gramEnd"/>
    </w:p>
    <w:p w:rsidR="00001D0C" w:rsidRDefault="00001D0C" w:rsidP="00001D0C">
      <w:pPr>
        <w:pStyle w:val="Heading3"/>
        <w:numPr>
          <w:ilvl w:val="0"/>
          <w:numId w:val="9"/>
        </w:numPr>
      </w:pPr>
      <w:bookmarkStart w:id="6" w:name="_Toc15731368"/>
      <w:r>
        <w:lastRenderedPageBreak/>
        <w:t>Metode Pengumpulan data</w:t>
      </w:r>
      <w:bookmarkEnd w:id="6"/>
    </w:p>
    <w:p w:rsidR="00001D0C" w:rsidRDefault="00001D0C" w:rsidP="00001D0C">
      <w:pPr>
        <w:ind w:firstLine="360"/>
      </w:pPr>
      <w:r>
        <w:t xml:space="preserve">Pengklasifikasian membedakan antara pengamatan dan proses komunikasi. </w:t>
      </w:r>
      <w:proofErr w:type="gramStart"/>
      <w:r>
        <w:t>Pengamantan (</w:t>
      </w:r>
      <w:r>
        <w:rPr>
          <w:i/>
        </w:rPr>
        <w:t>monitoring)</w:t>
      </w:r>
      <w:r>
        <w:t xml:space="preserve"> melibatkan studi dimana peneliti menyelidiki aktivitas subyek atau sifat alami dari beberapa materi tanpa berusaha untuk mengurangi respons dari siapapun.</w:t>
      </w:r>
      <w:proofErr w:type="gramEnd"/>
      <w:r>
        <w:t xml:space="preserve"> Studi komunikasi ini dapat dilakukan dengan </w:t>
      </w:r>
      <w:proofErr w:type="gramStart"/>
      <w:r>
        <w:t>cara</w:t>
      </w:r>
      <w:proofErr w:type="gramEnd"/>
      <w:r>
        <w:t xml:space="preserve"> yang personal maupun impersonal, lalu mengumpulkan informasi yang telah diperoleh dari subjek tersebut.</w:t>
      </w:r>
    </w:p>
    <w:p w:rsidR="00001D0C" w:rsidRDefault="00001D0C" w:rsidP="00001D0C">
      <w:pPr>
        <w:ind w:firstLine="360"/>
      </w:pPr>
      <w:proofErr w:type="gramStart"/>
      <w:r>
        <w:t xml:space="preserve">Metode yang digunakan adalah </w:t>
      </w:r>
      <w:r>
        <w:rPr>
          <w:i/>
        </w:rPr>
        <w:t>survey</w:t>
      </w:r>
      <w:r>
        <w:t>.</w:t>
      </w:r>
      <w:proofErr w:type="gramEnd"/>
      <w:r>
        <w:t xml:space="preserve"> Pada </w:t>
      </w:r>
      <w:proofErr w:type="gramStart"/>
      <w:r>
        <w:t>cara</w:t>
      </w:r>
      <w:proofErr w:type="gramEnd"/>
      <w:r>
        <w:t xml:space="preserve"> survey, peneliti menyebarkan kuesioner yang berisi daftar pertanyaan kepada responden dengan mengajukan pertanyaan-pertanyaan dalam kuesioner tersebut. </w:t>
      </w:r>
    </w:p>
    <w:p w:rsidR="00001D0C" w:rsidRDefault="00001D0C" w:rsidP="00001D0C">
      <w:pPr>
        <w:pStyle w:val="Heading3"/>
        <w:numPr>
          <w:ilvl w:val="0"/>
          <w:numId w:val="9"/>
        </w:numPr>
      </w:pPr>
      <w:bookmarkStart w:id="7" w:name="_Toc15731369"/>
      <w:r>
        <w:t>Kontrol Peneliti terhadap Variabel</w:t>
      </w:r>
      <w:bookmarkEnd w:id="7"/>
    </w:p>
    <w:p w:rsidR="00001D0C" w:rsidRPr="006C1B76" w:rsidRDefault="00001D0C" w:rsidP="00001D0C">
      <w:pPr>
        <w:ind w:firstLine="360"/>
      </w:pPr>
      <w:proofErr w:type="gramStart"/>
      <w:r>
        <w:t>Dilihat dari kemampuan peneliti dalam konteks untuk memanipulasi variabeLl-variabel.</w:t>
      </w:r>
      <w:proofErr w:type="gramEnd"/>
      <w:r>
        <w:t xml:space="preserve"> </w:t>
      </w:r>
      <w:proofErr w:type="gramStart"/>
      <w:r>
        <w:t xml:space="preserve">Studi pengendalian variable ini dapat berupa desain eksperimental dan desain </w:t>
      </w:r>
      <w:r>
        <w:rPr>
          <w:i/>
        </w:rPr>
        <w:t>ex post facto.</w:t>
      </w:r>
      <w:r>
        <w:t xml:space="preserve">Penelitian ini menggunakan desain </w:t>
      </w:r>
      <w:r>
        <w:rPr>
          <w:i/>
        </w:rPr>
        <w:t>ex post facto</w:t>
      </w:r>
      <w:r>
        <w:t>.</w:t>
      </w:r>
      <w:proofErr w:type="gramEnd"/>
      <w:r>
        <w:t xml:space="preserve"> Pada desain </w:t>
      </w:r>
      <w:r>
        <w:rPr>
          <w:i/>
        </w:rPr>
        <w:t xml:space="preserve">ex post </w:t>
      </w:r>
      <w:proofErr w:type="gramStart"/>
      <w:r>
        <w:rPr>
          <w:i/>
        </w:rPr>
        <w:t xml:space="preserve">facto </w:t>
      </w:r>
      <w:r>
        <w:t xml:space="preserve"> peneliti</w:t>
      </w:r>
      <w:proofErr w:type="gramEnd"/>
      <w:r>
        <w:t xml:space="preserve"> tidak memiliki control atas variabel, peneliti hanya dapat melaporkan apa yang telah terjadi atau apa yang sedang terjadi.</w:t>
      </w:r>
    </w:p>
    <w:p w:rsidR="00001D0C" w:rsidRDefault="00001D0C" w:rsidP="00001D0C">
      <w:pPr>
        <w:pStyle w:val="Heading3"/>
        <w:numPr>
          <w:ilvl w:val="0"/>
          <w:numId w:val="9"/>
        </w:numPr>
      </w:pPr>
      <w:bookmarkStart w:id="8" w:name="_Toc15731370"/>
      <w:r>
        <w:t>Tujuan Studi</w:t>
      </w:r>
      <w:bookmarkEnd w:id="8"/>
    </w:p>
    <w:p w:rsidR="00001D0C" w:rsidRDefault="00001D0C" w:rsidP="00001D0C">
      <w:pPr>
        <w:ind w:firstLine="306"/>
        <w:rPr>
          <w:rFonts w:cs="Times New Roman"/>
          <w:szCs w:val="24"/>
        </w:rPr>
      </w:pPr>
      <w:proofErr w:type="gramStart"/>
      <w:r>
        <w:rPr>
          <w:rFonts w:cs="Times New Roman"/>
          <w:szCs w:val="24"/>
        </w:rPr>
        <w:t xml:space="preserve">Penelitian ini menggunakan metode sebab akibat, yang bertujuan untuk menguji apakah terdapat pengaruh antara persepsi kemudahan dan persepsi keamanan terhadap keputusan pembelian secara </w:t>
      </w:r>
      <w:r>
        <w:rPr>
          <w:rFonts w:cs="Times New Roman"/>
          <w:i/>
          <w:szCs w:val="24"/>
        </w:rPr>
        <w:t xml:space="preserve">online </w:t>
      </w:r>
      <w:r>
        <w:rPr>
          <w:rFonts w:cs="Times New Roman"/>
          <w:szCs w:val="24"/>
        </w:rPr>
        <w:t>pada Shopee Indonesia.</w:t>
      </w:r>
      <w:proofErr w:type="gramEnd"/>
    </w:p>
    <w:p w:rsidR="00001D0C" w:rsidRDefault="00001D0C" w:rsidP="00001D0C">
      <w:pPr>
        <w:pStyle w:val="Heading3"/>
        <w:numPr>
          <w:ilvl w:val="0"/>
          <w:numId w:val="9"/>
        </w:numPr>
      </w:pPr>
      <w:bookmarkStart w:id="9" w:name="_Toc15731371"/>
      <w:r>
        <w:t>Dimensi Waktu</w:t>
      </w:r>
      <w:bookmarkEnd w:id="9"/>
    </w:p>
    <w:p w:rsidR="00001D0C" w:rsidRDefault="00001D0C" w:rsidP="00001D0C">
      <w:pPr>
        <w:ind w:firstLine="360"/>
      </w:pPr>
      <w:proofErr w:type="gramStart"/>
      <w:r>
        <w:t xml:space="preserve">Penelitian ini menggunakan studi lintas bagian atau </w:t>
      </w:r>
      <w:r>
        <w:rPr>
          <w:i/>
        </w:rPr>
        <w:t>cross-sectional</w:t>
      </w:r>
      <w:r>
        <w:t>, yaitu studi yang dilakukan satu kali dan menyajikan potret satu kejadian dalam satu waktu.</w:t>
      </w:r>
      <w:proofErr w:type="gramEnd"/>
      <w:r>
        <w:t xml:space="preserve"> </w:t>
      </w:r>
      <w:proofErr w:type="gramStart"/>
      <w:r>
        <w:t xml:space="preserve">Penelitian ini </w:t>
      </w:r>
      <w:r>
        <w:lastRenderedPageBreak/>
        <w:t>berupaya memperoleh karakteristik populasi dengan membuat kesimpulan dari karakteristik sampel.</w:t>
      </w:r>
      <w:proofErr w:type="gramEnd"/>
    </w:p>
    <w:p w:rsidR="00001D0C" w:rsidRDefault="00001D0C" w:rsidP="00001D0C">
      <w:pPr>
        <w:pStyle w:val="Heading3"/>
        <w:numPr>
          <w:ilvl w:val="0"/>
          <w:numId w:val="9"/>
        </w:numPr>
      </w:pPr>
      <w:bookmarkStart w:id="10" w:name="_Toc15731372"/>
      <w:r>
        <w:t>Cakupan Topik</w:t>
      </w:r>
      <w:bookmarkEnd w:id="10"/>
    </w:p>
    <w:p w:rsidR="00001D0C" w:rsidRDefault="00001D0C" w:rsidP="00001D0C">
      <w:pPr>
        <w:ind w:firstLine="360"/>
      </w:pPr>
      <w:r>
        <w:t xml:space="preserve">Penelitian ini menggunakan studi statistik dimana hipotesis dalam penelitian ini </w:t>
      </w:r>
      <w:proofErr w:type="gramStart"/>
      <w:r>
        <w:t>akan</w:t>
      </w:r>
      <w:proofErr w:type="gramEnd"/>
      <w:r>
        <w:t xml:space="preserve"> diuji secara kuantitatif dengan menggunakan uji statistik. </w:t>
      </w:r>
      <w:proofErr w:type="gramStart"/>
      <w:r>
        <w:t>Studi ini berusaha untuk menangkap karakteristik populasi dengan membuat kesimpulan dari karakteristik sampel.</w:t>
      </w:r>
      <w:proofErr w:type="gramEnd"/>
    </w:p>
    <w:p w:rsidR="00001D0C" w:rsidRDefault="00001D0C" w:rsidP="00001D0C">
      <w:pPr>
        <w:pStyle w:val="Heading3"/>
        <w:numPr>
          <w:ilvl w:val="0"/>
          <w:numId w:val="9"/>
        </w:numPr>
      </w:pPr>
      <w:bookmarkStart w:id="11" w:name="_Toc15731373"/>
      <w:r>
        <w:t>Lingkungan Penelitian</w:t>
      </w:r>
      <w:bookmarkEnd w:id="11"/>
    </w:p>
    <w:p w:rsidR="00001D0C" w:rsidRDefault="00001D0C" w:rsidP="00001D0C">
      <w:pPr>
        <w:ind w:firstLine="360"/>
      </w:pPr>
      <w:proofErr w:type="gramStart"/>
      <w:r>
        <w:t xml:space="preserve">Penelitian ini termasuk dalam kondisi lingkungan aktual karena data didapatkan secara langsung dengan menyebarkan </w:t>
      </w:r>
      <w:r>
        <w:rPr>
          <w:i/>
        </w:rPr>
        <w:t>google form</w:t>
      </w:r>
      <w:r>
        <w:t>.</w:t>
      </w:r>
      <w:proofErr w:type="gramEnd"/>
    </w:p>
    <w:p w:rsidR="00001D0C" w:rsidRDefault="00001D0C" w:rsidP="00001D0C">
      <w:pPr>
        <w:pStyle w:val="Heading3"/>
        <w:numPr>
          <w:ilvl w:val="0"/>
          <w:numId w:val="9"/>
        </w:numPr>
      </w:pPr>
      <w:bookmarkStart w:id="12" w:name="_Toc15731374"/>
      <w:r>
        <w:t>Kesadaran Persepsi Partisipan</w:t>
      </w:r>
      <w:bookmarkEnd w:id="12"/>
      <w:r>
        <w:t xml:space="preserve"> </w:t>
      </w:r>
    </w:p>
    <w:p w:rsidR="00001D0C" w:rsidRPr="00D34CFB" w:rsidRDefault="00001D0C" w:rsidP="00001D0C">
      <w:pPr>
        <w:ind w:firstLine="360"/>
      </w:pPr>
      <w:proofErr w:type="gramStart"/>
      <w:r w:rsidRPr="00D34CFB">
        <w:t>Hasil kesimpulan dari penelitian ini bergantung pada jawaban-jawaban yang diberikan oleh subyek penelitian.</w:t>
      </w:r>
      <w:proofErr w:type="gramEnd"/>
      <w:r w:rsidRPr="00D34CFB">
        <w:t xml:space="preserve"> </w:t>
      </w:r>
      <w:proofErr w:type="gramStart"/>
      <w:r w:rsidRPr="00D34CFB">
        <w:t>Di mana persepsi subyek penelitian dapat mempengaruhi hasil penelitian secara tidak terlihat.</w:t>
      </w:r>
      <w:proofErr w:type="gramEnd"/>
      <w:r w:rsidRPr="00D34CFB">
        <w:t xml:space="preserve"> Walaupun tidak ada bukti yang jelas </w:t>
      </w:r>
      <w:proofErr w:type="gramStart"/>
      <w:r w:rsidRPr="00D34CFB">
        <w:t>akan</w:t>
      </w:r>
      <w:proofErr w:type="gramEnd"/>
      <w:r w:rsidRPr="00D34CFB">
        <w:t xml:space="preserve"> adanya upaya responden untuk menyenangkan presiet melalui hipotesis yang berhasil atau bukti-bukti adanya sabotase, pada saat peserta percaya bahwa sesuatu di luar kebiasaan sedang berlangsung, mereka mungkin akan berperilaku tidak alami. </w:t>
      </w:r>
      <w:proofErr w:type="gramStart"/>
      <w:r w:rsidRPr="00D34CFB">
        <w:t>Oleh karena itu, penulis berusahan memberikan pemahaman kepada subyek penelitian untuk menghindari persepsi negatif terhadap penelitian yang sedang peneliti lakukan.</w:t>
      </w:r>
      <w:proofErr w:type="gramEnd"/>
    </w:p>
    <w:p w:rsidR="00001D0C" w:rsidRDefault="00001D0C" w:rsidP="00001D0C">
      <w:pPr>
        <w:pStyle w:val="Heading2"/>
        <w:numPr>
          <w:ilvl w:val="0"/>
          <w:numId w:val="8"/>
        </w:numPr>
      </w:pPr>
      <w:bookmarkStart w:id="13" w:name="_Toc15731375"/>
      <w:r>
        <w:t>Variabel Penelitian</w:t>
      </w:r>
      <w:bookmarkEnd w:id="13"/>
    </w:p>
    <w:p w:rsidR="00001D0C" w:rsidRDefault="00001D0C" w:rsidP="00001D0C">
      <w:pPr>
        <w:ind w:firstLine="360"/>
      </w:pPr>
      <w:r>
        <w:t xml:space="preserve">Dalam batasan masalah yang </w:t>
      </w:r>
      <w:proofErr w:type="gramStart"/>
      <w:r>
        <w:t>akan</w:t>
      </w:r>
      <w:proofErr w:type="gramEnd"/>
      <w:r>
        <w:t xml:space="preserve"> diteliti, beberapa variable yang digunakan dalam penelitian ini adalah keamanan dan kemudahan transaksi terhadap keputusan pembelian. </w:t>
      </w:r>
      <w:proofErr w:type="gramStart"/>
      <w:r>
        <w:lastRenderedPageBreak/>
        <w:t xml:space="preserve">Variabel </w:t>
      </w:r>
      <w:r w:rsidRPr="007A630B">
        <w:rPr>
          <w:i/>
        </w:rPr>
        <w:t>Independent</w:t>
      </w:r>
      <w:r>
        <w:rPr>
          <w:i/>
        </w:rPr>
        <w:t xml:space="preserve"> </w:t>
      </w:r>
      <w:r>
        <w:t>(Variabel Bebas) berupa keamanan dan kemudahan transaksi.</w:t>
      </w:r>
      <w:proofErr w:type="gramEnd"/>
      <w:r>
        <w:t xml:space="preserve"> Dalam penelitian ini variabel independen yang diteliti diantaranya:</w:t>
      </w:r>
    </w:p>
    <w:p w:rsidR="00001D0C" w:rsidRPr="008D3C65" w:rsidRDefault="00001D0C" w:rsidP="00001D0C">
      <w:pPr>
        <w:pStyle w:val="ListParagraph"/>
        <w:numPr>
          <w:ilvl w:val="3"/>
          <w:numId w:val="9"/>
        </w:numPr>
        <w:ind w:left="360"/>
        <w:rPr>
          <w:b/>
        </w:rPr>
      </w:pPr>
      <w:r w:rsidRPr="008D3C65">
        <w:rPr>
          <w:b/>
        </w:rPr>
        <w:t>Keamanan</w:t>
      </w:r>
    </w:p>
    <w:p w:rsidR="00001D0C" w:rsidRPr="004B6FF5" w:rsidRDefault="00001D0C" w:rsidP="00001D0C">
      <w:pPr>
        <w:ind w:firstLine="360"/>
      </w:pPr>
      <w:proofErr w:type="gramStart"/>
      <w:r>
        <w:t xml:space="preserve">Park dan Kim (2006) mendefinisikan </w:t>
      </w:r>
      <w:r w:rsidRPr="004B6FF5">
        <w:rPr>
          <w:i/>
        </w:rPr>
        <w:t>security</w:t>
      </w:r>
      <w:r>
        <w:t xml:space="preserve"> atau keamanan sebagai kemampuan toko </w:t>
      </w:r>
      <w:r>
        <w:rPr>
          <w:i/>
        </w:rPr>
        <w:t>online</w:t>
      </w:r>
      <w:r>
        <w:t xml:space="preserve"> dalam melakukan pengontrolan dan penjagaan keamanan atas transaksi data.</w:t>
      </w:r>
      <w:proofErr w:type="gramEnd"/>
      <w:r>
        <w:t xml:space="preserve"> Variabel ini diukur dengan menggunakan indikator jaminan keamanan dan kerahasiaan data (Raman Arasu dan Visnawathan, 2011)</w:t>
      </w:r>
    </w:p>
    <w:p w:rsidR="00001D0C" w:rsidRPr="008D3C65" w:rsidRDefault="00001D0C" w:rsidP="00001D0C">
      <w:pPr>
        <w:pStyle w:val="ListParagraph"/>
        <w:numPr>
          <w:ilvl w:val="3"/>
          <w:numId w:val="9"/>
        </w:numPr>
        <w:ind w:left="360"/>
        <w:rPr>
          <w:b/>
        </w:rPr>
      </w:pPr>
      <w:r w:rsidRPr="008D3C65">
        <w:rPr>
          <w:b/>
        </w:rPr>
        <w:t xml:space="preserve">Kemudahan </w:t>
      </w:r>
    </w:p>
    <w:p w:rsidR="00001D0C" w:rsidRPr="00E16E20" w:rsidRDefault="00001D0C" w:rsidP="00001D0C">
      <w:pPr>
        <w:ind w:firstLine="360"/>
      </w:pPr>
      <w:proofErr w:type="gramStart"/>
      <w:r>
        <w:t xml:space="preserve">Menurut Kotler dan Armstrong (2012:75-76) mengemukakan bahwa kemudahan dalam pemasaran </w:t>
      </w:r>
      <w:r>
        <w:rPr>
          <w:i/>
        </w:rPr>
        <w:t>online</w:t>
      </w:r>
      <w:r>
        <w:t xml:space="preserve"> yaitu para pelanggan dapat memesan produk 24 jam sehari dimanapun mereka berada.</w:t>
      </w:r>
      <w:proofErr w:type="gramEnd"/>
      <w:r>
        <w:t xml:space="preserve"> </w:t>
      </w:r>
      <w:proofErr w:type="gramStart"/>
      <w:r>
        <w:t>Mereka tidak harus berkendaraan, mencari tempat parkir, dan berjalan melewati gang yang panjang untuk mencari dan memeriksa barang-barang.</w:t>
      </w:r>
      <w:proofErr w:type="gramEnd"/>
      <w:r>
        <w:t xml:space="preserve"> Faktor kemudahan ini tentu bergantung pada teknologi computer dan informasi yang dimana </w:t>
      </w:r>
      <w:r>
        <w:rPr>
          <w:i/>
        </w:rPr>
        <w:t xml:space="preserve">user </w:t>
      </w:r>
      <w:r>
        <w:t xml:space="preserve">mudah untuk memahami bagaimana </w:t>
      </w:r>
      <w:proofErr w:type="gramStart"/>
      <w:r>
        <w:t>cara</w:t>
      </w:r>
      <w:proofErr w:type="gramEnd"/>
      <w:r>
        <w:t xml:space="preserve"> mengoperasikan transaksi secara </w:t>
      </w:r>
      <w:r w:rsidRPr="00E16E20">
        <w:rPr>
          <w:i/>
        </w:rPr>
        <w:t>online</w:t>
      </w:r>
      <w:r>
        <w:t>.</w:t>
      </w:r>
    </w:p>
    <w:p w:rsidR="00001D0C" w:rsidRPr="00690DF3" w:rsidRDefault="00001D0C" w:rsidP="00001D0C">
      <w:pPr>
        <w:pStyle w:val="ListParagraph"/>
        <w:numPr>
          <w:ilvl w:val="0"/>
          <w:numId w:val="10"/>
        </w:numPr>
        <w:rPr>
          <w:b/>
        </w:rPr>
      </w:pPr>
      <w:r w:rsidRPr="00690DF3">
        <w:rPr>
          <w:b/>
        </w:rPr>
        <w:t>Variabel Independen (Independent Variable)</w:t>
      </w:r>
    </w:p>
    <w:p w:rsidR="00001D0C" w:rsidRPr="00683D45" w:rsidRDefault="00001D0C" w:rsidP="00001D0C">
      <w:pPr>
        <w:pStyle w:val="Caption"/>
        <w:spacing w:line="480" w:lineRule="auto"/>
        <w:jc w:val="center"/>
        <w:rPr>
          <w:color w:val="000000" w:themeColor="text1"/>
          <w:sz w:val="24"/>
        </w:rPr>
      </w:pPr>
      <w:bookmarkStart w:id="14" w:name="_Toc14724222"/>
      <w:proofErr w:type="gramStart"/>
      <w:r w:rsidRPr="00683D45">
        <w:rPr>
          <w:color w:val="000000" w:themeColor="text1"/>
          <w:sz w:val="24"/>
        </w:rPr>
        <w:t xml:space="preserve">Tabel </w:t>
      </w:r>
      <w:r w:rsidRPr="00683D45">
        <w:rPr>
          <w:color w:val="000000" w:themeColor="text1"/>
          <w:sz w:val="24"/>
        </w:rPr>
        <w:fldChar w:fldCharType="begin"/>
      </w:r>
      <w:r w:rsidRPr="00683D45">
        <w:rPr>
          <w:color w:val="000000" w:themeColor="text1"/>
          <w:sz w:val="24"/>
        </w:rPr>
        <w:instrText xml:space="preserve"> STYLEREF 1 \s </w:instrText>
      </w:r>
      <w:r w:rsidRPr="00683D45">
        <w:rPr>
          <w:color w:val="000000" w:themeColor="text1"/>
          <w:sz w:val="24"/>
        </w:rPr>
        <w:fldChar w:fldCharType="separate"/>
      </w:r>
      <w:r>
        <w:rPr>
          <w:noProof/>
          <w:color w:val="000000" w:themeColor="text1"/>
          <w:sz w:val="24"/>
        </w:rPr>
        <w:t>3</w:t>
      </w:r>
      <w:r w:rsidRPr="00683D45">
        <w:rPr>
          <w:color w:val="000000" w:themeColor="text1"/>
          <w:sz w:val="24"/>
        </w:rPr>
        <w:fldChar w:fldCharType="end"/>
      </w:r>
      <w:r w:rsidRPr="00683D45">
        <w:rPr>
          <w:color w:val="000000" w:themeColor="text1"/>
          <w:sz w:val="24"/>
        </w:rPr>
        <w:t>.</w:t>
      </w:r>
      <w:proofErr w:type="gramEnd"/>
      <w:r w:rsidRPr="00683D45">
        <w:rPr>
          <w:color w:val="000000" w:themeColor="text1"/>
          <w:sz w:val="24"/>
        </w:rPr>
        <w:fldChar w:fldCharType="begin"/>
      </w:r>
      <w:r w:rsidRPr="00683D45">
        <w:rPr>
          <w:color w:val="000000" w:themeColor="text1"/>
          <w:sz w:val="24"/>
        </w:rPr>
        <w:instrText xml:space="preserve"> SEQ Tabel \* ARABIC \s 1 </w:instrText>
      </w:r>
      <w:r w:rsidRPr="00683D45">
        <w:rPr>
          <w:color w:val="000000" w:themeColor="text1"/>
          <w:sz w:val="24"/>
        </w:rPr>
        <w:fldChar w:fldCharType="separate"/>
      </w:r>
      <w:r>
        <w:rPr>
          <w:noProof/>
          <w:color w:val="000000" w:themeColor="text1"/>
          <w:sz w:val="24"/>
        </w:rPr>
        <w:t>1</w:t>
      </w:r>
      <w:r w:rsidRPr="00683D45">
        <w:rPr>
          <w:color w:val="000000" w:themeColor="text1"/>
          <w:sz w:val="24"/>
        </w:rPr>
        <w:fldChar w:fldCharType="end"/>
      </w:r>
      <w:r w:rsidRPr="00683D45">
        <w:rPr>
          <w:color w:val="000000" w:themeColor="text1"/>
          <w:sz w:val="24"/>
        </w:rPr>
        <w:br/>
      </w:r>
      <w:r>
        <w:rPr>
          <w:rFonts w:cs="Times New Roman"/>
          <w:color w:val="000000" w:themeColor="text1"/>
          <w:sz w:val="24"/>
          <w:szCs w:val="24"/>
        </w:rPr>
        <w:t>Definisi Operasional</w:t>
      </w:r>
      <w:r w:rsidRPr="00683D45">
        <w:rPr>
          <w:rFonts w:cs="Times New Roman"/>
          <w:color w:val="000000" w:themeColor="text1"/>
          <w:sz w:val="24"/>
          <w:szCs w:val="24"/>
        </w:rPr>
        <w:t xml:space="preserve"> Variabel </w:t>
      </w:r>
      <w:bookmarkEnd w:id="14"/>
      <w:r>
        <w:rPr>
          <w:rFonts w:cs="Times New Roman"/>
          <w:color w:val="000000" w:themeColor="text1"/>
          <w:sz w:val="24"/>
          <w:szCs w:val="24"/>
        </w:rPr>
        <w:t>Independen (X)</w:t>
      </w:r>
    </w:p>
    <w:tbl>
      <w:tblPr>
        <w:tblW w:w="88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440"/>
        <w:gridCol w:w="3510"/>
        <w:gridCol w:w="2160"/>
        <w:gridCol w:w="1170"/>
      </w:tblGrid>
      <w:tr w:rsidR="00001D0C" w:rsidTr="002F0243">
        <w:tc>
          <w:tcPr>
            <w:tcW w:w="540" w:type="dxa"/>
          </w:tcPr>
          <w:p w:rsidR="00001D0C" w:rsidRPr="005166B0" w:rsidRDefault="00001D0C" w:rsidP="002F0243">
            <w:pPr>
              <w:ind w:left="-114"/>
              <w:jc w:val="center"/>
              <w:rPr>
                <w:rFonts w:cs="Times New Roman"/>
                <w:b/>
                <w:szCs w:val="24"/>
              </w:rPr>
            </w:pPr>
            <w:r w:rsidRPr="005166B0">
              <w:rPr>
                <w:rFonts w:cs="Times New Roman"/>
                <w:b/>
                <w:szCs w:val="24"/>
              </w:rPr>
              <w:t>No.</w:t>
            </w:r>
          </w:p>
        </w:tc>
        <w:tc>
          <w:tcPr>
            <w:tcW w:w="1440" w:type="dxa"/>
          </w:tcPr>
          <w:p w:rsidR="00001D0C" w:rsidRPr="005166B0" w:rsidRDefault="00001D0C" w:rsidP="002F0243">
            <w:pPr>
              <w:ind w:left="18"/>
              <w:jc w:val="center"/>
              <w:rPr>
                <w:rFonts w:cs="Times New Roman"/>
                <w:b/>
                <w:szCs w:val="24"/>
              </w:rPr>
            </w:pPr>
            <w:r w:rsidRPr="005166B0">
              <w:rPr>
                <w:rFonts w:cs="Times New Roman"/>
                <w:b/>
                <w:szCs w:val="24"/>
              </w:rPr>
              <w:t>Variabel</w:t>
            </w:r>
          </w:p>
        </w:tc>
        <w:tc>
          <w:tcPr>
            <w:tcW w:w="3510" w:type="dxa"/>
          </w:tcPr>
          <w:p w:rsidR="00001D0C" w:rsidRPr="005166B0" w:rsidRDefault="00001D0C" w:rsidP="002F0243">
            <w:pPr>
              <w:ind w:left="162"/>
              <w:jc w:val="center"/>
              <w:rPr>
                <w:rFonts w:cs="Times New Roman"/>
                <w:b/>
                <w:szCs w:val="24"/>
              </w:rPr>
            </w:pPr>
            <w:r w:rsidRPr="005166B0">
              <w:rPr>
                <w:rFonts w:cs="Times New Roman"/>
                <w:b/>
                <w:szCs w:val="24"/>
              </w:rPr>
              <w:t>Definisi</w:t>
            </w:r>
          </w:p>
        </w:tc>
        <w:tc>
          <w:tcPr>
            <w:tcW w:w="2160" w:type="dxa"/>
          </w:tcPr>
          <w:p w:rsidR="00001D0C" w:rsidRPr="005166B0" w:rsidRDefault="00001D0C" w:rsidP="002F0243">
            <w:pPr>
              <w:pStyle w:val="ListParagraph"/>
              <w:ind w:left="342"/>
              <w:jc w:val="center"/>
              <w:rPr>
                <w:rFonts w:cs="Times New Roman"/>
                <w:b/>
                <w:szCs w:val="24"/>
              </w:rPr>
            </w:pPr>
            <w:r w:rsidRPr="005166B0">
              <w:rPr>
                <w:rFonts w:cs="Times New Roman"/>
                <w:b/>
                <w:szCs w:val="24"/>
              </w:rPr>
              <w:t>Indikator</w:t>
            </w:r>
          </w:p>
        </w:tc>
        <w:tc>
          <w:tcPr>
            <w:tcW w:w="1170" w:type="dxa"/>
          </w:tcPr>
          <w:p w:rsidR="00001D0C" w:rsidRPr="005166B0" w:rsidRDefault="00001D0C" w:rsidP="002F0243">
            <w:pPr>
              <w:ind w:left="-108"/>
              <w:jc w:val="center"/>
              <w:rPr>
                <w:rFonts w:cs="Times New Roman"/>
                <w:b/>
                <w:szCs w:val="24"/>
              </w:rPr>
            </w:pPr>
            <w:r w:rsidRPr="005166B0">
              <w:rPr>
                <w:rFonts w:cs="Times New Roman"/>
                <w:b/>
                <w:szCs w:val="24"/>
              </w:rPr>
              <w:t>Skala</w:t>
            </w:r>
          </w:p>
        </w:tc>
      </w:tr>
      <w:tr w:rsidR="00001D0C" w:rsidTr="002F0243">
        <w:tc>
          <w:tcPr>
            <w:tcW w:w="540" w:type="dxa"/>
          </w:tcPr>
          <w:p w:rsidR="00001D0C" w:rsidRDefault="00001D0C" w:rsidP="002F0243">
            <w:pPr>
              <w:ind w:left="-114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1.</w:t>
            </w:r>
          </w:p>
        </w:tc>
        <w:tc>
          <w:tcPr>
            <w:tcW w:w="1440" w:type="dxa"/>
          </w:tcPr>
          <w:p w:rsidR="00001D0C" w:rsidRDefault="00001D0C" w:rsidP="002F0243">
            <w:pPr>
              <w:ind w:left="18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Keamanan</w:t>
            </w:r>
          </w:p>
          <w:p w:rsidR="00001D0C" w:rsidRPr="00EF512A" w:rsidRDefault="00001D0C" w:rsidP="002F0243">
            <w:pPr>
              <w:ind w:left="18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(X1)</w:t>
            </w:r>
          </w:p>
        </w:tc>
        <w:tc>
          <w:tcPr>
            <w:tcW w:w="3510" w:type="dxa"/>
          </w:tcPr>
          <w:p w:rsidR="00001D0C" w:rsidRPr="00CC6CA3" w:rsidRDefault="00001D0C" w:rsidP="002F0243">
            <w:pPr>
              <w:ind w:left="162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 xml:space="preserve">Keamanan diartikan sebagai kemampuan toko </w:t>
            </w:r>
            <w:r>
              <w:rPr>
                <w:rFonts w:cs="Times New Roman"/>
                <w:i/>
                <w:szCs w:val="24"/>
              </w:rPr>
              <w:t xml:space="preserve">online </w:t>
            </w:r>
            <w:r>
              <w:rPr>
                <w:rFonts w:cs="Times New Roman"/>
                <w:szCs w:val="24"/>
              </w:rPr>
              <w:t xml:space="preserve">dalam </w:t>
            </w:r>
            <w:r>
              <w:rPr>
                <w:rFonts w:cs="Times New Roman"/>
                <w:szCs w:val="24"/>
              </w:rPr>
              <w:lastRenderedPageBreak/>
              <w:t>melakukan pengontrolan dan penjagaan keamanan atas transaksi data. (Sukma,2012)</w:t>
            </w:r>
          </w:p>
        </w:tc>
        <w:tc>
          <w:tcPr>
            <w:tcW w:w="2160" w:type="dxa"/>
          </w:tcPr>
          <w:p w:rsidR="00001D0C" w:rsidRPr="00385717" w:rsidRDefault="00001D0C" w:rsidP="002F0243">
            <w:pPr>
              <w:pStyle w:val="ListParagraph"/>
              <w:numPr>
                <w:ilvl w:val="0"/>
                <w:numId w:val="2"/>
              </w:numPr>
              <w:ind w:left="342" w:hanging="450"/>
              <w:rPr>
                <w:rFonts w:cs="Times New Roman"/>
                <w:szCs w:val="24"/>
              </w:rPr>
            </w:pPr>
            <w:r w:rsidRPr="00385717">
              <w:rPr>
                <w:rFonts w:cs="Times New Roman"/>
                <w:szCs w:val="24"/>
              </w:rPr>
              <w:lastRenderedPageBreak/>
              <w:t>Jaminan keamanan</w:t>
            </w:r>
          </w:p>
          <w:p w:rsidR="00001D0C" w:rsidRPr="00385717" w:rsidRDefault="00001D0C" w:rsidP="002F0243">
            <w:pPr>
              <w:pStyle w:val="ListParagraph"/>
              <w:numPr>
                <w:ilvl w:val="0"/>
                <w:numId w:val="2"/>
              </w:numPr>
              <w:ind w:left="342" w:hanging="450"/>
              <w:rPr>
                <w:rFonts w:cs="Times New Roman"/>
                <w:szCs w:val="24"/>
              </w:rPr>
            </w:pPr>
            <w:r w:rsidRPr="00385717">
              <w:rPr>
                <w:rFonts w:cs="Times New Roman"/>
                <w:szCs w:val="24"/>
              </w:rPr>
              <w:lastRenderedPageBreak/>
              <w:t>Kerahasiaan data</w:t>
            </w:r>
          </w:p>
        </w:tc>
        <w:tc>
          <w:tcPr>
            <w:tcW w:w="1170" w:type="dxa"/>
          </w:tcPr>
          <w:p w:rsidR="00001D0C" w:rsidRPr="000D0CAA" w:rsidRDefault="00001D0C" w:rsidP="002F0243">
            <w:pPr>
              <w:ind w:left="-108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 xml:space="preserve"> Interval</w:t>
            </w:r>
          </w:p>
        </w:tc>
      </w:tr>
      <w:tr w:rsidR="00001D0C" w:rsidTr="002F0243">
        <w:tc>
          <w:tcPr>
            <w:tcW w:w="540" w:type="dxa"/>
          </w:tcPr>
          <w:p w:rsidR="00001D0C" w:rsidRDefault="00001D0C" w:rsidP="002F0243">
            <w:pPr>
              <w:ind w:left="-114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2.</w:t>
            </w:r>
          </w:p>
        </w:tc>
        <w:tc>
          <w:tcPr>
            <w:tcW w:w="1440" w:type="dxa"/>
          </w:tcPr>
          <w:p w:rsidR="00001D0C" w:rsidRDefault="00001D0C" w:rsidP="002F0243">
            <w:pPr>
              <w:ind w:left="18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Kemudahan</w:t>
            </w:r>
          </w:p>
          <w:p w:rsidR="00001D0C" w:rsidRPr="00EF512A" w:rsidRDefault="00001D0C" w:rsidP="002F0243">
            <w:pPr>
              <w:ind w:left="18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(X2)</w:t>
            </w:r>
          </w:p>
        </w:tc>
        <w:tc>
          <w:tcPr>
            <w:tcW w:w="3510" w:type="dxa"/>
          </w:tcPr>
          <w:p w:rsidR="00001D0C" w:rsidRPr="00CC6CA3" w:rsidRDefault="00001D0C" w:rsidP="002F0243">
            <w:pPr>
              <w:pStyle w:val="ListParagraph"/>
              <w:ind w:left="162"/>
              <w:rPr>
                <w:rFonts w:cs="Times New Roman"/>
                <w:i/>
                <w:szCs w:val="24"/>
              </w:rPr>
            </w:pPr>
            <w:r>
              <w:rPr>
                <w:rFonts w:cs="Times New Roman"/>
                <w:szCs w:val="24"/>
              </w:rPr>
              <w:t>Kemudahan didefinisikan sebagai tingkat dimana seseorang meyakini bahwa penggunaan teknologi merupakan hal yang mudah dan tidak memerlukan usaha keras dari pemiliknya. (Davis,1989)</w:t>
            </w:r>
          </w:p>
        </w:tc>
        <w:tc>
          <w:tcPr>
            <w:tcW w:w="2160" w:type="dxa"/>
          </w:tcPr>
          <w:p w:rsidR="00001D0C" w:rsidRDefault="00001D0C" w:rsidP="002F0243">
            <w:pPr>
              <w:pStyle w:val="ListParagraph"/>
              <w:numPr>
                <w:ilvl w:val="0"/>
                <w:numId w:val="3"/>
              </w:numPr>
              <w:ind w:left="342" w:hanging="45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Mudah dipelajari</w:t>
            </w:r>
          </w:p>
          <w:p w:rsidR="00001D0C" w:rsidRDefault="00001D0C" w:rsidP="002F0243">
            <w:pPr>
              <w:pStyle w:val="ListParagraph"/>
              <w:numPr>
                <w:ilvl w:val="0"/>
                <w:numId w:val="3"/>
              </w:numPr>
              <w:ind w:left="342" w:hanging="45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Dapat dikontrol</w:t>
            </w:r>
          </w:p>
          <w:p w:rsidR="00001D0C" w:rsidRDefault="00001D0C" w:rsidP="002F0243">
            <w:pPr>
              <w:pStyle w:val="ListParagraph"/>
              <w:numPr>
                <w:ilvl w:val="0"/>
                <w:numId w:val="3"/>
              </w:numPr>
              <w:ind w:left="342" w:hanging="45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Jelas dan dapat dimengerti</w:t>
            </w:r>
          </w:p>
          <w:p w:rsidR="00001D0C" w:rsidRDefault="00001D0C" w:rsidP="002F0243">
            <w:pPr>
              <w:pStyle w:val="ListParagraph"/>
              <w:numPr>
                <w:ilvl w:val="0"/>
                <w:numId w:val="3"/>
              </w:numPr>
              <w:ind w:left="342" w:hanging="45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Fleksibel</w:t>
            </w:r>
          </w:p>
          <w:p w:rsidR="00001D0C" w:rsidRDefault="00001D0C" w:rsidP="002F0243">
            <w:pPr>
              <w:pStyle w:val="ListParagraph"/>
              <w:numPr>
                <w:ilvl w:val="0"/>
                <w:numId w:val="3"/>
              </w:numPr>
              <w:ind w:left="342" w:hanging="45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Mudah menjadi mahir</w:t>
            </w:r>
          </w:p>
          <w:p w:rsidR="00001D0C" w:rsidRPr="00385717" w:rsidRDefault="00001D0C" w:rsidP="002F0243">
            <w:pPr>
              <w:pStyle w:val="ListParagraph"/>
              <w:numPr>
                <w:ilvl w:val="0"/>
                <w:numId w:val="3"/>
              </w:numPr>
              <w:ind w:left="342" w:hanging="45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Mudah digunakan</w:t>
            </w:r>
          </w:p>
        </w:tc>
        <w:tc>
          <w:tcPr>
            <w:tcW w:w="1170" w:type="dxa"/>
          </w:tcPr>
          <w:p w:rsidR="00001D0C" w:rsidRPr="000D0CAA" w:rsidRDefault="00001D0C" w:rsidP="002F0243">
            <w:pPr>
              <w:ind w:left="-108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Interval</w:t>
            </w:r>
          </w:p>
        </w:tc>
      </w:tr>
    </w:tbl>
    <w:p w:rsidR="00001D0C" w:rsidRPr="007A630B" w:rsidRDefault="00001D0C" w:rsidP="00001D0C">
      <w:pPr>
        <w:jc w:val="center"/>
        <w:rPr>
          <w:rFonts w:cs="Times New Roman"/>
          <w:b/>
          <w:szCs w:val="24"/>
        </w:rPr>
      </w:pPr>
    </w:p>
    <w:p w:rsidR="00001D0C" w:rsidRPr="00BA3BDE" w:rsidRDefault="00001D0C" w:rsidP="00001D0C">
      <w:pPr>
        <w:pStyle w:val="ListParagraph"/>
        <w:numPr>
          <w:ilvl w:val="0"/>
          <w:numId w:val="10"/>
        </w:numPr>
        <w:rPr>
          <w:b/>
        </w:rPr>
      </w:pPr>
      <w:r w:rsidRPr="00BA3BDE">
        <w:rPr>
          <w:b/>
        </w:rPr>
        <w:t>Variabel Dependen (Y)</w:t>
      </w:r>
    </w:p>
    <w:p w:rsidR="00001D0C" w:rsidRDefault="00001D0C" w:rsidP="00001D0C">
      <w:proofErr w:type="gramStart"/>
      <w:r>
        <w:t xml:space="preserve">Sedangkan Variable </w:t>
      </w:r>
      <w:r>
        <w:rPr>
          <w:i/>
        </w:rPr>
        <w:t xml:space="preserve">Dependent </w:t>
      </w:r>
      <w:r>
        <w:t>(Variabel Terikat) berupa keputusan pembelian.</w:t>
      </w:r>
      <w:proofErr w:type="gramEnd"/>
      <w:r>
        <w:t xml:space="preserve"> </w:t>
      </w:r>
    </w:p>
    <w:p w:rsidR="00001D0C" w:rsidRPr="008D3C65" w:rsidRDefault="00001D0C" w:rsidP="00001D0C">
      <w:pPr>
        <w:pStyle w:val="ListParagraph"/>
        <w:numPr>
          <w:ilvl w:val="6"/>
          <w:numId w:val="20"/>
        </w:numPr>
        <w:ind w:left="360"/>
        <w:rPr>
          <w:b/>
        </w:rPr>
      </w:pPr>
      <w:r w:rsidRPr="008D3C65">
        <w:rPr>
          <w:b/>
        </w:rPr>
        <w:t xml:space="preserve">Keputusan Pembelian </w:t>
      </w:r>
    </w:p>
    <w:p w:rsidR="00001D0C" w:rsidRPr="00A91D3E" w:rsidRDefault="00001D0C" w:rsidP="00001D0C">
      <w:pPr>
        <w:ind w:firstLine="360"/>
      </w:pPr>
      <w:proofErr w:type="gramStart"/>
      <w:r>
        <w:t xml:space="preserve">Keputusan pembelian </w:t>
      </w:r>
      <w:r w:rsidRPr="00A91D3E">
        <w:t>adalah suatu reaksi terhadap beberapa solusi alternative yang dilakukan secara sadar dengan menganalisa kemungkinan-kemungkinan dari alternative tersebut bersama dengan konsekuensinya.</w:t>
      </w:r>
      <w:proofErr w:type="gramEnd"/>
      <w:r w:rsidRPr="00A91D3E">
        <w:t xml:space="preserve"> Setiap keputusan </w:t>
      </w:r>
      <w:proofErr w:type="gramStart"/>
      <w:r w:rsidRPr="00A91D3E">
        <w:t>akan</w:t>
      </w:r>
      <w:proofErr w:type="gramEnd"/>
      <w:r w:rsidRPr="00A91D3E">
        <w:t xml:space="preserve"> membuat pilihan terakhir, dapat berupa tindakan atau opini. Itu semua bermula ketika kita </w:t>
      </w:r>
      <w:proofErr w:type="gramStart"/>
      <w:r w:rsidRPr="00A91D3E">
        <w:t>perlu  untuk</w:t>
      </w:r>
      <w:proofErr w:type="gramEnd"/>
      <w:r w:rsidRPr="00A91D3E">
        <w:t xml:space="preserve"> melakukan sesuatu, tetapi tidak </w:t>
      </w:r>
      <w:r w:rsidRPr="00A91D3E">
        <w:lastRenderedPageBreak/>
        <w:t>tahu apa yang harus dilakukan. Keputusan pembelian diukur dengan indikator menurut Kotler (2004):</w:t>
      </w:r>
    </w:p>
    <w:p w:rsidR="00001D0C" w:rsidRPr="00C27085" w:rsidRDefault="00001D0C" w:rsidP="00001D0C">
      <w:pPr>
        <w:jc w:val="center"/>
        <w:rPr>
          <w:b/>
        </w:rPr>
      </w:pPr>
      <w:r w:rsidRPr="00C27085">
        <w:rPr>
          <w:b/>
        </w:rPr>
        <w:t>Tabel 3.2</w:t>
      </w:r>
    </w:p>
    <w:p w:rsidR="00001D0C" w:rsidRDefault="00001D0C" w:rsidP="00001D0C">
      <w:pPr>
        <w:pStyle w:val="Heading1"/>
        <w:spacing w:line="480" w:lineRule="auto"/>
      </w:pPr>
      <w:bookmarkStart w:id="15" w:name="_Toc15731376"/>
      <w:r>
        <w:t>Definisi Operasional Variabel Dependen (Y)</w:t>
      </w:r>
      <w:bookmarkEnd w:id="15"/>
    </w:p>
    <w:tbl>
      <w:tblPr>
        <w:tblW w:w="873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20"/>
        <w:gridCol w:w="1646"/>
        <w:gridCol w:w="3484"/>
        <w:gridCol w:w="1980"/>
        <w:gridCol w:w="900"/>
      </w:tblGrid>
      <w:tr w:rsidR="00001D0C" w:rsidTr="002F024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0C" w:rsidRDefault="00001D0C" w:rsidP="002F0243">
            <w:pPr>
              <w:tabs>
                <w:tab w:val="left" w:pos="342"/>
              </w:tabs>
              <w:ind w:left="-18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No.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0C" w:rsidRDefault="00001D0C" w:rsidP="002F0243">
            <w:pPr>
              <w:ind w:left="-107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Variabel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0C" w:rsidRDefault="00001D0C" w:rsidP="002F0243">
            <w:pPr>
              <w:ind w:left="-105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Definisi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0C" w:rsidRDefault="00001D0C" w:rsidP="002F0243">
            <w:pPr>
              <w:ind w:left="-96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Indikator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0C" w:rsidRDefault="00001D0C" w:rsidP="002F0243">
            <w:pPr>
              <w:ind w:left="-69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Skala</w:t>
            </w:r>
          </w:p>
        </w:tc>
      </w:tr>
      <w:tr w:rsidR="00001D0C" w:rsidRPr="00EF512A" w:rsidTr="002F024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0C" w:rsidRDefault="00001D0C" w:rsidP="002F0243">
            <w:pPr>
              <w:tabs>
                <w:tab w:val="left" w:pos="342"/>
              </w:tabs>
              <w:ind w:left="-18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1.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0C" w:rsidRDefault="00001D0C" w:rsidP="002F0243">
            <w:pPr>
              <w:ind w:left="-107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Keputusan Pembelian</w:t>
            </w:r>
          </w:p>
          <w:p w:rsidR="00001D0C" w:rsidRPr="00EF512A" w:rsidRDefault="00001D0C" w:rsidP="002F0243">
            <w:pPr>
              <w:ind w:left="-107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(Y)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0C" w:rsidRPr="001136F2" w:rsidRDefault="00001D0C" w:rsidP="002F0243">
            <w:pPr>
              <w:ind w:left="-105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Keputusan pembelian adalah keputusan yang diambil konsumen untuk melakukan pembelian suatu produk melalui tahapan-tahapan yang di lalui konsumen sebelum melakukan pembelian yang meliputi: Kebutuhan yang dirasakan, kegiatan sebelum membeli, perilaku waktu memakai, dan perasaan setelah membeli. (Kotler, 2012:204)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0C" w:rsidRDefault="00001D0C" w:rsidP="002F0243">
            <w:pPr>
              <w:pStyle w:val="ListParagraph"/>
              <w:numPr>
                <w:ilvl w:val="0"/>
                <w:numId w:val="4"/>
              </w:numPr>
              <w:ind w:left="-96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Pengenalan kebutuhan.</w:t>
            </w:r>
          </w:p>
          <w:p w:rsidR="00001D0C" w:rsidRDefault="00001D0C" w:rsidP="002F0243">
            <w:pPr>
              <w:pStyle w:val="ListParagraph"/>
              <w:numPr>
                <w:ilvl w:val="0"/>
                <w:numId w:val="4"/>
              </w:numPr>
              <w:ind w:left="-96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Pencarian informasi.</w:t>
            </w:r>
          </w:p>
          <w:p w:rsidR="00001D0C" w:rsidRDefault="00001D0C" w:rsidP="002F0243">
            <w:pPr>
              <w:pStyle w:val="ListParagraph"/>
              <w:numPr>
                <w:ilvl w:val="0"/>
                <w:numId w:val="4"/>
              </w:numPr>
              <w:ind w:left="-96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Evaluasi alternative.</w:t>
            </w:r>
          </w:p>
          <w:p w:rsidR="00001D0C" w:rsidRDefault="00001D0C" w:rsidP="002F0243">
            <w:pPr>
              <w:pStyle w:val="ListParagraph"/>
              <w:numPr>
                <w:ilvl w:val="0"/>
                <w:numId w:val="4"/>
              </w:numPr>
              <w:ind w:left="-96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Keputusan pembelian.</w:t>
            </w:r>
          </w:p>
          <w:p w:rsidR="00001D0C" w:rsidRPr="00886523" w:rsidRDefault="00001D0C" w:rsidP="002F0243">
            <w:pPr>
              <w:pStyle w:val="ListParagraph"/>
              <w:numPr>
                <w:ilvl w:val="0"/>
                <w:numId w:val="4"/>
              </w:numPr>
              <w:ind w:left="-96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Perilaku pasca pembelian.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0C" w:rsidRPr="00EF512A" w:rsidRDefault="00001D0C" w:rsidP="002F0243">
            <w:pPr>
              <w:ind w:left="-69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Interval</w:t>
            </w:r>
          </w:p>
        </w:tc>
      </w:tr>
    </w:tbl>
    <w:p w:rsidR="00001D0C" w:rsidRDefault="00001D0C" w:rsidP="00001D0C">
      <w:pPr>
        <w:rPr>
          <w:lang w:val="en-ID"/>
        </w:rPr>
      </w:pPr>
    </w:p>
    <w:p w:rsidR="00001D0C" w:rsidRDefault="00001D0C" w:rsidP="00001D0C">
      <w:pPr>
        <w:pStyle w:val="Heading2"/>
        <w:numPr>
          <w:ilvl w:val="0"/>
          <w:numId w:val="8"/>
        </w:numPr>
        <w:rPr>
          <w:lang w:val="en-ID"/>
        </w:rPr>
      </w:pPr>
      <w:bookmarkStart w:id="16" w:name="_Toc15731377"/>
      <w:r>
        <w:rPr>
          <w:lang w:val="en-ID"/>
        </w:rPr>
        <w:t>Teknik Pengumpulan Data</w:t>
      </w:r>
      <w:bookmarkEnd w:id="16"/>
    </w:p>
    <w:p w:rsidR="00001D0C" w:rsidRDefault="00001D0C" w:rsidP="00001D0C">
      <w:pPr>
        <w:ind w:firstLine="360"/>
        <w:rPr>
          <w:lang w:val="en-ID"/>
        </w:rPr>
      </w:pPr>
      <w:proofErr w:type="gramStart"/>
      <w:r>
        <w:rPr>
          <w:lang w:val="en-ID"/>
        </w:rPr>
        <w:t xml:space="preserve">Teknik pengumpulan data yang digunakan dalam penelitian ini adalah teknik komunikasi, dengan menyebarkan kuesioner kepada responden di Jakarta melalui </w:t>
      </w:r>
      <w:r>
        <w:rPr>
          <w:i/>
          <w:lang w:val="en-ID"/>
        </w:rPr>
        <w:t>google form.</w:t>
      </w:r>
      <w:proofErr w:type="gramEnd"/>
      <w:r>
        <w:rPr>
          <w:lang w:val="en-ID"/>
        </w:rPr>
        <w:t xml:space="preserve"> </w:t>
      </w:r>
      <w:proofErr w:type="gramStart"/>
      <w:r>
        <w:rPr>
          <w:lang w:val="en-ID"/>
        </w:rPr>
        <w:t xml:space="preserve">Kuesioner dibuat secara </w:t>
      </w:r>
      <w:r>
        <w:rPr>
          <w:i/>
          <w:lang w:val="en-ID"/>
        </w:rPr>
        <w:t>online</w:t>
      </w:r>
      <w:r>
        <w:rPr>
          <w:lang w:val="en-ID"/>
        </w:rPr>
        <w:t xml:space="preserve"> melalui aplikasi Google Docs yang kemudian disebar via </w:t>
      </w:r>
      <w:r>
        <w:rPr>
          <w:i/>
          <w:lang w:val="en-ID"/>
        </w:rPr>
        <w:t xml:space="preserve">chat messenger </w:t>
      </w:r>
      <w:r>
        <w:rPr>
          <w:lang w:val="en-ID"/>
        </w:rPr>
        <w:t xml:space="preserve">dan </w:t>
      </w:r>
      <w:r>
        <w:rPr>
          <w:i/>
          <w:lang w:val="en-ID"/>
        </w:rPr>
        <w:t>social media</w:t>
      </w:r>
      <w:r>
        <w:rPr>
          <w:lang w:val="en-ID"/>
        </w:rPr>
        <w:t>.</w:t>
      </w:r>
      <w:proofErr w:type="gramEnd"/>
    </w:p>
    <w:p w:rsidR="00001D0C" w:rsidRPr="00FA2D4C" w:rsidRDefault="00001D0C" w:rsidP="00001D0C">
      <w:pPr>
        <w:pStyle w:val="Heading2"/>
        <w:numPr>
          <w:ilvl w:val="0"/>
          <w:numId w:val="8"/>
        </w:numPr>
        <w:rPr>
          <w:lang w:val="en-ID"/>
        </w:rPr>
      </w:pPr>
      <w:bookmarkStart w:id="17" w:name="_Toc15731378"/>
      <w:r w:rsidRPr="00FA2D4C">
        <w:rPr>
          <w:lang w:val="en-ID"/>
        </w:rPr>
        <w:lastRenderedPageBreak/>
        <w:t>Teknik Pengambilan Sampel</w:t>
      </w:r>
      <w:bookmarkEnd w:id="17"/>
    </w:p>
    <w:p w:rsidR="00001D0C" w:rsidRDefault="00001D0C" w:rsidP="00001D0C">
      <w:pPr>
        <w:ind w:firstLine="360"/>
        <w:rPr>
          <w:lang w:val="en-ID"/>
        </w:rPr>
      </w:pPr>
      <w:r>
        <w:rPr>
          <w:lang w:val="en-ID"/>
        </w:rPr>
        <w:t xml:space="preserve">Teknik pengambilan sampel yang digunakan penulis adalah teknik non - </w:t>
      </w:r>
      <w:r w:rsidRPr="007E16A7">
        <w:rPr>
          <w:i/>
          <w:lang w:val="en-ID"/>
        </w:rPr>
        <w:t>probability sampling</w:t>
      </w:r>
      <w:r>
        <w:rPr>
          <w:i/>
          <w:lang w:val="en-ID"/>
        </w:rPr>
        <w:t xml:space="preserve">, </w:t>
      </w:r>
      <w:r>
        <w:rPr>
          <w:lang w:val="en-ID"/>
        </w:rPr>
        <w:t xml:space="preserve">yaitu teknik pengambilan sampel yang tidak memberikan peluang atau kesempatan yang </w:t>
      </w:r>
      <w:proofErr w:type="gramStart"/>
      <w:r>
        <w:rPr>
          <w:lang w:val="en-ID"/>
        </w:rPr>
        <w:t>sama</w:t>
      </w:r>
      <w:proofErr w:type="gramEnd"/>
      <w:r>
        <w:rPr>
          <w:lang w:val="en-ID"/>
        </w:rPr>
        <w:t xml:space="preserve"> bagi setiap unsur atau anggota populasi untuk dipilih menjadi sampel (Sugiyono, 2017:84). </w:t>
      </w:r>
      <w:proofErr w:type="gramStart"/>
      <w:r>
        <w:rPr>
          <w:lang w:val="en-ID"/>
        </w:rPr>
        <w:t>Dengan pendekatan yang digunakan</w:t>
      </w:r>
      <w:r>
        <w:rPr>
          <w:i/>
          <w:lang w:val="en-ID"/>
        </w:rPr>
        <w:t xml:space="preserve"> </w:t>
      </w:r>
      <w:r>
        <w:rPr>
          <w:lang w:val="en-ID"/>
        </w:rPr>
        <w:t xml:space="preserve">yaitu </w:t>
      </w:r>
      <w:r>
        <w:rPr>
          <w:i/>
          <w:lang w:val="en-ID"/>
        </w:rPr>
        <w:t>judgement sampling.</w:t>
      </w:r>
      <w:proofErr w:type="gramEnd"/>
      <w:r>
        <w:rPr>
          <w:i/>
          <w:lang w:val="en-ID"/>
        </w:rPr>
        <w:t xml:space="preserve"> </w:t>
      </w:r>
      <w:proofErr w:type="gramStart"/>
      <w:r>
        <w:rPr>
          <w:lang w:val="en-ID"/>
        </w:rPr>
        <w:t xml:space="preserve">Menurut Sekaran dan Bougie (2017:68), </w:t>
      </w:r>
      <w:r>
        <w:rPr>
          <w:i/>
          <w:lang w:val="en-ID"/>
        </w:rPr>
        <w:t xml:space="preserve">judgement sampling </w:t>
      </w:r>
      <w:r>
        <w:rPr>
          <w:lang w:val="en-ID"/>
        </w:rPr>
        <w:t>digunakan jika jumlah atau kategori orang tertentu memiliki informasi yang dicari terbatas.</w:t>
      </w:r>
      <w:proofErr w:type="gramEnd"/>
      <w:r>
        <w:rPr>
          <w:lang w:val="en-ID"/>
        </w:rPr>
        <w:t xml:space="preserve"> </w:t>
      </w:r>
      <w:proofErr w:type="gramStart"/>
      <w:r>
        <w:rPr>
          <w:lang w:val="en-ID"/>
        </w:rPr>
        <w:t xml:space="preserve">Alasan pemilihan sampel dengan menggunakan </w:t>
      </w:r>
      <w:r w:rsidRPr="00FA2D4C">
        <w:rPr>
          <w:i/>
          <w:lang w:val="en-ID"/>
        </w:rPr>
        <w:t>judgement</w:t>
      </w:r>
      <w:r>
        <w:rPr>
          <w:i/>
          <w:lang w:val="en-ID"/>
        </w:rPr>
        <w:t xml:space="preserve"> sampling </w:t>
      </w:r>
      <w:r>
        <w:rPr>
          <w:lang w:val="en-ID"/>
        </w:rPr>
        <w:t>adalah karena tidak semua sampel memiliki kriteria sesuai dengan yang telah penulis ditentukan.</w:t>
      </w:r>
      <w:proofErr w:type="gramEnd"/>
      <w:r>
        <w:rPr>
          <w:lang w:val="en-ID"/>
        </w:rPr>
        <w:t xml:space="preserve"> </w:t>
      </w:r>
      <w:proofErr w:type="gramStart"/>
      <w:r>
        <w:rPr>
          <w:lang w:val="en-ID"/>
        </w:rPr>
        <w:t>Oleh karena itu, sampel yang dipilih sengaja ditentukan berdasarkan kriteria tertentu yang telah ditentukan oleh penulis untuk mendapatkan sampel yang representative.</w:t>
      </w:r>
      <w:proofErr w:type="gramEnd"/>
    </w:p>
    <w:p w:rsidR="00001D0C" w:rsidRDefault="00001D0C" w:rsidP="00001D0C">
      <w:pPr>
        <w:ind w:firstLine="360"/>
        <w:rPr>
          <w:lang w:val="en-ID"/>
        </w:rPr>
      </w:pPr>
      <w:proofErr w:type="gramStart"/>
      <w:r>
        <w:rPr>
          <w:lang w:val="en-ID"/>
        </w:rPr>
        <w:t xml:space="preserve">Adapun kriteria responden yang dijadikan sampel dalam penelitian ini adalah pengguna Shopee di Jakarta yang pernah melakukan pembelian secara </w:t>
      </w:r>
      <w:r>
        <w:rPr>
          <w:i/>
          <w:lang w:val="en-ID"/>
        </w:rPr>
        <w:t>online</w:t>
      </w:r>
      <w:r>
        <w:rPr>
          <w:lang w:val="en-ID"/>
        </w:rPr>
        <w:t xml:space="preserve"> di Shopee lebih dari satu kali.</w:t>
      </w:r>
      <w:proofErr w:type="gramEnd"/>
      <w:r>
        <w:rPr>
          <w:lang w:val="en-ID"/>
        </w:rPr>
        <w:t xml:space="preserve"> </w:t>
      </w:r>
      <w:proofErr w:type="gramStart"/>
      <w:r>
        <w:rPr>
          <w:lang w:val="en-ID"/>
        </w:rPr>
        <w:t>Hal ini dikarenakan adanya keterbatasan waktu, tenaga, dan biaya dari peneliti.</w:t>
      </w:r>
      <w:proofErr w:type="gramEnd"/>
    </w:p>
    <w:p w:rsidR="00001D0C" w:rsidRDefault="00001D0C" w:rsidP="00001D0C">
      <w:pPr>
        <w:rPr>
          <w:lang w:val="en-ID"/>
        </w:rPr>
      </w:pPr>
      <w:r>
        <w:rPr>
          <w:lang w:val="en-ID"/>
        </w:rPr>
        <w:t>Jumlah populasi dalam penelitian ini adalah para pengguna Shopee Indonesia di kawasan Jakarta yang berjumlah 41</w:t>
      </w:r>
      <w:proofErr w:type="gramStart"/>
      <w:r>
        <w:rPr>
          <w:lang w:val="en-ID"/>
        </w:rPr>
        <w:t>,94</w:t>
      </w:r>
      <w:proofErr w:type="gramEnd"/>
      <w:r>
        <w:rPr>
          <w:lang w:val="en-ID"/>
        </w:rPr>
        <w:t xml:space="preserve"> % dari seluruh jumlah pengguna Shopee sebesar 49,9 juta orang. Dalam penelitian ini penulis mempersempit populasi yaitu jumlah seluruh pengguna Shopee sebanyak 49</w:t>
      </w:r>
      <w:proofErr w:type="gramStart"/>
      <w:r>
        <w:rPr>
          <w:lang w:val="en-ID"/>
        </w:rPr>
        <w:t>,9</w:t>
      </w:r>
      <w:proofErr w:type="gramEnd"/>
      <w:r>
        <w:rPr>
          <w:lang w:val="en-ID"/>
        </w:rPr>
        <w:t xml:space="preserve"> juta orang dengan menghitung ukuran sampel yang dilakukan dengan menggunakan teknik Slovin menurut Sujarweni (2014:16). </w:t>
      </w:r>
      <w:proofErr w:type="gramStart"/>
      <w:r>
        <w:rPr>
          <w:lang w:val="en-ID"/>
        </w:rPr>
        <w:t xml:space="preserve">Adapun penelitian ini menggunakan rumus Slovin karena dalam penarikan sampel, harus </w:t>
      </w:r>
      <w:r>
        <w:rPr>
          <w:i/>
          <w:lang w:val="en-ID"/>
        </w:rPr>
        <w:t xml:space="preserve">representative </w:t>
      </w:r>
      <w:r>
        <w:rPr>
          <w:lang w:val="en-ID"/>
        </w:rPr>
        <w:t>agar hasil penelitian dapat digeneralisasikan dan perhitungannya pun tidak memerlukan tabel jumlah sampel, namun dapat dilakukan dengan rumus dan perhitungan sederhana.</w:t>
      </w:r>
      <w:proofErr w:type="gramEnd"/>
    </w:p>
    <w:p w:rsidR="00001D0C" w:rsidRDefault="00001D0C" w:rsidP="00001D0C">
      <w:pPr>
        <w:rPr>
          <w:lang w:val="en-ID"/>
        </w:rPr>
      </w:pPr>
      <w:r>
        <w:rPr>
          <w:lang w:val="en-ID"/>
        </w:rPr>
        <w:lastRenderedPageBreak/>
        <w:t>Rumus Slovin untuk menemukan sampel adalah sebagai berikut:</w:t>
      </w:r>
    </w:p>
    <w:p w:rsidR="00001D0C" w:rsidRPr="00F91F8C" w:rsidRDefault="00001D0C" w:rsidP="00001D0C">
      <w:pPr>
        <w:rPr>
          <w:lang w:val="en-ID"/>
        </w:rPr>
      </w:pPr>
      <m:oMathPara>
        <m:oMath>
          <m:r>
            <w:rPr>
              <w:rFonts w:ascii="Cambria Math" w:hAnsi="Cambria Math"/>
              <w:lang w:val="en-ID"/>
            </w:rPr>
            <m:t>n=</m:t>
          </m:r>
          <m:f>
            <m:fPr>
              <m:ctrlPr>
                <w:rPr>
                  <w:rFonts w:ascii="Cambria Math" w:hAnsi="Cambria Math"/>
                  <w:i/>
                  <w:lang w:val="en-ID"/>
                </w:rPr>
              </m:ctrlPr>
            </m:fPr>
            <m:num>
              <m:r>
                <w:rPr>
                  <w:rFonts w:ascii="Cambria Math" w:hAnsi="Cambria Math"/>
                  <w:lang w:val="en-ID"/>
                </w:rPr>
                <m:t>N</m:t>
              </m:r>
            </m:num>
            <m:den>
              <m:r>
                <w:rPr>
                  <w:rFonts w:ascii="Cambria Math" w:hAnsi="Cambria Math"/>
                  <w:lang w:val="en-ID"/>
                </w:rPr>
                <m:t>1+N (</m:t>
              </m:r>
              <m:sSup>
                <m:sSupPr>
                  <m:ctrlPr>
                    <w:rPr>
                      <w:rFonts w:ascii="Cambria Math" w:hAnsi="Cambria Math"/>
                      <w:i/>
                      <w:lang w:val="en-ID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ID"/>
                    </w:rPr>
                    <m:t>e)</m:t>
                  </m:r>
                </m:e>
                <m:sup>
                  <m:r>
                    <w:rPr>
                      <w:rFonts w:ascii="Cambria Math" w:hAnsi="Cambria Math"/>
                      <w:lang w:val="en-ID"/>
                    </w:rPr>
                    <m:t>2</m:t>
                  </m:r>
                </m:sup>
              </m:sSup>
            </m:den>
          </m:f>
        </m:oMath>
      </m:oMathPara>
    </w:p>
    <w:p w:rsidR="00001D0C" w:rsidRDefault="00001D0C" w:rsidP="00001D0C">
      <w:pPr>
        <w:rPr>
          <w:lang w:val="en-ID"/>
        </w:rPr>
      </w:pPr>
      <w:r>
        <w:rPr>
          <w:lang w:val="en-ID"/>
        </w:rPr>
        <w:t>Keterangan:</w:t>
      </w:r>
    </w:p>
    <w:p w:rsidR="00001D0C" w:rsidRDefault="00001D0C" w:rsidP="00001D0C">
      <w:pPr>
        <w:rPr>
          <w:lang w:val="en-ID"/>
        </w:rPr>
      </w:pPr>
      <w:r>
        <w:rPr>
          <w:lang w:val="en-ID"/>
        </w:rPr>
        <w:t>n = Ukuran sampel / jumlah responden</w:t>
      </w:r>
    </w:p>
    <w:p w:rsidR="00001D0C" w:rsidRDefault="00001D0C" w:rsidP="00001D0C">
      <w:pPr>
        <w:rPr>
          <w:lang w:val="en-ID"/>
        </w:rPr>
      </w:pPr>
      <w:r>
        <w:rPr>
          <w:lang w:val="en-ID"/>
        </w:rPr>
        <w:t>N = Ukuran populasi</w:t>
      </w:r>
    </w:p>
    <w:p w:rsidR="00001D0C" w:rsidRPr="00F91F8C" w:rsidRDefault="00001D0C" w:rsidP="00001D0C">
      <w:pPr>
        <w:rPr>
          <w:lang w:val="en-ID"/>
        </w:rPr>
      </w:pPr>
      <w:r>
        <w:rPr>
          <w:lang w:val="en-ID"/>
        </w:rPr>
        <w:t>e = Presentase kelonggaran ketelitian kesalahan pengambilan sampel yang masih bisa ditolerir; e= 5%</w:t>
      </w:r>
    </w:p>
    <w:p w:rsidR="00001D0C" w:rsidRDefault="00001D0C" w:rsidP="00001D0C">
      <w:pPr>
        <w:rPr>
          <w:lang w:val="en-ID"/>
        </w:rPr>
      </w:pPr>
      <w:r>
        <w:rPr>
          <w:lang w:val="en-ID"/>
        </w:rPr>
        <w:t xml:space="preserve">  Maka untuk menentukan sampel penelitian, dengan perhitungan sebagai berikut:</w:t>
      </w:r>
    </w:p>
    <w:p w:rsidR="00001D0C" w:rsidRPr="00455322" w:rsidRDefault="00001D0C" w:rsidP="00001D0C">
      <w:pPr>
        <w:rPr>
          <w:lang w:val="en-ID"/>
        </w:rPr>
      </w:pPr>
      <m:oMathPara>
        <m:oMath>
          <m:r>
            <w:rPr>
              <w:rFonts w:ascii="Cambria Math" w:hAnsi="Cambria Math"/>
              <w:lang w:val="en-ID"/>
            </w:rPr>
            <m:t>n</m:t>
          </m:r>
          <m:r>
            <m:rPr>
              <m:aln/>
            </m:rPr>
            <w:rPr>
              <w:rFonts w:ascii="Cambria Math" w:hAnsi="Cambria Math"/>
              <w:lang w:val="en-ID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val="en-ID"/>
                </w:rPr>
              </m:ctrlPr>
            </m:fPr>
            <m:num>
              <m:r>
                <w:rPr>
                  <w:rFonts w:ascii="Cambria Math" w:hAnsi="Cambria Math"/>
                  <w:lang w:val="en-ID"/>
                </w:rPr>
                <m:t>49,9 juta ×41, 94 %</m:t>
              </m:r>
            </m:num>
            <m:den>
              <m:d>
                <m:dPr>
                  <m:ctrlPr>
                    <w:rPr>
                      <w:rFonts w:ascii="Cambria Math" w:hAnsi="Cambria Math"/>
                      <w:i/>
                      <w:lang w:val="en-ID"/>
                    </w:rPr>
                  </m:ctrlPr>
                </m:dPr>
                <m:e>
                  <m:r>
                    <w:rPr>
                      <w:rFonts w:ascii="Cambria Math" w:hAnsi="Cambria Math"/>
                      <w:lang w:val="en-ID"/>
                    </w:rPr>
                    <m:t xml:space="preserve"> 49,9 juta ×41,94 %</m:t>
                  </m:r>
                </m:e>
              </m:d>
              <m:r>
                <w:rPr>
                  <w:rFonts w:ascii="Cambria Math" w:hAnsi="Cambria Math"/>
                  <w:lang w:val="en-ID"/>
                </w:rPr>
                <m:t>×(</m:t>
              </m:r>
              <m:sSup>
                <m:sSupPr>
                  <m:ctrlPr>
                    <w:rPr>
                      <w:rFonts w:ascii="Cambria Math" w:hAnsi="Cambria Math"/>
                      <w:i/>
                      <w:lang w:val="en-ID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ID"/>
                    </w:rPr>
                    <m:t>5%)</m:t>
                  </m:r>
                </m:e>
                <m:sup>
                  <m:r>
                    <w:rPr>
                      <w:rFonts w:ascii="Cambria Math" w:hAnsi="Cambria Math"/>
                      <w:lang w:val="en-ID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  <w:lang w:val="en-ID"/>
            </w:rPr>
            <m:t xml:space="preserve"> </m:t>
          </m:r>
          <m:r>
            <m:rPr>
              <m:sty m:val="p"/>
            </m:rPr>
            <w:rPr>
              <w:rFonts w:ascii="Cambria Math" w:hAnsi="Cambria Math"/>
              <w:lang w:val="en-ID"/>
            </w:rPr>
            <w:br/>
          </m:r>
        </m:oMath>
        <m:oMath>
          <m:r>
            <w:rPr>
              <w:rFonts w:ascii="Cambria Math" w:hAnsi="Cambria Math"/>
              <w:lang w:val="en-ID"/>
            </w:rPr>
            <m:t>n</m:t>
          </m:r>
          <m:r>
            <m:rPr>
              <m:aln/>
            </m:rPr>
            <w:rPr>
              <w:rFonts w:ascii="Cambria Math" w:hAnsi="Cambria Math"/>
              <w:lang w:val="en-ID"/>
            </w:rPr>
            <m:t>=400</m:t>
          </m:r>
        </m:oMath>
      </m:oMathPara>
    </w:p>
    <w:p w:rsidR="00001D0C" w:rsidRPr="006B61ED" w:rsidRDefault="00001D0C" w:rsidP="00001D0C">
      <w:pPr>
        <w:ind w:firstLine="720"/>
        <w:rPr>
          <w:lang w:val="en-ID"/>
        </w:rPr>
      </w:pPr>
      <w:proofErr w:type="gramStart"/>
      <w:r>
        <w:rPr>
          <w:lang w:val="en-ID"/>
        </w:rPr>
        <w:t>Berdasarkan perhitungan diatas sampel yang menjadi responden dalam penelitian ini adalah 400 orang.</w:t>
      </w:r>
      <w:proofErr w:type="gramEnd"/>
      <w:r>
        <w:rPr>
          <w:lang w:val="en-ID"/>
        </w:rPr>
        <w:t xml:space="preserve"> </w:t>
      </w:r>
      <w:proofErr w:type="gramStart"/>
      <w:r>
        <w:rPr>
          <w:lang w:val="en-ID"/>
        </w:rPr>
        <w:t>Hal ini dilakukan untuk mempermudah pengolahan data dan untuk hasil pengujian yang lebih baik.</w:t>
      </w:r>
      <w:proofErr w:type="gramEnd"/>
      <w:r>
        <w:rPr>
          <w:lang w:val="en-ID"/>
        </w:rPr>
        <w:t xml:space="preserve"> </w:t>
      </w:r>
    </w:p>
    <w:p w:rsidR="00001D0C" w:rsidRDefault="00001D0C" w:rsidP="00001D0C">
      <w:pPr>
        <w:pStyle w:val="Heading2"/>
        <w:numPr>
          <w:ilvl w:val="0"/>
          <w:numId w:val="8"/>
        </w:numPr>
      </w:pPr>
      <w:bookmarkStart w:id="18" w:name="_Toc15731379"/>
      <w:r>
        <w:t>Teknik Analisis Data</w:t>
      </w:r>
      <w:bookmarkEnd w:id="18"/>
    </w:p>
    <w:p w:rsidR="00001D0C" w:rsidRPr="00181477" w:rsidRDefault="00001D0C" w:rsidP="00001D0C">
      <w:pPr>
        <w:pStyle w:val="Heading3"/>
        <w:numPr>
          <w:ilvl w:val="0"/>
          <w:numId w:val="11"/>
        </w:numPr>
      </w:pPr>
      <w:bookmarkStart w:id="19" w:name="_Toc15731380"/>
      <w:r w:rsidRPr="00181477">
        <w:t>Skala Likert</w:t>
      </w:r>
      <w:bookmarkEnd w:id="19"/>
    </w:p>
    <w:p w:rsidR="00001D0C" w:rsidRPr="0080123F" w:rsidRDefault="00001D0C" w:rsidP="00001D0C">
      <w:pPr>
        <w:ind w:firstLine="360"/>
      </w:pPr>
      <w:r w:rsidRPr="00181477">
        <w:t xml:space="preserve">Dalam penelitian ini </w:t>
      </w:r>
      <w:proofErr w:type="gramStart"/>
      <w:r w:rsidRPr="00181477">
        <w:t xml:space="preserve">skala </w:t>
      </w:r>
      <w:r>
        <w:t xml:space="preserve"> </w:t>
      </w:r>
      <w:r w:rsidRPr="00181477">
        <w:t>penguku</w:t>
      </w:r>
      <w:r>
        <w:t>ran</w:t>
      </w:r>
      <w:proofErr w:type="gramEnd"/>
      <w:r>
        <w:t xml:space="preserve"> yang digunakan adalah skala</w:t>
      </w:r>
      <w:r>
        <w:rPr>
          <w:i/>
        </w:rPr>
        <w:t xml:space="preserve"> </w:t>
      </w:r>
      <w:r>
        <w:t>Likert</w:t>
      </w:r>
      <w:r w:rsidRPr="00181477">
        <w:rPr>
          <w:i/>
        </w:rPr>
        <w:t>,</w:t>
      </w:r>
      <w:r>
        <w:t xml:space="preserve"> skala Likert adalah suatu skala yang dirancang untuk menelaah seberapa kuat subyek menyetujui suatu pernyataan pada skala lima poin dengan titik panduan (</w:t>
      </w:r>
      <w:r>
        <w:rPr>
          <w:i/>
        </w:rPr>
        <w:t>anchor)</w:t>
      </w:r>
      <w:r>
        <w:t xml:space="preserve"> berikut: 1 = Sangat Tidak Setuju. 2 = Tidak Setuju, 3 = Netral, 4 = Setuju, 5 = Sangat Setuju. </w:t>
      </w:r>
      <w:proofErr w:type="gramStart"/>
      <w:r>
        <w:t>D</w:t>
      </w:r>
      <w:r w:rsidRPr="00181477">
        <w:t xml:space="preserve">i dalam penelitian ini terdapat </w:t>
      </w:r>
      <w:r w:rsidRPr="00181477">
        <w:lastRenderedPageBreak/>
        <w:t>pernyataan positif dan negatif masing-masing penelitian untuk kedua penyataan tersebut adalah sebagai berikut.</w:t>
      </w:r>
      <w:proofErr w:type="gramEnd"/>
      <w:r>
        <w:t xml:space="preserve"> </w:t>
      </w:r>
    </w:p>
    <w:p w:rsidR="00001D0C" w:rsidRPr="00C27085" w:rsidRDefault="00001D0C" w:rsidP="00001D0C">
      <w:pPr>
        <w:jc w:val="center"/>
        <w:rPr>
          <w:b/>
        </w:rPr>
      </w:pPr>
      <w:r w:rsidRPr="00C27085">
        <w:rPr>
          <w:b/>
        </w:rPr>
        <w:t>Tabel 3.3</w:t>
      </w:r>
    </w:p>
    <w:p w:rsidR="00001D0C" w:rsidRDefault="00001D0C" w:rsidP="00001D0C">
      <w:pPr>
        <w:spacing w:line="360" w:lineRule="auto"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Tabel Skor Kuesioner </w:t>
      </w:r>
    </w:p>
    <w:tbl>
      <w:tblPr>
        <w:tblW w:w="89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0"/>
        <w:gridCol w:w="4140"/>
      </w:tblGrid>
      <w:tr w:rsidR="00001D0C" w:rsidTr="002F0243">
        <w:tc>
          <w:tcPr>
            <w:tcW w:w="4770" w:type="dxa"/>
          </w:tcPr>
          <w:p w:rsidR="00001D0C" w:rsidRDefault="00001D0C" w:rsidP="002F0243">
            <w:pPr>
              <w:spacing w:line="360" w:lineRule="auto"/>
              <w:ind w:left="72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Keterangan</w:t>
            </w:r>
          </w:p>
        </w:tc>
        <w:tc>
          <w:tcPr>
            <w:tcW w:w="4140" w:type="dxa"/>
          </w:tcPr>
          <w:p w:rsidR="00001D0C" w:rsidRDefault="00001D0C" w:rsidP="002F0243">
            <w:pPr>
              <w:spacing w:line="360" w:lineRule="auto"/>
              <w:ind w:left="72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Skor</w:t>
            </w:r>
          </w:p>
        </w:tc>
      </w:tr>
      <w:tr w:rsidR="00001D0C" w:rsidTr="002F0243">
        <w:tc>
          <w:tcPr>
            <w:tcW w:w="4770" w:type="dxa"/>
          </w:tcPr>
          <w:p w:rsidR="00001D0C" w:rsidRDefault="00001D0C" w:rsidP="002F0243">
            <w:pPr>
              <w:spacing w:line="360" w:lineRule="auto"/>
              <w:ind w:left="72"/>
              <w:jc w:val="left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Sangat Setuju (SS)</w:t>
            </w:r>
          </w:p>
        </w:tc>
        <w:tc>
          <w:tcPr>
            <w:tcW w:w="4140" w:type="dxa"/>
          </w:tcPr>
          <w:p w:rsidR="00001D0C" w:rsidRDefault="00001D0C" w:rsidP="002F0243">
            <w:pPr>
              <w:spacing w:line="360" w:lineRule="auto"/>
              <w:ind w:left="72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5</w:t>
            </w:r>
          </w:p>
        </w:tc>
      </w:tr>
      <w:tr w:rsidR="00001D0C" w:rsidTr="002F0243">
        <w:tc>
          <w:tcPr>
            <w:tcW w:w="4770" w:type="dxa"/>
          </w:tcPr>
          <w:p w:rsidR="00001D0C" w:rsidRDefault="00001D0C" w:rsidP="002F0243">
            <w:pPr>
              <w:spacing w:line="360" w:lineRule="auto"/>
              <w:ind w:left="72"/>
              <w:jc w:val="left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Setuju (S)</w:t>
            </w:r>
          </w:p>
        </w:tc>
        <w:tc>
          <w:tcPr>
            <w:tcW w:w="4140" w:type="dxa"/>
          </w:tcPr>
          <w:p w:rsidR="00001D0C" w:rsidRDefault="00001D0C" w:rsidP="002F0243">
            <w:pPr>
              <w:spacing w:line="360" w:lineRule="auto"/>
              <w:ind w:left="72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4</w:t>
            </w:r>
          </w:p>
        </w:tc>
      </w:tr>
      <w:tr w:rsidR="00001D0C" w:rsidTr="002F0243">
        <w:tc>
          <w:tcPr>
            <w:tcW w:w="4770" w:type="dxa"/>
          </w:tcPr>
          <w:p w:rsidR="00001D0C" w:rsidRDefault="00001D0C" w:rsidP="002F0243">
            <w:pPr>
              <w:spacing w:line="360" w:lineRule="auto"/>
              <w:ind w:left="72"/>
              <w:jc w:val="left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Netral (N)</w:t>
            </w:r>
          </w:p>
        </w:tc>
        <w:tc>
          <w:tcPr>
            <w:tcW w:w="4140" w:type="dxa"/>
          </w:tcPr>
          <w:p w:rsidR="00001D0C" w:rsidRDefault="00001D0C" w:rsidP="002F0243">
            <w:pPr>
              <w:spacing w:line="360" w:lineRule="auto"/>
              <w:ind w:left="72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3</w:t>
            </w:r>
          </w:p>
        </w:tc>
      </w:tr>
      <w:tr w:rsidR="00001D0C" w:rsidTr="002F0243">
        <w:tc>
          <w:tcPr>
            <w:tcW w:w="4770" w:type="dxa"/>
          </w:tcPr>
          <w:p w:rsidR="00001D0C" w:rsidRDefault="00001D0C" w:rsidP="002F0243">
            <w:pPr>
              <w:spacing w:line="360" w:lineRule="auto"/>
              <w:ind w:left="72"/>
              <w:jc w:val="left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Tidak Setuju (TS)</w:t>
            </w:r>
          </w:p>
        </w:tc>
        <w:tc>
          <w:tcPr>
            <w:tcW w:w="4140" w:type="dxa"/>
          </w:tcPr>
          <w:p w:rsidR="00001D0C" w:rsidRDefault="00001D0C" w:rsidP="002F0243">
            <w:pPr>
              <w:spacing w:line="360" w:lineRule="auto"/>
              <w:ind w:left="72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2</w:t>
            </w:r>
          </w:p>
        </w:tc>
      </w:tr>
      <w:tr w:rsidR="00001D0C" w:rsidTr="002F0243">
        <w:tc>
          <w:tcPr>
            <w:tcW w:w="4770" w:type="dxa"/>
          </w:tcPr>
          <w:p w:rsidR="00001D0C" w:rsidRDefault="00001D0C" w:rsidP="002F0243">
            <w:pPr>
              <w:spacing w:line="360" w:lineRule="auto"/>
              <w:ind w:left="72"/>
              <w:jc w:val="left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Sangat Tidak Setuju (STS)</w:t>
            </w:r>
          </w:p>
        </w:tc>
        <w:tc>
          <w:tcPr>
            <w:tcW w:w="4140" w:type="dxa"/>
          </w:tcPr>
          <w:p w:rsidR="00001D0C" w:rsidRDefault="00001D0C" w:rsidP="002F0243">
            <w:pPr>
              <w:spacing w:line="360" w:lineRule="auto"/>
              <w:ind w:left="72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1</w:t>
            </w:r>
          </w:p>
        </w:tc>
      </w:tr>
    </w:tbl>
    <w:p w:rsidR="00001D0C" w:rsidRDefault="00001D0C" w:rsidP="00001D0C">
      <w:pPr>
        <w:spacing w:line="360" w:lineRule="auto"/>
        <w:jc w:val="center"/>
        <w:rPr>
          <w:rFonts w:cs="Times New Roman"/>
          <w:b/>
          <w:szCs w:val="24"/>
        </w:rPr>
      </w:pPr>
    </w:p>
    <w:p w:rsidR="00001D0C" w:rsidRDefault="00001D0C" w:rsidP="00001D0C">
      <w:pPr>
        <w:spacing w:line="360" w:lineRule="auto"/>
        <w:jc w:val="center"/>
        <w:rPr>
          <w:rFonts w:cs="Times New Roman"/>
          <w:szCs w:val="24"/>
        </w:rPr>
      </w:pPr>
      <w:r w:rsidRPr="001A5380">
        <w:rPr>
          <w:rFonts w:cs="Times New Roman"/>
          <w:i/>
          <w:szCs w:val="24"/>
        </w:rPr>
        <w:t xml:space="preserve">Range = </w:t>
      </w:r>
      <m:oMath>
        <m:f>
          <m:fPr>
            <m:ctrlPr>
              <w:rPr>
                <w:rFonts w:ascii="Cambria Math" w:hAnsi="Cambria Math" w:cs="Times New Roman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skor tertinggi-skor terendah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banyaknya kategori</m:t>
            </m:r>
          </m:den>
        </m:f>
        <m:r>
          <w:rPr>
            <w:rFonts w:ascii="Cambria Math" w:hAnsi="Cambria Math" w:cs="Times New Roman"/>
            <w:szCs w:val="24"/>
          </w:rPr>
          <m:t xml:space="preserve">= </m:t>
        </m:r>
        <m:f>
          <m:fPr>
            <m:ctrlPr>
              <w:rPr>
                <w:rFonts w:ascii="Cambria Math" w:hAnsi="Cambria Math" w:cs="Times New Roman"/>
                <w:i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Cs w:val="24"/>
              </w:rPr>
              <m:t>5-1</m:t>
            </m:r>
          </m:num>
          <m:den>
            <m:r>
              <w:rPr>
                <w:rFonts w:ascii="Cambria Math" w:hAnsi="Cambria Math" w:cs="Times New Roman"/>
                <w:szCs w:val="24"/>
              </w:rPr>
              <m:t>5</m:t>
            </m:r>
          </m:den>
        </m:f>
      </m:oMath>
      <w:r w:rsidRPr="001A5380">
        <w:rPr>
          <w:rFonts w:cs="Times New Roman"/>
          <w:szCs w:val="24"/>
        </w:rPr>
        <w:t xml:space="preserve"> = 0</w:t>
      </w:r>
      <w:proofErr w:type="gramStart"/>
      <w:r w:rsidRPr="001A5380">
        <w:rPr>
          <w:rFonts w:cs="Times New Roman"/>
          <w:szCs w:val="24"/>
        </w:rPr>
        <w:t>,8</w:t>
      </w:r>
      <w:proofErr w:type="gramEnd"/>
    </w:p>
    <w:p w:rsidR="00001D0C" w:rsidRDefault="00001D0C" w:rsidP="00001D0C">
      <w:pPr>
        <w:spacing w:line="360" w:lineRule="auto"/>
        <w:rPr>
          <w:rFonts w:cs="Times New Roman"/>
          <w:szCs w:val="24"/>
        </w:rPr>
      </w:pPr>
    </w:p>
    <w:p w:rsidR="00001D0C" w:rsidRPr="00C27085" w:rsidRDefault="00001D0C" w:rsidP="00001D0C">
      <w:pPr>
        <w:jc w:val="center"/>
        <w:rPr>
          <w:b/>
        </w:rPr>
      </w:pPr>
      <w:r w:rsidRPr="00C27085">
        <w:rPr>
          <w:b/>
        </w:rPr>
        <w:t>Tabel 3.4</w:t>
      </w:r>
    </w:p>
    <w:p w:rsidR="00001D0C" w:rsidRDefault="00001D0C" w:rsidP="00001D0C">
      <w:pPr>
        <w:spacing w:line="360" w:lineRule="auto"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Rentang Skala</w:t>
      </w:r>
    </w:p>
    <w:tbl>
      <w:tblPr>
        <w:tblW w:w="89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0"/>
        <w:gridCol w:w="4140"/>
      </w:tblGrid>
      <w:tr w:rsidR="00001D0C" w:rsidTr="002F0243">
        <w:tc>
          <w:tcPr>
            <w:tcW w:w="4770" w:type="dxa"/>
          </w:tcPr>
          <w:p w:rsidR="00001D0C" w:rsidRDefault="00001D0C" w:rsidP="002F0243">
            <w:pPr>
              <w:spacing w:line="360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Keterangan</w:t>
            </w:r>
          </w:p>
        </w:tc>
        <w:tc>
          <w:tcPr>
            <w:tcW w:w="4140" w:type="dxa"/>
          </w:tcPr>
          <w:p w:rsidR="00001D0C" w:rsidRDefault="00001D0C" w:rsidP="002F0243">
            <w:pPr>
              <w:spacing w:line="360" w:lineRule="auto"/>
              <w:ind w:left="72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Skor</w:t>
            </w:r>
          </w:p>
        </w:tc>
      </w:tr>
      <w:tr w:rsidR="00001D0C" w:rsidTr="002F0243">
        <w:tc>
          <w:tcPr>
            <w:tcW w:w="4770" w:type="dxa"/>
          </w:tcPr>
          <w:p w:rsidR="00001D0C" w:rsidRDefault="00001D0C" w:rsidP="002F0243">
            <w:pPr>
              <w:spacing w:line="360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Sangat Setuju (SS)</w:t>
            </w:r>
          </w:p>
        </w:tc>
        <w:tc>
          <w:tcPr>
            <w:tcW w:w="4140" w:type="dxa"/>
          </w:tcPr>
          <w:p w:rsidR="00001D0C" w:rsidRPr="00336632" w:rsidRDefault="00001D0C" w:rsidP="002F0243">
            <w:pPr>
              <w:spacing w:line="360" w:lineRule="auto"/>
              <w:ind w:left="72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4.21 – 5.00</w:t>
            </w:r>
          </w:p>
        </w:tc>
      </w:tr>
      <w:tr w:rsidR="00001D0C" w:rsidTr="002F0243">
        <w:tc>
          <w:tcPr>
            <w:tcW w:w="4770" w:type="dxa"/>
          </w:tcPr>
          <w:p w:rsidR="00001D0C" w:rsidRDefault="00001D0C" w:rsidP="002F0243">
            <w:pPr>
              <w:spacing w:line="360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Setuju (S)</w:t>
            </w:r>
          </w:p>
        </w:tc>
        <w:tc>
          <w:tcPr>
            <w:tcW w:w="4140" w:type="dxa"/>
          </w:tcPr>
          <w:p w:rsidR="00001D0C" w:rsidRPr="00336632" w:rsidRDefault="00001D0C" w:rsidP="002F0243">
            <w:pPr>
              <w:spacing w:line="360" w:lineRule="auto"/>
              <w:ind w:left="72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3.41 – 4.20</w:t>
            </w:r>
          </w:p>
        </w:tc>
      </w:tr>
      <w:tr w:rsidR="00001D0C" w:rsidTr="002F0243">
        <w:tc>
          <w:tcPr>
            <w:tcW w:w="4770" w:type="dxa"/>
          </w:tcPr>
          <w:p w:rsidR="00001D0C" w:rsidRDefault="00001D0C" w:rsidP="002F0243">
            <w:pPr>
              <w:spacing w:line="360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Netral (N)</w:t>
            </w:r>
          </w:p>
        </w:tc>
        <w:tc>
          <w:tcPr>
            <w:tcW w:w="4140" w:type="dxa"/>
          </w:tcPr>
          <w:p w:rsidR="00001D0C" w:rsidRDefault="00001D0C" w:rsidP="002F0243">
            <w:pPr>
              <w:spacing w:line="360" w:lineRule="auto"/>
              <w:ind w:left="72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szCs w:val="24"/>
              </w:rPr>
              <w:t>2.61 – 3.40</w:t>
            </w:r>
          </w:p>
        </w:tc>
      </w:tr>
      <w:tr w:rsidR="00001D0C" w:rsidTr="002F0243">
        <w:tc>
          <w:tcPr>
            <w:tcW w:w="4770" w:type="dxa"/>
          </w:tcPr>
          <w:p w:rsidR="00001D0C" w:rsidRDefault="00001D0C" w:rsidP="002F0243">
            <w:pPr>
              <w:spacing w:line="360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Tidak Setuju (TS)</w:t>
            </w:r>
          </w:p>
        </w:tc>
        <w:tc>
          <w:tcPr>
            <w:tcW w:w="4140" w:type="dxa"/>
          </w:tcPr>
          <w:p w:rsidR="00001D0C" w:rsidRDefault="00001D0C" w:rsidP="002F0243">
            <w:pPr>
              <w:spacing w:line="360" w:lineRule="auto"/>
              <w:ind w:left="72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szCs w:val="24"/>
              </w:rPr>
              <w:t>1.81 – 2.60</w:t>
            </w:r>
          </w:p>
        </w:tc>
      </w:tr>
      <w:tr w:rsidR="00001D0C" w:rsidTr="002F0243">
        <w:tc>
          <w:tcPr>
            <w:tcW w:w="4770" w:type="dxa"/>
          </w:tcPr>
          <w:p w:rsidR="00001D0C" w:rsidRDefault="00001D0C" w:rsidP="002F0243">
            <w:pPr>
              <w:spacing w:line="360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lastRenderedPageBreak/>
              <w:t>Sangat Tidak Setuju (STS)</w:t>
            </w:r>
          </w:p>
        </w:tc>
        <w:tc>
          <w:tcPr>
            <w:tcW w:w="4140" w:type="dxa"/>
          </w:tcPr>
          <w:p w:rsidR="00001D0C" w:rsidRPr="0034415F" w:rsidRDefault="00001D0C" w:rsidP="002F0243">
            <w:pPr>
              <w:pStyle w:val="ListParagraph"/>
              <w:numPr>
                <w:ilvl w:val="1"/>
                <w:numId w:val="1"/>
              </w:numPr>
              <w:spacing w:line="360" w:lineRule="auto"/>
              <w:ind w:left="432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szCs w:val="24"/>
              </w:rPr>
              <w:t xml:space="preserve"> </w:t>
            </w:r>
            <w:r w:rsidRPr="0034415F">
              <w:rPr>
                <w:rFonts w:cs="Times New Roman"/>
                <w:szCs w:val="24"/>
              </w:rPr>
              <w:t>– 1.80</w:t>
            </w:r>
          </w:p>
        </w:tc>
      </w:tr>
    </w:tbl>
    <w:p w:rsidR="00001D0C" w:rsidRDefault="00001D0C" w:rsidP="00001D0C">
      <w:pPr>
        <w:pStyle w:val="Heading3"/>
        <w:numPr>
          <w:ilvl w:val="0"/>
          <w:numId w:val="1"/>
        </w:numPr>
      </w:pPr>
      <w:bookmarkStart w:id="20" w:name="_Toc15731381"/>
      <w:r>
        <w:t>Rata-rata tertimbang</w:t>
      </w:r>
      <w:bookmarkEnd w:id="20"/>
    </w:p>
    <w:p w:rsidR="00001D0C" w:rsidRDefault="00001D0C" w:rsidP="00001D0C">
      <w:pPr>
        <w:ind w:firstLine="720"/>
      </w:pPr>
      <w:r>
        <w:t>Rumus rata-rata tertimbang adalah:</w:t>
      </w:r>
    </w:p>
    <w:p w:rsidR="00001D0C" w:rsidRPr="00F96C7D" w:rsidRDefault="00001D0C" w:rsidP="00001D0C">
      <m:oMathPara>
        <m:oMath>
          <m:acc>
            <m:accPr>
              <m:chr m:val="̅"/>
              <m:ctrlPr>
                <w:rPr>
                  <w:rFonts w:ascii="Cambria Math" w:hAnsi="Cambria Math"/>
                </w:rPr>
              </m:ctrlPr>
            </m:accPr>
            <m:e>
              <m:r>
                <m:rPr>
                  <m:sty m:val="p"/>
                </m:rPr>
                <w:rPr>
                  <w:rFonts w:ascii="Cambria Math" w:hAnsi="Cambria Math"/>
                </w:rPr>
                <m:t>X</m:t>
              </m:r>
            </m:e>
          </m:acc>
          <m:r>
            <w:rPr>
              <w:rFonts w:ascii="Cambria Math" w:eastAsia="Cambria Math" w:hAnsi="Cambria Math" w:cs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hAnsi="Cambria Math"/>
                      <w:i/>
                    </w:rPr>
                  </m:ctrlPr>
                </m:naryPr>
                <m:sub/>
                <m:sup/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i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i</m:t>
                      </m:r>
                    </m:sub>
                  </m:sSub>
                </m:e>
              </m:nary>
            </m:num>
            <m:den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hAnsi="Cambria Math"/>
                      <w:i/>
                    </w:rPr>
                  </m:ctrlPr>
                </m:naryPr>
                <m:sub/>
                <m:sup/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i</m:t>
                      </m:r>
                    </m:sub>
                  </m:sSub>
                </m:e>
              </m:nary>
            </m:den>
          </m:f>
        </m:oMath>
      </m:oMathPara>
    </w:p>
    <w:p w:rsidR="00001D0C" w:rsidRDefault="00001D0C" w:rsidP="00001D0C">
      <w:pPr>
        <w:spacing w:line="360" w:lineRule="auto"/>
      </w:pPr>
      <w:r>
        <w:t>Keterangan:</w:t>
      </w:r>
    </w:p>
    <w:p w:rsidR="00001D0C" w:rsidRDefault="00001D0C" w:rsidP="00001D0C">
      <w:pPr>
        <w:spacing w:line="360" w:lineRule="auto"/>
      </w:pPr>
      <m:oMath>
        <m:acc>
          <m:accPr>
            <m:chr m:val="̅"/>
            <m:ctrlPr>
              <w:rPr>
                <w:rFonts w:ascii="Cambria Math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X</m:t>
            </m:r>
          </m:e>
        </m:acc>
      </m:oMath>
      <w:r>
        <w:t xml:space="preserve"> = skor rata-rata tertimbang</w:t>
      </w:r>
    </w:p>
    <w:p w:rsidR="00001D0C" w:rsidRDefault="00001D0C" w:rsidP="00001D0C">
      <w:pPr>
        <w:spacing w:line="360" w:lineRule="auto"/>
      </w:pPr>
      <m:oMath>
        <m:r>
          <w:rPr>
            <w:rFonts w:ascii="Cambria Math" w:hAnsi="Cambria Math"/>
          </w:rPr>
          <m:t>fi</m:t>
        </m:r>
      </m:oMath>
      <w:r>
        <w:t xml:space="preserve"> = frekuensi</w:t>
      </w:r>
    </w:p>
    <w:p w:rsidR="00001D0C" w:rsidRDefault="00001D0C" w:rsidP="00001D0C">
      <w:pPr>
        <w:spacing w:line="360" w:lineRule="auto"/>
      </w:pPr>
      <m:oMath>
        <m:r>
          <w:rPr>
            <w:rFonts w:ascii="Cambria Math" w:hAnsi="Cambria Math"/>
          </w:rPr>
          <m:t>Xi</m:t>
        </m:r>
      </m:oMath>
      <w:r>
        <w:t xml:space="preserve"> = bobot nilai</w:t>
      </w:r>
    </w:p>
    <w:p w:rsidR="00001D0C" w:rsidRPr="00F96C7D" w:rsidRDefault="00001D0C" w:rsidP="00001D0C">
      <w:pPr>
        <w:spacing w:line="360" w:lineRule="auto"/>
      </w:pPr>
      <m:oMath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/>
                <w:i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f</m:t>
                </m:r>
              </m:e>
              <m:sub>
                <m:r>
                  <w:rPr>
                    <w:rFonts w:ascii="Cambria Math" w:hAnsi="Cambria Math"/>
                  </w:rPr>
                  <m:t>i</m:t>
                </m:r>
              </m:sub>
            </m:sSub>
          </m:e>
        </m:nary>
      </m:oMath>
      <w:r>
        <w:t xml:space="preserve"> = jumlah responden</w:t>
      </w:r>
    </w:p>
    <w:p w:rsidR="00001D0C" w:rsidRPr="00F96C7D" w:rsidRDefault="00001D0C" w:rsidP="00001D0C">
      <w:pPr>
        <w:spacing w:line="360" w:lineRule="auto"/>
        <w:rPr>
          <w:rFonts w:cs="Times New Roman"/>
          <w:szCs w:val="24"/>
        </w:rPr>
      </w:pPr>
    </w:p>
    <w:p w:rsidR="00001D0C" w:rsidRPr="0094673E" w:rsidRDefault="00001D0C" w:rsidP="00001D0C">
      <w:pPr>
        <w:pStyle w:val="Heading3"/>
        <w:numPr>
          <w:ilvl w:val="0"/>
          <w:numId w:val="1"/>
        </w:numPr>
      </w:pPr>
      <w:bookmarkStart w:id="21" w:name="_Toc536467958"/>
      <w:bookmarkStart w:id="22" w:name="_Toc15731382"/>
      <w:r w:rsidRPr="0094673E">
        <w:t xml:space="preserve">Uji </w:t>
      </w:r>
      <w:bookmarkEnd w:id="21"/>
      <w:r>
        <w:t>Validitas dan Reliabilitas</w:t>
      </w:r>
      <w:bookmarkEnd w:id="22"/>
    </w:p>
    <w:p w:rsidR="00001D0C" w:rsidRPr="00964016" w:rsidRDefault="00001D0C" w:rsidP="00001D0C">
      <w:pPr>
        <w:pStyle w:val="Heading4"/>
        <w:numPr>
          <w:ilvl w:val="0"/>
          <w:numId w:val="14"/>
        </w:numPr>
      </w:pPr>
      <w:r w:rsidRPr="00964016">
        <w:t>Uji Validitas</w:t>
      </w:r>
    </w:p>
    <w:p w:rsidR="00001D0C" w:rsidRPr="0094673E" w:rsidRDefault="00001D0C" w:rsidP="00001D0C">
      <w:pPr>
        <w:ind w:firstLine="360"/>
      </w:pPr>
      <w:r>
        <w:t>Menurut Ghozali (2018:51), uji validitas digunakan untuk mengukur sah atau valid tidaknya suatu kuisioner. Suatu kuisioner dikatakan valid apabila pernyataan pada kuisioner mampu mengungkapkan sesuatu yang akan diukur oleh kuisioner tersebut</w:t>
      </w:r>
      <w:proofErr w:type="gramStart"/>
      <w:r>
        <w:t>.</w:t>
      </w:r>
      <w:r w:rsidRPr="0094673E">
        <w:t>.</w:t>
      </w:r>
      <w:proofErr w:type="gramEnd"/>
      <w:r w:rsidRPr="0094673E">
        <w:t xml:space="preserve"> Pengujian validitas instrumen dilakukan dengan menggunakan </w:t>
      </w:r>
      <w:r w:rsidRPr="0094673E">
        <w:rPr>
          <w:i/>
        </w:rPr>
        <w:t xml:space="preserve">SPSS Statistic </w:t>
      </w:r>
      <w:r w:rsidRPr="0094673E">
        <w:t>dengan kriteria berikut:</w:t>
      </w:r>
    </w:p>
    <w:p w:rsidR="00001D0C" w:rsidRPr="0094673E" w:rsidRDefault="00001D0C" w:rsidP="00001D0C">
      <w:pPr>
        <w:pStyle w:val="ListParagraph"/>
        <w:numPr>
          <w:ilvl w:val="0"/>
          <w:numId w:val="12"/>
        </w:numPr>
      </w:pPr>
      <w:r w:rsidRPr="0094673E">
        <w:t>Jika r</w:t>
      </w:r>
      <w:r w:rsidRPr="00964016">
        <w:rPr>
          <w:vertAlign w:val="subscript"/>
        </w:rPr>
        <w:t>hitung</w:t>
      </w:r>
      <w:r w:rsidRPr="0094673E">
        <w:t xml:space="preserve"> &gt; r</w:t>
      </w:r>
      <w:r w:rsidRPr="00964016">
        <w:rPr>
          <w:vertAlign w:val="subscript"/>
        </w:rPr>
        <w:t>tabel</w:t>
      </w:r>
      <w:r w:rsidRPr="0094673E">
        <w:t>, makan pertanyaan tersebut dinyatakan valid</w:t>
      </w:r>
    </w:p>
    <w:p w:rsidR="00001D0C" w:rsidRDefault="00001D0C" w:rsidP="00001D0C">
      <w:pPr>
        <w:pStyle w:val="ListParagraph"/>
        <w:numPr>
          <w:ilvl w:val="0"/>
          <w:numId w:val="12"/>
        </w:numPr>
      </w:pPr>
      <w:r w:rsidRPr="0094673E">
        <w:t>Jika r</w:t>
      </w:r>
      <w:r w:rsidRPr="00964016">
        <w:rPr>
          <w:vertAlign w:val="subscript"/>
        </w:rPr>
        <w:t>hitung</w:t>
      </w:r>
      <w:r w:rsidRPr="0094673E">
        <w:t xml:space="preserve"> &lt; r</w:t>
      </w:r>
      <w:r w:rsidRPr="00964016">
        <w:rPr>
          <w:vertAlign w:val="subscript"/>
        </w:rPr>
        <w:t>tabel</w:t>
      </w:r>
      <w:r w:rsidRPr="0094673E">
        <w:t>, makan pertanyaan tersebut dinyatakan tidak valid</w:t>
      </w:r>
    </w:p>
    <w:p w:rsidR="00001D0C" w:rsidRPr="00C27085" w:rsidRDefault="00001D0C" w:rsidP="00001D0C">
      <w:pPr>
        <w:jc w:val="center"/>
        <w:rPr>
          <w:b/>
        </w:rPr>
      </w:pPr>
      <w:r w:rsidRPr="00C27085">
        <w:rPr>
          <w:b/>
        </w:rPr>
        <w:t>Tabel 3.5</w:t>
      </w:r>
    </w:p>
    <w:p w:rsidR="00001D0C" w:rsidRPr="009729A8" w:rsidRDefault="00001D0C" w:rsidP="00001D0C">
      <w:pPr>
        <w:jc w:val="center"/>
        <w:rPr>
          <w:rFonts w:cs="Times New Roman"/>
          <w:b/>
          <w:szCs w:val="24"/>
        </w:rPr>
      </w:pPr>
      <w:r w:rsidRPr="009729A8">
        <w:rPr>
          <w:rFonts w:cs="Times New Roman"/>
          <w:b/>
          <w:szCs w:val="24"/>
        </w:rPr>
        <w:lastRenderedPageBreak/>
        <w:t>Uji Validitas</w:t>
      </w:r>
    </w:p>
    <w:tbl>
      <w:tblPr>
        <w:tblW w:w="87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8"/>
        <w:gridCol w:w="3252"/>
        <w:gridCol w:w="1260"/>
        <w:gridCol w:w="1170"/>
        <w:gridCol w:w="1350"/>
      </w:tblGrid>
      <w:tr w:rsidR="00001D0C" w:rsidTr="002F0243">
        <w:tc>
          <w:tcPr>
            <w:tcW w:w="1698" w:type="dxa"/>
          </w:tcPr>
          <w:p w:rsidR="00001D0C" w:rsidRPr="00845FC6" w:rsidRDefault="00001D0C" w:rsidP="002F0243">
            <w:pPr>
              <w:spacing w:after="160"/>
              <w:ind w:left="-108"/>
              <w:jc w:val="center"/>
              <w:rPr>
                <w:b/>
                <w:szCs w:val="24"/>
              </w:rPr>
            </w:pPr>
            <w:r w:rsidRPr="00845FC6">
              <w:rPr>
                <w:b/>
                <w:szCs w:val="24"/>
              </w:rPr>
              <w:t>Dimensi</w:t>
            </w:r>
          </w:p>
        </w:tc>
        <w:tc>
          <w:tcPr>
            <w:tcW w:w="3252" w:type="dxa"/>
          </w:tcPr>
          <w:p w:rsidR="00001D0C" w:rsidRPr="00845FC6" w:rsidRDefault="00001D0C" w:rsidP="002F0243">
            <w:pPr>
              <w:spacing w:after="160"/>
              <w:jc w:val="center"/>
              <w:rPr>
                <w:b/>
                <w:szCs w:val="24"/>
              </w:rPr>
            </w:pPr>
            <w:r w:rsidRPr="00845FC6">
              <w:rPr>
                <w:b/>
                <w:szCs w:val="24"/>
              </w:rPr>
              <w:t>Atribut</w:t>
            </w:r>
          </w:p>
        </w:tc>
        <w:tc>
          <w:tcPr>
            <w:tcW w:w="1260" w:type="dxa"/>
          </w:tcPr>
          <w:p w:rsidR="00001D0C" w:rsidRPr="00845FC6" w:rsidRDefault="00001D0C" w:rsidP="002F0243">
            <w:pPr>
              <w:spacing w:after="160"/>
              <w:ind w:left="-135"/>
              <w:jc w:val="center"/>
              <w:rPr>
                <w:b/>
                <w:szCs w:val="24"/>
                <w:vertAlign w:val="subscript"/>
              </w:rPr>
            </w:pPr>
            <w:r w:rsidRPr="00845FC6">
              <w:rPr>
                <w:b/>
                <w:szCs w:val="24"/>
              </w:rPr>
              <w:t>R</w:t>
            </w:r>
            <w:r w:rsidRPr="00845FC6">
              <w:rPr>
                <w:b/>
                <w:szCs w:val="24"/>
                <w:vertAlign w:val="subscript"/>
              </w:rPr>
              <w:t>hitung</w:t>
            </w:r>
          </w:p>
        </w:tc>
        <w:tc>
          <w:tcPr>
            <w:tcW w:w="1170" w:type="dxa"/>
          </w:tcPr>
          <w:p w:rsidR="00001D0C" w:rsidRPr="00845FC6" w:rsidRDefault="00001D0C" w:rsidP="002F0243">
            <w:pPr>
              <w:spacing w:after="160"/>
              <w:ind w:left="-81"/>
              <w:jc w:val="center"/>
              <w:rPr>
                <w:b/>
                <w:szCs w:val="24"/>
                <w:vertAlign w:val="subscript"/>
              </w:rPr>
            </w:pPr>
            <w:r w:rsidRPr="00845FC6">
              <w:rPr>
                <w:b/>
                <w:szCs w:val="24"/>
              </w:rPr>
              <w:t>R</w:t>
            </w:r>
            <w:r w:rsidRPr="00845FC6">
              <w:rPr>
                <w:b/>
                <w:szCs w:val="24"/>
                <w:vertAlign w:val="subscript"/>
              </w:rPr>
              <w:t>tabel</w:t>
            </w:r>
          </w:p>
        </w:tc>
        <w:tc>
          <w:tcPr>
            <w:tcW w:w="1350" w:type="dxa"/>
          </w:tcPr>
          <w:p w:rsidR="00001D0C" w:rsidRPr="00845FC6" w:rsidRDefault="00001D0C" w:rsidP="002F0243">
            <w:pPr>
              <w:spacing w:after="160"/>
              <w:ind w:left="-92"/>
              <w:jc w:val="center"/>
              <w:rPr>
                <w:b/>
                <w:szCs w:val="24"/>
              </w:rPr>
            </w:pPr>
            <w:r w:rsidRPr="00845FC6">
              <w:rPr>
                <w:b/>
                <w:szCs w:val="24"/>
              </w:rPr>
              <w:t>Keterangan</w:t>
            </w:r>
          </w:p>
        </w:tc>
      </w:tr>
      <w:tr w:rsidR="00001D0C" w:rsidTr="002F0243">
        <w:trPr>
          <w:trHeight w:val="989"/>
        </w:trPr>
        <w:tc>
          <w:tcPr>
            <w:tcW w:w="1698" w:type="dxa"/>
          </w:tcPr>
          <w:p w:rsidR="00001D0C" w:rsidRPr="00E63FC8" w:rsidRDefault="00001D0C" w:rsidP="002F0243">
            <w:pPr>
              <w:spacing w:after="160"/>
              <w:ind w:left="-108"/>
              <w:jc w:val="center"/>
              <w:rPr>
                <w:szCs w:val="24"/>
              </w:rPr>
            </w:pPr>
            <w:r w:rsidRPr="00E63FC8">
              <w:rPr>
                <w:szCs w:val="24"/>
              </w:rPr>
              <w:t xml:space="preserve">Keamanan </w:t>
            </w:r>
          </w:p>
        </w:tc>
        <w:tc>
          <w:tcPr>
            <w:tcW w:w="3252" w:type="dxa"/>
          </w:tcPr>
          <w:p w:rsidR="00001D0C" w:rsidRPr="00E63FC8" w:rsidRDefault="00001D0C" w:rsidP="002F0243">
            <w:pPr>
              <w:pStyle w:val="ListParagraph"/>
              <w:numPr>
                <w:ilvl w:val="3"/>
                <w:numId w:val="5"/>
              </w:numPr>
              <w:spacing w:after="160" w:line="360" w:lineRule="auto"/>
              <w:ind w:left="0" w:hanging="306"/>
              <w:rPr>
                <w:szCs w:val="24"/>
              </w:rPr>
            </w:pPr>
            <w:r w:rsidRPr="00E63FC8">
              <w:rPr>
                <w:szCs w:val="24"/>
              </w:rPr>
              <w:t>Jaminan keamanan.</w:t>
            </w:r>
          </w:p>
          <w:p w:rsidR="00001D0C" w:rsidRPr="00E63FC8" w:rsidRDefault="00001D0C" w:rsidP="002F0243">
            <w:pPr>
              <w:pStyle w:val="ListParagraph"/>
              <w:numPr>
                <w:ilvl w:val="3"/>
                <w:numId w:val="5"/>
              </w:numPr>
              <w:spacing w:after="160" w:line="360" w:lineRule="auto"/>
              <w:ind w:left="0" w:hanging="306"/>
              <w:rPr>
                <w:szCs w:val="24"/>
              </w:rPr>
            </w:pPr>
            <w:r w:rsidRPr="00E63FC8">
              <w:rPr>
                <w:szCs w:val="24"/>
              </w:rPr>
              <w:t>Kerahasiaan data.</w:t>
            </w:r>
          </w:p>
        </w:tc>
        <w:tc>
          <w:tcPr>
            <w:tcW w:w="1260" w:type="dxa"/>
          </w:tcPr>
          <w:p w:rsidR="00001D0C" w:rsidRDefault="00001D0C" w:rsidP="002F0243">
            <w:pPr>
              <w:spacing w:after="160" w:line="276" w:lineRule="auto"/>
              <w:ind w:left="-135"/>
              <w:jc w:val="center"/>
              <w:rPr>
                <w:szCs w:val="24"/>
              </w:rPr>
            </w:pPr>
            <w:r>
              <w:rPr>
                <w:szCs w:val="24"/>
              </w:rPr>
              <w:t>0.416</w:t>
            </w:r>
          </w:p>
          <w:p w:rsidR="00001D0C" w:rsidRDefault="00001D0C" w:rsidP="002F0243">
            <w:pPr>
              <w:spacing w:after="160" w:line="276" w:lineRule="auto"/>
              <w:ind w:left="-135"/>
              <w:jc w:val="center"/>
              <w:rPr>
                <w:szCs w:val="24"/>
              </w:rPr>
            </w:pPr>
            <w:r>
              <w:rPr>
                <w:szCs w:val="24"/>
              </w:rPr>
              <w:t>0.416</w:t>
            </w:r>
          </w:p>
        </w:tc>
        <w:tc>
          <w:tcPr>
            <w:tcW w:w="1170" w:type="dxa"/>
          </w:tcPr>
          <w:p w:rsidR="00001D0C" w:rsidRDefault="00001D0C" w:rsidP="002F0243">
            <w:pPr>
              <w:spacing w:after="160" w:line="276" w:lineRule="auto"/>
              <w:ind w:left="-81"/>
              <w:jc w:val="center"/>
              <w:rPr>
                <w:szCs w:val="24"/>
              </w:rPr>
            </w:pPr>
            <w:r>
              <w:rPr>
                <w:szCs w:val="24"/>
              </w:rPr>
              <w:t>0.361</w:t>
            </w:r>
          </w:p>
          <w:p w:rsidR="00001D0C" w:rsidRDefault="00001D0C" w:rsidP="002F0243">
            <w:pPr>
              <w:spacing w:after="160" w:line="276" w:lineRule="auto"/>
              <w:ind w:left="-81"/>
              <w:jc w:val="center"/>
              <w:rPr>
                <w:szCs w:val="24"/>
              </w:rPr>
            </w:pPr>
            <w:r>
              <w:rPr>
                <w:szCs w:val="24"/>
              </w:rPr>
              <w:t>0.361</w:t>
            </w:r>
          </w:p>
        </w:tc>
        <w:tc>
          <w:tcPr>
            <w:tcW w:w="1350" w:type="dxa"/>
          </w:tcPr>
          <w:p w:rsidR="00001D0C" w:rsidRDefault="00001D0C" w:rsidP="002F0243">
            <w:pPr>
              <w:spacing w:after="160" w:line="276" w:lineRule="auto"/>
              <w:ind w:left="-92"/>
              <w:jc w:val="center"/>
              <w:rPr>
                <w:szCs w:val="24"/>
              </w:rPr>
            </w:pPr>
            <w:r>
              <w:rPr>
                <w:szCs w:val="24"/>
              </w:rPr>
              <w:t>Valid</w:t>
            </w:r>
          </w:p>
          <w:p w:rsidR="00001D0C" w:rsidRDefault="00001D0C" w:rsidP="002F0243">
            <w:pPr>
              <w:spacing w:after="160" w:line="276" w:lineRule="auto"/>
              <w:ind w:left="-92"/>
              <w:jc w:val="center"/>
              <w:rPr>
                <w:szCs w:val="24"/>
              </w:rPr>
            </w:pPr>
            <w:r>
              <w:rPr>
                <w:szCs w:val="24"/>
              </w:rPr>
              <w:t>Valid</w:t>
            </w:r>
          </w:p>
        </w:tc>
      </w:tr>
      <w:tr w:rsidR="00001D0C" w:rsidTr="002F0243">
        <w:tc>
          <w:tcPr>
            <w:tcW w:w="1698" w:type="dxa"/>
          </w:tcPr>
          <w:p w:rsidR="00001D0C" w:rsidRDefault="00001D0C" w:rsidP="002F0243">
            <w:pPr>
              <w:spacing w:after="160"/>
              <w:ind w:left="-108"/>
              <w:jc w:val="center"/>
              <w:rPr>
                <w:szCs w:val="24"/>
              </w:rPr>
            </w:pPr>
            <w:r>
              <w:rPr>
                <w:szCs w:val="24"/>
              </w:rPr>
              <w:t>Kemudahan</w:t>
            </w:r>
          </w:p>
        </w:tc>
        <w:tc>
          <w:tcPr>
            <w:tcW w:w="3252" w:type="dxa"/>
          </w:tcPr>
          <w:p w:rsidR="00001D0C" w:rsidRDefault="00001D0C" w:rsidP="002F0243">
            <w:pPr>
              <w:pStyle w:val="ListParagraph"/>
              <w:numPr>
                <w:ilvl w:val="0"/>
                <w:numId w:val="6"/>
              </w:numPr>
              <w:spacing w:after="160"/>
              <w:ind w:left="0" w:hanging="306"/>
              <w:rPr>
                <w:szCs w:val="24"/>
              </w:rPr>
            </w:pPr>
            <w:r>
              <w:rPr>
                <w:szCs w:val="24"/>
              </w:rPr>
              <w:t>Mudah dipelajari.</w:t>
            </w:r>
          </w:p>
          <w:p w:rsidR="00001D0C" w:rsidRDefault="00001D0C" w:rsidP="002F0243">
            <w:pPr>
              <w:pStyle w:val="ListParagraph"/>
              <w:numPr>
                <w:ilvl w:val="0"/>
                <w:numId w:val="6"/>
              </w:numPr>
              <w:spacing w:after="160"/>
              <w:ind w:left="0" w:hanging="306"/>
              <w:rPr>
                <w:szCs w:val="24"/>
              </w:rPr>
            </w:pPr>
            <w:r>
              <w:rPr>
                <w:szCs w:val="24"/>
              </w:rPr>
              <w:t>Dapat dikontrol.</w:t>
            </w:r>
          </w:p>
          <w:p w:rsidR="00001D0C" w:rsidRDefault="00001D0C" w:rsidP="002F0243">
            <w:pPr>
              <w:pStyle w:val="ListParagraph"/>
              <w:numPr>
                <w:ilvl w:val="0"/>
                <w:numId w:val="6"/>
              </w:numPr>
              <w:spacing w:after="160"/>
              <w:ind w:left="0" w:hanging="306"/>
              <w:rPr>
                <w:szCs w:val="24"/>
              </w:rPr>
            </w:pPr>
            <w:r>
              <w:rPr>
                <w:szCs w:val="24"/>
              </w:rPr>
              <w:t>Jelas dan dapat dimengerti.</w:t>
            </w:r>
          </w:p>
          <w:p w:rsidR="00001D0C" w:rsidRDefault="00001D0C" w:rsidP="002F0243">
            <w:pPr>
              <w:pStyle w:val="ListParagraph"/>
              <w:numPr>
                <w:ilvl w:val="0"/>
                <w:numId w:val="6"/>
              </w:numPr>
              <w:spacing w:after="160"/>
              <w:ind w:left="0" w:hanging="306"/>
              <w:rPr>
                <w:szCs w:val="24"/>
              </w:rPr>
            </w:pPr>
            <w:r>
              <w:rPr>
                <w:szCs w:val="24"/>
              </w:rPr>
              <w:t>Fleksibel.</w:t>
            </w:r>
          </w:p>
          <w:p w:rsidR="00001D0C" w:rsidRDefault="00001D0C" w:rsidP="002F0243">
            <w:pPr>
              <w:pStyle w:val="ListParagraph"/>
              <w:numPr>
                <w:ilvl w:val="0"/>
                <w:numId w:val="6"/>
              </w:numPr>
              <w:spacing w:after="160"/>
              <w:ind w:left="0" w:hanging="306"/>
              <w:rPr>
                <w:szCs w:val="24"/>
              </w:rPr>
            </w:pPr>
            <w:r>
              <w:rPr>
                <w:szCs w:val="24"/>
              </w:rPr>
              <w:t>Mudah menjadi mahir.</w:t>
            </w:r>
          </w:p>
          <w:p w:rsidR="00001D0C" w:rsidRPr="00EC24FA" w:rsidRDefault="00001D0C" w:rsidP="002F0243">
            <w:pPr>
              <w:pStyle w:val="ListParagraph"/>
              <w:numPr>
                <w:ilvl w:val="0"/>
                <w:numId w:val="6"/>
              </w:numPr>
              <w:spacing w:after="160"/>
              <w:ind w:left="0" w:hanging="306"/>
              <w:rPr>
                <w:szCs w:val="24"/>
              </w:rPr>
            </w:pPr>
            <w:r>
              <w:rPr>
                <w:szCs w:val="24"/>
              </w:rPr>
              <w:t>Mudah digunakan.</w:t>
            </w:r>
          </w:p>
        </w:tc>
        <w:tc>
          <w:tcPr>
            <w:tcW w:w="1260" w:type="dxa"/>
          </w:tcPr>
          <w:p w:rsidR="00001D0C" w:rsidRDefault="00001D0C" w:rsidP="002F0243">
            <w:pPr>
              <w:spacing w:after="160" w:line="360" w:lineRule="auto"/>
              <w:ind w:left="-135"/>
              <w:jc w:val="center"/>
              <w:rPr>
                <w:szCs w:val="24"/>
              </w:rPr>
            </w:pPr>
            <w:r>
              <w:rPr>
                <w:szCs w:val="24"/>
              </w:rPr>
              <w:t>0.666</w:t>
            </w:r>
          </w:p>
          <w:p w:rsidR="00001D0C" w:rsidRDefault="00001D0C" w:rsidP="002F0243">
            <w:pPr>
              <w:spacing w:after="160" w:line="360" w:lineRule="auto"/>
              <w:ind w:left="-135"/>
              <w:jc w:val="center"/>
              <w:rPr>
                <w:szCs w:val="24"/>
              </w:rPr>
            </w:pPr>
            <w:r>
              <w:rPr>
                <w:szCs w:val="24"/>
              </w:rPr>
              <w:t>0.755</w:t>
            </w:r>
          </w:p>
          <w:p w:rsidR="00001D0C" w:rsidRDefault="00001D0C" w:rsidP="002F0243">
            <w:pPr>
              <w:spacing w:after="160" w:line="360" w:lineRule="auto"/>
              <w:ind w:left="-135"/>
              <w:jc w:val="center"/>
              <w:rPr>
                <w:szCs w:val="24"/>
              </w:rPr>
            </w:pPr>
            <w:r>
              <w:rPr>
                <w:szCs w:val="24"/>
              </w:rPr>
              <w:t>0.705</w:t>
            </w:r>
          </w:p>
          <w:p w:rsidR="00001D0C" w:rsidRDefault="00001D0C" w:rsidP="002F0243">
            <w:pPr>
              <w:spacing w:after="160" w:line="360" w:lineRule="auto"/>
              <w:ind w:left="-135"/>
              <w:jc w:val="center"/>
              <w:rPr>
                <w:szCs w:val="24"/>
              </w:rPr>
            </w:pPr>
            <w:r>
              <w:rPr>
                <w:szCs w:val="24"/>
              </w:rPr>
              <w:t>0.806</w:t>
            </w:r>
          </w:p>
          <w:p w:rsidR="00001D0C" w:rsidRDefault="00001D0C" w:rsidP="002F0243">
            <w:pPr>
              <w:spacing w:after="160" w:line="360" w:lineRule="auto"/>
              <w:ind w:left="-135"/>
              <w:jc w:val="center"/>
              <w:rPr>
                <w:szCs w:val="24"/>
              </w:rPr>
            </w:pPr>
            <w:r>
              <w:rPr>
                <w:szCs w:val="24"/>
              </w:rPr>
              <w:t>0.432</w:t>
            </w:r>
          </w:p>
          <w:p w:rsidR="00001D0C" w:rsidRDefault="00001D0C" w:rsidP="002F0243">
            <w:pPr>
              <w:spacing w:after="160" w:line="360" w:lineRule="auto"/>
              <w:ind w:left="-135"/>
              <w:jc w:val="center"/>
              <w:rPr>
                <w:szCs w:val="24"/>
              </w:rPr>
            </w:pPr>
            <w:r>
              <w:rPr>
                <w:szCs w:val="24"/>
              </w:rPr>
              <w:t>0.721</w:t>
            </w:r>
          </w:p>
        </w:tc>
        <w:tc>
          <w:tcPr>
            <w:tcW w:w="1170" w:type="dxa"/>
          </w:tcPr>
          <w:p w:rsidR="00001D0C" w:rsidRDefault="00001D0C" w:rsidP="002F0243">
            <w:pPr>
              <w:spacing w:after="160" w:line="360" w:lineRule="auto"/>
              <w:ind w:left="-135"/>
              <w:jc w:val="center"/>
              <w:rPr>
                <w:szCs w:val="24"/>
              </w:rPr>
            </w:pPr>
            <w:r>
              <w:rPr>
                <w:szCs w:val="24"/>
              </w:rPr>
              <w:t>0.361</w:t>
            </w:r>
          </w:p>
          <w:p w:rsidR="00001D0C" w:rsidRDefault="00001D0C" w:rsidP="002F0243">
            <w:pPr>
              <w:spacing w:after="160" w:line="360" w:lineRule="auto"/>
              <w:ind w:left="-135"/>
              <w:jc w:val="center"/>
              <w:rPr>
                <w:szCs w:val="24"/>
              </w:rPr>
            </w:pPr>
            <w:r>
              <w:rPr>
                <w:szCs w:val="24"/>
              </w:rPr>
              <w:t>0.361</w:t>
            </w:r>
          </w:p>
          <w:p w:rsidR="00001D0C" w:rsidRDefault="00001D0C" w:rsidP="002F0243">
            <w:pPr>
              <w:spacing w:after="160" w:line="360" w:lineRule="auto"/>
              <w:ind w:left="-135"/>
              <w:jc w:val="center"/>
              <w:rPr>
                <w:szCs w:val="24"/>
              </w:rPr>
            </w:pPr>
            <w:r>
              <w:rPr>
                <w:szCs w:val="24"/>
              </w:rPr>
              <w:t>0.361</w:t>
            </w:r>
          </w:p>
          <w:p w:rsidR="00001D0C" w:rsidRDefault="00001D0C" w:rsidP="002F0243">
            <w:pPr>
              <w:spacing w:after="160" w:line="360" w:lineRule="auto"/>
              <w:ind w:left="-135"/>
              <w:jc w:val="center"/>
              <w:rPr>
                <w:szCs w:val="24"/>
              </w:rPr>
            </w:pPr>
            <w:r>
              <w:rPr>
                <w:szCs w:val="24"/>
              </w:rPr>
              <w:t>0.361</w:t>
            </w:r>
          </w:p>
          <w:p w:rsidR="00001D0C" w:rsidRDefault="00001D0C" w:rsidP="002F0243">
            <w:pPr>
              <w:spacing w:after="160" w:line="360" w:lineRule="auto"/>
              <w:ind w:left="-135"/>
              <w:jc w:val="center"/>
              <w:rPr>
                <w:szCs w:val="24"/>
              </w:rPr>
            </w:pPr>
            <w:r>
              <w:rPr>
                <w:szCs w:val="24"/>
              </w:rPr>
              <w:t>0.361</w:t>
            </w:r>
          </w:p>
          <w:p w:rsidR="00001D0C" w:rsidRDefault="00001D0C" w:rsidP="002F0243">
            <w:pPr>
              <w:spacing w:after="160" w:line="360" w:lineRule="auto"/>
              <w:ind w:left="-135"/>
              <w:jc w:val="center"/>
              <w:rPr>
                <w:szCs w:val="24"/>
              </w:rPr>
            </w:pPr>
            <w:r>
              <w:rPr>
                <w:szCs w:val="24"/>
              </w:rPr>
              <w:t>0.361</w:t>
            </w:r>
          </w:p>
        </w:tc>
        <w:tc>
          <w:tcPr>
            <w:tcW w:w="1350" w:type="dxa"/>
          </w:tcPr>
          <w:p w:rsidR="00001D0C" w:rsidRDefault="00001D0C" w:rsidP="002F0243">
            <w:pPr>
              <w:spacing w:after="160" w:line="360" w:lineRule="auto"/>
              <w:ind w:left="-92"/>
              <w:jc w:val="center"/>
              <w:rPr>
                <w:szCs w:val="24"/>
              </w:rPr>
            </w:pPr>
            <w:r>
              <w:rPr>
                <w:szCs w:val="24"/>
              </w:rPr>
              <w:t>Valid</w:t>
            </w:r>
          </w:p>
          <w:p w:rsidR="00001D0C" w:rsidRDefault="00001D0C" w:rsidP="002F0243">
            <w:pPr>
              <w:spacing w:after="160" w:line="360" w:lineRule="auto"/>
              <w:ind w:left="-92"/>
              <w:jc w:val="center"/>
              <w:rPr>
                <w:szCs w:val="24"/>
              </w:rPr>
            </w:pPr>
            <w:r>
              <w:rPr>
                <w:szCs w:val="24"/>
              </w:rPr>
              <w:t>Valid</w:t>
            </w:r>
          </w:p>
          <w:p w:rsidR="00001D0C" w:rsidRDefault="00001D0C" w:rsidP="002F0243">
            <w:pPr>
              <w:spacing w:after="160" w:line="360" w:lineRule="auto"/>
              <w:ind w:left="-92"/>
              <w:jc w:val="center"/>
              <w:rPr>
                <w:szCs w:val="24"/>
              </w:rPr>
            </w:pPr>
            <w:r>
              <w:rPr>
                <w:szCs w:val="24"/>
              </w:rPr>
              <w:t>Valid</w:t>
            </w:r>
          </w:p>
          <w:p w:rsidR="00001D0C" w:rsidRDefault="00001D0C" w:rsidP="002F0243">
            <w:pPr>
              <w:spacing w:after="160" w:line="360" w:lineRule="auto"/>
              <w:ind w:left="-92"/>
              <w:jc w:val="center"/>
              <w:rPr>
                <w:szCs w:val="24"/>
              </w:rPr>
            </w:pPr>
            <w:r>
              <w:rPr>
                <w:szCs w:val="24"/>
              </w:rPr>
              <w:t>Valid</w:t>
            </w:r>
          </w:p>
          <w:p w:rsidR="00001D0C" w:rsidRDefault="00001D0C" w:rsidP="002F0243">
            <w:pPr>
              <w:spacing w:after="160" w:line="360" w:lineRule="auto"/>
              <w:ind w:left="-92"/>
              <w:jc w:val="center"/>
              <w:rPr>
                <w:szCs w:val="24"/>
              </w:rPr>
            </w:pPr>
            <w:r>
              <w:rPr>
                <w:szCs w:val="24"/>
              </w:rPr>
              <w:t>Valid</w:t>
            </w:r>
          </w:p>
          <w:p w:rsidR="00001D0C" w:rsidRPr="002C4FFE" w:rsidRDefault="00001D0C" w:rsidP="002F0243">
            <w:pPr>
              <w:spacing w:after="160" w:line="360" w:lineRule="auto"/>
              <w:ind w:left="-92"/>
              <w:jc w:val="center"/>
              <w:rPr>
                <w:szCs w:val="24"/>
              </w:rPr>
            </w:pPr>
            <w:r>
              <w:rPr>
                <w:szCs w:val="24"/>
              </w:rPr>
              <w:t>Valid</w:t>
            </w:r>
          </w:p>
        </w:tc>
      </w:tr>
      <w:tr w:rsidR="00001D0C" w:rsidTr="002F0243">
        <w:tc>
          <w:tcPr>
            <w:tcW w:w="1698" w:type="dxa"/>
          </w:tcPr>
          <w:p w:rsidR="00001D0C" w:rsidRDefault="00001D0C" w:rsidP="002F0243">
            <w:pPr>
              <w:spacing w:after="160"/>
              <w:ind w:left="-108"/>
              <w:jc w:val="center"/>
              <w:rPr>
                <w:szCs w:val="24"/>
              </w:rPr>
            </w:pPr>
            <w:r>
              <w:rPr>
                <w:szCs w:val="24"/>
              </w:rPr>
              <w:t>Keputusan Pembelian</w:t>
            </w:r>
          </w:p>
          <w:p w:rsidR="00001D0C" w:rsidRDefault="00001D0C" w:rsidP="002F0243">
            <w:pPr>
              <w:spacing w:after="160"/>
              <w:ind w:left="-108"/>
              <w:rPr>
                <w:szCs w:val="24"/>
              </w:rPr>
            </w:pPr>
          </w:p>
        </w:tc>
        <w:tc>
          <w:tcPr>
            <w:tcW w:w="3252" w:type="dxa"/>
          </w:tcPr>
          <w:p w:rsidR="00001D0C" w:rsidRDefault="00001D0C" w:rsidP="002F0243">
            <w:pPr>
              <w:pStyle w:val="ListParagraph"/>
              <w:numPr>
                <w:ilvl w:val="0"/>
                <w:numId w:val="7"/>
              </w:numPr>
              <w:spacing w:after="160"/>
              <w:ind w:left="0" w:hanging="306"/>
              <w:rPr>
                <w:szCs w:val="24"/>
              </w:rPr>
            </w:pPr>
            <w:r>
              <w:rPr>
                <w:szCs w:val="24"/>
              </w:rPr>
              <w:t>Pengenalan kebutuhan.</w:t>
            </w:r>
          </w:p>
          <w:p w:rsidR="00001D0C" w:rsidRDefault="00001D0C" w:rsidP="002F0243">
            <w:pPr>
              <w:pStyle w:val="ListParagraph"/>
              <w:numPr>
                <w:ilvl w:val="0"/>
                <w:numId w:val="7"/>
              </w:numPr>
              <w:spacing w:after="160"/>
              <w:ind w:left="0" w:hanging="306"/>
              <w:rPr>
                <w:szCs w:val="24"/>
              </w:rPr>
            </w:pPr>
            <w:r>
              <w:rPr>
                <w:szCs w:val="24"/>
              </w:rPr>
              <w:t>Pencarian informasi.</w:t>
            </w:r>
          </w:p>
          <w:p w:rsidR="00001D0C" w:rsidRDefault="00001D0C" w:rsidP="002F0243">
            <w:pPr>
              <w:pStyle w:val="ListParagraph"/>
              <w:numPr>
                <w:ilvl w:val="0"/>
                <w:numId w:val="7"/>
              </w:numPr>
              <w:spacing w:after="160"/>
              <w:ind w:left="0" w:hanging="306"/>
              <w:rPr>
                <w:szCs w:val="24"/>
              </w:rPr>
            </w:pPr>
            <w:r>
              <w:rPr>
                <w:szCs w:val="24"/>
              </w:rPr>
              <w:t>Evaluasi alternative.</w:t>
            </w:r>
          </w:p>
          <w:p w:rsidR="00001D0C" w:rsidRDefault="00001D0C" w:rsidP="002F0243">
            <w:pPr>
              <w:pStyle w:val="ListParagraph"/>
              <w:numPr>
                <w:ilvl w:val="0"/>
                <w:numId w:val="7"/>
              </w:numPr>
              <w:spacing w:after="160"/>
              <w:ind w:left="0" w:hanging="306"/>
              <w:rPr>
                <w:szCs w:val="24"/>
              </w:rPr>
            </w:pPr>
            <w:r>
              <w:rPr>
                <w:szCs w:val="24"/>
              </w:rPr>
              <w:t>Keputusan pembelian.</w:t>
            </w:r>
          </w:p>
          <w:p w:rsidR="00001D0C" w:rsidRPr="002C4FFE" w:rsidRDefault="00001D0C" w:rsidP="002F0243">
            <w:pPr>
              <w:pStyle w:val="ListParagraph"/>
              <w:numPr>
                <w:ilvl w:val="0"/>
                <w:numId w:val="7"/>
              </w:numPr>
              <w:spacing w:after="160"/>
              <w:ind w:left="0" w:hanging="306"/>
              <w:rPr>
                <w:szCs w:val="24"/>
              </w:rPr>
            </w:pPr>
            <w:r>
              <w:rPr>
                <w:szCs w:val="24"/>
              </w:rPr>
              <w:t>Perilaku pasca pembelian.</w:t>
            </w:r>
          </w:p>
        </w:tc>
        <w:tc>
          <w:tcPr>
            <w:tcW w:w="1260" w:type="dxa"/>
          </w:tcPr>
          <w:p w:rsidR="00001D0C" w:rsidRDefault="00001D0C" w:rsidP="002F0243">
            <w:pPr>
              <w:spacing w:after="160" w:line="360" w:lineRule="auto"/>
              <w:ind w:left="-135"/>
              <w:jc w:val="center"/>
              <w:rPr>
                <w:szCs w:val="24"/>
              </w:rPr>
            </w:pPr>
            <w:r>
              <w:rPr>
                <w:szCs w:val="24"/>
              </w:rPr>
              <w:t>0.685</w:t>
            </w:r>
          </w:p>
          <w:p w:rsidR="00001D0C" w:rsidRDefault="00001D0C" w:rsidP="002F0243">
            <w:pPr>
              <w:spacing w:after="160" w:line="360" w:lineRule="auto"/>
              <w:ind w:left="-135"/>
              <w:jc w:val="center"/>
              <w:rPr>
                <w:szCs w:val="24"/>
              </w:rPr>
            </w:pPr>
            <w:r>
              <w:rPr>
                <w:szCs w:val="24"/>
              </w:rPr>
              <w:t>0.709</w:t>
            </w:r>
          </w:p>
          <w:p w:rsidR="00001D0C" w:rsidRDefault="00001D0C" w:rsidP="002F0243">
            <w:pPr>
              <w:spacing w:after="160" w:line="360" w:lineRule="auto"/>
              <w:ind w:left="-135"/>
              <w:jc w:val="center"/>
              <w:rPr>
                <w:szCs w:val="24"/>
              </w:rPr>
            </w:pPr>
            <w:r>
              <w:rPr>
                <w:szCs w:val="24"/>
              </w:rPr>
              <w:t>0.800</w:t>
            </w:r>
          </w:p>
          <w:p w:rsidR="00001D0C" w:rsidRDefault="00001D0C" w:rsidP="002F0243">
            <w:pPr>
              <w:spacing w:after="160" w:line="360" w:lineRule="auto"/>
              <w:ind w:left="-135"/>
              <w:jc w:val="center"/>
              <w:rPr>
                <w:szCs w:val="24"/>
              </w:rPr>
            </w:pPr>
            <w:r>
              <w:rPr>
                <w:szCs w:val="24"/>
              </w:rPr>
              <w:t>0.438</w:t>
            </w:r>
          </w:p>
          <w:p w:rsidR="00001D0C" w:rsidRDefault="00001D0C" w:rsidP="002F0243">
            <w:pPr>
              <w:spacing w:after="160" w:line="360" w:lineRule="auto"/>
              <w:ind w:left="-135"/>
              <w:jc w:val="center"/>
              <w:rPr>
                <w:szCs w:val="24"/>
              </w:rPr>
            </w:pPr>
            <w:r>
              <w:rPr>
                <w:szCs w:val="24"/>
              </w:rPr>
              <w:t>0.739</w:t>
            </w:r>
          </w:p>
        </w:tc>
        <w:tc>
          <w:tcPr>
            <w:tcW w:w="1170" w:type="dxa"/>
          </w:tcPr>
          <w:p w:rsidR="00001D0C" w:rsidRDefault="00001D0C" w:rsidP="002F0243">
            <w:pPr>
              <w:spacing w:after="160" w:line="360" w:lineRule="auto"/>
              <w:ind w:left="-135"/>
              <w:jc w:val="center"/>
              <w:rPr>
                <w:szCs w:val="24"/>
              </w:rPr>
            </w:pPr>
            <w:r>
              <w:rPr>
                <w:szCs w:val="24"/>
              </w:rPr>
              <w:t>0.361</w:t>
            </w:r>
          </w:p>
          <w:p w:rsidR="00001D0C" w:rsidRDefault="00001D0C" w:rsidP="002F0243">
            <w:pPr>
              <w:spacing w:after="160" w:line="360" w:lineRule="auto"/>
              <w:ind w:left="-135"/>
              <w:jc w:val="center"/>
              <w:rPr>
                <w:szCs w:val="24"/>
              </w:rPr>
            </w:pPr>
            <w:r>
              <w:rPr>
                <w:szCs w:val="24"/>
              </w:rPr>
              <w:t>0.361</w:t>
            </w:r>
          </w:p>
          <w:p w:rsidR="00001D0C" w:rsidRDefault="00001D0C" w:rsidP="002F0243">
            <w:pPr>
              <w:spacing w:after="160" w:line="360" w:lineRule="auto"/>
              <w:ind w:left="-135"/>
              <w:jc w:val="center"/>
              <w:rPr>
                <w:szCs w:val="24"/>
              </w:rPr>
            </w:pPr>
            <w:r>
              <w:rPr>
                <w:szCs w:val="24"/>
              </w:rPr>
              <w:t>0.361</w:t>
            </w:r>
          </w:p>
          <w:p w:rsidR="00001D0C" w:rsidRDefault="00001D0C" w:rsidP="002F0243">
            <w:pPr>
              <w:spacing w:after="160" w:line="360" w:lineRule="auto"/>
              <w:ind w:left="-135"/>
              <w:jc w:val="center"/>
              <w:rPr>
                <w:szCs w:val="24"/>
              </w:rPr>
            </w:pPr>
            <w:r>
              <w:rPr>
                <w:szCs w:val="24"/>
              </w:rPr>
              <w:t>0.361</w:t>
            </w:r>
          </w:p>
          <w:p w:rsidR="00001D0C" w:rsidRDefault="00001D0C" w:rsidP="002F0243">
            <w:pPr>
              <w:spacing w:after="160" w:line="360" w:lineRule="auto"/>
              <w:ind w:left="-135"/>
              <w:jc w:val="center"/>
              <w:rPr>
                <w:szCs w:val="24"/>
              </w:rPr>
            </w:pPr>
            <w:r>
              <w:rPr>
                <w:szCs w:val="24"/>
              </w:rPr>
              <w:t>0.361</w:t>
            </w:r>
          </w:p>
        </w:tc>
        <w:tc>
          <w:tcPr>
            <w:tcW w:w="1350" w:type="dxa"/>
          </w:tcPr>
          <w:p w:rsidR="00001D0C" w:rsidRDefault="00001D0C" w:rsidP="002F0243">
            <w:pPr>
              <w:spacing w:after="160" w:line="360" w:lineRule="auto"/>
              <w:ind w:left="-92"/>
              <w:jc w:val="center"/>
              <w:rPr>
                <w:szCs w:val="24"/>
              </w:rPr>
            </w:pPr>
            <w:r>
              <w:rPr>
                <w:szCs w:val="24"/>
              </w:rPr>
              <w:t>Valid</w:t>
            </w:r>
          </w:p>
          <w:p w:rsidR="00001D0C" w:rsidRDefault="00001D0C" w:rsidP="002F0243">
            <w:pPr>
              <w:spacing w:after="160" w:line="360" w:lineRule="auto"/>
              <w:ind w:left="-92"/>
              <w:jc w:val="center"/>
              <w:rPr>
                <w:szCs w:val="24"/>
              </w:rPr>
            </w:pPr>
            <w:r>
              <w:rPr>
                <w:szCs w:val="24"/>
              </w:rPr>
              <w:t>Valid</w:t>
            </w:r>
          </w:p>
          <w:p w:rsidR="00001D0C" w:rsidRDefault="00001D0C" w:rsidP="002F0243">
            <w:pPr>
              <w:spacing w:after="160" w:line="360" w:lineRule="auto"/>
              <w:ind w:left="-92"/>
              <w:jc w:val="center"/>
              <w:rPr>
                <w:szCs w:val="24"/>
              </w:rPr>
            </w:pPr>
            <w:r>
              <w:rPr>
                <w:szCs w:val="24"/>
              </w:rPr>
              <w:t>Valid</w:t>
            </w:r>
          </w:p>
          <w:p w:rsidR="00001D0C" w:rsidRDefault="00001D0C" w:rsidP="002F0243">
            <w:pPr>
              <w:spacing w:after="160" w:line="360" w:lineRule="auto"/>
              <w:ind w:left="-92"/>
              <w:jc w:val="center"/>
              <w:rPr>
                <w:szCs w:val="24"/>
              </w:rPr>
            </w:pPr>
            <w:r>
              <w:rPr>
                <w:szCs w:val="24"/>
              </w:rPr>
              <w:t>Valid</w:t>
            </w:r>
          </w:p>
          <w:p w:rsidR="00001D0C" w:rsidRDefault="00001D0C" w:rsidP="002F0243">
            <w:pPr>
              <w:spacing w:after="160" w:line="360" w:lineRule="auto"/>
              <w:ind w:left="-92"/>
              <w:jc w:val="center"/>
              <w:rPr>
                <w:szCs w:val="24"/>
              </w:rPr>
            </w:pPr>
            <w:r>
              <w:rPr>
                <w:szCs w:val="24"/>
              </w:rPr>
              <w:t>Valid</w:t>
            </w:r>
          </w:p>
        </w:tc>
      </w:tr>
    </w:tbl>
    <w:p w:rsidR="00001D0C" w:rsidRDefault="00001D0C" w:rsidP="00001D0C">
      <w:pPr>
        <w:spacing w:after="160"/>
        <w:rPr>
          <w:szCs w:val="24"/>
        </w:rPr>
      </w:pPr>
    </w:p>
    <w:p w:rsidR="00001D0C" w:rsidRPr="00964016" w:rsidRDefault="00001D0C" w:rsidP="00001D0C">
      <w:pPr>
        <w:pStyle w:val="Heading4"/>
        <w:numPr>
          <w:ilvl w:val="1"/>
          <w:numId w:val="5"/>
        </w:numPr>
      </w:pPr>
      <w:r w:rsidRPr="00964016">
        <w:t>Uji Reliabilitas</w:t>
      </w:r>
    </w:p>
    <w:p w:rsidR="00001D0C" w:rsidRPr="0094673E" w:rsidRDefault="00001D0C" w:rsidP="00001D0C">
      <w:pPr>
        <w:ind w:firstLine="720"/>
      </w:pPr>
      <w:r>
        <w:t xml:space="preserve">Menurut Ghozali (2018:45), reliabilitas adalah alat untuk mengukur suatu kuisioner yang merupakan indikator dari variabel. </w:t>
      </w:r>
      <w:proofErr w:type="gramStart"/>
      <w:r>
        <w:t>Suatu kuisioner dikatakan reliable atau handal jika jawaban seseorang terhadap pernyataan adalah konsisten dan stabil dari waktu ke waktu.</w:t>
      </w:r>
      <w:proofErr w:type="gramEnd"/>
      <w:r>
        <w:t xml:space="preserve"> Jawaban responden terhadap pertanyaan ini dikatakan reliable jika masing-masing pertanyaan dijawab secara konsisten atau jawaban tidak boleh acak karena masing-masing pertanyaan hendak </w:t>
      </w:r>
      <w:r>
        <w:lastRenderedPageBreak/>
        <w:t xml:space="preserve">mengukur hal yang </w:t>
      </w:r>
      <w:proofErr w:type="gramStart"/>
      <w:r>
        <w:t>sama</w:t>
      </w:r>
      <w:proofErr w:type="gramEnd"/>
      <w:r>
        <w:t xml:space="preserve">. </w:t>
      </w:r>
      <w:r w:rsidRPr="0094673E">
        <w:t>Bu</w:t>
      </w:r>
      <w:r>
        <w:t>k</w:t>
      </w:r>
      <w:r w:rsidRPr="0094673E">
        <w:t xml:space="preserve">ti pertanyaan sudah dinyatakan valid dalam uji validitas </w:t>
      </w:r>
      <w:proofErr w:type="gramStart"/>
      <w:r w:rsidRPr="0094673E">
        <w:t>akan</w:t>
      </w:r>
      <w:proofErr w:type="gramEnd"/>
      <w:r w:rsidRPr="0094673E">
        <w:t xml:space="preserve"> ditentukan reliabilitasnya dengan kriteria sebagai berikut</w:t>
      </w:r>
      <w:r>
        <w:t>:</w:t>
      </w:r>
    </w:p>
    <w:p w:rsidR="00001D0C" w:rsidRPr="0094673E" w:rsidRDefault="00001D0C" w:rsidP="00001D0C">
      <w:pPr>
        <w:pStyle w:val="ListParagraph"/>
        <w:numPr>
          <w:ilvl w:val="0"/>
          <w:numId w:val="13"/>
        </w:numPr>
      </w:pPr>
      <w:r w:rsidRPr="0094673E">
        <w:t>Jika r</w:t>
      </w:r>
      <w:r w:rsidRPr="00964016">
        <w:rPr>
          <w:vertAlign w:val="subscript"/>
        </w:rPr>
        <w:t>alpha</w:t>
      </w:r>
      <w:r w:rsidRPr="0094673E">
        <w:t xml:space="preserve"> &gt; 0.6, makan pertanyaan tersebut reliabel</w:t>
      </w:r>
    </w:p>
    <w:p w:rsidR="00001D0C" w:rsidRDefault="00001D0C" w:rsidP="00001D0C">
      <w:pPr>
        <w:pStyle w:val="ListParagraph"/>
        <w:numPr>
          <w:ilvl w:val="0"/>
          <w:numId w:val="13"/>
        </w:numPr>
      </w:pPr>
      <w:r w:rsidRPr="0094673E">
        <w:t>Jika r</w:t>
      </w:r>
      <w:r w:rsidRPr="00964016">
        <w:rPr>
          <w:vertAlign w:val="subscript"/>
        </w:rPr>
        <w:t>alpha</w:t>
      </w:r>
      <w:r w:rsidRPr="0094673E">
        <w:t xml:space="preserve"> &lt; 0.6, makan pertanyaan tersebut tidak </w:t>
      </w:r>
      <w:r>
        <w:t>reliable</w:t>
      </w:r>
    </w:p>
    <w:p w:rsidR="00001D0C" w:rsidRDefault="00001D0C" w:rsidP="00001D0C">
      <w:pPr>
        <w:jc w:val="center"/>
        <w:rPr>
          <w:b/>
        </w:rPr>
      </w:pPr>
      <w:r w:rsidRPr="00C27085">
        <w:rPr>
          <w:b/>
        </w:rPr>
        <w:t>Tabel 3.6</w:t>
      </w:r>
    </w:p>
    <w:p w:rsidR="00001D0C" w:rsidRPr="00C27085" w:rsidRDefault="00001D0C" w:rsidP="00001D0C">
      <w:pPr>
        <w:jc w:val="center"/>
        <w:rPr>
          <w:b/>
        </w:rPr>
      </w:pPr>
      <w:r>
        <w:rPr>
          <w:b/>
        </w:rPr>
        <w:t>Uji Reliabilitas</w:t>
      </w:r>
    </w:p>
    <w:tbl>
      <w:tblPr>
        <w:tblW w:w="0" w:type="auto"/>
        <w:jc w:val="center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0"/>
        <w:gridCol w:w="2530"/>
        <w:gridCol w:w="1770"/>
        <w:gridCol w:w="2150"/>
      </w:tblGrid>
      <w:tr w:rsidR="00001D0C" w:rsidTr="002F0243">
        <w:trPr>
          <w:trHeight w:val="503"/>
          <w:jc w:val="center"/>
        </w:trPr>
        <w:tc>
          <w:tcPr>
            <w:tcW w:w="2510" w:type="dxa"/>
          </w:tcPr>
          <w:p w:rsidR="00001D0C" w:rsidRPr="006E00AD" w:rsidRDefault="00001D0C" w:rsidP="002F0243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Variabel</w:t>
            </w:r>
          </w:p>
        </w:tc>
        <w:tc>
          <w:tcPr>
            <w:tcW w:w="2530" w:type="dxa"/>
          </w:tcPr>
          <w:p w:rsidR="00001D0C" w:rsidRPr="006E00AD" w:rsidRDefault="00001D0C" w:rsidP="002F0243">
            <w:pPr>
              <w:ind w:left="-103" w:firstLine="6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Cronbach’s Alpha</w:t>
            </w:r>
          </w:p>
        </w:tc>
        <w:tc>
          <w:tcPr>
            <w:tcW w:w="1770" w:type="dxa"/>
          </w:tcPr>
          <w:p w:rsidR="00001D0C" w:rsidRPr="006E00AD" w:rsidRDefault="00001D0C" w:rsidP="002F0243">
            <w:pPr>
              <w:ind w:left="-125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Rdasar</w:t>
            </w:r>
          </w:p>
        </w:tc>
        <w:tc>
          <w:tcPr>
            <w:tcW w:w="2150" w:type="dxa"/>
          </w:tcPr>
          <w:p w:rsidR="00001D0C" w:rsidRPr="006E00AD" w:rsidRDefault="00001D0C" w:rsidP="002F0243">
            <w:pPr>
              <w:ind w:left="-82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Keterangan</w:t>
            </w:r>
          </w:p>
        </w:tc>
      </w:tr>
      <w:tr w:rsidR="00001D0C" w:rsidTr="002F0243">
        <w:trPr>
          <w:jc w:val="center"/>
        </w:trPr>
        <w:tc>
          <w:tcPr>
            <w:tcW w:w="2510" w:type="dxa"/>
          </w:tcPr>
          <w:p w:rsidR="00001D0C" w:rsidRPr="008041CF" w:rsidRDefault="00001D0C" w:rsidP="002F0243">
            <w:pPr>
              <w:rPr>
                <w:rFonts w:cs="Times New Roman"/>
                <w:szCs w:val="24"/>
              </w:rPr>
            </w:pPr>
            <w:r w:rsidRPr="008041CF">
              <w:rPr>
                <w:rFonts w:cs="Times New Roman"/>
                <w:szCs w:val="24"/>
              </w:rPr>
              <w:t>Keamanan</w:t>
            </w:r>
          </w:p>
        </w:tc>
        <w:tc>
          <w:tcPr>
            <w:tcW w:w="2530" w:type="dxa"/>
          </w:tcPr>
          <w:p w:rsidR="00001D0C" w:rsidRPr="008041CF" w:rsidRDefault="00001D0C" w:rsidP="002F0243">
            <w:pPr>
              <w:ind w:left="-103"/>
              <w:jc w:val="center"/>
              <w:rPr>
                <w:rFonts w:cs="Times New Roman"/>
                <w:szCs w:val="24"/>
              </w:rPr>
            </w:pPr>
            <w:r w:rsidRPr="008041CF">
              <w:rPr>
                <w:rFonts w:cs="Times New Roman"/>
                <w:szCs w:val="24"/>
              </w:rPr>
              <w:t>0.553</w:t>
            </w:r>
          </w:p>
        </w:tc>
        <w:tc>
          <w:tcPr>
            <w:tcW w:w="1770" w:type="dxa"/>
          </w:tcPr>
          <w:p w:rsidR="00001D0C" w:rsidRPr="008041CF" w:rsidRDefault="00001D0C" w:rsidP="002F0243">
            <w:pPr>
              <w:ind w:left="-125"/>
              <w:jc w:val="center"/>
              <w:rPr>
                <w:rFonts w:cs="Times New Roman"/>
                <w:szCs w:val="24"/>
              </w:rPr>
            </w:pPr>
            <w:r w:rsidRPr="008041CF">
              <w:rPr>
                <w:rFonts w:cs="Times New Roman"/>
                <w:szCs w:val="24"/>
              </w:rPr>
              <w:t>0.60</w:t>
            </w:r>
          </w:p>
        </w:tc>
        <w:tc>
          <w:tcPr>
            <w:tcW w:w="2150" w:type="dxa"/>
          </w:tcPr>
          <w:p w:rsidR="00001D0C" w:rsidRPr="008041CF" w:rsidRDefault="00001D0C" w:rsidP="002F0243">
            <w:pPr>
              <w:ind w:left="-82"/>
              <w:jc w:val="center"/>
              <w:rPr>
                <w:rFonts w:cs="Times New Roman"/>
                <w:szCs w:val="24"/>
              </w:rPr>
            </w:pPr>
            <w:r w:rsidRPr="008041CF">
              <w:rPr>
                <w:rFonts w:cs="Times New Roman"/>
                <w:szCs w:val="24"/>
              </w:rPr>
              <w:t>Reliabel</w:t>
            </w:r>
          </w:p>
        </w:tc>
      </w:tr>
      <w:tr w:rsidR="00001D0C" w:rsidTr="002F0243">
        <w:trPr>
          <w:jc w:val="center"/>
        </w:trPr>
        <w:tc>
          <w:tcPr>
            <w:tcW w:w="2510" w:type="dxa"/>
          </w:tcPr>
          <w:p w:rsidR="00001D0C" w:rsidRPr="008041CF" w:rsidRDefault="00001D0C" w:rsidP="002F0243">
            <w:pPr>
              <w:rPr>
                <w:rFonts w:cs="Times New Roman"/>
                <w:szCs w:val="24"/>
              </w:rPr>
            </w:pPr>
            <w:r w:rsidRPr="008041CF">
              <w:rPr>
                <w:rFonts w:cs="Times New Roman"/>
                <w:szCs w:val="24"/>
              </w:rPr>
              <w:t>Kemudahan</w:t>
            </w:r>
          </w:p>
        </w:tc>
        <w:tc>
          <w:tcPr>
            <w:tcW w:w="2530" w:type="dxa"/>
          </w:tcPr>
          <w:p w:rsidR="00001D0C" w:rsidRPr="008041CF" w:rsidRDefault="00001D0C" w:rsidP="002F0243">
            <w:pPr>
              <w:ind w:left="-103"/>
              <w:jc w:val="center"/>
              <w:rPr>
                <w:rFonts w:cs="Times New Roman"/>
                <w:szCs w:val="24"/>
              </w:rPr>
            </w:pPr>
            <w:r w:rsidRPr="008041CF">
              <w:rPr>
                <w:rFonts w:cs="Times New Roman"/>
                <w:szCs w:val="24"/>
              </w:rPr>
              <w:t>0.873</w:t>
            </w:r>
          </w:p>
        </w:tc>
        <w:tc>
          <w:tcPr>
            <w:tcW w:w="1770" w:type="dxa"/>
          </w:tcPr>
          <w:p w:rsidR="00001D0C" w:rsidRPr="008041CF" w:rsidRDefault="00001D0C" w:rsidP="002F0243">
            <w:pPr>
              <w:ind w:left="-125"/>
              <w:jc w:val="center"/>
              <w:rPr>
                <w:rFonts w:cs="Times New Roman"/>
                <w:szCs w:val="24"/>
              </w:rPr>
            </w:pPr>
            <w:r w:rsidRPr="008041CF">
              <w:rPr>
                <w:rFonts w:cs="Times New Roman"/>
                <w:szCs w:val="24"/>
              </w:rPr>
              <w:t>0.60</w:t>
            </w:r>
          </w:p>
        </w:tc>
        <w:tc>
          <w:tcPr>
            <w:tcW w:w="2150" w:type="dxa"/>
          </w:tcPr>
          <w:p w:rsidR="00001D0C" w:rsidRPr="008041CF" w:rsidRDefault="00001D0C" w:rsidP="002F0243">
            <w:pPr>
              <w:ind w:left="-82"/>
              <w:jc w:val="center"/>
              <w:rPr>
                <w:rFonts w:cs="Times New Roman"/>
                <w:szCs w:val="24"/>
              </w:rPr>
            </w:pPr>
            <w:r w:rsidRPr="008041CF">
              <w:rPr>
                <w:rFonts w:cs="Times New Roman"/>
                <w:szCs w:val="24"/>
              </w:rPr>
              <w:t>Reliabel</w:t>
            </w:r>
          </w:p>
        </w:tc>
      </w:tr>
      <w:tr w:rsidR="00001D0C" w:rsidTr="002F0243">
        <w:trPr>
          <w:jc w:val="center"/>
        </w:trPr>
        <w:tc>
          <w:tcPr>
            <w:tcW w:w="2510" w:type="dxa"/>
          </w:tcPr>
          <w:p w:rsidR="00001D0C" w:rsidRPr="008041CF" w:rsidRDefault="00001D0C" w:rsidP="002F0243">
            <w:pPr>
              <w:rPr>
                <w:rFonts w:cs="Times New Roman"/>
                <w:szCs w:val="24"/>
              </w:rPr>
            </w:pPr>
            <w:r w:rsidRPr="008041CF">
              <w:rPr>
                <w:rFonts w:cs="Times New Roman"/>
                <w:szCs w:val="24"/>
              </w:rPr>
              <w:t>Keputusan Pembelian</w:t>
            </w:r>
          </w:p>
        </w:tc>
        <w:tc>
          <w:tcPr>
            <w:tcW w:w="2530" w:type="dxa"/>
          </w:tcPr>
          <w:p w:rsidR="00001D0C" w:rsidRPr="008041CF" w:rsidRDefault="00001D0C" w:rsidP="002F0243">
            <w:pPr>
              <w:ind w:left="-103"/>
              <w:jc w:val="center"/>
              <w:rPr>
                <w:rFonts w:cs="Times New Roman"/>
                <w:szCs w:val="24"/>
              </w:rPr>
            </w:pPr>
            <w:r w:rsidRPr="008041CF">
              <w:rPr>
                <w:rFonts w:cs="Times New Roman"/>
                <w:szCs w:val="24"/>
              </w:rPr>
              <w:t>0.855</w:t>
            </w:r>
          </w:p>
        </w:tc>
        <w:tc>
          <w:tcPr>
            <w:tcW w:w="1770" w:type="dxa"/>
          </w:tcPr>
          <w:p w:rsidR="00001D0C" w:rsidRPr="008041CF" w:rsidRDefault="00001D0C" w:rsidP="002F0243">
            <w:pPr>
              <w:ind w:left="-125"/>
              <w:jc w:val="center"/>
              <w:rPr>
                <w:rFonts w:cs="Times New Roman"/>
                <w:szCs w:val="24"/>
              </w:rPr>
            </w:pPr>
            <w:r w:rsidRPr="008041CF">
              <w:rPr>
                <w:rFonts w:cs="Times New Roman"/>
                <w:szCs w:val="24"/>
              </w:rPr>
              <w:t>0.60</w:t>
            </w:r>
          </w:p>
        </w:tc>
        <w:tc>
          <w:tcPr>
            <w:tcW w:w="2150" w:type="dxa"/>
          </w:tcPr>
          <w:p w:rsidR="00001D0C" w:rsidRPr="008041CF" w:rsidRDefault="00001D0C" w:rsidP="002F0243">
            <w:pPr>
              <w:ind w:left="-82"/>
              <w:jc w:val="center"/>
              <w:rPr>
                <w:rFonts w:cs="Times New Roman"/>
                <w:szCs w:val="24"/>
              </w:rPr>
            </w:pPr>
            <w:r w:rsidRPr="008041CF">
              <w:rPr>
                <w:rFonts w:cs="Times New Roman"/>
                <w:szCs w:val="24"/>
              </w:rPr>
              <w:t>Reliabel</w:t>
            </w:r>
          </w:p>
        </w:tc>
      </w:tr>
    </w:tbl>
    <w:p w:rsidR="00001D0C" w:rsidRPr="006E00AD" w:rsidRDefault="00001D0C" w:rsidP="00001D0C"/>
    <w:p w:rsidR="00001D0C" w:rsidRPr="0094673E" w:rsidRDefault="00001D0C" w:rsidP="00001D0C">
      <w:pPr>
        <w:pStyle w:val="Heading3"/>
        <w:numPr>
          <w:ilvl w:val="0"/>
          <w:numId w:val="1"/>
        </w:numPr>
      </w:pPr>
      <w:bookmarkStart w:id="23" w:name="_Toc536467959"/>
      <w:bookmarkStart w:id="24" w:name="_Toc15731383"/>
      <w:r w:rsidRPr="00964016">
        <w:rPr>
          <w:rStyle w:val="Heading3Char"/>
          <w:b/>
        </w:rPr>
        <w:t>Uji Regresi Linier Berganda</w:t>
      </w:r>
      <w:bookmarkEnd w:id="23"/>
      <w:bookmarkEnd w:id="24"/>
    </w:p>
    <w:p w:rsidR="00001D0C" w:rsidRPr="0094673E" w:rsidRDefault="00001D0C" w:rsidP="00001D0C">
      <w:pPr>
        <w:ind w:firstLine="720"/>
      </w:pPr>
      <w:proofErr w:type="gramStart"/>
      <w:r>
        <w:t>Menurut Ghozali (2018</w:t>
      </w:r>
      <w:r w:rsidRPr="00A91D3E">
        <w:t>)</w:t>
      </w:r>
      <w:r>
        <w:t xml:space="preserve"> Analisis regresi multivariate dengan SPSS analisis r</w:t>
      </w:r>
      <w:r w:rsidRPr="0094673E">
        <w:t xml:space="preserve">egresi </w:t>
      </w:r>
      <w:r>
        <w:t>digunakan untuk mengukur kekuatan hubungan antara dua variabel atau lebih, dan untuk menunjukkan arah hubungan antara variabel dependen dengan variabel independen.</w:t>
      </w:r>
      <w:proofErr w:type="gramEnd"/>
      <w:r>
        <w:t xml:space="preserve"> </w:t>
      </w:r>
      <w:proofErr w:type="gramStart"/>
      <w:r>
        <w:t>Variabel dependen diasumsikan random/stokastik, yang berarti mempunyai distribusi probabilistik.</w:t>
      </w:r>
      <w:proofErr w:type="gramEnd"/>
      <w:r>
        <w:t xml:space="preserve"> </w:t>
      </w:r>
      <w:proofErr w:type="gramStart"/>
      <w:r>
        <w:t>Variabel independen diasumsikan memiliki nilai tetap (dalam pengambilan sampel yang berulang)</w:t>
      </w:r>
      <w:r w:rsidRPr="0094673E">
        <w:t>.</w:t>
      </w:r>
      <w:proofErr w:type="gramEnd"/>
      <w:r>
        <w:t xml:space="preserve"> Adapun bentuk persamaan regresi linier berganda yang digunakan dalam penelitian ini sebagai berikut:</w:t>
      </w:r>
      <w:r w:rsidRPr="0094673E">
        <w:t xml:space="preserve"> </w:t>
      </w:r>
    </w:p>
    <w:p w:rsidR="00001D0C" w:rsidRPr="0094673E" w:rsidRDefault="00001D0C" w:rsidP="00001D0C">
      <w:r w:rsidRPr="0094673E">
        <w:tab/>
        <w:t>Bentuk umum persamaan regresi berganda adalah sebagai berikut:</w:t>
      </w:r>
    </w:p>
    <w:p w:rsidR="00001D0C" w:rsidRPr="0094673E" w:rsidRDefault="00001D0C" w:rsidP="00001D0C">
      <w:pPr>
        <w:rPr>
          <w:i/>
        </w:rPr>
      </w:pPr>
      <w:r>
        <w:lastRenderedPageBreak/>
        <w:t xml:space="preserve">Y </w:t>
      </w:r>
      <w:r w:rsidRPr="0094673E">
        <w:t xml:space="preserve">= </w:t>
      </w:r>
      <w:r w:rsidRPr="0094673E">
        <w:rPr>
          <w:i/>
        </w:rPr>
        <w:t>α + ß</w:t>
      </w:r>
      <w:r w:rsidRPr="0094673E">
        <w:rPr>
          <w:i/>
          <w:vertAlign w:val="subscript"/>
        </w:rPr>
        <w:t>1</w:t>
      </w:r>
      <w:r>
        <w:rPr>
          <w:i/>
        </w:rPr>
        <w:t xml:space="preserve"> X</w:t>
      </w:r>
      <w:r w:rsidRPr="00336632">
        <w:rPr>
          <w:i/>
          <w:vertAlign w:val="subscript"/>
        </w:rPr>
        <w:t>1</w:t>
      </w:r>
      <w:r w:rsidRPr="0094673E">
        <w:rPr>
          <w:i/>
        </w:rPr>
        <w:t xml:space="preserve"> + ß</w:t>
      </w:r>
      <w:r w:rsidRPr="0094673E">
        <w:rPr>
          <w:i/>
          <w:vertAlign w:val="subscript"/>
        </w:rPr>
        <w:t>2</w:t>
      </w:r>
      <w:r>
        <w:rPr>
          <w:i/>
        </w:rPr>
        <w:t xml:space="preserve"> X</w:t>
      </w:r>
      <w:r w:rsidRPr="00336632">
        <w:rPr>
          <w:i/>
          <w:vertAlign w:val="subscript"/>
        </w:rPr>
        <w:t>2</w:t>
      </w:r>
      <w:r>
        <w:rPr>
          <w:i/>
        </w:rPr>
        <w:t xml:space="preserve"> + e</w:t>
      </w:r>
    </w:p>
    <w:p w:rsidR="00001D0C" w:rsidRPr="00336632" w:rsidRDefault="00001D0C" w:rsidP="00001D0C">
      <w:pPr>
        <w:rPr>
          <w:i/>
        </w:rPr>
      </w:pPr>
      <w:r w:rsidRPr="0094673E">
        <w:t>Keterangan</w:t>
      </w:r>
      <w:proofErr w:type="gramStart"/>
      <w:r w:rsidRPr="0094673E">
        <w:t>:</w:t>
      </w:r>
      <w:proofErr w:type="gramEnd"/>
      <w:r w:rsidRPr="0094673E">
        <w:br/>
      </w:r>
      <w:r w:rsidRPr="00336632">
        <w:t xml:space="preserve">Y = Keputusan Pembelian secara </w:t>
      </w:r>
      <w:r w:rsidRPr="00336632">
        <w:rPr>
          <w:i/>
        </w:rPr>
        <w:t>online (Online Purchase Decision)</w:t>
      </w:r>
    </w:p>
    <w:p w:rsidR="00001D0C" w:rsidRDefault="00001D0C" w:rsidP="00001D0C">
      <w:proofErr w:type="gramStart"/>
      <w:r w:rsidRPr="0094673E">
        <w:rPr>
          <w:i/>
        </w:rPr>
        <w:t>α</w:t>
      </w:r>
      <w:r>
        <w:rPr>
          <w:i/>
        </w:rPr>
        <w:t xml:space="preserve"> </w:t>
      </w:r>
      <w:r>
        <w:t xml:space="preserve"> =</w:t>
      </w:r>
      <w:proofErr w:type="gramEnd"/>
      <w:r>
        <w:t xml:space="preserve"> Konstanta</w:t>
      </w:r>
    </w:p>
    <w:p w:rsidR="00001D0C" w:rsidRDefault="00001D0C" w:rsidP="00001D0C">
      <w:r>
        <w:t>X</w:t>
      </w:r>
      <w:r w:rsidRPr="00336632">
        <w:rPr>
          <w:vertAlign w:val="subscript"/>
        </w:rPr>
        <w:t>1</w:t>
      </w:r>
      <w:r>
        <w:t xml:space="preserve"> = Keamanan</w:t>
      </w:r>
    </w:p>
    <w:p w:rsidR="00001D0C" w:rsidRDefault="00001D0C" w:rsidP="00001D0C">
      <w:r>
        <w:t>X</w:t>
      </w:r>
      <w:r w:rsidRPr="00336632">
        <w:rPr>
          <w:vertAlign w:val="subscript"/>
        </w:rPr>
        <w:t>2</w:t>
      </w:r>
      <w:r>
        <w:t xml:space="preserve"> = Kemudahan</w:t>
      </w:r>
    </w:p>
    <w:p w:rsidR="00001D0C" w:rsidRDefault="00001D0C" w:rsidP="00001D0C">
      <w:proofErr w:type="gramStart"/>
      <w:r w:rsidRPr="00336632">
        <w:rPr>
          <w:i/>
        </w:rPr>
        <w:t>ß</w:t>
      </w:r>
      <w:r w:rsidRPr="00336632">
        <w:rPr>
          <w:i/>
          <w:vertAlign w:val="subscript"/>
        </w:rPr>
        <w:t xml:space="preserve">1 </w:t>
      </w:r>
      <w:r w:rsidRPr="00336632">
        <w:t>,</w:t>
      </w:r>
      <w:proofErr w:type="gramEnd"/>
      <w:r w:rsidRPr="00336632">
        <w:t xml:space="preserve"> </w:t>
      </w:r>
      <w:r w:rsidRPr="00336632">
        <w:rPr>
          <w:i/>
        </w:rPr>
        <w:t>ß</w:t>
      </w:r>
      <w:r w:rsidRPr="00336632">
        <w:rPr>
          <w:i/>
          <w:vertAlign w:val="subscript"/>
        </w:rPr>
        <w:t>2</w:t>
      </w:r>
      <w:r>
        <w:rPr>
          <w:i/>
          <w:vertAlign w:val="subscript"/>
        </w:rPr>
        <w:t xml:space="preserve"> =</w:t>
      </w:r>
      <w:r>
        <w:t xml:space="preserve"> Koefisien Regresi</w:t>
      </w:r>
    </w:p>
    <w:p w:rsidR="00001D0C" w:rsidRPr="00336632" w:rsidRDefault="00001D0C" w:rsidP="00001D0C">
      <w:r>
        <w:rPr>
          <w:i/>
        </w:rPr>
        <w:t xml:space="preserve">e = </w:t>
      </w:r>
      <w:r>
        <w:t>Standar Error</w:t>
      </w:r>
    </w:p>
    <w:p w:rsidR="00001D0C" w:rsidRPr="0094673E" w:rsidRDefault="00001D0C" w:rsidP="00001D0C">
      <w:pPr>
        <w:pStyle w:val="Heading3"/>
        <w:numPr>
          <w:ilvl w:val="0"/>
          <w:numId w:val="1"/>
        </w:numPr>
      </w:pPr>
      <w:bookmarkStart w:id="25" w:name="_Toc536467960"/>
      <w:bookmarkStart w:id="26" w:name="_Toc15731384"/>
      <w:r w:rsidRPr="0094673E">
        <w:t>Uji Asumsi Klasik</w:t>
      </w:r>
      <w:bookmarkEnd w:id="25"/>
      <w:bookmarkEnd w:id="26"/>
    </w:p>
    <w:p w:rsidR="00001D0C" w:rsidRPr="0094673E" w:rsidRDefault="00001D0C" w:rsidP="00001D0C">
      <w:pPr>
        <w:ind w:firstLine="720"/>
      </w:pPr>
      <w:r w:rsidRPr="0094673E">
        <w:t>Pengujian asumsi klasik yang harus dipenuhi yaitu:</w:t>
      </w:r>
    </w:p>
    <w:p w:rsidR="00001D0C" w:rsidRPr="0094673E" w:rsidRDefault="00001D0C" w:rsidP="00001D0C">
      <w:pPr>
        <w:pStyle w:val="Heading4"/>
        <w:numPr>
          <w:ilvl w:val="0"/>
          <w:numId w:val="15"/>
        </w:numPr>
      </w:pPr>
      <w:r w:rsidRPr="0094673E">
        <w:t>Uji Normalitas</w:t>
      </w:r>
    </w:p>
    <w:p w:rsidR="00001D0C" w:rsidRDefault="00001D0C" w:rsidP="00001D0C">
      <w:pPr>
        <w:ind w:firstLine="360"/>
      </w:pPr>
      <w:r>
        <w:t xml:space="preserve">Menurut Ghozali (2018:161), uji normalitas bertujuan untuk menguji apakah dalam model regresi, variabel penggangu atau residual memiliki distribusi normal. </w:t>
      </w:r>
      <w:proofErr w:type="gramStart"/>
      <w:r>
        <w:t>Model regresi yang baik adalah model yang memiliki residual yang berdistribusi normal.</w:t>
      </w:r>
      <w:proofErr w:type="gramEnd"/>
      <w:r>
        <w:t xml:space="preserve"> </w:t>
      </w:r>
    </w:p>
    <w:p w:rsidR="00001D0C" w:rsidRDefault="00001D0C" w:rsidP="00001D0C">
      <w:r>
        <w:t xml:space="preserve">Hipotesis: </w:t>
      </w:r>
    </w:p>
    <w:p w:rsidR="00001D0C" w:rsidRDefault="00001D0C" w:rsidP="00001D0C">
      <w:proofErr w:type="gramStart"/>
      <w:r>
        <w:t>H0 :</w:t>
      </w:r>
      <w:proofErr w:type="gramEnd"/>
      <w:r>
        <w:t xml:space="preserve"> data berdistribusi normal</w:t>
      </w:r>
    </w:p>
    <w:p w:rsidR="00001D0C" w:rsidRDefault="00001D0C" w:rsidP="00001D0C">
      <w:proofErr w:type="gramStart"/>
      <w:r>
        <w:t>Ha :</w:t>
      </w:r>
      <w:proofErr w:type="gramEnd"/>
      <w:r>
        <w:t xml:space="preserve"> data tidak berdistribusi normal</w:t>
      </w:r>
    </w:p>
    <w:p w:rsidR="00001D0C" w:rsidRDefault="00001D0C" w:rsidP="00001D0C">
      <w:r>
        <w:t xml:space="preserve">Kriteria pengujian </w:t>
      </w:r>
      <w:proofErr w:type="gramStart"/>
      <w:r>
        <w:t>hipotesis :</w:t>
      </w:r>
      <w:proofErr w:type="gramEnd"/>
    </w:p>
    <w:p w:rsidR="00001D0C" w:rsidRDefault="00001D0C" w:rsidP="00001D0C">
      <w:r>
        <w:t>Jika nilai sig &gt; 0</w:t>
      </w:r>
      <w:proofErr w:type="gramStart"/>
      <w:r>
        <w:t>,05</w:t>
      </w:r>
      <w:proofErr w:type="gramEnd"/>
      <w:r>
        <w:t xml:space="preserve"> maka tidak tolak  H0 yang artinya data berdistribusi normal.</w:t>
      </w:r>
    </w:p>
    <w:p w:rsidR="00001D0C" w:rsidRPr="00E01C33" w:rsidRDefault="00001D0C" w:rsidP="00001D0C">
      <w:r>
        <w:lastRenderedPageBreak/>
        <w:t>Jika nilai sig &lt; 0</w:t>
      </w:r>
      <w:proofErr w:type="gramStart"/>
      <w:r>
        <w:t>,05</w:t>
      </w:r>
      <w:proofErr w:type="gramEnd"/>
      <w:r>
        <w:t xml:space="preserve"> maka tolak H0 yang artinya data berdistribusi tidak normal. </w:t>
      </w:r>
    </w:p>
    <w:p w:rsidR="00001D0C" w:rsidRPr="0094673E" w:rsidRDefault="00001D0C" w:rsidP="00001D0C">
      <w:pPr>
        <w:pStyle w:val="Heading4"/>
        <w:numPr>
          <w:ilvl w:val="0"/>
          <w:numId w:val="15"/>
        </w:numPr>
      </w:pPr>
      <w:r w:rsidRPr="0094673E">
        <w:t>Uji Mutikoliniaritas</w:t>
      </w:r>
    </w:p>
    <w:p w:rsidR="00001D0C" w:rsidRPr="0094673E" w:rsidRDefault="00001D0C" w:rsidP="00001D0C">
      <w:pPr>
        <w:ind w:firstLine="360"/>
      </w:pPr>
      <w:r>
        <w:t xml:space="preserve">Menurut Ghozali (2018:107), uji multikolonieritas bertujuan untuk menguji apakah dalam model regresi, variabel penggangu atau residual berdistribusi normal. </w:t>
      </w:r>
      <w:proofErr w:type="gramStart"/>
      <w:r w:rsidRPr="0094673E">
        <w:t>Serta menguji apakah dalam model regresi ditemukan adanya korelasi antar variabel bebas.</w:t>
      </w:r>
      <w:proofErr w:type="gramEnd"/>
      <w:r w:rsidRPr="0094673E">
        <w:t xml:space="preserve"> </w:t>
      </w:r>
      <w:proofErr w:type="gramStart"/>
      <w:r w:rsidRPr="0094673E">
        <w:t>Model regresi yang baik seharusnya tidak terjadi korelasi antara variabel bebas, karena jika hal tersebut terjadi maka variabel-variabel tersebut tidak orthogonal atau terjadi kesalahan.</w:t>
      </w:r>
      <w:proofErr w:type="gramEnd"/>
      <w:r w:rsidRPr="0094673E">
        <w:t xml:space="preserve"> Untuk mendeteksi apakah terjadi mutikoliniaritas dapat diketahui </w:t>
      </w:r>
      <w:r w:rsidRPr="0094673E">
        <w:rPr>
          <w:i/>
        </w:rPr>
        <w:t xml:space="preserve">variance inflation factor </w:t>
      </w:r>
      <w:r w:rsidRPr="0094673E">
        <w:t>(VIF) dan toleransi pedoman suatu model regresi yang bebas mutikoliniaritas adalah sebagai berikut:</w:t>
      </w:r>
    </w:p>
    <w:p w:rsidR="00001D0C" w:rsidRPr="0094673E" w:rsidRDefault="00001D0C" w:rsidP="00001D0C">
      <w:pPr>
        <w:pStyle w:val="ListParagraph"/>
        <w:numPr>
          <w:ilvl w:val="0"/>
          <w:numId w:val="16"/>
        </w:numPr>
      </w:pPr>
      <w:r w:rsidRPr="0094673E">
        <w:t>Mempunyai nilai VIF disekitar angka 1. Jika nilai VIF &gt; 10, maka kesimpulannya data tersebut memiliki multikoliniaritas, apabila nilai VIF &lt; 10, maka kesimpulannya data yang diuji tidak memiliki koliniaritas.</w:t>
      </w:r>
    </w:p>
    <w:p w:rsidR="00001D0C" w:rsidRPr="0094673E" w:rsidRDefault="00001D0C" w:rsidP="00001D0C">
      <w:pPr>
        <w:pStyle w:val="ListParagraph"/>
        <w:numPr>
          <w:ilvl w:val="0"/>
          <w:numId w:val="16"/>
        </w:numPr>
      </w:pPr>
      <w:r w:rsidRPr="0094673E">
        <w:t>Mempunyai angka toleransi mendekati angka 1. Apabila nilai toleransi &gt; 0.01, maka dapat disimpulkan tidak terjadi multikoliniaritas. Sedangkan niai toleransi data yang di uji &lt; 0.10, maka dpaat disimpulkan bahwa data tersebut terjadi multikoliniaritas.</w:t>
      </w:r>
    </w:p>
    <w:p w:rsidR="00001D0C" w:rsidRPr="0094673E" w:rsidRDefault="00001D0C" w:rsidP="00001D0C">
      <w:pPr>
        <w:pStyle w:val="Heading4"/>
        <w:numPr>
          <w:ilvl w:val="0"/>
          <w:numId w:val="15"/>
        </w:numPr>
      </w:pPr>
      <w:r w:rsidRPr="0094673E">
        <w:t>Uji Heteroskedastisitas</w:t>
      </w:r>
    </w:p>
    <w:p w:rsidR="00001D0C" w:rsidRDefault="00001D0C" w:rsidP="00001D0C">
      <w:pPr>
        <w:ind w:firstLine="360"/>
      </w:pPr>
      <w:r>
        <w:t>Menurut Ghozali (2018:137), uji h</w:t>
      </w:r>
      <w:r w:rsidRPr="0094673E">
        <w:t xml:space="preserve">eteroskedastisitas bertujuan untuk mengetahui apakah dalam model regresi terjadi ketidaksamaan varian dari suatu residual pengamtan ke pengamatan yang lain. Uji Glejser dilakukan dengan </w:t>
      </w:r>
      <w:proofErr w:type="gramStart"/>
      <w:r w:rsidRPr="0094673E">
        <w:t>cara</w:t>
      </w:r>
      <w:proofErr w:type="gramEnd"/>
      <w:r w:rsidRPr="0094673E">
        <w:t xml:space="preserve"> meregresikan antara variabel independen d</w:t>
      </w:r>
      <w:r>
        <w:t>engan nilai absolut residualnya dengan rumus sebagai berikut:</w:t>
      </w:r>
    </w:p>
    <w:p w:rsidR="00001D0C" w:rsidRDefault="00001D0C" w:rsidP="00001D0C">
      <w:r>
        <w:t>AbsRes = b</w:t>
      </w:r>
      <w:r w:rsidRPr="00110C75">
        <w:rPr>
          <w:vertAlign w:val="subscript"/>
        </w:rPr>
        <w:t>0</w:t>
      </w:r>
      <w:r>
        <w:t xml:space="preserve"> + b</w:t>
      </w:r>
      <w:r w:rsidRPr="00110C75">
        <w:rPr>
          <w:vertAlign w:val="subscript"/>
        </w:rPr>
        <w:t>1</w:t>
      </w:r>
      <w:r>
        <w:t>x</w:t>
      </w:r>
      <w:r w:rsidRPr="00110C75">
        <w:rPr>
          <w:vertAlign w:val="subscript"/>
        </w:rPr>
        <w:t>1</w:t>
      </w:r>
      <w:r>
        <w:t xml:space="preserve"> + b</w:t>
      </w:r>
      <w:r w:rsidRPr="00110C75">
        <w:rPr>
          <w:vertAlign w:val="subscript"/>
        </w:rPr>
        <w:t>2</w:t>
      </w:r>
      <w:r>
        <w:t>x</w:t>
      </w:r>
      <w:r w:rsidRPr="00110C75">
        <w:rPr>
          <w:vertAlign w:val="subscript"/>
        </w:rPr>
        <w:t>2</w:t>
      </w:r>
      <w:r>
        <w:t xml:space="preserve"> + </w:t>
      </w:r>
      <w:r w:rsidRPr="00110C75">
        <w:rPr>
          <w:i/>
        </w:rPr>
        <w:t>e</w:t>
      </w:r>
    </w:p>
    <w:p w:rsidR="00001D0C" w:rsidRDefault="00001D0C" w:rsidP="00001D0C">
      <w:r>
        <w:t>AbsRes = Absolute Residual</w:t>
      </w:r>
    </w:p>
    <w:p w:rsidR="00001D0C" w:rsidRDefault="00001D0C" w:rsidP="00001D0C">
      <w:r>
        <w:lastRenderedPageBreak/>
        <w:t>X</w:t>
      </w:r>
      <w:r w:rsidRPr="00AA143A">
        <w:rPr>
          <w:vertAlign w:val="subscript"/>
        </w:rPr>
        <w:t>1</w:t>
      </w:r>
      <w:r>
        <w:t xml:space="preserve"> = Keamanan</w:t>
      </w:r>
    </w:p>
    <w:p w:rsidR="00001D0C" w:rsidRDefault="00001D0C" w:rsidP="00001D0C">
      <w:r>
        <w:t>X</w:t>
      </w:r>
      <w:r w:rsidRPr="00AA143A">
        <w:rPr>
          <w:vertAlign w:val="subscript"/>
        </w:rPr>
        <w:t>2</w:t>
      </w:r>
      <w:r>
        <w:t xml:space="preserve"> = Kemudahan</w:t>
      </w:r>
    </w:p>
    <w:p w:rsidR="00001D0C" w:rsidRPr="00110C75" w:rsidRDefault="00001D0C" w:rsidP="00001D0C">
      <w:r>
        <w:rPr>
          <w:i/>
        </w:rPr>
        <w:t xml:space="preserve">e </w:t>
      </w:r>
      <w:r>
        <w:t>= error</w:t>
      </w:r>
    </w:p>
    <w:p w:rsidR="00001D0C" w:rsidRPr="0094673E" w:rsidRDefault="00001D0C" w:rsidP="00001D0C">
      <w:proofErr w:type="gramStart"/>
      <w:r w:rsidRPr="0094673E">
        <w:t xml:space="preserve">Jika nilai signifikansi </w:t>
      </w:r>
      <w:r>
        <w:t xml:space="preserve">dari masing-masing koefisien </w:t>
      </w:r>
      <w:r w:rsidRPr="0094673E">
        <w:t>variabel independen dengan absolut residual &gt; 0.05 maka tidak terjadi masalah heter</w:t>
      </w:r>
      <w:r>
        <w:t>oskedastisitas.</w:t>
      </w:r>
      <w:proofErr w:type="gramEnd"/>
    </w:p>
    <w:p w:rsidR="00001D0C" w:rsidRPr="0094673E" w:rsidRDefault="00001D0C" w:rsidP="00001D0C">
      <w:pPr>
        <w:pStyle w:val="Heading4"/>
        <w:numPr>
          <w:ilvl w:val="0"/>
          <w:numId w:val="15"/>
        </w:numPr>
      </w:pPr>
      <w:r w:rsidRPr="0094673E">
        <w:t>Uji Autokorelasi</w:t>
      </w:r>
    </w:p>
    <w:p w:rsidR="00001D0C" w:rsidRPr="0094673E" w:rsidRDefault="00001D0C" w:rsidP="00001D0C">
      <w:pPr>
        <w:ind w:firstLine="360"/>
      </w:pPr>
      <w:proofErr w:type="gramStart"/>
      <w:r w:rsidRPr="0094673E">
        <w:t>Uji autokorelasi adalah sebuah analisis statistik yang dilakukan untuk mengetahui adalah korelasi variabel yang ada di da</w:t>
      </w:r>
      <w:r>
        <w:t>l</w:t>
      </w:r>
      <w:r w:rsidRPr="0094673E">
        <w:t>am model prediksi dengan perubah waktu.</w:t>
      </w:r>
      <w:proofErr w:type="gramEnd"/>
      <w:r w:rsidRPr="0094673E">
        <w:t xml:space="preserve"> </w:t>
      </w:r>
      <w:proofErr w:type="gramStart"/>
      <w:r w:rsidRPr="0094673E">
        <w:t xml:space="preserve">Oleh karena itu, apabila asumsi autokorelasi terjadi pada sebuah model prediksi, maka nilai </w:t>
      </w:r>
      <w:r w:rsidRPr="0094673E">
        <w:rPr>
          <w:i/>
        </w:rPr>
        <w:t xml:space="preserve">distrubance </w:t>
      </w:r>
      <w:r>
        <w:t>tid</w:t>
      </w:r>
      <w:r w:rsidRPr="0094673E">
        <w:t>a</w:t>
      </w:r>
      <w:r>
        <w:t>k</w:t>
      </w:r>
      <w:r w:rsidRPr="0094673E">
        <w:t xml:space="preserve"> lagi berpasangan secara bebas, melainkan berpasangan secara autokorelasi.</w:t>
      </w:r>
      <w:proofErr w:type="gramEnd"/>
      <w:r w:rsidRPr="0094673E">
        <w:t xml:space="preserve"> Uji Durbin Watson </w:t>
      </w:r>
      <w:proofErr w:type="gramStart"/>
      <w:r w:rsidRPr="0094673E">
        <w:t>akan</w:t>
      </w:r>
      <w:proofErr w:type="gramEnd"/>
      <w:r w:rsidRPr="0094673E">
        <w:t xml:space="preserve"> menghasilkan nilai Durbin Watson (DW) yang nantinya akan dibandingkan dengna dua nilai Durbin Watson Tabel, yaitu Durbin Upper (DU) dan Durbin Lower (DL). Dikatakan tidak terdapat autoko</w:t>
      </w:r>
      <w:r>
        <w:t>relasi jika nilai DW &gt; DU dan (2</w:t>
      </w:r>
      <w:r w:rsidRPr="0094673E">
        <w:t>-DW) &gt; DU atau bisa dino</w:t>
      </w:r>
      <w:r>
        <w:t>tasikan juga sebagai berikut: (2</w:t>
      </w:r>
      <w:r w:rsidRPr="0094673E">
        <w:t>-DW) &gt; DU &lt; DW.</w:t>
      </w:r>
    </w:p>
    <w:p w:rsidR="00001D0C" w:rsidRPr="001A5380" w:rsidRDefault="00001D0C" w:rsidP="00001D0C">
      <w:pPr>
        <w:pStyle w:val="Heading3"/>
        <w:numPr>
          <w:ilvl w:val="0"/>
          <w:numId w:val="1"/>
        </w:numPr>
      </w:pPr>
      <w:bookmarkStart w:id="27" w:name="_Toc536467961"/>
      <w:bookmarkStart w:id="28" w:name="_Toc15731385"/>
      <w:r w:rsidRPr="001A5380">
        <w:t>Uji Keberartian Model (Uji F)</w:t>
      </w:r>
      <w:bookmarkEnd w:id="27"/>
      <w:bookmarkEnd w:id="28"/>
    </w:p>
    <w:p w:rsidR="00001D0C" w:rsidRPr="0094673E" w:rsidRDefault="00001D0C" w:rsidP="00001D0C">
      <w:pPr>
        <w:ind w:firstLine="720"/>
      </w:pPr>
      <w:proofErr w:type="gramStart"/>
      <w:r w:rsidRPr="0094673E">
        <w:t>Untuk melakukan pengujian hipotesis ada beberapa ketentuan yang diperukan untuk diperhatikan.</w:t>
      </w:r>
      <w:proofErr w:type="gramEnd"/>
      <w:r w:rsidRPr="0094673E">
        <w:t xml:space="preserve"> </w:t>
      </w:r>
      <w:proofErr w:type="gramStart"/>
      <w:r w:rsidRPr="0094673E">
        <w:t>Pengujian ini dimaksudkan untuk mengetahui apakah keempat variabel tersebut sama-sama mempunyai pengaruh dengan minat penggunaan.</w:t>
      </w:r>
      <w:proofErr w:type="gramEnd"/>
    </w:p>
    <w:p w:rsidR="00001D0C" w:rsidRPr="0094673E" w:rsidRDefault="00001D0C" w:rsidP="00001D0C">
      <w:r w:rsidRPr="0094673E">
        <w:t>Langkah-langkah pengujian terhadap koefisien regresi adalah sebagai berikut:</w:t>
      </w:r>
    </w:p>
    <w:p w:rsidR="00001D0C" w:rsidRPr="0094673E" w:rsidRDefault="00001D0C" w:rsidP="00001D0C">
      <w:pPr>
        <w:pStyle w:val="ListParagraph"/>
        <w:numPr>
          <w:ilvl w:val="2"/>
          <w:numId w:val="5"/>
        </w:numPr>
        <w:ind w:left="720"/>
      </w:pPr>
      <w:r>
        <w:t>Ho: b</w:t>
      </w:r>
      <w:r w:rsidRPr="00DD2784">
        <w:rPr>
          <w:vertAlign w:val="subscript"/>
        </w:rPr>
        <w:t>1</w:t>
      </w:r>
      <w:r>
        <w:t xml:space="preserve"> = b</w:t>
      </w:r>
      <w:r w:rsidRPr="00DD2784">
        <w:rPr>
          <w:vertAlign w:val="subscript"/>
        </w:rPr>
        <w:t>2</w:t>
      </w:r>
      <w:r w:rsidRPr="0094673E">
        <w:t xml:space="preserve"> = 0 tidak ada pengaruh positif antara variabel independen terhadap variabel dependen.</w:t>
      </w:r>
    </w:p>
    <w:p w:rsidR="00001D0C" w:rsidRPr="0094673E" w:rsidRDefault="00001D0C" w:rsidP="00001D0C">
      <w:pPr>
        <w:pStyle w:val="ListParagraph"/>
        <w:numPr>
          <w:ilvl w:val="2"/>
          <w:numId w:val="5"/>
        </w:numPr>
        <w:ind w:left="720"/>
      </w:pPr>
      <w:r>
        <w:lastRenderedPageBreak/>
        <w:t>Ha: b</w:t>
      </w:r>
      <w:r w:rsidRPr="00DD2784">
        <w:rPr>
          <w:vertAlign w:val="subscript"/>
        </w:rPr>
        <w:t>1</w:t>
      </w:r>
      <w:r>
        <w:t xml:space="preserve"> ≠ b</w:t>
      </w:r>
      <w:r w:rsidRPr="00DD2784">
        <w:rPr>
          <w:vertAlign w:val="subscript"/>
        </w:rPr>
        <w:t>2</w:t>
      </w:r>
      <w:r w:rsidRPr="0094673E">
        <w:t xml:space="preserve"> ≠ 0, ada pengaruh positif antara variabel independen terhadap variabel dependen.</w:t>
      </w:r>
    </w:p>
    <w:p w:rsidR="00001D0C" w:rsidRPr="0094673E" w:rsidRDefault="00001D0C" w:rsidP="00001D0C">
      <w:pPr>
        <w:ind w:firstLine="360"/>
      </w:pPr>
      <w:r w:rsidRPr="0094673E">
        <w:t>Dalam pengujian ini digunakan taraf signifikansi sebesat 5%, dapat diketahui dari hasi perhitungan komputer program SPSS. Kesimpulan yang diambil adalah</w:t>
      </w:r>
    </w:p>
    <w:p w:rsidR="00001D0C" w:rsidRPr="0094673E" w:rsidRDefault="00001D0C" w:rsidP="00001D0C">
      <w:pPr>
        <w:pStyle w:val="ListParagraph"/>
        <w:numPr>
          <w:ilvl w:val="0"/>
          <w:numId w:val="17"/>
        </w:numPr>
      </w:pPr>
      <w:r w:rsidRPr="0094673E">
        <w:t>Jika f</w:t>
      </w:r>
      <w:r w:rsidRPr="00DD2784">
        <w:rPr>
          <w:vertAlign w:val="subscript"/>
        </w:rPr>
        <w:t>hitung</w:t>
      </w:r>
      <w:r w:rsidRPr="0094673E">
        <w:t xml:space="preserve"> &gt; f</w:t>
      </w:r>
      <w:r w:rsidRPr="00DD2784">
        <w:rPr>
          <w:vertAlign w:val="subscript"/>
        </w:rPr>
        <w:t>tabel</w:t>
      </w:r>
      <w:r w:rsidRPr="0094673E">
        <w:t xml:space="preserve"> pada α = 5%, maka Ho ditolak dan Ha diterima</w:t>
      </w:r>
    </w:p>
    <w:p w:rsidR="00001D0C" w:rsidRPr="00A71845" w:rsidRDefault="00001D0C" w:rsidP="00001D0C">
      <w:pPr>
        <w:pStyle w:val="ListParagraph"/>
        <w:numPr>
          <w:ilvl w:val="0"/>
          <w:numId w:val="17"/>
        </w:numPr>
      </w:pPr>
      <w:r w:rsidRPr="0094673E">
        <w:t>Jika f</w:t>
      </w:r>
      <w:r w:rsidRPr="00DD2784">
        <w:rPr>
          <w:vertAlign w:val="subscript"/>
        </w:rPr>
        <w:t>hitung</w:t>
      </w:r>
      <w:r w:rsidRPr="0094673E">
        <w:t xml:space="preserve"> &lt; f</w:t>
      </w:r>
      <w:r w:rsidRPr="00DD2784">
        <w:rPr>
          <w:vertAlign w:val="subscript"/>
        </w:rPr>
        <w:t>tabel</w:t>
      </w:r>
      <w:r w:rsidRPr="0094673E">
        <w:t xml:space="preserve"> pada α = 5%, maka Ho diterima dan Ha ditolak</w:t>
      </w:r>
    </w:p>
    <w:p w:rsidR="00001D0C" w:rsidRPr="0094673E" w:rsidRDefault="00001D0C" w:rsidP="00001D0C">
      <w:pPr>
        <w:pStyle w:val="Heading3"/>
        <w:numPr>
          <w:ilvl w:val="0"/>
          <w:numId w:val="1"/>
        </w:numPr>
      </w:pPr>
      <w:bookmarkStart w:id="29" w:name="_Toc536467962"/>
      <w:bookmarkStart w:id="30" w:name="_Toc15731386"/>
      <w:r w:rsidRPr="0094673E">
        <w:t>Uji Parsial (Uji t)</w:t>
      </w:r>
      <w:bookmarkEnd w:id="29"/>
      <w:bookmarkEnd w:id="30"/>
    </w:p>
    <w:p w:rsidR="00001D0C" w:rsidRPr="0094673E" w:rsidRDefault="00001D0C" w:rsidP="00001D0C">
      <w:pPr>
        <w:ind w:firstLine="720"/>
      </w:pPr>
      <w:r w:rsidRPr="0094673E">
        <w:t>Uji t bertujuan untuk mengetahui besarnya pengaurh masing-masing variabel ind</w:t>
      </w:r>
      <w:r>
        <w:t>ependen (bukti persepsi keamanan</w:t>
      </w:r>
      <w:r w:rsidRPr="0094673E">
        <w:t>, persepsi kemudahan) terhadap var</w:t>
      </w:r>
      <w:r>
        <w:t>iabel dependen (keputusan pembelian</w:t>
      </w:r>
      <w:r w:rsidRPr="0094673E">
        <w:t>)</w:t>
      </w:r>
    </w:p>
    <w:p w:rsidR="00001D0C" w:rsidRPr="0094673E" w:rsidRDefault="00001D0C" w:rsidP="00001D0C">
      <w:r w:rsidRPr="0094673E">
        <w:t>Langkah-langkah pengujian terhadap koefisien regresi adalah sebagai berikut:</w:t>
      </w:r>
    </w:p>
    <w:p w:rsidR="00001D0C" w:rsidRPr="0094673E" w:rsidRDefault="00001D0C" w:rsidP="00001D0C">
      <w:pPr>
        <w:pStyle w:val="ListParagraph"/>
        <w:numPr>
          <w:ilvl w:val="0"/>
          <w:numId w:val="18"/>
        </w:numPr>
      </w:pPr>
      <w:r>
        <w:t>Ho: b</w:t>
      </w:r>
      <w:r w:rsidRPr="00DD2784">
        <w:rPr>
          <w:vertAlign w:val="subscript"/>
        </w:rPr>
        <w:t xml:space="preserve">1 </w:t>
      </w:r>
      <w:r w:rsidRPr="0094673E">
        <w:t>= 0</w:t>
      </w:r>
    </w:p>
    <w:p w:rsidR="00001D0C" w:rsidRPr="0094673E" w:rsidRDefault="00001D0C" w:rsidP="00001D0C">
      <w:pPr>
        <w:ind w:firstLine="720"/>
      </w:pPr>
      <w:r>
        <w:t>Ha: b</w:t>
      </w:r>
      <w:r w:rsidRPr="0094673E">
        <w:rPr>
          <w:vertAlign w:val="subscript"/>
        </w:rPr>
        <w:t xml:space="preserve">1 </w:t>
      </w:r>
      <w:r w:rsidRPr="0094673E">
        <w:t>&gt; 0</w:t>
      </w:r>
      <w:r>
        <w:tab/>
      </w:r>
    </w:p>
    <w:p w:rsidR="00001D0C" w:rsidRPr="0094673E" w:rsidRDefault="00001D0C" w:rsidP="00001D0C">
      <w:pPr>
        <w:ind w:left="360"/>
      </w:pPr>
      <w:r>
        <w:t>ii</w:t>
      </w:r>
      <w:proofErr w:type="gramStart"/>
      <w:r>
        <w:t>.  Ho</w:t>
      </w:r>
      <w:proofErr w:type="gramEnd"/>
      <w:r>
        <w:t>: b</w:t>
      </w:r>
      <w:r w:rsidRPr="00DD2784">
        <w:rPr>
          <w:vertAlign w:val="subscript"/>
        </w:rPr>
        <w:t xml:space="preserve">2 </w:t>
      </w:r>
      <w:r w:rsidRPr="0094673E">
        <w:t>= 0</w:t>
      </w:r>
    </w:p>
    <w:p w:rsidR="00001D0C" w:rsidRPr="0094673E" w:rsidRDefault="00001D0C" w:rsidP="00001D0C">
      <w:pPr>
        <w:ind w:firstLine="720"/>
      </w:pPr>
      <w:r>
        <w:t>Ha: b</w:t>
      </w:r>
      <w:r w:rsidRPr="0094673E">
        <w:rPr>
          <w:vertAlign w:val="subscript"/>
        </w:rPr>
        <w:t xml:space="preserve">2 </w:t>
      </w:r>
      <w:r w:rsidRPr="0094673E">
        <w:t>&gt; 0</w:t>
      </w:r>
    </w:p>
    <w:p w:rsidR="00001D0C" w:rsidRPr="0094673E" w:rsidRDefault="00001D0C" w:rsidP="00001D0C">
      <w:r w:rsidRPr="0094673E">
        <w:t>Kesimpulan yang diambil adalah:</w:t>
      </w:r>
    </w:p>
    <w:p w:rsidR="00001D0C" w:rsidRPr="0094673E" w:rsidRDefault="00001D0C" w:rsidP="00001D0C">
      <w:pPr>
        <w:pStyle w:val="ListParagraph"/>
        <w:numPr>
          <w:ilvl w:val="0"/>
          <w:numId w:val="19"/>
        </w:numPr>
      </w:pPr>
      <w:r w:rsidRPr="0094673E">
        <w:t>Jika t</w:t>
      </w:r>
      <w:r w:rsidRPr="00DD2784">
        <w:rPr>
          <w:vertAlign w:val="subscript"/>
        </w:rPr>
        <w:t>hitung</w:t>
      </w:r>
      <w:r w:rsidRPr="0094673E">
        <w:t xml:space="preserve"> &gt; t</w:t>
      </w:r>
      <w:r w:rsidRPr="00DD2784">
        <w:rPr>
          <w:vertAlign w:val="subscript"/>
        </w:rPr>
        <w:t>tabel</w:t>
      </w:r>
      <w:r w:rsidRPr="0094673E">
        <w:t>, maka Ho ditolak dan Ha diterima, artinya variabel independen secara parsial mempunyai pengaruh positif terhadap variabel dependen.</w:t>
      </w:r>
    </w:p>
    <w:p w:rsidR="00001D0C" w:rsidRPr="0094673E" w:rsidRDefault="00001D0C" w:rsidP="00001D0C">
      <w:pPr>
        <w:pStyle w:val="ListParagraph"/>
        <w:numPr>
          <w:ilvl w:val="0"/>
          <w:numId w:val="19"/>
        </w:numPr>
      </w:pPr>
      <w:r w:rsidRPr="0094673E">
        <w:t>Jika t</w:t>
      </w:r>
      <w:r w:rsidRPr="00DD2784">
        <w:rPr>
          <w:vertAlign w:val="subscript"/>
        </w:rPr>
        <w:t>hitung</w:t>
      </w:r>
      <w:r w:rsidRPr="0094673E">
        <w:t xml:space="preserve"> &lt; t</w:t>
      </w:r>
      <w:r w:rsidRPr="00DD2784">
        <w:rPr>
          <w:vertAlign w:val="subscript"/>
        </w:rPr>
        <w:t>tabel</w:t>
      </w:r>
      <w:r w:rsidRPr="0094673E">
        <w:t>, maka Ho diterima dan Ha ditolak, artinya variabel independen secara parsial tidak mempunyai pengaruh positif terhadap variabel dependen.</w:t>
      </w:r>
    </w:p>
    <w:p w:rsidR="00001D0C" w:rsidRPr="0094673E" w:rsidRDefault="00001D0C" w:rsidP="00001D0C">
      <w:pPr>
        <w:pStyle w:val="Heading3"/>
        <w:numPr>
          <w:ilvl w:val="0"/>
          <w:numId w:val="1"/>
        </w:numPr>
      </w:pPr>
      <w:bookmarkStart w:id="31" w:name="_Toc536467963"/>
      <w:bookmarkStart w:id="32" w:name="_Toc15731387"/>
      <w:r w:rsidRPr="0094673E">
        <w:lastRenderedPageBreak/>
        <w:t>Uji Koefisien Determinasi (R</w:t>
      </w:r>
      <w:r w:rsidRPr="0094673E">
        <w:rPr>
          <w:vertAlign w:val="superscript"/>
        </w:rPr>
        <w:t>2</w:t>
      </w:r>
      <w:r w:rsidRPr="0094673E">
        <w:t>)</w:t>
      </w:r>
      <w:bookmarkEnd w:id="31"/>
      <w:bookmarkEnd w:id="32"/>
    </w:p>
    <w:p w:rsidR="00001D0C" w:rsidRDefault="00001D0C" w:rsidP="00001D0C">
      <w:pPr>
        <w:ind w:firstLine="720"/>
      </w:pPr>
      <w:proofErr w:type="gramStart"/>
      <w:r w:rsidRPr="0094673E">
        <w:t>Koefisien determinasi merupakan proporsi varian variabel tidak bebas yang diterangkan oleh pengaruh linier dari variabel bebas.</w:t>
      </w:r>
      <w:proofErr w:type="gramEnd"/>
      <w:r w:rsidRPr="0094673E">
        <w:t xml:space="preserve"> </w:t>
      </w:r>
      <w:proofErr w:type="gramStart"/>
      <w:r w:rsidRPr="0094673E">
        <w:t>Secara umum koefisien determinasi ialah nilai yang digunakan untuk mengukur besarnya sumbangan variabel bebas terhadap variasi atau naik turunnya variabel tidak bebas.</w:t>
      </w:r>
      <w:proofErr w:type="gramEnd"/>
      <w:r w:rsidRPr="0094673E">
        <w:t xml:space="preserve"> </w:t>
      </w:r>
      <w:proofErr w:type="gramStart"/>
      <w:r w:rsidRPr="0094673E">
        <w:t>Nilai maksimum koefisien determinasi ialah 1, nilai minimum koefisien determinasi ialah 0.</w:t>
      </w:r>
      <w:proofErr w:type="gramEnd"/>
      <w:r w:rsidRPr="0094673E">
        <w:t xml:space="preserve"> </w:t>
      </w:r>
      <w:proofErr w:type="gramStart"/>
      <w:r w:rsidRPr="0094673E">
        <w:t>Tidak ada ukuran yang pasti berapa besarnya R</w:t>
      </w:r>
      <w:r w:rsidRPr="0094673E">
        <w:rPr>
          <w:vertAlign w:val="superscript"/>
        </w:rPr>
        <w:t>2</w:t>
      </w:r>
      <w:r w:rsidRPr="0094673E">
        <w:t xml:space="preserve"> untuk mengatakan bahwa suatu pilihan variabel sudah tepat.</w:t>
      </w:r>
      <w:proofErr w:type="gramEnd"/>
      <w:r w:rsidRPr="0094673E">
        <w:t xml:space="preserve"> </w:t>
      </w:r>
      <w:proofErr w:type="gramStart"/>
      <w:r w:rsidRPr="0094673E">
        <w:t>Jika R</w:t>
      </w:r>
      <w:r w:rsidRPr="0094673E">
        <w:rPr>
          <w:vertAlign w:val="superscript"/>
        </w:rPr>
        <w:t>2</w:t>
      </w:r>
      <w:r w:rsidRPr="0094673E">
        <w:t xml:space="preserve"> semakin besar atau mendekati 1, maka model makin tepat.</w:t>
      </w:r>
      <w:proofErr w:type="gramEnd"/>
    </w:p>
    <w:p w:rsidR="00C451A6" w:rsidRDefault="00001D0C">
      <w:bookmarkStart w:id="33" w:name="_GoBack"/>
      <w:bookmarkEnd w:id="33"/>
    </w:p>
    <w:sectPr w:rsidR="00C451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244C3"/>
    <w:multiLevelType w:val="hybridMultilevel"/>
    <w:tmpl w:val="2BE41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DD2001"/>
    <w:multiLevelType w:val="hybridMultilevel"/>
    <w:tmpl w:val="EFDC639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C34A5B"/>
    <w:multiLevelType w:val="hybridMultilevel"/>
    <w:tmpl w:val="134A7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0A5775"/>
    <w:multiLevelType w:val="hybridMultilevel"/>
    <w:tmpl w:val="23B4F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E42DFB"/>
    <w:multiLevelType w:val="hybridMultilevel"/>
    <w:tmpl w:val="7BFAC3BA"/>
    <w:lvl w:ilvl="0" w:tplc="842AA55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CE0C9B"/>
    <w:multiLevelType w:val="hybridMultilevel"/>
    <w:tmpl w:val="BB3431EA"/>
    <w:lvl w:ilvl="0" w:tplc="C7581A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FC7516"/>
    <w:multiLevelType w:val="hybridMultilevel"/>
    <w:tmpl w:val="A4026FA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A149B1"/>
    <w:multiLevelType w:val="hybridMultilevel"/>
    <w:tmpl w:val="42A64384"/>
    <w:lvl w:ilvl="0" w:tplc="A53EE97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4132B0"/>
    <w:multiLevelType w:val="hybridMultilevel"/>
    <w:tmpl w:val="41A00C48"/>
    <w:lvl w:ilvl="0" w:tplc="04090019">
      <w:start w:val="9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43246C"/>
    <w:multiLevelType w:val="hybridMultilevel"/>
    <w:tmpl w:val="1F8A5D04"/>
    <w:lvl w:ilvl="0" w:tplc="2EB070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713EFA"/>
    <w:multiLevelType w:val="multilevel"/>
    <w:tmpl w:val="08DEA75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numFmt w:val="decimalZero"/>
      <w:isLgl/>
      <w:lvlText w:val="%1.%2"/>
      <w:lvlJc w:val="left"/>
      <w:pPr>
        <w:ind w:left="1140" w:hanging="4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  <w:b w:val="0"/>
      </w:rPr>
    </w:lvl>
  </w:abstractNum>
  <w:abstractNum w:abstractNumId="11">
    <w:nsid w:val="491F5F3A"/>
    <w:multiLevelType w:val="hybridMultilevel"/>
    <w:tmpl w:val="1E46E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460DAB"/>
    <w:multiLevelType w:val="hybridMultilevel"/>
    <w:tmpl w:val="1584C712"/>
    <w:lvl w:ilvl="0" w:tplc="A53EE97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5439D0"/>
    <w:multiLevelType w:val="hybridMultilevel"/>
    <w:tmpl w:val="053E944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C69277BC">
      <w:start w:val="1"/>
      <w:numFmt w:val="decimal"/>
      <w:lvlText w:val="%2."/>
      <w:lvlJc w:val="left"/>
      <w:pPr>
        <w:ind w:left="1440" w:hanging="360"/>
      </w:pPr>
      <w:rPr>
        <w:rFonts w:ascii="Times New Roman" w:eastAsiaTheme="majorEastAsia" w:hAnsi="Times New Roman" w:cstheme="majorBidi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9468F2FA">
      <w:start w:val="1"/>
      <w:numFmt w:val="decimal"/>
      <w:lvlText w:val="%4."/>
      <w:lvlJc w:val="left"/>
      <w:pPr>
        <w:ind w:left="2520" w:hanging="360"/>
      </w:pPr>
      <w:rPr>
        <w:rFonts w:hint="default"/>
        <w:b/>
      </w:rPr>
    </w:lvl>
    <w:lvl w:ilvl="4" w:tplc="CA1E89D4">
      <w:start w:val="31"/>
      <w:numFmt w:val="bullet"/>
      <w:lvlText w:val=""/>
      <w:lvlJc w:val="left"/>
      <w:pPr>
        <w:ind w:left="3600" w:hanging="360"/>
      </w:pPr>
      <w:rPr>
        <w:rFonts w:ascii="Wingdings" w:eastAsiaTheme="minorEastAsia" w:hAnsi="Wingdings" w:cs="Times New Roman" w:hint="default"/>
      </w:rPr>
    </w:lvl>
    <w:lvl w:ilvl="5" w:tplc="96C21A12">
      <w:start w:val="1"/>
      <w:numFmt w:val="lowerRoman"/>
      <w:lvlText w:val="%6)"/>
      <w:lvlJc w:val="left"/>
      <w:pPr>
        <w:ind w:left="4860" w:hanging="720"/>
      </w:pPr>
      <w:rPr>
        <w:rFonts w:hint="default"/>
      </w:r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2FA848A">
      <w:start w:val="1"/>
      <w:numFmt w:val="lowerRoman"/>
      <w:lvlText w:val="%8.)"/>
      <w:lvlJc w:val="left"/>
      <w:pPr>
        <w:ind w:left="6120" w:hanging="720"/>
      </w:pPr>
      <w:rPr>
        <w:rFonts w:hint="default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FD7B0C"/>
    <w:multiLevelType w:val="hybridMultilevel"/>
    <w:tmpl w:val="0D9A4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530B88"/>
    <w:multiLevelType w:val="hybridMultilevel"/>
    <w:tmpl w:val="731A2D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9C7B81"/>
    <w:multiLevelType w:val="multilevel"/>
    <w:tmpl w:val="AF8C2FE4"/>
    <w:lvl w:ilvl="0">
      <w:start w:val="1"/>
      <w:numFmt w:val="decimal"/>
      <w:lvlText w:val="%1)"/>
      <w:lvlJc w:val="left"/>
      <w:pPr>
        <w:ind w:left="360" w:hanging="360"/>
      </w:pPr>
      <w:rPr>
        <w:color w:val="FFFFFF" w:themeColor="background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6D6D42B2"/>
    <w:multiLevelType w:val="hybridMultilevel"/>
    <w:tmpl w:val="8C54D3A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C5754D"/>
    <w:multiLevelType w:val="hybridMultilevel"/>
    <w:tmpl w:val="5BD2FE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D510F1"/>
    <w:multiLevelType w:val="hybridMultilevel"/>
    <w:tmpl w:val="9E10551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7"/>
  </w:num>
  <w:num w:numId="4">
    <w:abstractNumId w:val="12"/>
  </w:num>
  <w:num w:numId="5">
    <w:abstractNumId w:val="13"/>
  </w:num>
  <w:num w:numId="6">
    <w:abstractNumId w:val="15"/>
  </w:num>
  <w:num w:numId="7">
    <w:abstractNumId w:val="18"/>
  </w:num>
  <w:num w:numId="8">
    <w:abstractNumId w:val="19"/>
  </w:num>
  <w:num w:numId="9">
    <w:abstractNumId w:val="9"/>
  </w:num>
  <w:num w:numId="10">
    <w:abstractNumId w:val="17"/>
  </w:num>
  <w:num w:numId="11">
    <w:abstractNumId w:val="5"/>
  </w:num>
  <w:num w:numId="12">
    <w:abstractNumId w:val="3"/>
  </w:num>
  <w:num w:numId="13">
    <w:abstractNumId w:val="0"/>
  </w:num>
  <w:num w:numId="14">
    <w:abstractNumId w:val="1"/>
  </w:num>
  <w:num w:numId="15">
    <w:abstractNumId w:val="6"/>
  </w:num>
  <w:num w:numId="16">
    <w:abstractNumId w:val="2"/>
  </w:num>
  <w:num w:numId="17">
    <w:abstractNumId w:val="11"/>
  </w:num>
  <w:num w:numId="18">
    <w:abstractNumId w:val="8"/>
  </w:num>
  <w:num w:numId="19">
    <w:abstractNumId w:val="14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D0C"/>
    <w:rsid w:val="00001D0C"/>
    <w:rsid w:val="00262CAB"/>
    <w:rsid w:val="0026435A"/>
    <w:rsid w:val="00344497"/>
    <w:rsid w:val="006C18F5"/>
    <w:rsid w:val="00CA5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D0C"/>
    <w:pPr>
      <w:spacing w:line="480" w:lineRule="auto"/>
      <w:jc w:val="both"/>
    </w:pPr>
    <w:rPr>
      <w:rFonts w:ascii="Times New Roman" w:eastAsiaTheme="minorEastAsia" w:hAnsi="Times New Roman"/>
      <w:sz w:val="24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1D0C"/>
    <w:pPr>
      <w:keepNext/>
      <w:keepLines/>
      <w:spacing w:after="0" w:line="720" w:lineRule="auto"/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01D0C"/>
    <w:pPr>
      <w:keepNext/>
      <w:keepLines/>
      <w:spacing w:before="200" w:after="0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01D0C"/>
    <w:pPr>
      <w:keepNext/>
      <w:keepLines/>
      <w:spacing w:before="200" w:after="0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01D0C"/>
    <w:pPr>
      <w:keepNext/>
      <w:keepLines/>
      <w:spacing w:before="200" w:after="0"/>
      <w:outlineLvl w:val="3"/>
    </w:pPr>
    <w:rPr>
      <w:rFonts w:eastAsiaTheme="majorEastAsia" w:cstheme="majorBidi"/>
      <w:b/>
      <w:bCs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1D0C"/>
    <w:rPr>
      <w:rFonts w:ascii="Times New Roman" w:eastAsiaTheme="majorEastAsia" w:hAnsi="Times New Roman" w:cstheme="majorBidi"/>
      <w:b/>
      <w:bCs/>
      <w:sz w:val="24"/>
      <w:szCs w:val="28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001D0C"/>
    <w:rPr>
      <w:rFonts w:ascii="Times New Roman" w:eastAsiaTheme="majorEastAsia" w:hAnsi="Times New Roman" w:cstheme="majorBidi"/>
      <w:b/>
      <w:bCs/>
      <w:sz w:val="24"/>
      <w:szCs w:val="26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rsid w:val="00001D0C"/>
    <w:rPr>
      <w:rFonts w:ascii="Times New Roman" w:eastAsiaTheme="majorEastAsia" w:hAnsi="Times New Roman" w:cstheme="majorBidi"/>
      <w:b/>
      <w:bCs/>
      <w:sz w:val="24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rsid w:val="00001D0C"/>
    <w:rPr>
      <w:rFonts w:ascii="Times New Roman" w:eastAsiaTheme="majorEastAsia" w:hAnsi="Times New Roman" w:cstheme="majorBidi"/>
      <w:b/>
      <w:bCs/>
      <w:iCs/>
      <w:sz w:val="24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001D0C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001D0C"/>
    <w:rPr>
      <w:rFonts w:ascii="Times New Roman" w:eastAsiaTheme="minorEastAsia" w:hAnsi="Times New Roman"/>
      <w:sz w:val="24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001D0C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D0C"/>
    <w:pPr>
      <w:spacing w:line="480" w:lineRule="auto"/>
      <w:jc w:val="both"/>
    </w:pPr>
    <w:rPr>
      <w:rFonts w:ascii="Times New Roman" w:eastAsiaTheme="minorEastAsia" w:hAnsi="Times New Roman"/>
      <w:sz w:val="24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1D0C"/>
    <w:pPr>
      <w:keepNext/>
      <w:keepLines/>
      <w:spacing w:after="0" w:line="720" w:lineRule="auto"/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01D0C"/>
    <w:pPr>
      <w:keepNext/>
      <w:keepLines/>
      <w:spacing w:before="200" w:after="0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01D0C"/>
    <w:pPr>
      <w:keepNext/>
      <w:keepLines/>
      <w:spacing w:before="200" w:after="0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01D0C"/>
    <w:pPr>
      <w:keepNext/>
      <w:keepLines/>
      <w:spacing w:before="200" w:after="0"/>
      <w:outlineLvl w:val="3"/>
    </w:pPr>
    <w:rPr>
      <w:rFonts w:eastAsiaTheme="majorEastAsia" w:cstheme="majorBidi"/>
      <w:b/>
      <w:bCs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1D0C"/>
    <w:rPr>
      <w:rFonts w:ascii="Times New Roman" w:eastAsiaTheme="majorEastAsia" w:hAnsi="Times New Roman" w:cstheme="majorBidi"/>
      <w:b/>
      <w:bCs/>
      <w:sz w:val="24"/>
      <w:szCs w:val="28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001D0C"/>
    <w:rPr>
      <w:rFonts w:ascii="Times New Roman" w:eastAsiaTheme="majorEastAsia" w:hAnsi="Times New Roman" w:cstheme="majorBidi"/>
      <w:b/>
      <w:bCs/>
      <w:sz w:val="24"/>
      <w:szCs w:val="26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rsid w:val="00001D0C"/>
    <w:rPr>
      <w:rFonts w:ascii="Times New Roman" w:eastAsiaTheme="majorEastAsia" w:hAnsi="Times New Roman" w:cstheme="majorBidi"/>
      <w:b/>
      <w:bCs/>
      <w:sz w:val="24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rsid w:val="00001D0C"/>
    <w:rPr>
      <w:rFonts w:ascii="Times New Roman" w:eastAsiaTheme="majorEastAsia" w:hAnsi="Times New Roman" w:cstheme="majorBidi"/>
      <w:b/>
      <w:bCs/>
      <w:iCs/>
      <w:sz w:val="24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001D0C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001D0C"/>
    <w:rPr>
      <w:rFonts w:ascii="Times New Roman" w:eastAsiaTheme="minorEastAsia" w:hAnsi="Times New Roman"/>
      <w:sz w:val="24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001D0C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2797</Words>
  <Characters>15943</Characters>
  <Application>Microsoft Office Word</Application>
  <DocSecurity>0</DocSecurity>
  <Lines>132</Lines>
  <Paragraphs>37</Paragraphs>
  <ScaleCrop>false</ScaleCrop>
  <Company/>
  <LinksUpToDate>false</LinksUpToDate>
  <CharactersWithSpaces>18703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2019-10-11T10:23:00Z</dcterms:created>
  <dcterms:modified xsi:type="dcterms:W3CDTF">2019-10-11T10:23:00Z</dcterms:modified>
</cp:coreProperties>
</file>