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51" w:rsidRPr="00101FFA" w:rsidRDefault="003B6B51" w:rsidP="003B6B51">
      <w:pPr>
        <w:pStyle w:val="Heading1"/>
        <w:ind w:left="0"/>
      </w:pPr>
      <w:bookmarkStart w:id="0" w:name="_Toc523086210"/>
      <w:r w:rsidRPr="00101FFA">
        <w:t>DAFTAR PUSTAKA</w:t>
      </w:r>
      <w:bookmarkEnd w:id="0"/>
    </w:p>
    <w:p w:rsidR="003B6B51" w:rsidRPr="00101FFA" w:rsidRDefault="003B6B51" w:rsidP="003B6B5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1FF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101FFA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101FFA">
        <w:rPr>
          <w:rFonts w:ascii="Times New Roman" w:hAnsi="Times New Roman" w:cs="Times New Roman"/>
          <w:sz w:val="24"/>
          <w:szCs w:val="24"/>
        </w:rPr>
        <w:fldChar w:fldCharType="separate"/>
      </w: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 Amanda, C. P., Rifa, D., &amp; Minovia, A. F. (2014), “</w:t>
      </w:r>
      <w:r w:rsidRPr="00101FFA">
        <w:rPr>
          <w:rFonts w:ascii="Times New Roman" w:hAnsi="Times New Roman" w:cs="Times New Roman"/>
          <w:i/>
          <w:noProof/>
          <w:sz w:val="24"/>
          <w:szCs w:val="24"/>
        </w:rPr>
        <w:t>Pengaruh Kesadaran Wajib Pajak, Sanksi Pajak, Pelayanan Fiskus, dan Pemeriksaan Pajak Terhadap Kepatuhan Wajib Pajak Orang Pribadi di Kota Padang</w:t>
      </w: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”, </w:t>
      </w:r>
      <w:r w:rsidRPr="00101FFA">
        <w:rPr>
          <w:rFonts w:ascii="Times New Roman" w:hAnsi="Times New Roman" w:cs="Times New Roman"/>
          <w:iCs/>
          <w:noProof/>
          <w:sz w:val="24"/>
          <w:szCs w:val="24"/>
        </w:rPr>
        <w:t>4 (1)</w:t>
      </w:r>
      <w:r w:rsidRPr="00101FFA">
        <w:rPr>
          <w:rFonts w:ascii="Times New Roman" w:hAnsi="Times New Roman" w:cs="Times New Roman"/>
          <w:noProof/>
          <w:sz w:val="24"/>
          <w:szCs w:val="24"/>
        </w:rPr>
        <w:t>, 1–10.</w:t>
      </w:r>
    </w:p>
    <w:p w:rsidR="003B6B51" w:rsidRPr="00101FFA" w:rsidRDefault="003B6B51" w:rsidP="003B6B5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101FFA">
        <w:rPr>
          <w:rFonts w:ascii="Times New Roman" w:hAnsi="Times New Roman" w:cs="Times New Roman"/>
          <w:sz w:val="24"/>
          <w:szCs w:val="24"/>
        </w:rPr>
        <w:t xml:space="preserve">Cooper, Donald R. dan Pamela S. Schindler. (2017), </w:t>
      </w:r>
      <w:r w:rsidRPr="00101FFA">
        <w:rPr>
          <w:rFonts w:ascii="Times New Roman" w:hAnsi="Times New Roman" w:cs="Times New Roman"/>
          <w:i/>
          <w:sz w:val="24"/>
          <w:szCs w:val="24"/>
        </w:rPr>
        <w:t>Metode Penelitian Bisnis</w:t>
      </w:r>
      <w:r w:rsidRPr="00101FFA">
        <w:rPr>
          <w:rFonts w:ascii="Times New Roman" w:hAnsi="Times New Roman" w:cs="Times New Roman"/>
          <w:sz w:val="24"/>
          <w:szCs w:val="24"/>
        </w:rPr>
        <w:t>, Edisi 12, Buku 1, Jakarta: Salemba Empat.</w:t>
      </w:r>
    </w:p>
    <w:p w:rsidR="003B6B51" w:rsidRPr="00101FFA" w:rsidRDefault="003B6B51" w:rsidP="003B6B5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Darmawan, Deni (2016), </w:t>
      </w:r>
      <w:r w:rsidRPr="00101FFA">
        <w:rPr>
          <w:rFonts w:ascii="Times New Roman" w:hAnsi="Times New Roman" w:cs="Times New Roman"/>
          <w:i/>
          <w:noProof/>
          <w:sz w:val="24"/>
          <w:szCs w:val="24"/>
        </w:rPr>
        <w:t>Metode Penelitian Kuantitatif</w:t>
      </w:r>
      <w:r w:rsidRPr="00101FFA">
        <w:rPr>
          <w:rFonts w:ascii="Times New Roman" w:hAnsi="Times New Roman" w:cs="Times New Roman"/>
          <w:noProof/>
          <w:sz w:val="24"/>
          <w:szCs w:val="24"/>
        </w:rPr>
        <w:t>, Bandung: Remaja Rosdakarya.</w:t>
      </w:r>
    </w:p>
    <w:p w:rsidR="003B6B51" w:rsidRPr="00101FFA" w:rsidRDefault="003B6B51" w:rsidP="003B6B5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1FFA">
        <w:rPr>
          <w:rFonts w:ascii="Times New Roman" w:hAnsi="Times New Roman" w:cs="Times New Roman"/>
          <w:noProof/>
          <w:sz w:val="24"/>
          <w:szCs w:val="24"/>
        </w:rPr>
        <w:t>Dewi, F. N. A. (2013).</w:t>
      </w:r>
      <w:r w:rsidRPr="00101FFA">
        <w:rPr>
          <w:rFonts w:ascii="Times New Roman" w:hAnsi="Times New Roman" w:cs="Times New Roman"/>
          <w:i/>
          <w:noProof/>
          <w:sz w:val="24"/>
          <w:szCs w:val="24"/>
        </w:rPr>
        <w:t xml:space="preserve"> "</w:t>
      </w:r>
      <w:r w:rsidRPr="00101FFA">
        <w:t xml:space="preserve"> </w:t>
      </w:r>
      <w:r w:rsidRPr="00101FFA">
        <w:rPr>
          <w:rFonts w:ascii="Times New Roman" w:hAnsi="Times New Roman" w:cs="Times New Roman"/>
          <w:i/>
          <w:noProof/>
          <w:sz w:val="24"/>
          <w:szCs w:val="24"/>
        </w:rPr>
        <w:t>Pengaruh Pengetahuan Pajak, Kualitas Pelayanan dan Sanksi Perpajakan terhadap Kepatuhan Wajib Pajak Orang Pribadi</w:t>
      </w:r>
      <w:r w:rsidRPr="00101FFA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(</w:t>
      </w:r>
      <w:r w:rsidRPr="00101FFA">
        <w:rPr>
          <w:rFonts w:ascii="Times New Roman" w:hAnsi="Times New Roman" w:cs="Times New Roman"/>
          <w:i/>
          <w:noProof/>
          <w:sz w:val="24"/>
          <w:szCs w:val="24"/>
        </w:rPr>
        <w:t>Studi Empiris di Kantor Pelayanan Pajak (KPP) Pratama Mataram Barat</w:t>
      </w:r>
      <w:r w:rsidRPr="00101FFA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)</w:t>
      </w:r>
      <w:r w:rsidRPr="00101FFA">
        <w:rPr>
          <w:rFonts w:ascii="Times New Roman" w:hAnsi="Times New Roman" w:cs="Times New Roman"/>
          <w:i/>
          <w:noProof/>
          <w:sz w:val="24"/>
          <w:szCs w:val="24"/>
        </w:rPr>
        <w:t>"</w:t>
      </w:r>
      <w:r w:rsidRPr="00101FFA">
        <w:rPr>
          <w:rFonts w:ascii="Times New Roman" w:hAnsi="Times New Roman" w:cs="Times New Roman"/>
          <w:noProof/>
          <w:sz w:val="24"/>
          <w:szCs w:val="24"/>
        </w:rPr>
        <w:t>, 1–85.</w:t>
      </w:r>
    </w:p>
    <w:p w:rsidR="003B6B51" w:rsidRPr="00101FFA" w:rsidRDefault="003B6B51" w:rsidP="003B6B5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1FFA">
        <w:rPr>
          <w:rFonts w:ascii="Times New Roman" w:hAnsi="Times New Roman" w:cs="Times New Roman"/>
          <w:noProof/>
          <w:sz w:val="24"/>
          <w:szCs w:val="24"/>
        </w:rPr>
        <w:t>Fernando, &amp; Arisman, A. (2017). "</w:t>
      </w:r>
      <w:r w:rsidRPr="00101FFA">
        <w:rPr>
          <w:rFonts w:ascii="Times New Roman" w:hAnsi="Times New Roman" w:cs="Times New Roman"/>
          <w:i/>
          <w:noProof/>
          <w:sz w:val="24"/>
          <w:szCs w:val="24"/>
        </w:rPr>
        <w:t>Pengaruh Sosialisasi Perpajakan , Pengetahuan Perpajakan , dan Sanksi Perpajakan Terhadap Kepatuhan Wajib Pajak Orang Pribadi ( Studi Empiris Pada Wajib Pajak Orang Pribadi Yang Terdaftar Di KPP Pratama Palembang Seberang Ulu )"</w:t>
      </w:r>
      <w:r w:rsidRPr="00101FFA">
        <w:rPr>
          <w:rFonts w:ascii="Times New Roman" w:hAnsi="Times New Roman" w:cs="Times New Roman"/>
          <w:noProof/>
          <w:sz w:val="24"/>
          <w:szCs w:val="24"/>
        </w:rPr>
        <w:t>, (x), 1–14.</w:t>
      </w:r>
    </w:p>
    <w:p w:rsidR="003B6B51" w:rsidRPr="00101FFA" w:rsidRDefault="003B6B51" w:rsidP="003B6B5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Imam Ghozali (2016), </w:t>
      </w:r>
      <w:r w:rsidRPr="00101FFA">
        <w:rPr>
          <w:rFonts w:ascii="Times New Roman" w:hAnsi="Times New Roman" w:cs="Times New Roman"/>
          <w:i/>
          <w:noProof/>
          <w:sz w:val="24"/>
          <w:szCs w:val="24"/>
        </w:rPr>
        <w:t>Aplikasi Analisis Multivariate dengan Program IBM SPSS 23</w:t>
      </w:r>
      <w:r w:rsidRPr="00101FFA">
        <w:rPr>
          <w:rFonts w:ascii="Times New Roman" w:hAnsi="Times New Roman" w:cs="Times New Roman"/>
          <w:noProof/>
          <w:sz w:val="24"/>
          <w:szCs w:val="24"/>
        </w:rPr>
        <w:t>, Edisi ke-8, Semarang: Undip.</w:t>
      </w:r>
    </w:p>
    <w:p w:rsidR="003B6B51" w:rsidRPr="00101FFA" w:rsidRDefault="003B6B51" w:rsidP="003B6B5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Halim, Abdul., Icuk Rangga Bawono., &amp; A. D. (2017). </w:t>
      </w:r>
      <w:r w:rsidRPr="00101FFA">
        <w:rPr>
          <w:rFonts w:ascii="Times New Roman" w:hAnsi="Times New Roman" w:cs="Times New Roman"/>
          <w:i/>
          <w:iCs/>
          <w:noProof/>
          <w:sz w:val="24"/>
          <w:szCs w:val="24"/>
        </w:rPr>
        <w:t>Perpajakan Konsep Aplikasi, Contoh, dan Studi Kasus</w:t>
      </w:r>
      <w:r w:rsidRPr="00101FFA">
        <w:rPr>
          <w:rFonts w:ascii="Times New Roman" w:hAnsi="Times New Roman" w:cs="Times New Roman"/>
          <w:noProof/>
          <w:sz w:val="24"/>
          <w:szCs w:val="24"/>
        </w:rPr>
        <w:t>, Edisi 2, Jakarta: Salemba Empat.</w:t>
      </w:r>
    </w:p>
    <w:p w:rsidR="003B6B51" w:rsidRPr="00101FFA" w:rsidRDefault="003B6B51" w:rsidP="003B6B5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1FFA">
        <w:rPr>
          <w:rFonts w:ascii="Times New Roman" w:hAnsi="Times New Roman" w:cs="Times New Roman"/>
          <w:noProof/>
          <w:sz w:val="24"/>
          <w:szCs w:val="24"/>
        </w:rPr>
        <w:t>Kalsum, U., Gusnardi, &amp; Haryana, G. (2016). “</w:t>
      </w:r>
      <w:r w:rsidRPr="00101FFA">
        <w:rPr>
          <w:rFonts w:ascii="Times New Roman" w:hAnsi="Times New Roman" w:cs="Times New Roman"/>
          <w:i/>
          <w:noProof/>
          <w:sz w:val="24"/>
          <w:szCs w:val="24"/>
        </w:rPr>
        <w:t>Pengaruh Pemahaman Perpajakan dan Kesadaran Wajib Pajak Terhadap Kepatuhan Wajib Pajak UMKM di Kota Pekanbaru</w:t>
      </w:r>
      <w:r w:rsidRPr="00101FFA">
        <w:rPr>
          <w:rFonts w:ascii="Times New Roman" w:hAnsi="Times New Roman" w:cs="Times New Roman"/>
          <w:noProof/>
          <w:sz w:val="24"/>
          <w:szCs w:val="24"/>
        </w:rPr>
        <w:t>,” 1–8.</w:t>
      </w:r>
    </w:p>
    <w:p w:rsidR="003B6B51" w:rsidRPr="00101FFA" w:rsidRDefault="003B6B51" w:rsidP="003B6B5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101FFA">
        <w:rPr>
          <w:rFonts w:ascii="Times New Roman" w:hAnsi="Times New Roman" w:cs="Times New Roman"/>
          <w:i/>
          <w:sz w:val="24"/>
          <w:szCs w:val="24"/>
        </w:rPr>
        <w:t>Kamus Besar Bahasa Indonesia (KBBI)</w:t>
      </w:r>
      <w:r w:rsidRPr="00101FFA">
        <w:rPr>
          <w:rFonts w:ascii="Times New Roman" w:hAnsi="Times New Roman" w:cs="Times New Roman"/>
          <w:sz w:val="24"/>
          <w:szCs w:val="24"/>
        </w:rPr>
        <w:t>. (2017). Diambil dari Kamus Besar Bahasa Indonesia (KBBI): http://kbbi.web.id/patuh</w:t>
      </w:r>
    </w:p>
    <w:p w:rsidR="003B6B51" w:rsidRPr="00101FFA" w:rsidRDefault="003B6B51" w:rsidP="003B6B5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Lianty, R. A. M. (2017). </w:t>
      </w:r>
      <w:r w:rsidRPr="00101FFA">
        <w:rPr>
          <w:rFonts w:ascii="Times New Roman" w:hAnsi="Times New Roman" w:cs="Times New Roman"/>
          <w:noProof/>
          <w:sz w:val="24"/>
          <w:szCs w:val="24"/>
          <w:lang w:val="en-US"/>
        </w:rPr>
        <w:t>"</w:t>
      </w:r>
      <w:r w:rsidRPr="00101FFA">
        <w:rPr>
          <w:rFonts w:ascii="Times New Roman" w:hAnsi="Times New Roman" w:cs="Times New Roman"/>
          <w:i/>
          <w:noProof/>
          <w:sz w:val="24"/>
          <w:szCs w:val="24"/>
        </w:rPr>
        <w:t>Pengetahuan Perpajakan, Sosialisasi Perpajakan, dan Pelayanan Fiskus Terhadap Kepatuhan Wajib Pajak</w:t>
      </w:r>
      <w:r w:rsidRPr="00101FFA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"</w:t>
      </w: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01FFA">
        <w:rPr>
          <w:rFonts w:ascii="Times New Roman" w:hAnsi="Times New Roman" w:cs="Times New Roman"/>
          <w:iCs/>
          <w:noProof/>
          <w:sz w:val="24"/>
          <w:szCs w:val="24"/>
        </w:rPr>
        <w:t>Jurnal Ilmu Dan Riset Akuntansi</w:t>
      </w: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01FFA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(2460-0585), 55–65. </w:t>
      </w:r>
    </w:p>
    <w:p w:rsidR="003B6B51" w:rsidRPr="00101FFA" w:rsidRDefault="003B6B51" w:rsidP="003B6B5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Mardiasmo. (2016). </w:t>
      </w:r>
      <w:r w:rsidRPr="00101FFA">
        <w:rPr>
          <w:rFonts w:ascii="Times New Roman" w:hAnsi="Times New Roman" w:cs="Times New Roman"/>
          <w:i/>
          <w:iCs/>
          <w:noProof/>
          <w:sz w:val="24"/>
          <w:szCs w:val="24"/>
        </w:rPr>
        <w:t>PERPAJAKAN</w:t>
      </w:r>
      <w:r w:rsidRPr="00101FFA">
        <w:rPr>
          <w:rFonts w:ascii="Times New Roman" w:hAnsi="Times New Roman" w:cs="Times New Roman"/>
          <w:noProof/>
          <w:sz w:val="24"/>
          <w:szCs w:val="24"/>
        </w:rPr>
        <w:t>. Edisi Revisi. Yogyakarta: Andi.</w:t>
      </w:r>
    </w:p>
    <w:p w:rsidR="003B6B51" w:rsidRPr="00101FFA" w:rsidRDefault="003B6B51" w:rsidP="003B6B5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1FFA">
        <w:rPr>
          <w:rFonts w:ascii="Times New Roman" w:hAnsi="Times New Roman" w:cs="Times New Roman"/>
          <w:noProof/>
          <w:sz w:val="24"/>
          <w:szCs w:val="24"/>
        </w:rPr>
        <w:t>Mintje, M. S. (2016). “</w:t>
      </w:r>
      <w:r w:rsidRPr="00101FFA">
        <w:rPr>
          <w:rFonts w:ascii="Times New Roman" w:hAnsi="Times New Roman" w:cs="Times New Roman"/>
          <w:i/>
          <w:noProof/>
          <w:sz w:val="24"/>
          <w:szCs w:val="24"/>
        </w:rPr>
        <w:t>Pengaruh Sikap, Kesadaran, dan Pengetahuan Terhadap Kepatuhan Wajib Pajak Orang Pribadi Pemilik(UMKM) dalam Memiliki (NPWP) (Studi pada Wajib Pajak Orang Pribadi Pemilik UMKM yang Terdaftar di KPP Pratama Manado)</w:t>
      </w: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.” </w:t>
      </w:r>
      <w:r w:rsidRPr="00101FFA">
        <w:rPr>
          <w:rFonts w:ascii="Times New Roman" w:hAnsi="Times New Roman" w:cs="Times New Roman"/>
          <w:i/>
          <w:iCs/>
          <w:noProof/>
          <w:sz w:val="24"/>
          <w:szCs w:val="24"/>
        </w:rPr>
        <w:t>EMBA</w:t>
      </w: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01FFA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101FFA">
        <w:rPr>
          <w:rFonts w:ascii="Times New Roman" w:hAnsi="Times New Roman" w:cs="Times New Roman"/>
          <w:noProof/>
          <w:sz w:val="24"/>
          <w:szCs w:val="24"/>
        </w:rPr>
        <w:t>(1), 1031–1043.</w:t>
      </w:r>
    </w:p>
    <w:p w:rsidR="003B6B51" w:rsidRPr="00101FFA" w:rsidRDefault="003B6B51" w:rsidP="003B6B5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Mutia, S. P. T. (2014). </w:t>
      </w:r>
      <w:r w:rsidRPr="00101FFA">
        <w:rPr>
          <w:rFonts w:ascii="Times New Roman" w:hAnsi="Times New Roman" w:cs="Times New Roman"/>
          <w:i/>
          <w:noProof/>
          <w:sz w:val="24"/>
          <w:szCs w:val="24"/>
        </w:rPr>
        <w:t>Pengaruh Sanksi Perpajakan, Kesadaran Perpajakan, Pelayanan Fiskus, dan Tingkat Pemahaman terhadap Kepatuhan Wajib Pajak Orang Pribadi (Studi Empiris pada Wajib Pajak Orang Pribadi yang Terdaftar di KPP Pratama Padang)</w:t>
      </w: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01FFA">
        <w:rPr>
          <w:rFonts w:ascii="Times New Roman" w:hAnsi="Times New Roman" w:cs="Times New Roman"/>
          <w:iCs/>
          <w:noProof/>
          <w:sz w:val="24"/>
          <w:szCs w:val="24"/>
        </w:rPr>
        <w:t>E-Perpajakan</w:t>
      </w:r>
      <w:r w:rsidRPr="00101FFA">
        <w:rPr>
          <w:rFonts w:ascii="Times New Roman" w:hAnsi="Times New Roman" w:cs="Times New Roman"/>
          <w:noProof/>
          <w:sz w:val="24"/>
          <w:szCs w:val="24"/>
        </w:rPr>
        <w:t>, 1–30.</w:t>
      </w:r>
    </w:p>
    <w:p w:rsidR="003B6B51" w:rsidRPr="00101FFA" w:rsidRDefault="003B6B51" w:rsidP="003B6B5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 Narlendo, I. T. I. (2014). “</w:t>
      </w:r>
      <w:r w:rsidRPr="00101FFA">
        <w:rPr>
          <w:rFonts w:ascii="Times New Roman" w:hAnsi="Times New Roman" w:cs="Times New Roman"/>
          <w:i/>
          <w:noProof/>
          <w:sz w:val="24"/>
          <w:szCs w:val="24"/>
        </w:rPr>
        <w:t>Faktor-faktor Yang Mempengaruhi Kepatuhan Membayar Pajak Wajib Pajak Orang Pribadi Yang Berwirausaha Dengan Lingkungan Sebagai Variabel Moderasi (Studi Empiris di KPP Pratama Kudus)</w:t>
      </w: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,” </w:t>
      </w:r>
      <w:r w:rsidRPr="00101FFA">
        <w:rPr>
          <w:rFonts w:ascii="Times New Roman" w:hAnsi="Times New Roman" w:cs="Times New Roman"/>
          <w:i/>
          <w:iCs/>
          <w:noProof/>
          <w:sz w:val="24"/>
          <w:szCs w:val="24"/>
        </w:rPr>
        <w:t>Vol. 4 No.</w:t>
      </w:r>
      <w:r w:rsidRPr="00101FFA">
        <w:rPr>
          <w:rFonts w:ascii="Times New Roman" w:hAnsi="Times New Roman" w:cs="Times New Roman"/>
          <w:noProof/>
          <w:sz w:val="24"/>
          <w:szCs w:val="24"/>
        </w:rPr>
        <w:t>, 1–14.</w:t>
      </w:r>
    </w:p>
    <w:p w:rsidR="003B6B51" w:rsidRPr="00101FFA" w:rsidRDefault="003B6B51" w:rsidP="003B6B5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1FF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Nurlaela, S. (2014). </w:t>
      </w:r>
      <w:r w:rsidRPr="00101FFA">
        <w:rPr>
          <w:rFonts w:ascii="Times New Roman" w:hAnsi="Times New Roman" w:cs="Times New Roman"/>
          <w:noProof/>
          <w:sz w:val="24"/>
          <w:szCs w:val="24"/>
          <w:lang w:val="en-US"/>
        </w:rPr>
        <w:t>"</w:t>
      </w:r>
      <w:r w:rsidRPr="00101FFA">
        <w:rPr>
          <w:rFonts w:ascii="Times New Roman" w:hAnsi="Times New Roman" w:cs="Times New Roman"/>
          <w:i/>
          <w:noProof/>
          <w:sz w:val="24"/>
          <w:szCs w:val="24"/>
        </w:rPr>
        <w:t>Pengaruh pengetahuan dan pemahaman, kesadaran, persepsi terhadap kemauan membayar pajak wajib pajak orang pribadi yang melakukan pekerjaan bebas</w:t>
      </w:r>
      <w:r w:rsidRPr="00101FFA">
        <w:rPr>
          <w:rFonts w:ascii="Times New Roman" w:hAnsi="Times New Roman" w:cs="Times New Roman"/>
          <w:noProof/>
          <w:sz w:val="24"/>
          <w:szCs w:val="24"/>
          <w:lang w:val="en-US"/>
        </w:rPr>
        <w:t>"</w:t>
      </w: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01FFA">
        <w:rPr>
          <w:rFonts w:ascii="Times New Roman" w:hAnsi="Times New Roman" w:cs="Times New Roman"/>
          <w:iCs/>
          <w:noProof/>
          <w:sz w:val="24"/>
          <w:szCs w:val="24"/>
        </w:rPr>
        <w:t>Jurnal Paradigma</w:t>
      </w: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01FFA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101FFA">
        <w:rPr>
          <w:rFonts w:ascii="Times New Roman" w:hAnsi="Times New Roman" w:cs="Times New Roman"/>
          <w:noProof/>
          <w:sz w:val="24"/>
          <w:szCs w:val="24"/>
        </w:rPr>
        <w:t>(16930827), 89–101.</w:t>
      </w:r>
    </w:p>
    <w:p w:rsidR="003B6B51" w:rsidRPr="00101FFA" w:rsidRDefault="003B6B51" w:rsidP="003B6B5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Puspitasari, L. (2015). </w:t>
      </w:r>
      <w:r w:rsidRPr="00101FFA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Pengaruh Pengetahuan Pajak, Kualitas Pelayanan dan Sanksi Perpajakan terhadap Kepatuhan Wajib Pajak Orang Pribadi</w:t>
      </w: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01FFA">
        <w:rPr>
          <w:rFonts w:ascii="Times New Roman" w:hAnsi="Times New Roman" w:cs="Times New Roman"/>
          <w:i/>
          <w:noProof/>
          <w:sz w:val="24"/>
          <w:szCs w:val="24"/>
        </w:rPr>
        <w:t>(Studi Empiris Pada Pengusaha UMKM di KPP Pratama Senapelan)</w:t>
      </w: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01FFA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101FFA">
        <w:rPr>
          <w:rFonts w:ascii="Times New Roman" w:hAnsi="Times New Roman" w:cs="Times New Roman"/>
          <w:noProof/>
          <w:sz w:val="24"/>
          <w:szCs w:val="24"/>
        </w:rPr>
        <w:t>(2), 1–15.</w:t>
      </w:r>
    </w:p>
    <w:p w:rsidR="003B6B51" w:rsidRPr="00101FFA" w:rsidRDefault="003B6B51" w:rsidP="003B6B5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Rahayu, Siti Kurnia (2013), </w:t>
      </w:r>
      <w:r w:rsidRPr="00101FFA">
        <w:rPr>
          <w:rFonts w:ascii="Times New Roman" w:hAnsi="Times New Roman" w:cs="Times New Roman"/>
          <w:i/>
          <w:noProof/>
          <w:sz w:val="24"/>
          <w:szCs w:val="24"/>
        </w:rPr>
        <w:t>Perpajakan Indonesia Konsep dan Aspek Formal</w:t>
      </w:r>
      <w:r w:rsidRPr="00101FFA">
        <w:rPr>
          <w:rFonts w:ascii="Times New Roman" w:hAnsi="Times New Roman" w:cs="Times New Roman"/>
          <w:noProof/>
          <w:sz w:val="24"/>
          <w:szCs w:val="24"/>
        </w:rPr>
        <w:t>, Yogyakarta: Graha Ilmu.</w:t>
      </w:r>
    </w:p>
    <w:p w:rsidR="003B6B51" w:rsidRPr="00101FFA" w:rsidRDefault="003B6B51" w:rsidP="003B6B5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Republik Indonesia. 2007. </w:t>
      </w:r>
      <w:r w:rsidRPr="00101FFA">
        <w:rPr>
          <w:rFonts w:ascii="Times New Roman" w:hAnsi="Times New Roman" w:cs="Times New Roman"/>
          <w:i/>
          <w:noProof/>
          <w:sz w:val="24"/>
          <w:szCs w:val="24"/>
        </w:rPr>
        <w:t>Undang-Undang Nomor 28 Tahun 2007 Tentang Ketentuan Umum dan Tata Cara Perpajakan.</w:t>
      </w: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 Sekretariat Negara. Jakarta.</w:t>
      </w:r>
    </w:p>
    <w:p w:rsidR="003B6B51" w:rsidRPr="00101FFA" w:rsidRDefault="003B6B51" w:rsidP="003B6B5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Republik Indonesia. 2009. </w:t>
      </w:r>
      <w:r w:rsidRPr="00101FFA">
        <w:rPr>
          <w:rFonts w:ascii="Times New Roman" w:hAnsi="Times New Roman" w:cs="Times New Roman"/>
          <w:i/>
          <w:noProof/>
          <w:sz w:val="24"/>
          <w:szCs w:val="24"/>
        </w:rPr>
        <w:t>Undang-Undang Nomor 16 Tahun 2009 Tentang Ketentuan Umum dan Tata Cara Perpajakan.</w:t>
      </w: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 Sekretariat Negara. Jakarta.</w:t>
      </w:r>
    </w:p>
    <w:p w:rsidR="003B6B51" w:rsidRPr="00101FFA" w:rsidRDefault="003B6B51" w:rsidP="003B6B5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Republik Indonesia. 2012. </w:t>
      </w:r>
      <w:r w:rsidRPr="00101FFA">
        <w:rPr>
          <w:rFonts w:ascii="Times New Roman" w:hAnsi="Times New Roman" w:cs="Times New Roman"/>
          <w:i/>
          <w:noProof/>
          <w:sz w:val="24"/>
          <w:szCs w:val="24"/>
        </w:rPr>
        <w:t xml:space="preserve">Peraturan Menteri Keuangan No 74/PMK.03/2012 tentang </w:t>
      </w:r>
      <w:r w:rsidRPr="00101F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Tata Cara Penetapan dan Pencabutan Penetapan Wajib Pajak dengan Kriteria Tertentu dalam Rangka Pengembalian Pendahuluan Kelebihan Pembayaran Pajak. </w:t>
      </w:r>
      <w:r w:rsidRPr="00101FFA">
        <w:rPr>
          <w:rFonts w:ascii="Times New Roman" w:hAnsi="Times New Roman" w:cs="Times New Roman"/>
          <w:sz w:val="24"/>
          <w:szCs w:val="24"/>
          <w:shd w:val="clear" w:color="auto" w:fill="FFFFFF"/>
        </w:rPr>
        <w:t>Sekretariat Negara. Jakarta</w:t>
      </w:r>
    </w:p>
    <w:p w:rsidR="003B6B51" w:rsidRPr="00101FFA" w:rsidRDefault="003B6B51" w:rsidP="003B6B5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Sugiyono (2017), </w:t>
      </w:r>
      <w:r w:rsidRPr="00101FFA">
        <w:rPr>
          <w:rFonts w:ascii="Times New Roman" w:hAnsi="Times New Roman" w:cs="Times New Roman"/>
          <w:i/>
          <w:noProof/>
          <w:sz w:val="24"/>
          <w:szCs w:val="24"/>
        </w:rPr>
        <w:t>Metode Penelitian Bisnis</w:t>
      </w: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, Edisi 14, Jakarta: ALFABETA. </w:t>
      </w:r>
    </w:p>
    <w:p w:rsidR="003B6B51" w:rsidRPr="00101FFA" w:rsidRDefault="003B6B51" w:rsidP="003B6B5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1FFA">
        <w:rPr>
          <w:rFonts w:ascii="Times New Roman" w:hAnsi="Times New Roman" w:cs="Times New Roman"/>
          <w:noProof/>
          <w:sz w:val="24"/>
          <w:szCs w:val="24"/>
        </w:rPr>
        <w:t>Tene, H. J., Sondakh, J. J., &amp; Warongan, J. D. (2017). “P</w:t>
      </w:r>
      <w:r w:rsidRPr="00101FFA">
        <w:rPr>
          <w:rFonts w:ascii="Times New Roman" w:hAnsi="Times New Roman" w:cs="Times New Roman"/>
          <w:i/>
          <w:noProof/>
          <w:sz w:val="24"/>
          <w:szCs w:val="24"/>
        </w:rPr>
        <w:t>engaruh Pemahaman Wajib Pajak, Kesadaran Pajak, Sanksi Perpajakan Dan Pelayanan Fiskus Terhadap Kepatuhan Wajib Pajak (Studi Epiris Pada Wajib Pajak Orang Pribadi Yang Terdaftar di KPP Pratama Manado)</w:t>
      </w: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.” </w:t>
      </w:r>
      <w:r w:rsidRPr="00101FFA">
        <w:rPr>
          <w:rFonts w:ascii="Times New Roman" w:hAnsi="Times New Roman" w:cs="Times New Roman"/>
          <w:iCs/>
          <w:noProof/>
          <w:sz w:val="24"/>
          <w:szCs w:val="24"/>
        </w:rPr>
        <w:t>Jurnal EMBA</w:t>
      </w: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01FFA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101FFA">
        <w:rPr>
          <w:rFonts w:ascii="Times New Roman" w:hAnsi="Times New Roman" w:cs="Times New Roman"/>
          <w:noProof/>
          <w:sz w:val="24"/>
          <w:szCs w:val="24"/>
        </w:rPr>
        <w:t>(2), 443–453.</w:t>
      </w:r>
    </w:p>
    <w:p w:rsidR="003B6B51" w:rsidRPr="00101FFA" w:rsidRDefault="003B6B51" w:rsidP="003B6B5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Utami, D. T., &amp; Kardinal. (2013). </w:t>
      </w:r>
      <w:r w:rsidRPr="00101FFA">
        <w:rPr>
          <w:rFonts w:ascii="Times New Roman" w:hAnsi="Times New Roman" w:cs="Times New Roman"/>
          <w:noProof/>
          <w:sz w:val="24"/>
          <w:szCs w:val="24"/>
          <w:lang w:val="en-US"/>
        </w:rPr>
        <w:t>''</w:t>
      </w:r>
      <w:r w:rsidRPr="00101FFA">
        <w:rPr>
          <w:rFonts w:ascii="Times New Roman" w:hAnsi="Times New Roman" w:cs="Times New Roman"/>
          <w:i/>
          <w:noProof/>
          <w:sz w:val="24"/>
          <w:szCs w:val="24"/>
        </w:rPr>
        <w:t>Pengaruh Kesadaran Wajib Pajak dan Sanksi Pajak Terhadap Kepatuhan Wajib Pajak Orang Pribadi pada Kantor Pelayanan Pajak Pratama Palembang Seberang Ulu</w:t>
      </w:r>
      <w:r w:rsidRPr="00101FFA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"</w:t>
      </w:r>
      <w:r w:rsidRPr="00101FFA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01FFA">
        <w:rPr>
          <w:rFonts w:ascii="Times New Roman" w:hAnsi="Times New Roman" w:cs="Times New Roman"/>
          <w:iCs/>
          <w:noProof/>
          <w:sz w:val="24"/>
          <w:szCs w:val="24"/>
        </w:rPr>
        <w:t>E-Jurnal Ekonomi</w:t>
      </w: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01FFA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(5), 1–9. </w:t>
      </w:r>
    </w:p>
    <w:p w:rsidR="003B6B51" w:rsidRPr="00101FFA" w:rsidRDefault="003B6B51" w:rsidP="003B6B5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Waluyo (2017), </w:t>
      </w:r>
      <w:r w:rsidRPr="00101FFA">
        <w:rPr>
          <w:rFonts w:ascii="Times New Roman" w:hAnsi="Times New Roman" w:cs="Times New Roman"/>
          <w:i/>
          <w:noProof/>
          <w:sz w:val="24"/>
          <w:szCs w:val="24"/>
        </w:rPr>
        <w:t>Perpajakan Indonesia</w:t>
      </w:r>
      <w:r w:rsidRPr="00101FFA">
        <w:rPr>
          <w:rFonts w:ascii="Times New Roman" w:hAnsi="Times New Roman" w:cs="Times New Roman"/>
          <w:noProof/>
          <w:sz w:val="24"/>
          <w:szCs w:val="24"/>
        </w:rPr>
        <w:t>, Edisi 12, Buku 1, Jakarta: Salemba Empat.</w:t>
      </w:r>
    </w:p>
    <w:p w:rsidR="003B6B51" w:rsidRPr="00101FFA" w:rsidRDefault="003B6B51" w:rsidP="003B6B5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Widowati, R. (2015). </w:t>
      </w:r>
      <w:r w:rsidRPr="00101FFA">
        <w:rPr>
          <w:rFonts w:ascii="Times New Roman" w:hAnsi="Times New Roman" w:cs="Times New Roman"/>
          <w:i/>
          <w:noProof/>
          <w:sz w:val="24"/>
          <w:szCs w:val="24"/>
        </w:rPr>
        <w:t>Kepatuhan wajib pajak melalui sosialisasi perpajakan, sanksi perpajakan, pengetahuan pajak dan pelayanan fiskus</w:t>
      </w:r>
      <w:r w:rsidRPr="00101FFA">
        <w:rPr>
          <w:rFonts w:ascii="Times New Roman" w:hAnsi="Times New Roman" w:cs="Times New Roman"/>
          <w:noProof/>
          <w:sz w:val="24"/>
          <w:szCs w:val="24"/>
        </w:rPr>
        <w:t>, 1–16.</w:t>
      </w:r>
    </w:p>
    <w:p w:rsidR="003B6B51" w:rsidRPr="00101FFA" w:rsidRDefault="003B6B51" w:rsidP="003B6B5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Wirenungan, O. L. (2013). </w:t>
      </w:r>
      <w:r w:rsidRPr="00101FFA">
        <w:rPr>
          <w:rFonts w:ascii="Times New Roman" w:hAnsi="Times New Roman" w:cs="Times New Roman"/>
          <w:i/>
          <w:noProof/>
          <w:sz w:val="24"/>
          <w:szCs w:val="24"/>
        </w:rPr>
        <w:t>Sosialisasi Perpajakan, Pelayanan Fiskus dan Sanksi Perpajakan terhadap Kepatuhan WPOP di KPP Manado dan KPP Bitung</w:t>
      </w: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01FFA">
        <w:rPr>
          <w:rFonts w:ascii="Times New Roman" w:hAnsi="Times New Roman" w:cs="Times New Roman"/>
          <w:iCs/>
          <w:noProof/>
          <w:sz w:val="24"/>
          <w:szCs w:val="24"/>
        </w:rPr>
        <w:t>Jurnal EMBA</w:t>
      </w: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01FFA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101FFA">
        <w:rPr>
          <w:rFonts w:ascii="Times New Roman" w:hAnsi="Times New Roman" w:cs="Times New Roman"/>
          <w:noProof/>
          <w:sz w:val="24"/>
          <w:szCs w:val="24"/>
        </w:rPr>
        <w:t>(3), 960–970.</w:t>
      </w:r>
    </w:p>
    <w:p w:rsidR="003B6B51" w:rsidRPr="00101FFA" w:rsidRDefault="003B6B51" w:rsidP="003B6B5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Wurianti, E. L. E., &amp; Subardjo, A. (2015). </w:t>
      </w:r>
      <w:r w:rsidRPr="00101FFA">
        <w:rPr>
          <w:rFonts w:ascii="Times New Roman" w:hAnsi="Times New Roman" w:cs="Times New Roman"/>
          <w:i/>
          <w:noProof/>
          <w:sz w:val="24"/>
          <w:szCs w:val="24"/>
        </w:rPr>
        <w:t>Analisis Faktor – Faktor yang Mempengaruhi Kepatuhan Wajib Pajak Di Wilayah KPP Pratama</w:t>
      </w: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01FFA">
        <w:rPr>
          <w:rFonts w:ascii="Times New Roman" w:hAnsi="Times New Roman" w:cs="Times New Roman"/>
          <w:iCs/>
          <w:noProof/>
          <w:sz w:val="24"/>
          <w:szCs w:val="24"/>
        </w:rPr>
        <w:t>Jurnal Ilmu &amp; Riset Akuntansi Sekolah Tinggi Ilmu Ekonomi Indonesia</w:t>
      </w:r>
      <w:r w:rsidRPr="00101FF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01FFA">
        <w:rPr>
          <w:rFonts w:ascii="Times New Roman" w:hAnsi="Times New Roman" w:cs="Times New Roman"/>
          <w:iCs/>
          <w:noProof/>
          <w:sz w:val="24"/>
          <w:szCs w:val="24"/>
        </w:rPr>
        <w:t>Vol</w:t>
      </w:r>
      <w:r w:rsidRPr="00101FF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. </w:t>
      </w:r>
      <w:r w:rsidRPr="00101FFA">
        <w:rPr>
          <w:rFonts w:ascii="Times New Roman" w:hAnsi="Times New Roman" w:cs="Times New Roman"/>
          <w:iCs/>
          <w:noProof/>
          <w:sz w:val="24"/>
          <w:szCs w:val="24"/>
        </w:rPr>
        <w:t>4</w:t>
      </w:r>
      <w:r w:rsidRPr="00101FFA">
        <w:rPr>
          <w:rFonts w:ascii="Times New Roman" w:hAnsi="Times New Roman" w:cs="Times New Roman"/>
          <w:noProof/>
          <w:sz w:val="24"/>
          <w:szCs w:val="24"/>
        </w:rPr>
        <w:t>(No. 6), Hal. 1-15.</w:t>
      </w:r>
    </w:p>
    <w:p w:rsidR="003B6B51" w:rsidRPr="00101FFA" w:rsidRDefault="003B6B51" w:rsidP="003B6B5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101FFA">
        <w:rPr>
          <w:rFonts w:ascii="Times New Roman" w:hAnsi="Times New Roman" w:cs="Times New Roman"/>
          <w:sz w:val="24"/>
          <w:szCs w:val="24"/>
        </w:rPr>
        <w:fldChar w:fldCharType="end"/>
      </w:r>
    </w:p>
    <w:p w:rsidR="003B6B51" w:rsidRPr="00101FFA" w:rsidRDefault="003B6B51" w:rsidP="003B6B5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7A4942" w:rsidRDefault="007A4942"/>
    <w:sectPr w:rsidR="007A4942" w:rsidSect="003B6B51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B6B51"/>
    <w:rsid w:val="003A01F3"/>
    <w:rsid w:val="003B6B51"/>
    <w:rsid w:val="007A4942"/>
    <w:rsid w:val="008C0731"/>
    <w:rsid w:val="009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51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B51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B51"/>
    <w:rPr>
      <w:rFonts w:ascii="Times New Roman" w:eastAsiaTheme="majorEastAsia" w:hAnsi="Times New Roman" w:cstheme="majorBidi"/>
      <w:b/>
      <w:bCs/>
      <w:sz w:val="24"/>
      <w:szCs w:val="28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2019-05-07T13:21:00Z</dcterms:created>
  <dcterms:modified xsi:type="dcterms:W3CDTF">2019-05-07T13:24:00Z</dcterms:modified>
</cp:coreProperties>
</file>