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FE" w:rsidRPr="00101FFA" w:rsidRDefault="001373FE" w:rsidP="001373FE">
      <w:pPr>
        <w:pStyle w:val="Heading1"/>
        <w:ind w:left="0"/>
      </w:pPr>
      <w:r w:rsidRPr="00101FFA">
        <w:t>BAB I</w:t>
      </w:r>
    </w:p>
    <w:p w:rsidR="001373FE" w:rsidRPr="00101FFA" w:rsidRDefault="001373FE" w:rsidP="001373FE">
      <w:pPr>
        <w:pStyle w:val="Heading1"/>
        <w:ind w:left="0"/>
        <w:rPr>
          <w:rFonts w:cs="Times New Roman"/>
          <w:szCs w:val="24"/>
        </w:rPr>
      </w:pPr>
      <w:bookmarkStart w:id="0" w:name="_Toc523086161"/>
      <w:r w:rsidRPr="00101FFA">
        <w:rPr>
          <w:rFonts w:cs="Times New Roman"/>
          <w:szCs w:val="24"/>
        </w:rPr>
        <w:t>PENDAHULUAN</w:t>
      </w:r>
      <w:bookmarkEnd w:id="0"/>
    </w:p>
    <w:p w:rsidR="001373FE" w:rsidRPr="00101FFA" w:rsidRDefault="001373FE" w:rsidP="001373FE">
      <w:pPr>
        <w:spacing w:line="480" w:lineRule="auto"/>
        <w:ind w:firstLine="709"/>
        <w:jc w:val="both"/>
        <w:rPr>
          <w:rFonts w:ascii="Times New Roman" w:hAnsi="Times New Roman" w:cs="Times New Roman"/>
          <w:sz w:val="24"/>
        </w:rPr>
      </w:pPr>
      <w:r w:rsidRPr="00101FFA">
        <w:rPr>
          <w:rFonts w:ascii="Times New Roman" w:hAnsi="Times New Roman" w:cs="Times New Roman"/>
          <w:sz w:val="24"/>
        </w:rPr>
        <w:t xml:space="preserve">Pada bab ini, akan dibahas latar belakang masalah yang menjadi dasar pemikiran penulis untuk melakukan penelitian. Penulis mengidentifikasi masalah-masalah yang terjadi kemudian membatasi masalah-masalah tersebut agar tidak terlalu luas. Batasan masalah tersebut dibatasi oleh batasan penelitian agar penelitian lebih terarah. Berikutnya penulis memaparkan tujuan dan manfaat yang diperoleh dari penelitian ini. </w:t>
      </w:r>
    </w:p>
    <w:p w:rsidR="001373FE" w:rsidRPr="00101FFA" w:rsidRDefault="001373FE" w:rsidP="001373FE">
      <w:pPr>
        <w:spacing w:line="480" w:lineRule="auto"/>
        <w:ind w:firstLine="709"/>
        <w:jc w:val="both"/>
        <w:rPr>
          <w:rFonts w:ascii="Times New Roman" w:hAnsi="Times New Roman" w:cs="Times New Roman"/>
          <w:sz w:val="24"/>
        </w:rPr>
      </w:pPr>
    </w:p>
    <w:p w:rsidR="001373FE" w:rsidRPr="00101FFA" w:rsidRDefault="001373FE" w:rsidP="001373FE">
      <w:pPr>
        <w:pStyle w:val="Heading2"/>
        <w:ind w:left="357" w:hanging="357"/>
      </w:pPr>
      <w:bookmarkStart w:id="1" w:name="_Toc507347254"/>
      <w:bookmarkStart w:id="2" w:name="_Toc523086162"/>
      <w:r w:rsidRPr="00101FFA">
        <w:t>Latar Belakang Masalah</w:t>
      </w:r>
      <w:bookmarkEnd w:id="1"/>
      <w:bookmarkEnd w:id="2"/>
    </w:p>
    <w:p w:rsidR="001373FE" w:rsidRPr="00101FFA" w:rsidRDefault="001373FE" w:rsidP="001373FE">
      <w:pPr>
        <w:pStyle w:val="ListParagraph"/>
        <w:spacing w:line="480" w:lineRule="auto"/>
        <w:ind w:left="426" w:firstLine="720"/>
        <w:jc w:val="both"/>
        <w:rPr>
          <w:rFonts w:ascii="Times New Roman" w:eastAsiaTheme="minorHAnsi" w:hAnsi="Times New Roman" w:cs="Times New Roman"/>
          <w:sz w:val="24"/>
          <w:szCs w:val="24"/>
          <w:lang w:eastAsia="en-US"/>
        </w:rPr>
      </w:pPr>
      <w:r w:rsidRPr="00101FFA">
        <w:rPr>
          <w:rFonts w:ascii="Times New Roman" w:eastAsiaTheme="minorHAnsi" w:hAnsi="Times New Roman" w:cs="Times New Roman"/>
          <w:sz w:val="24"/>
          <w:szCs w:val="24"/>
          <w:lang w:eastAsia="en-US"/>
        </w:rPr>
        <w:t xml:space="preserve">Penerimaan pajak secara tidak langsung bertujuan untuk meningkatkan kemakmuran dan kesejahteraan masyarakat. Sumber penerimaan negara yang digunakan untuk membiayai pengeluaran pemerintah dan pembangunan nasional salah satunya adalah pajak.  Pajak merupakan sumber penerimaan Negara yang bersifat stabil dan penerimaannya juga pasti serta mencerminkan kebersamaan masyarakat dalam membiayai negara. Menurut Departemen Keuangan besarnya peran pajak dalam membiayai pembangunan tercermin dari jumlah peneriman pajak setiap tahun yang berjumlah rata-rata sebesar 70% dari total penerimaan negara dalam memenuhi Anggaran Pendapatan dan Belanja Negara (APBN) </w:t>
      </w:r>
      <w:r w:rsidRPr="00101FFA">
        <w:rPr>
          <w:rFonts w:ascii="Times New Roman" w:eastAsiaTheme="minorHAnsi" w:hAnsi="Times New Roman" w:cs="Times New Roman"/>
          <w:sz w:val="24"/>
          <w:szCs w:val="24"/>
          <w:lang w:eastAsia="en-US"/>
        </w:rPr>
        <w:fldChar w:fldCharType="begin" w:fldLock="1"/>
      </w:r>
      <w:r w:rsidRPr="00101FFA">
        <w:rPr>
          <w:rFonts w:ascii="Times New Roman" w:eastAsiaTheme="minorHAnsi" w:hAnsi="Times New Roman" w:cs="Times New Roman"/>
          <w:sz w:val="24"/>
          <w:szCs w:val="24"/>
          <w:lang w:eastAsia="en-US"/>
        </w:rPr>
        <w:instrText>ADDIN CSL_CITATION {"citationItems":[{"id":"ITEM-1","itemData":{"abstract":"The aim of this study are to examine the effect of corporate social responsibility (CSR), size of firm, profitability, leverage and capital intensity to tax aggresiveness. The independent variables are used in this study are corporate sosial responsibility disclosure, size of firm, profitability, leverage and capital intensity. While the dependent in this study is tax aggresiveness tahe measured using two kind of effective tax rates (ETR). Population taken as the object of observation amounted 794 non-financial companies listed in Indonesia Stock Exchange in the 2012-2013 period. Determination of the sample was made by applying purposive sampling method and obtaining a sample of 240 manufacturing companies based on certain criteria. The result showed tat the CSR and leverage significant effect on the tax aggresiveness. While size, profitability and capital intensity does not significantly influence the tax aggresiveness","author":[{"dropping-particle":"","family":"Narlendo","given":"Isgiyarta Tantra Ikhlas","non-dropping-particle":"","parse-names":false,"suffix":""}],"id":"ITEM-1","issued":{"date-parts":[["2014"]]},"page":"1-14","title":"\"Faktor-faktor Yang Mempengaruhi Kepatuhan Membayar Pajak Wajib Pajak Orang Pribadi Yang Berwirausaha Dengan Lingkungan Sebagai Variabel Moderasi (Studi Empiris di KPP Pratama Kudus)\"","type":"article-journal","volume":"Vol. 4 No."},"uris":["http://www.mendeley.com/documents/?uuid=6652f1d7-813a-41bb-a183-7630d1185941","http://www.mendeley.com/documents/?uuid=a5e5b476-325e-44ae-8034-b0fdc5310d63"]}],"mendeley":{"formattedCitation":"(Narlendo, 2014)","manualFormatting":"(Narlendo, 2014:1)","plainTextFormattedCitation":"(Narlendo, 2014)","previouslyFormattedCitation":"(Narlendo, 2014)"},"properties":{"noteIndex":0},"schema":"https://github.com/citation-style-language/schema/raw/master/csl-citation.json"}</w:instrText>
      </w:r>
      <w:r w:rsidRPr="00101FFA">
        <w:rPr>
          <w:rFonts w:ascii="Times New Roman" w:eastAsiaTheme="minorHAnsi" w:hAnsi="Times New Roman" w:cs="Times New Roman"/>
          <w:sz w:val="24"/>
          <w:szCs w:val="24"/>
          <w:lang w:eastAsia="en-US"/>
        </w:rPr>
        <w:fldChar w:fldCharType="separate"/>
      </w:r>
      <w:r w:rsidRPr="00101FFA">
        <w:rPr>
          <w:rFonts w:ascii="Times New Roman" w:eastAsiaTheme="minorHAnsi" w:hAnsi="Times New Roman" w:cs="Times New Roman"/>
          <w:noProof/>
          <w:sz w:val="24"/>
          <w:szCs w:val="24"/>
          <w:lang w:eastAsia="en-US"/>
        </w:rPr>
        <w:t>(Narlendo, 2014:1)</w:t>
      </w:r>
      <w:r w:rsidRPr="00101FFA">
        <w:rPr>
          <w:rFonts w:ascii="Times New Roman" w:eastAsiaTheme="minorHAnsi" w:hAnsi="Times New Roman" w:cs="Times New Roman"/>
          <w:sz w:val="24"/>
          <w:szCs w:val="24"/>
          <w:lang w:eastAsia="en-US"/>
        </w:rPr>
        <w:fldChar w:fldCharType="end"/>
      </w:r>
      <w:r w:rsidRPr="00101FFA">
        <w:rPr>
          <w:rFonts w:ascii="Times New Roman" w:eastAsiaTheme="minorHAnsi" w:hAnsi="Times New Roman" w:cs="Times New Roman"/>
          <w:sz w:val="24"/>
          <w:szCs w:val="24"/>
          <w:lang w:eastAsia="en-US"/>
        </w:rPr>
        <w:t>.</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Sistem pemungutan pajak yang digunakan di Indonesia adalah </w:t>
      </w:r>
      <w:r w:rsidRPr="00101FFA">
        <w:rPr>
          <w:rFonts w:ascii="Times New Roman" w:hAnsi="Times New Roman" w:cs="Times New Roman"/>
          <w:i/>
          <w:sz w:val="24"/>
          <w:szCs w:val="24"/>
        </w:rPr>
        <w:t>self assessment</w:t>
      </w:r>
      <w:r w:rsidRPr="00101FFA">
        <w:rPr>
          <w:rFonts w:ascii="Times New Roman" w:hAnsi="Times New Roman" w:cs="Times New Roman"/>
          <w:sz w:val="24"/>
          <w:szCs w:val="24"/>
        </w:rPr>
        <w:t xml:space="preserve">. Dalam sistem ini wajib pajak diberi wewenang untuk menghitung, menyetor, dan melaporkan besarnya pajak terutang sesuai dengan jangka waktu yang telah ditentukan dalam peraturan perundang-undangan perpajakan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2016)","manualFormatting":"(Mardiasmo,2016:7)","plainTextFormattedCitation":"(Mardiasmo,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(Mardiasmo,2016:7)</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Artinya wajib pajak dituntut untuk aktif memenuhi kewajiban perpajakannya mulai dari </w:t>
      </w:r>
      <w:r w:rsidRPr="00101FFA">
        <w:rPr>
          <w:rFonts w:ascii="Times New Roman" w:hAnsi="Times New Roman" w:cs="Times New Roman"/>
          <w:sz w:val="24"/>
          <w:szCs w:val="24"/>
        </w:rPr>
        <w:lastRenderedPageBreak/>
        <w:t>mendaftarkan diri, mengisi SPT dengan jujur, baik dan benar sampai dengan melunasi pajak terutang. Salah satu wajib pajak yang diminta untuk menghitung, menyetor, dan melaporkan besarnya pajak terutang adalah wajib pajak orang pribadi.</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Orang Pribadi sebagai subjek pajak pribadi yang menurut ketentuan peraturan perundang-undangan perpajakan ditentukan untuk melakukan kewajiban perpajakan termasuk pemungutan pajak atau pemotongan pajak, seharusnya dapat mengelola usaha individualnya dengan lebih baik dibandingkan usaha organisasi. Dengan struktur yang ada, orang pribadi dapat mengatur seluruh pengeluaran dalam kegiatan usahanya agar memperoleh keuntungan yang diinginkan termasuk dalam mengatur kewajiban perpajakannya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{"citationItems":[{"id":"ITEM-1","itemData":{"abstract":"This study is aimed to examine : (1) The effect of tax penalties on tax compliance, (2) Theeffect of the taxpayer awareness on tax compliance, (3) The effect of theservice oftax authorities on tax compliance and (4)The effect of the level understanding on tax compliance The this study is classified as causative research. The populations in this study is the padang, individual taxpayer.The selection ofthe sample used propotional sampling metods. Type of data used is subject data and the data source used is primary data. Data collection method used is by using questionnaires. The analysis used is multiple regression analysis. The results shows that : (1)tax penalties has positive significant effect on tax payer compliance, (2) The taxpayer awareness has positive significant effect on tax compliance, (3) the service tax authoritieshas positive significant effect on taxcompliance, (4) The level understanding taxpayer has positive significant effect on tax compliance. Suggestions in this study were: (1) it is recomanded to the desert city tax officials to more actively provide information and tax collections to taxpayers so that taxpayers understand their obligation to pay taxes and avoid penalties , (2) further research is expected to perform all tax compliance indicators thatcan support positively on tax compliance. Key","author":[{"dropping-particle":"","family":"Mutia","given":"Sri Putri Tita","non-dropping-particle":"","parse-names":false,"suffix":""}],"container-title":"e-Perpajakan","id":"ITEM-1","issued":{"date-parts":[["2014"]]},"page":"1-30","title":"Pengaruh Sanksi Perpajakan, Kesadaran Perpajakan, Pelayanan Fiskus, dan Tingkat Pemahaman terhadap Kepatuhan Wajib Pajak Orang Pribadi (Studi Empiris pada Wajib Pajak Orang Pribadi yang Terdaftar di KPP Pratama Padang)","type":"article-journal"},"uris":["http://www.mendeley.com/documents/?uuid=4dc07865-487b-42c5-afea-6f8062d1f0f5"]}],"mendeley":{"formattedCitation":"(Mutia, 2014)","manualFormatting":"(Mutia,2014:3)","plainTextFormattedCitation":"(Mutia, 2014)","previouslyFormattedCitation":"(Mutia, 2014)"},"properties":{"noteIndex":0},"schema":"https://github.com/citation-style-language/schema/raw/master/csl-citation.json"}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(Mutia,2014:3)</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Kesadaran merupakan unsur dalam manusia untuk memahami realitas dan bagaimana cara bertindak atau menyikapi tehadap realitas. Dalam sistem pemungutan pajak </w:t>
      </w:r>
      <w:r w:rsidRPr="00101FFA">
        <w:rPr>
          <w:rFonts w:ascii="Times New Roman" w:hAnsi="Times New Roman" w:cs="Times New Roman"/>
          <w:i/>
          <w:iCs/>
          <w:sz w:val="24"/>
          <w:szCs w:val="24"/>
        </w:rPr>
        <w:t xml:space="preserve">self assessment system </w:t>
      </w:r>
      <w:r w:rsidRPr="00101FFA">
        <w:rPr>
          <w:rFonts w:ascii="Times New Roman" w:hAnsi="Times New Roman" w:cs="Times New Roman"/>
          <w:sz w:val="24"/>
          <w:szCs w:val="24"/>
        </w:rPr>
        <w:t xml:space="preserve">tentu kesadaran Wajib Pajak menjadi hal yang perlu diperhatikan dalam upaya meningkatkan tingkat kepatuhan Wajib Pajak. Kesadaran Wajib Pajak akan pentingnya memenuhi kewajiban pajaknya dalam rangka ikut berkontribusi pada pembangunan bangsa dan negara sangat berperan penting dalam meningkatkan kepatuhan Wajib Pajak. Apabila kesadaran Wajib Pajak tinggi yang datang dari motivasi untuk membayar pajak, maka kemauan untuk membayar pajak pun akan tinggi dan pendapatan negara dari pajak akan meningkat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Kalsum","given":"Ummi","non-dropping-particle":"","parse-names":false,"suffix":""},{"dropping-particle":"","family":"Gusnardi","given":"","non-dropping-particle":"","parse-names":false,"suffix":""},{"dropping-particle":"","family":"Haryana","given":"Gani","non-dropping-particle":"","parse-names":false,"suffix":""}],"id":"ITEM-1","issued":{"date-parts":[["2016"]]},"page":"1-8","title":"\"Pengaruh Pemahaman Perpajakan dan Kesadaran Wajib Pajak Terhadap Kepatuhan Wajib Pajak UMKM di Kota Pekanbaru\"","type":"article-journal"},"uris":["http://www.mendeley.com/documents/?uuid=56334f71-c5f9-4f67-8704-47167eb8c0c5"]}],"mendeley":{"formattedCitation":"(Kalsum, Gusnardi, &amp; Haryana, 2016)","manualFormatting":"(Kalsum,2016:4)","plainTextFormattedCitation":"(Kalsum, Gusnardi, &amp; Haryana, 2016)","previouslyFormattedCitation":"(Kalsum, Gusnardi, &amp; Haryana,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(Kalsum,2016:4)</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Hal ini menjadikan kepatuhan dan kesadaran wajib pajak menjadi faktor yang sangat penting dalam hal untuk mencapai keberhasilan penerimaan pajak.</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Dalam penelitiannya,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{"citationItems":[{"id":"ITEM-1","itemData":{"author":[{"dropping-particle":"","family":"Puspitasari","given":"Lidya","non-dropping-particle":"","parse-names":false,"suffix":""}],"id":"ITEM-1","issue":"2","issued":{"date-parts":[["2015"]]},"page":"1-15","title":"PENGARUH KESADARAN WAJIB PAJAK, TINGKAT PEMAHAMAN WAJIB PAJAK, PELAYANAN FISKUS DAN SANKSI PAJAK TERHADAP KEPATUHAN WAJIB PAJAK (Studi Empiris Pada Pengusaha UMKM di KPP Pratama Senapelan)","type":"article-journal","volume":"2"},"uris":["http://www.mendeley.com/documents/?uuid=84355278-5b46-4a9d-927a-9d3285e0adb0"]}],"mendeley":{"formattedCitation":"(Puspitasari, 2015)","manualFormatting":"(Puspitasari,2015:11)","plainTextFormattedCitation":"(Puspitasari, 2015)","previouslyFormattedCitation":"(Puspitasari,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Puspitasari (2015:11)</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menunjukkan kesadaran berpengaruh positif pada kepatuhan wajib pajak orang pribadi. Hal ini menunjukkan bahwa jika semakin tinggi tingkat kesadaran, maka kepatuhan wajib pajak orang pribadi cenderung meningkat. </w:t>
      </w:r>
      <w:r w:rsidRPr="00101FFA">
        <w:rPr>
          <w:rFonts w:ascii="Times New Roman" w:hAnsi="Times New Roman" w:cs="Times New Roman"/>
          <w:sz w:val="24"/>
        </w:rPr>
        <w:t xml:space="preserve">Hasil penelitian ini juga sama dengan hasil penelitian yang </w:t>
      </w:r>
      <w:r w:rsidRPr="00101FFA">
        <w:rPr>
          <w:rFonts w:ascii="Times New Roman" w:hAnsi="Times New Roman" w:cs="Times New Roman"/>
          <w:sz w:val="24"/>
        </w:rPr>
        <w:lastRenderedPageBreak/>
        <w:t>dilakukan oleh</w:t>
      </w:r>
      <w:r w:rsidRPr="00101FFA">
        <w:rPr>
          <w:rFonts w:ascii="Times New Roman" w:hAnsi="Times New Roman" w:cs="Times New Roman"/>
          <w:sz w:val="24"/>
          <w:szCs w:val="24"/>
        </w:rPr>
        <w:t xml:space="preserve">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{"citationItems":[{"id":"ITEM-1","itemData":{"author":[{"dropping-particle":"","family":"Mintje","given":"Megahsari Seftiani","non-dropping-particle":"","parse-names":false,"suffix":""}],"container-title":"EMBA","id":"ITEM-1","issue":"1","issued":{"date-parts":[["2016"]]},"page":"1031-1043","title":"\"Pengaruh Sikap, Kesadaran, dan Pengetahuan Terhadap Kepatuhan Wajib Pajak Orang Pribadi Pemilik(UMKM) dalam Memiliki (NPWP) (Studi pada Wajib Pajak Orang Pribadi Pemilik UMKM yang Terdaftar di KPP Pratama Manado)\"","type":"article-journal","volume":"4"},"uris":["http://www.mendeley.com/documents/?uuid=04048773-05db-448c-8376-8142b1637032"]}],"mendeley":{"formattedCitation":"(Mintje, 2016)","manualFormatting":"(Mintje,2016:11)","plainTextFormattedCitation":"(Mintje, 2016)","previouslyFormattedCitation":"(Mintje,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Mintje (2016:11)</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Sedangkan dalam penelitian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{"citationItems":[{"id":"ITEM-1","itemData":{"DOI":"10.13541/j.cnki.chinade.2012.10.004","ISSN":"2338-6010","abstract":"Menurut Undang-Undang Nomor 28 Tahun 2007 tentang Ketentuan dan Tata Cara Perpajakan, wajib pajak yang selanjutnya disebut adalah orang pribadi atau badan, yang meliputi pembayar pajak, pemotong pajak, dan pemungut pajak, yang mempunyai hak dan kewajiban perpajakan sesuai dengan ketentuan peraturan perundang-undangan perpajakan. Tujuan dari penelitian ini adalah untuk mengetahui pengaruh kesadaran wajib pajak dan sanksi pajak terhadap kepatuhan wajib pajak orang pribadi pada Kantor Pelayanan Pajak Pratama Palembang Seberang Ulu. Metode penelitian ini menggunakan penelitian asosiatif. Populasi dalam penelitian ini adalah wajib pajak orang pribadi. Dalam penelitian ini menggunakan data kuantitatif berupa data primer yang diperoleh dari hasil kuisioner. Hasil dari penelitian ini secara parsial adalah tidak terdapat pengaruh terhadap variabel kesadaran wajib pajak terhadap kepatuhan wajib pajak orang pribadi, dan pada variabel sanksi pajak terdapat pengaruh secara signifikan terhadap kepatuhan wajib pajak orang pribadi. Dari pengujian secara simultan terdapat pengaruh signifikan antara kesadaran wajib pajak dan sanksi pajak terhadap kepatuhan wajib pajak prang pribadi.","author":[{"dropping-particle":"","family":"Utami","given":"Dwi Thia","non-dropping-particle":"","parse-names":false,"suffix":""},{"dropping-particle":"","family":"Kardinal","given":"","non-dropping-particle":"","parse-names":false,"suffix":""}],"container-title":"E-Jurnal Ekonomi","id":"ITEM-1","issue":"5","issued":{"date-parts":[["2013"]]},"page":"1-9","title":"Pengaruh Kesadaran Wajib Pajak dan Sanksi Pajak Terhadap Kepatuhan Wajib Pajak Orang Pribadi pada Kantor Pelayanan Pajak Pratama Palembang Seberang Ulu","type":"article-journal","volume":"2"},"uris":["http://www.mendeley.com/documents/?uuid=66a2547b-3de3-4141-bf77-c805a979e35a"]}],"mendeley":{"formattedCitation":"(Utami &amp; Kardinal, 2013)","manualFormatting":"(Utami,2013:7)","plainTextFormattedCitation":"(Utami &amp; Kardinal, 2013)","previouslyFormattedCitation":"(Utami &amp; Kardinal, 2013)"},"properties":{"noteIndex":0},"schema":"https://github.com/citation-style-language/schema/raw/master/csl-citation.json"}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Utami (2013:7)</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{"citationItems":[{"id":"ITEM-1","itemData":{"author":[{"dropping-particle":"","family":"Amanda","given":"Chyntia Pradisti","non-dropping-particle":"","parse-names":false,"suffix":""},{"dropping-particle":"","family":"Rifa","given":"Dandes","non-dropping-particle":"","parse-names":false,"suffix":""},{"dropping-particle":"","family":"Minovia","given":"Arie Frinola","non-dropping-particle":"","parse-names":false,"suffix":""}],"id":"ITEM-1","issued":{"date-parts":[["2014"]]},"page":"1-10","title":"Pengaruh kesadaran wajib pajak, sanksi pajak, pelayanan fiskus, dan pemeriksaan pajak terhadap kepatuhan wajib pajak orang pribadi di kota padang","type":"article-journal","volume":"4 (1)"},"uris":["http://www.mendeley.com/documents/?uuid=32d40d79-3bcd-45f2-aca5-44b6499ce2d6"]}],"mendeley":{"formattedCitation":"(Amanda, Rifa, &amp; Minovia, 2014)","manualFormatting":"(Amanda,2014:7)","plainTextFormattedCitation":"(Amanda, Rifa, &amp; Minovia, 2014)","previouslyFormattedCitation":"(Amanda, Rifa, &amp; Minovia, 2014)"},"properties":{"noteIndex":0},"schema":"https://github.com/citation-style-language/schema/raw/master/csl-citation.json"}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Amanda (2014:7)</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hasil penelitian menunjukan bahwa kesadaran tidak berpengaruh signifikan terhadap kepatuhan wajib pajak.</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Pengetahuan perpajakan yang dimiliki wajib pajak adalah hal yang sangat mendasar untuk wajib pajak menjalankan kewajibannya, karena jika wajib pajak tidak memiliki pengetahuan perpajakan maka wajib pajak akan sulit dalam menjalankan kewajibannya. Maka dari itu pemerintah melakukan upaya untuk menambah pengetahuan wajib pajak dengan cara melakukan penyuluhan, iklan di media massa maupun media elektronik. Sehingga wajib pajak dapat menghitung dan melaporkan Surat Pemberitahuan (SPT) dengan cepat dan benar, selain itu pemerintah juga memberikan pengetahuan tentang pentingnya membayar pajak untuk kehidupan berbangsa dan bernegara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{"citationItems":[{"id":"ITEM-1","itemData":{"author":[{"dropping-particle":"","family":"Wurianti","given":"Exti Lusiana Ega","non-dropping-particle":"","parse-names":false,"suffix":""},{"dropping-particle":"","family":"Subardjo","given":"Anang","non-dropping-particle":"","parse-names":false,"suffix":""}],"container-title":"Jurnal Ilmu &amp; Riset Akuntansi Sekolah Tinggi Ilmu Ekonomi Indonesia","id":"ITEM-1","issue":"No. 6","issued":{"date-parts":[["2015"]]},"page":"Hal. 1-15","title":"Analisis Faktor – Faktor yang Mempengaruhi Kepatuhan Wajib Pajak Di Wilayah KPP Pratama","type":"article-journal","volume":"Vol. 4"},"uris":["http://www.mendeley.com/documents/?uuid=94a319ac-bd99-430f-8073-a5fad70410c5"]}],"mendeley":{"formattedCitation":"(Wurianti &amp; Subardjo, 2015)","manualFormatting":"(Wurianti,2015:5)","plainTextFormattedCitation":"(Wurianti &amp; Subardjo, 2015)","previouslyFormattedCitation":"(Wurianti &amp; Subardjo,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(Wurianti,2015:5)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Dalam penelitian yang dilakukan oleh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{"citationItems":[{"id":"ITEM-1","itemData":{"abstract":"With the progress of development in all areas, the government requires is not small in number of cost. One of the sources of government funding to improve the country's development are revenues from the tax sector. The higher level of tax compliance, the higher the success rate of tax revenue. This research aims to analyze the influence of taxation socialization, tax punishment, tax knowledge, and service of tax authorities on taxpayer compliance. The population of this research is individual taxpayers who registered at KPP Pratama Semarang Gayamsari. The sample used Clustered sampling method with the total sample of 110 people. Collecting data in this research used questionnaires. Data analyzed use the multiple regression analysis. Based on the results of analysis can be known that in partial the taxation socialization have effect on taxpayer compliance, tax punishment have effect on taxpayer compliance, tax knowledge have effect on taxpayer compliance, and service of tax authorities have not effect on tax compliance. While simultaneously the taxation socialization, tax punishment, tax knowledge, and service of tax authorities have effect on taxpayer compliance.","author":[{"dropping-particle":"","family":"Widowati","given":"Rizky","non-dropping-particle":"","parse-names":false,"suffix":""}],"id":"ITEM-1","issued":{"date-parts":[["2015"]]},"page":"1-16","title":"Kepatuhan wajib pajak melalui sosialisasi perpajakan, sanksi perpajakan, pengetahuan pajak dan pelayanan fiskus","type":"article-journal"},"uris":["http://www.mendeley.com/documents/?uuid=37592652-7463-481c-8e7a-d273d66e0ad5"]}],"mendeley":{"formattedCitation":"(Widowati, 2015)","plainTextFormattedCitation":"(Widowati, 2015)","previouslyFormattedCitation":"(Widowati,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Widowati (2015)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{"citationItems":[{"id":"ITEM-1","itemData":{"author":[{"dropping-particle":"","family":"Lianty","given":"R. A. Meiska","non-dropping-particle":"","parse-names":false,"suffix":""}],"container-title":"Jurnal Ilmu Dan Riset Akuntansi","id":"ITEM-1","issue":"2460-0585","issued":{"date-parts":[["2017"]]},"page":"55-65","title":"Pengetahuan Perpajakan, Sosialisasi Perpajakan, dan Pelayanan Fiskus Terhadap Kepatuhan Wajib Pajak","type":"article-journal","volume":"9"},"uris":["http://www.mendeley.com/documents/?uuid=8972608c-32d7-4df6-b254-4494888d2ec5"]}],"mendeley":{"formattedCitation":"(Lianty, 2017)","plainTextFormattedCitation":"(Lianty, 2017)","previouslyFormattedCitation":"(Lianty,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Lianty (2017)</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bahwa pengetahuan pajak berpengaruh secara parsial terhadap kepatuhan Wajib Pajak. Sedangkan dalam penelitian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{"citationItems":[{"id":"ITEM-1","itemData":{"author":[{"dropping-particle":"","family":"Dewi","given":"Fransisca Novieta Afsari","non-dropping-particle":"","parse-names":false,"suffix":""}],"id":"ITEM-1","issued":{"date-parts":[["2013"]]},"page":"1-85","title":"PENGARUH PENGETAHUAN PAJAK, KUALITAS PELAYANAN DAN SANKSI PERPAJAKAN TERHADAP KEPATUHAN WAJIB PAJAK ORANG PRIBADI Studi Empiris di Kantor Pelayanan Pajak (KPP) Pratama Mataram Barat","type":"article-journal"},"uris":["http://www.mendeley.com/documents/?uuid=88b403d8-cec5-442e-8a88-9d245e08b2b1"]}],"mendeley":{"formattedCitation":"(Dewi, 2013)","manualFormatting":"Dewi (2013:84)","plainTextFormattedCitation":"(Dewi, 2013)","previouslyFormattedCitation":"(Dewi, 2013)"},"properties":{"noteIndex":0},"schema":"https://github.com/citation-style-language/schema/raw/master/csl-citation.json"}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Dewi (2013:84)</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{"citationItems":[{"id":"ITEM-1","itemData":{"abstract":"Penelitian ini bertujuan untuk mengetahui pengaruh sosialisasi perpajakan, pengetahuan perpajakan, dan sanksi perpajakan terhadap tingkat kepatuhan wajib pajak. Populasi dalam penelitian ini adalah wajib pajak orang pribadi yang terdaftar pada di KPP Pratama Palembang Seberang Ulu dan sampel dalam penelitian ini menggunakan rumus Slovin, sehingga jumlah sampel sebanyak 100 respoden. Metode penelitian yang digunakan adalah regresi linier berganda. Hasil penelitian menunjukan bahwa secara parsial sosialisasi berpengaruh terhadap kepatuhan wajib pajak, sedangkan pengetahuan dan sanksi tidak berpengaruh terhadap kepatuhan wajib pajak di KPP Pratama Palembang Seberang Ulu","author":[{"dropping-particle":"","family":"Fernando","given":"","non-dropping-particle":"","parse-names":false,"suffix":""},{"dropping-particle":"","family":"Arisman","given":"Anton","non-dropping-particle":"","parse-names":false,"suffix":""}],"id":"ITEM-1","issue":"x","issued":{"date-parts":[["2017"]]},"page":"1-14","title":"Pengaruh Sosialisasi Perpajakan , Pengetahuan Perpajakan , dan Sanksi Perpajakan Terhadap Kepatuhan Wajib Pajak Orang Pribadi ( Studi Empiris Pada Wajib Pajak Orang Pribadi Yang Terdaftar Di KPP Pratama Palembang Seberang Ulu )","type":"article-journal"},"uris":["http://www.mendeley.com/documents/?uuid=de5777ef-606c-469f-88d7-11fd199acb18"]}],"mendeley":{"formattedCitation":"(Fernando &amp; Arisman, 2017)","manualFormatting":"(Fernando,2017:12)","plainTextFormattedCitation":"(Fernando &amp; Arisman, 2017)","previouslyFormattedCitation":"(Fernando &amp; Arisman,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Fernando (2017:12)</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menyatakan bahwa pengetahuan akan perpajakan tidak berpengaruh signifikan terhadap kepatuhan wajib pajak.</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Terdapat undang-undang yang mengatur tentang ketentuan umum dan tata cara perpajakan. Ketentuan umum dan tata cara peraturan perpajakan telah diatur dalam Undang-Undang, tak terkecuali mengenai sanksi perpajakan. Menurut Undang-Undang KUP Nomor 16 Tahun 2009 yang sudah dijelaskan yaitu salah satunya mengenai sanksi pajak, wajib pajak dikenakan sanksi denda yang berupa administrasi, bunga, dan sanksi pidana. Masalah kepatuhan wajib pajak juga adalah masalah penting di seluruh dunia, baik bagi negara maju maupun di negara berkembang.</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eastAsiaTheme="minorHAnsi" w:hAnsi="Times New Roman" w:cs="Times New Roman"/>
          <w:sz w:val="24"/>
          <w:szCs w:val="24"/>
          <w:lang w:eastAsia="en-US"/>
        </w:rPr>
        <w:t xml:space="preserve">Hasil penelitian </w:t>
      </w:r>
      <w:r w:rsidRPr="00101FFA">
        <w:rPr>
          <w:rFonts w:ascii="Times New Roman" w:eastAsiaTheme="minorHAnsi" w:hAnsi="Times New Roman" w:cs="Times New Roman"/>
          <w:sz w:val="24"/>
          <w:szCs w:val="24"/>
          <w:lang w:eastAsia="en-US"/>
        </w:rPr>
        <w:fldChar w:fldCharType="begin" w:fldLock="1"/>
      </w:r>
      <w:r w:rsidRPr="00101FFA">
        <w:rPr>
          <w:rFonts w:ascii="Times New Roman" w:eastAsiaTheme="minorHAnsi" w:hAnsi="Times New Roman" w:cs="Times New Roman"/>
          <w:sz w:val="24"/>
          <w:szCs w:val="24"/>
          <w:lang w:eastAsia="en-US"/>
        </w:rPr>
        <w:instrText>ADDIN CSL_CITATION {"citationItems":[{"id":"ITEM-1","itemData":{"ISSN":"2303-1174","abstract":"This study is aimed to examine the effect of understanding of taxpayer, tax awareness, tax sanctions and tax authorities services to individual taxpayer compliance at KPP Pratama Manado. The method of analysis uses multiple linear regression. The population was taken from individual taxpayers regristered at KPP Pratama Manado. The research sample is 120 respondents and the sampling technique use purposive sampling that is the individual taxpayers have source of income from freelance or other businesses. The variables in this study are independent variable consist of understanding of taxpayer (X1), tax awareness (X2), tax sanctions (X3) and tax authorities services (X4) on the other hand, dependent variable is the individual taxpayer compliance (Y). The data were analyzed using multiple linear regression analysis and the data were tested by using SPSS program version 24. The results show that the understanding of taxpayer, tax awareness and tax sanctions have a significant effects on the individual taxpayer compliance at KPP Pratama Manado, while tax authorities services do not have any significant effect on the individual taxpayer compliance at KPP Pratama Manado. The value of the coefficient of determination indicates that the understanding of taxpayer, tax awareness, tax sanctions and tax authorities services in the amount of 66.50%, while the remaining 33.50% is affected by other factors which are not included in this model of research. Abstrak Penelitian ini bertujuan untuk mengetahui pengaruh pemahaman wajib pajak, kesadaran pajak, sanksi perpajakan dan pelayanan fiskus terhadap kepatuhan wajib pajak orang pribadi di KPP Pratama Manado. Metode analisis menggunakan regresi linier berganda. Populasi diambil dari wajib pajak orang pribadi yang tercatat di KPP Pratama Manado. Sampel yang digunakan dalam penelitian adalah 120 responden dan teknik pengambilan sampel menggunakan purposive sampling yaitu wajib pajak orang pribadi yang memiliki sumber penghasilan dari pekerjaan bebas atau usaha lainnya. Variabel dalam penelitian ini adalah variabel independen, yaitu pemahaman wajib pajak (X1), kesadaran pajakan (X2), sanksi pajak (X3) dan pelayanan fiskus (X4), sedangkan variabel dependen adalah kepatuhan wajib pajak orang pribadi (Y). Data dianalisis dengan menggunakan analisis regresi linier berganda dan diuji dengan menggunakan program SPSS versi 24. Hasil penelitian menunjukkan bahwa pemahaman wajib pajak, kesadaran pajak dan sanksi pajak berpengaruh si…","author":[{"dropping-particle":"","family":"Tene","given":"Hebert Johanes","non-dropping-particle":"","parse-names":false,"suffix":""},{"dropping-particle":"","family":"Sondakh","given":"Jullie J","non-dropping-particle":"","parse-names":false,"suffix":""},{"dropping-particle":"","family":"Warongan","given":"Jessy DL","non-dropping-particle":"","parse-names":false,"suffix":""}],"container-title":"Jurnal EMBA","id":"ITEM-1","issue":"2","issued":{"date-parts":[["2017"]]},"page":"443-453","title":"\"Pengaruh Pemahaman Wajib Pajak, Kesadaran Pajak, Sanksi Perpajakan Dan Pelayanan Fiskus Terhadap Kepatuhan Wajib Pajak (Studi Epiris Pada Wajib Pajak Orang Pribadi Yang Terdaftar di KPP Pratama Manado)\"","type":"article-journal","volume":"5"},"uris":["http://www.mendeley.com/documents/?uuid=edff6763-9dc3-4603-9463-94e7c18477c3"]}],"mendeley":{"formattedCitation":"(Tene, Sondakh, &amp; Warongan, 2017)","manualFormatting":"(Tene, 2017:9)","plainTextFormattedCitation":"(Tene, Sondakh, &amp; Warongan, 2017)","previouslyFormattedCitation":"(Tene, Sondakh, &amp; Warongan, 2017)"},"properties":{"noteIndex":0},"schema":"https://github.com/citation-style-language/schema/raw/master/csl-citation.json"}</w:instrText>
      </w:r>
      <w:r w:rsidRPr="00101FFA">
        <w:rPr>
          <w:rFonts w:ascii="Times New Roman" w:eastAsiaTheme="minorHAnsi" w:hAnsi="Times New Roman" w:cs="Times New Roman"/>
          <w:sz w:val="24"/>
          <w:szCs w:val="24"/>
          <w:lang w:eastAsia="en-US"/>
        </w:rPr>
        <w:fldChar w:fldCharType="separate"/>
      </w:r>
      <w:r w:rsidRPr="00101FFA">
        <w:rPr>
          <w:rFonts w:ascii="Times New Roman" w:eastAsiaTheme="minorHAnsi" w:hAnsi="Times New Roman" w:cs="Times New Roman"/>
          <w:noProof/>
          <w:sz w:val="24"/>
          <w:szCs w:val="24"/>
          <w:lang w:eastAsia="en-US"/>
        </w:rPr>
        <w:t>Tene (2017:9)</w:t>
      </w:r>
      <w:r w:rsidRPr="00101FFA">
        <w:rPr>
          <w:rFonts w:ascii="Times New Roman" w:eastAsiaTheme="minorHAnsi" w:hAnsi="Times New Roman" w:cs="Times New Roman"/>
          <w:sz w:val="24"/>
          <w:szCs w:val="24"/>
          <w:lang w:eastAsia="en-US"/>
        </w:rPr>
        <w:fldChar w:fldCharType="end"/>
      </w:r>
      <w:r w:rsidRPr="00101FFA">
        <w:rPr>
          <w:rFonts w:ascii="Times New Roman" w:hAnsi="Times New Roman" w:cs="Times New Roman"/>
          <w:sz w:val="24"/>
          <w:szCs w:val="24"/>
        </w:rPr>
        <w:t xml:space="preserve"> </w:t>
      </w:r>
      <w:r w:rsidRPr="00101FFA">
        <w:rPr>
          <w:rFonts w:ascii="Times New Roman" w:eastAsiaTheme="minorHAnsi" w:hAnsi="Times New Roman" w:cs="Times New Roman"/>
          <w:sz w:val="24"/>
          <w:szCs w:val="24"/>
          <w:lang w:eastAsia="en-US"/>
        </w:rPr>
        <w:t>sanksi pajak berpengaruh signifikan terhadap kepatuhan wajib pajak orang pribadi</w:t>
      </w:r>
      <w:r w:rsidRPr="00101FFA">
        <w:rPr>
          <w:rFonts w:ascii="Times New Roman" w:hAnsi="Times New Roman" w:cs="Times New Roman"/>
          <w:sz w:val="24"/>
          <w:szCs w:val="24"/>
        </w:rPr>
        <w:t xml:space="preserve">. Hal ini menunjukkan bahwa makin tinggi sanksi </w:t>
      </w:r>
      <w:r w:rsidRPr="00101FFA">
        <w:rPr>
          <w:rFonts w:ascii="Times New Roman" w:hAnsi="Times New Roman" w:cs="Times New Roman"/>
          <w:sz w:val="24"/>
          <w:szCs w:val="24"/>
        </w:rPr>
        <w:lastRenderedPageBreak/>
        <w:t xml:space="preserve">perpajakan maka makin tinggi pula kepatuhan wajib pajak. Sedangkan 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{"citationItems":[{"id":"ITEM-1","itemData":{"DOI":"ISSN 2303-1174","ISSN":"2303-1174","abstract":"Jumlah wajib pajak dari tahun ke tahun semakin bertambah. Namun bertambahnya jumlah wajib pajak tersebut tidak diimbangi dengan kepatuhan wajib pajak dalam membayar pajak. Masalah kepatuhan tersebut menjadi kendala dalam pemaksimalan penerimaan pajak. Tujuan penelitian ini adalah meneliti pengaruh sosialisasi perpajakan, pelayanan fiskus, dan sanksi perpajakan terhadap kepatuhan wajib pajak orang pribadi pada Kantor Pelayanan Pajak Pratama Manado dan Kantor Pelayanan Pajak Pratama Bitung. Sampel yang digunakan sebanyak 50 responden dari populasi Wajib Pajak Orang Pribadi yang terdaftar di Manado 93.752 dan di Bitung 40.858 hingga akhir tahun 2012. Tidak semua jumlah tersebut menjadi objek penelitian guna efisiensi waktu dan biaya. Pengambilan sampel dilakukan dengan metode simple random sampling. Metode pengumpulan data primer yang dipakai yaitu metode survei dengan menggunakan kuisioner. Data dianalisa menggunakan analisis regresi linear berganda dan uji hipotesis. Hasil analisis yang dilakukan terhadap wajib pajak orang pribadi yang terdaftar pada KPP Manado dan KPP Bitung yaitu variabel sosialisasi perpajakan, pelayanan fiskus, dan sanksi perpajakan tidak memiliki pengaruh terhadap kepatuhan wajib pajak orang pribadi.","author":[{"dropping-particle":"","family":"Wirenungan","given":"Oktaviane Lidya","non-dropping-particle":"","parse-names":false,"suffix":""}],"container-title":"Jurnal EMBA","id":"ITEM-1","issue":"3","issued":{"date-parts":[["2013"]]},"page":"960-970","title":"Sosialisasi Perpajakan, Pelayanan Fiskus dan Sanksi Perpajakan terhadap Kepatuhan WPOP di KPP Manado dan KPP Bitung","type":"article-journal","volume":"1"},"uris":["http://www.mendeley.com/documents/?uuid=fa94709e-9b4d-4f5a-82b6-26c782ef95b8"]}],"mendeley":{"formattedCitation":"(Wirenungan, 2013)","manualFormatting":"(Wirenungan,2013:10)","plainTextFormattedCitation":"(Wirenungan, 2013)","previouslyFormattedCitation":"(Wirenungan, 2013)"},"properties":{"noteIndex":0},"schema":"https://github.com/citation-style-language/schema/raw/master/csl-citation.json"}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Wirenungan (2013:10)</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{"citationItems":[{"id":"ITEM-1","itemData":{"author":[{"dropping-particle":"","family":"Amanda","given":"Chyntia Pradisti","non-dropping-particle":"","parse-names":false,"suffix":""},{"dropping-particle":"","family":"Rifa","given":"Dandes","non-dropping-particle":"","parse-names":false,"suffix":""},{"dropping-particle":"","family":"Minovia","given":"Arie Frinola","non-dropping-particle":"","parse-names":false,"suffix":""}],"id":"ITEM-1","issued":{"date-parts":[["2014"]]},"page":"1-10","title":"Pengaruh kesadaran wajib pajak, sanksi pajak, pelayanan fiskus, dan pemeriksaan pajak terhadap kepatuhan wajib pajak orang pribadi di kota padang","type":"article-journal","volume":"4 (1)"},"uris":["http://www.mendeley.com/documents/?uuid=32d40d79-3bcd-45f2-aca5-44b6499ce2d6"]}],"mendeley":{"formattedCitation":"(Amanda et al., 2014)","manualFormatting":"(Amanda,2014:7)","plainTextFormattedCitation":"(Amanda et al., 2014)","previouslyFormattedCitation":"(Amanda et al., 2014)"},"properties":{"noteIndex":0},"schema":"https://github.com/citation-style-language/schema/raw/master/csl-citation.json"}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Amanda (2014:7)</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dalam penelitiannya menyatakan bahwa sanksi pajak tidak berpengaruh positif terhadap kepatuhan pajak. </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eastAsiaTheme="minorHAnsi" w:hAnsi="Times New Roman" w:cs="Times New Roman"/>
          <w:sz w:val="24"/>
          <w:szCs w:val="24"/>
          <w:lang w:eastAsia="en-US"/>
        </w:rPr>
        <w:t xml:space="preserve">Dalam kepentingan penelitian ini, penulis memilih PT. Dunia Express Trasindo sebagai objek penelitian. Agar penulis bisa mengetahui dengan jelas bagaimana perhitungan PPh pasal 21 gaji karyawan dipotong oleh PT. Dunia Express Trasindo sampai pelaporannya kepada Dirjen Pajak. Penulis juga mengetahui bahwa pelaporan PPh 21 yang dilaporkan oleh PT. Dunia Express Trasindo sangat lambat dan terkesan santai. Karena PT. Dunia Express Trasindo akan melaporkan PPh pasal 21 nya pada saat hari terakhir masa pembayaran pajak. Walaupun tepat waktu, tapi disini penulis mengingatkan </w:t>
      </w:r>
      <w:r w:rsidRPr="00101FFA">
        <w:rPr>
          <w:rFonts w:ascii="Times New Roman" w:hAnsi="Times New Roman" w:cs="Times New Roman"/>
          <w:sz w:val="24"/>
          <w:szCs w:val="24"/>
        </w:rPr>
        <w:t>bahwa pembayaran pajak harus dibayarkan dengan segera. Jika terlambat 1 hari saja pasti akan terkena sanksi yang telah ditentukan. Berdasarkan penelitian tersebut, penulis mencoba untuk meneliti dengan judul  “Pengaruh Kesadaran Wajib Pajak, Pengetahuan Pajak dan Sanksi Pajak terhadap Kepatuhan Wajib Pajak Orang Pribadi (Studi Empiris terhadap Karyawan PT. Dunia Express Trasindo)”.</w:t>
      </w:r>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p>
    <w:p w:rsidR="001373FE" w:rsidRPr="00101FFA" w:rsidRDefault="001373FE" w:rsidP="001373FE">
      <w:pPr>
        <w:pStyle w:val="Heading2"/>
        <w:ind w:left="357" w:hanging="357"/>
        <w:rPr>
          <w:szCs w:val="24"/>
        </w:rPr>
      </w:pPr>
      <w:bookmarkStart w:id="3" w:name="_Toc507347255"/>
      <w:bookmarkStart w:id="4" w:name="_Toc523086163"/>
      <w:r w:rsidRPr="00101FFA">
        <w:rPr>
          <w:szCs w:val="24"/>
        </w:rPr>
        <w:t>Identifikasi Masalah</w:t>
      </w:r>
      <w:bookmarkEnd w:id="3"/>
      <w:bookmarkEnd w:id="4"/>
    </w:p>
    <w:p w:rsidR="001373FE" w:rsidRPr="00101FFA" w:rsidRDefault="001373FE" w:rsidP="001373FE">
      <w:pPr>
        <w:spacing w:line="480" w:lineRule="auto"/>
        <w:ind w:left="357" w:firstLine="56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Berdasakan latar belakang masalah yang telah diuraikan di atas, maka terdapat beberapa masalah yang dapat dirumuskan adalah sebagai berikut :</w:t>
      </w:r>
    </w:p>
    <w:p w:rsidR="001373FE" w:rsidRPr="00101FFA" w:rsidRDefault="001373FE" w:rsidP="001373FE">
      <w:pPr>
        <w:numPr>
          <w:ilvl w:val="0"/>
          <w:numId w:val="1"/>
        </w:numPr>
        <w:autoSpaceDE w:val="0"/>
        <w:autoSpaceDN w:val="0"/>
        <w:adjustRightInd w:val="0"/>
        <w:spacing w:after="0" w:line="480" w:lineRule="auto"/>
        <w:ind w:left="714" w:hanging="35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Apakah kesadaran Wajib Pajak </w:t>
      </w:r>
      <w:r w:rsidRPr="00101FFA">
        <w:rPr>
          <w:rFonts w:ascii="Times New Roman" w:hAnsi="Times New Roman" w:cs="Times New Roman"/>
          <w:iCs/>
          <w:sz w:val="24"/>
          <w:szCs w:val="24"/>
        </w:rPr>
        <w:t>berpengaruh positif terhadap Kepatuhan Wajib Pajak Orang Pribadi?</w:t>
      </w:r>
    </w:p>
    <w:p w:rsidR="001373FE" w:rsidRPr="00101FFA" w:rsidRDefault="001373FE" w:rsidP="001373FE">
      <w:pPr>
        <w:numPr>
          <w:ilvl w:val="0"/>
          <w:numId w:val="1"/>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 xml:space="preserve">Apakah </w:t>
      </w:r>
      <w:r w:rsidRPr="00101FFA">
        <w:rPr>
          <w:rFonts w:ascii="Times New Roman" w:hAnsi="Times New Roman" w:cs="Times New Roman"/>
          <w:sz w:val="24"/>
          <w:szCs w:val="24"/>
        </w:rPr>
        <w:t>pengetahuan Perpajakan berpengaruh positif terhadap Kepatuhan Wajib Pajak Orang Pribadi</w:t>
      </w:r>
      <w:r w:rsidRPr="00101FFA">
        <w:rPr>
          <w:rFonts w:ascii="Times New Roman" w:hAnsi="Times New Roman" w:cs="Times New Roman"/>
          <w:sz w:val="24"/>
          <w:szCs w:val="24"/>
          <w:shd w:val="clear" w:color="auto" w:fill="FFFFFF"/>
        </w:rPr>
        <w:t>?</w:t>
      </w:r>
    </w:p>
    <w:p w:rsidR="001373FE" w:rsidRPr="00101FFA" w:rsidRDefault="001373FE" w:rsidP="001373FE">
      <w:pPr>
        <w:numPr>
          <w:ilvl w:val="0"/>
          <w:numId w:val="1"/>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lastRenderedPageBreak/>
        <w:t xml:space="preserve">Apakah </w:t>
      </w:r>
      <w:r w:rsidRPr="00101FFA">
        <w:rPr>
          <w:rFonts w:ascii="Times New Roman" w:hAnsi="Times New Roman" w:cs="Times New Roman"/>
          <w:sz w:val="24"/>
          <w:szCs w:val="24"/>
        </w:rPr>
        <w:t>sanksi Pajak berpengaruh positif terhadap Kepatuhan Wajib Pajak Orang Pribadi?</w:t>
      </w:r>
    </w:p>
    <w:p w:rsidR="001373FE" w:rsidRPr="00101FFA" w:rsidRDefault="001373FE" w:rsidP="001373FE">
      <w:pPr>
        <w:spacing w:line="480" w:lineRule="auto"/>
        <w:ind w:left="720"/>
        <w:contextualSpacing/>
        <w:jc w:val="both"/>
        <w:rPr>
          <w:rFonts w:ascii="Times New Roman" w:hAnsi="Times New Roman" w:cs="Times New Roman"/>
          <w:b/>
          <w:sz w:val="24"/>
          <w:szCs w:val="24"/>
        </w:rPr>
      </w:pPr>
    </w:p>
    <w:p w:rsidR="001373FE" w:rsidRPr="00101FFA" w:rsidRDefault="001373FE" w:rsidP="001373FE">
      <w:pPr>
        <w:pStyle w:val="Heading2"/>
      </w:pPr>
      <w:bookmarkStart w:id="5" w:name="_Toc507347256"/>
      <w:bookmarkStart w:id="6" w:name="_Toc523086164"/>
      <w:r w:rsidRPr="00101FFA">
        <w:t>Batasan Masalah</w:t>
      </w:r>
      <w:bookmarkEnd w:id="5"/>
      <w:bookmarkEnd w:id="6"/>
    </w:p>
    <w:p w:rsidR="001373FE" w:rsidRPr="00101FFA" w:rsidRDefault="001373FE" w:rsidP="001373FE">
      <w:pPr>
        <w:spacing w:line="480" w:lineRule="auto"/>
        <w:ind w:left="357" w:firstLine="56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Untuk mempermudah memahami permasalahan, perlu adanya pembatasan masalah. Agar tidak menyimpang dari persoalan pokok, maka pembatasan masalah terbatas pada :</w:t>
      </w:r>
    </w:p>
    <w:p w:rsidR="001373FE" w:rsidRPr="00101FFA" w:rsidRDefault="001373FE" w:rsidP="001373FE">
      <w:pPr>
        <w:numPr>
          <w:ilvl w:val="0"/>
          <w:numId w:val="2"/>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 xml:space="preserve">Apakah </w:t>
      </w:r>
      <w:r w:rsidRPr="00101FFA">
        <w:rPr>
          <w:rFonts w:ascii="Times New Roman" w:hAnsi="Times New Roman" w:cs="Times New Roman"/>
          <w:sz w:val="24"/>
          <w:szCs w:val="24"/>
        </w:rPr>
        <w:t>kesadaran Wajib Pajak</w:t>
      </w:r>
      <w:r w:rsidRPr="00101FFA">
        <w:rPr>
          <w:rFonts w:ascii="Times New Roman" w:hAnsi="Times New Roman" w:cs="Times New Roman"/>
          <w:b/>
          <w:sz w:val="24"/>
          <w:szCs w:val="24"/>
        </w:rPr>
        <w:t xml:space="preserve"> </w:t>
      </w:r>
      <w:r w:rsidRPr="00101FFA">
        <w:rPr>
          <w:rFonts w:ascii="Times New Roman" w:hAnsi="Times New Roman" w:cs="Times New Roman"/>
          <w:sz w:val="24"/>
          <w:szCs w:val="24"/>
        </w:rPr>
        <w:t>berpengaruh positif terhadap Kepatuhan Wajib Pajak Orang Pribadi</w:t>
      </w:r>
      <w:r w:rsidRPr="00101FFA">
        <w:rPr>
          <w:rFonts w:ascii="Times New Roman" w:hAnsi="Times New Roman" w:cs="Times New Roman"/>
          <w:sz w:val="24"/>
          <w:szCs w:val="24"/>
          <w:shd w:val="clear" w:color="auto" w:fill="FFFFFF"/>
        </w:rPr>
        <w:t>?</w:t>
      </w:r>
    </w:p>
    <w:p w:rsidR="001373FE" w:rsidRPr="00101FFA" w:rsidRDefault="001373FE" w:rsidP="001373FE">
      <w:pPr>
        <w:numPr>
          <w:ilvl w:val="0"/>
          <w:numId w:val="2"/>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 xml:space="preserve">Apakah </w:t>
      </w:r>
      <w:r w:rsidRPr="00101FFA">
        <w:rPr>
          <w:rFonts w:ascii="Times New Roman" w:hAnsi="Times New Roman" w:cs="Times New Roman"/>
          <w:sz w:val="24"/>
          <w:szCs w:val="24"/>
        </w:rPr>
        <w:t>sanksi Pajak berpengaruh positif terhadap Kepatuhan Wajib Pajak Orang Pribadi?</w:t>
      </w:r>
    </w:p>
    <w:p w:rsidR="001373FE" w:rsidRPr="00101FFA" w:rsidRDefault="001373FE" w:rsidP="001373FE">
      <w:pPr>
        <w:spacing w:line="480" w:lineRule="auto"/>
        <w:ind w:left="1418"/>
        <w:jc w:val="both"/>
        <w:rPr>
          <w:rFonts w:ascii="Times New Roman" w:hAnsi="Times New Roman" w:cs="Times New Roman"/>
          <w:sz w:val="24"/>
          <w:szCs w:val="24"/>
          <w:shd w:val="clear" w:color="auto" w:fill="FFFFFF"/>
        </w:rPr>
      </w:pPr>
    </w:p>
    <w:p w:rsidR="001373FE" w:rsidRPr="00101FFA" w:rsidRDefault="001373FE" w:rsidP="001373FE">
      <w:pPr>
        <w:pStyle w:val="Heading2"/>
      </w:pPr>
      <w:bookmarkStart w:id="7" w:name="_Toc507347257"/>
      <w:bookmarkStart w:id="8" w:name="_Toc523086165"/>
      <w:r w:rsidRPr="00101FFA">
        <w:t>Batasan Penelitian</w:t>
      </w:r>
      <w:bookmarkEnd w:id="7"/>
      <w:bookmarkEnd w:id="8"/>
    </w:p>
    <w:p w:rsidR="001373FE" w:rsidRPr="00101FFA" w:rsidRDefault="001373FE" w:rsidP="001373FE">
      <w:pPr>
        <w:spacing w:line="480" w:lineRule="auto"/>
        <w:ind w:left="357" w:firstLine="56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Karena adanya keterbatasan yang dimiliki oleh penulis, maka penulis membatasi penelitian ini dengan batasan penelitian sebagai berikut :</w:t>
      </w:r>
    </w:p>
    <w:p w:rsidR="001373FE" w:rsidRPr="00101FFA" w:rsidRDefault="001373FE" w:rsidP="001373FE">
      <w:pPr>
        <w:numPr>
          <w:ilvl w:val="0"/>
          <w:numId w:val="3"/>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Objek penelitian yang digunakan adalah para wajib pajak orang pribadi.</w:t>
      </w:r>
    </w:p>
    <w:p w:rsidR="001373FE" w:rsidRPr="00101FFA" w:rsidRDefault="001373FE" w:rsidP="001373FE">
      <w:pPr>
        <w:numPr>
          <w:ilvl w:val="0"/>
          <w:numId w:val="3"/>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Penelitian dilakukan bulan April 2018 sampai dengan bulan Agustus 2018.</w:t>
      </w:r>
    </w:p>
    <w:p w:rsidR="001373FE" w:rsidRPr="00101FFA" w:rsidRDefault="001373FE" w:rsidP="001373FE">
      <w:pPr>
        <w:numPr>
          <w:ilvl w:val="0"/>
          <w:numId w:val="3"/>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Penelitian berfokus kepada para karyawan PT. Dunia Express Trasindo yang memiliki NPWP.</w:t>
      </w:r>
    </w:p>
    <w:p w:rsidR="001373FE" w:rsidRPr="00101FFA" w:rsidRDefault="001373FE" w:rsidP="001373FE">
      <w:pPr>
        <w:numPr>
          <w:ilvl w:val="0"/>
          <w:numId w:val="3"/>
        </w:numPr>
        <w:spacing w:line="480" w:lineRule="auto"/>
        <w:ind w:left="714" w:hanging="357"/>
        <w:contextualSpacing/>
        <w:jc w:val="both"/>
        <w:rPr>
          <w:rFonts w:ascii="Times New Roman" w:hAnsi="Times New Roman" w:cs="Times New Roman"/>
          <w:b/>
          <w:sz w:val="24"/>
          <w:szCs w:val="24"/>
        </w:rPr>
      </w:pPr>
      <w:r w:rsidRPr="00101FFA">
        <w:rPr>
          <w:rFonts w:ascii="Times New Roman" w:hAnsi="Times New Roman" w:cs="Times New Roman"/>
          <w:sz w:val="24"/>
          <w:szCs w:val="24"/>
          <w:shd w:val="clear" w:color="auto" w:fill="FFFFFF"/>
        </w:rPr>
        <w:t>Sumber data penelitian ini diperoleh dari kuesioner yang dibagikan oleh penulis dan akan diisi oleh para wajib pajak orang pribadi di PT. Dunia Express Trasindo.</w:t>
      </w:r>
    </w:p>
    <w:p w:rsidR="001373FE" w:rsidRPr="00101FFA" w:rsidRDefault="001373FE" w:rsidP="001373FE">
      <w:pPr>
        <w:spacing w:line="480" w:lineRule="auto"/>
        <w:ind w:left="714"/>
        <w:contextualSpacing/>
        <w:jc w:val="both"/>
        <w:rPr>
          <w:rFonts w:ascii="Times New Roman" w:hAnsi="Times New Roman" w:cs="Times New Roman"/>
          <w:b/>
          <w:sz w:val="24"/>
          <w:szCs w:val="24"/>
        </w:rPr>
      </w:pPr>
    </w:p>
    <w:p w:rsidR="001373FE" w:rsidRPr="00101FFA" w:rsidRDefault="001373FE" w:rsidP="001373FE">
      <w:pPr>
        <w:pStyle w:val="Heading2"/>
      </w:pPr>
      <w:bookmarkStart w:id="9" w:name="_Toc507347258"/>
      <w:bookmarkStart w:id="10" w:name="_Toc523086166"/>
      <w:r w:rsidRPr="00101FFA">
        <w:lastRenderedPageBreak/>
        <w:t>Rumusan Masalah</w:t>
      </w:r>
      <w:bookmarkEnd w:id="9"/>
      <w:bookmarkEnd w:id="10"/>
    </w:p>
    <w:p w:rsidR="001373FE" w:rsidRPr="00101FFA" w:rsidRDefault="001373FE" w:rsidP="001373FE">
      <w:pPr>
        <w:spacing w:line="480" w:lineRule="auto"/>
        <w:ind w:left="357" w:firstLine="567"/>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 xml:space="preserve">Berdasarkan pada latar belakang masalah, serta pembatasan masalah seperti yang dikemukakan diatas, maka rumusan masalah dalam penelitian ini adalah sebagai berikut : “ Apakah </w:t>
      </w:r>
      <w:r w:rsidRPr="00101FFA">
        <w:rPr>
          <w:rFonts w:ascii="Times New Roman" w:hAnsi="Times New Roman" w:cs="Times New Roman"/>
          <w:sz w:val="24"/>
          <w:szCs w:val="24"/>
        </w:rPr>
        <w:t>Kesadaran Wajib Pajak</w:t>
      </w:r>
      <w:r w:rsidRPr="00101FFA">
        <w:rPr>
          <w:rFonts w:ascii="Times New Roman" w:hAnsi="Times New Roman" w:cs="Times New Roman"/>
          <w:b/>
          <w:sz w:val="24"/>
          <w:szCs w:val="24"/>
        </w:rPr>
        <w:t xml:space="preserve"> </w:t>
      </w:r>
      <w:r w:rsidRPr="00101FFA">
        <w:rPr>
          <w:rFonts w:ascii="Times New Roman" w:hAnsi="Times New Roman" w:cs="Times New Roman"/>
          <w:sz w:val="24"/>
          <w:szCs w:val="24"/>
        </w:rPr>
        <w:t>dan Sanksi Pajak berpengaruh terhadap Kepatuhan Wajib Pajak Orang Pribadi “.</w:t>
      </w:r>
    </w:p>
    <w:p w:rsidR="001373FE" w:rsidRPr="00101FFA" w:rsidRDefault="001373FE" w:rsidP="001373FE">
      <w:pPr>
        <w:spacing w:line="480" w:lineRule="auto"/>
        <w:ind w:left="720"/>
        <w:contextualSpacing/>
        <w:rPr>
          <w:rFonts w:ascii="Times New Roman" w:hAnsi="Times New Roman" w:cs="Times New Roman"/>
          <w:b/>
          <w:sz w:val="24"/>
          <w:szCs w:val="24"/>
        </w:rPr>
      </w:pPr>
    </w:p>
    <w:p w:rsidR="001373FE" w:rsidRPr="00101FFA" w:rsidRDefault="001373FE" w:rsidP="001373FE">
      <w:pPr>
        <w:pStyle w:val="Heading2"/>
      </w:pPr>
      <w:bookmarkStart w:id="11" w:name="_Toc507347259"/>
      <w:bookmarkStart w:id="12" w:name="_Toc523086167"/>
      <w:r w:rsidRPr="00101FFA">
        <w:t>Tujuan Penelitian</w:t>
      </w:r>
      <w:bookmarkEnd w:id="11"/>
      <w:bookmarkEnd w:id="12"/>
    </w:p>
    <w:p w:rsidR="001373FE" w:rsidRPr="00101FFA" w:rsidRDefault="001373FE" w:rsidP="001373FE">
      <w:pPr>
        <w:numPr>
          <w:ilvl w:val="0"/>
          <w:numId w:val="4"/>
        </w:numPr>
        <w:spacing w:line="480" w:lineRule="auto"/>
        <w:ind w:left="714" w:hanging="357"/>
        <w:contextualSpacing/>
        <w:jc w:val="both"/>
        <w:rPr>
          <w:rFonts w:ascii="Times New Roman" w:hAnsi="Times New Roman" w:cs="Times New Roman"/>
          <w:b/>
          <w:sz w:val="24"/>
          <w:szCs w:val="24"/>
        </w:rPr>
      </w:pPr>
      <w:r w:rsidRPr="00101FFA">
        <w:rPr>
          <w:rFonts w:ascii="Times New Roman" w:hAnsi="Times New Roman" w:cs="Times New Roman"/>
          <w:sz w:val="24"/>
          <w:szCs w:val="24"/>
          <w:shd w:val="clear" w:color="auto" w:fill="FFFFFF"/>
        </w:rPr>
        <w:t xml:space="preserve">Untuk mengetahui apakah </w:t>
      </w:r>
      <w:r w:rsidRPr="00101FFA">
        <w:rPr>
          <w:rFonts w:ascii="Times New Roman" w:hAnsi="Times New Roman" w:cs="Times New Roman"/>
          <w:sz w:val="24"/>
          <w:szCs w:val="24"/>
        </w:rPr>
        <w:t>kesadaran Wajib Pajak berpengaruh terhadap Kepatuhan Wajib Pajak Orang Pribadi.</w:t>
      </w:r>
    </w:p>
    <w:p w:rsidR="001373FE" w:rsidRPr="00101FFA" w:rsidRDefault="001373FE" w:rsidP="001373FE">
      <w:pPr>
        <w:numPr>
          <w:ilvl w:val="0"/>
          <w:numId w:val="4"/>
        </w:numPr>
        <w:spacing w:line="480" w:lineRule="auto"/>
        <w:ind w:left="714" w:hanging="357"/>
        <w:contextualSpacing/>
        <w:jc w:val="both"/>
        <w:rPr>
          <w:rFonts w:ascii="Times New Roman" w:hAnsi="Times New Roman" w:cs="Times New Roman"/>
          <w:b/>
          <w:sz w:val="24"/>
          <w:szCs w:val="24"/>
        </w:rPr>
      </w:pPr>
      <w:r w:rsidRPr="00101FFA">
        <w:rPr>
          <w:rFonts w:ascii="Times New Roman" w:hAnsi="Times New Roman" w:cs="Times New Roman"/>
          <w:sz w:val="24"/>
          <w:szCs w:val="24"/>
          <w:shd w:val="clear" w:color="auto" w:fill="FFFFFF"/>
        </w:rPr>
        <w:t xml:space="preserve">Untuk mengetahui apakah </w:t>
      </w:r>
      <w:r w:rsidRPr="00101FFA">
        <w:rPr>
          <w:rFonts w:ascii="Times New Roman" w:hAnsi="Times New Roman" w:cs="Times New Roman"/>
          <w:sz w:val="24"/>
          <w:szCs w:val="24"/>
        </w:rPr>
        <w:t>sanksi Pajak berpengaruh terhadap Kepatuhan Wajib Pajak Orang Pribadi.</w:t>
      </w:r>
    </w:p>
    <w:p w:rsidR="001373FE" w:rsidRPr="00101FFA" w:rsidRDefault="001373FE" w:rsidP="001373FE">
      <w:pPr>
        <w:spacing w:line="480" w:lineRule="auto"/>
        <w:ind w:left="1077"/>
        <w:contextualSpacing/>
        <w:jc w:val="both"/>
        <w:rPr>
          <w:rFonts w:ascii="Times New Roman" w:hAnsi="Times New Roman" w:cs="Times New Roman"/>
          <w:b/>
          <w:sz w:val="24"/>
          <w:szCs w:val="24"/>
        </w:rPr>
      </w:pPr>
    </w:p>
    <w:p w:rsidR="001373FE" w:rsidRPr="00101FFA" w:rsidRDefault="001373FE" w:rsidP="001373FE">
      <w:pPr>
        <w:pStyle w:val="Heading2"/>
      </w:pPr>
      <w:bookmarkStart w:id="13" w:name="_Toc507347260"/>
      <w:bookmarkStart w:id="14" w:name="_Toc523086168"/>
      <w:r w:rsidRPr="00101FFA">
        <w:t>Manfaat Penelitian</w:t>
      </w:r>
      <w:bookmarkEnd w:id="13"/>
      <w:bookmarkEnd w:id="14"/>
    </w:p>
    <w:p w:rsidR="001373FE" w:rsidRPr="00101FFA" w:rsidRDefault="001373FE" w:rsidP="001373FE">
      <w:pPr>
        <w:numPr>
          <w:ilvl w:val="0"/>
          <w:numId w:val="5"/>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 xml:space="preserve">Bagi Penulis </w:t>
      </w:r>
    </w:p>
    <w:p w:rsidR="001373FE" w:rsidRPr="00101FFA" w:rsidRDefault="001373FE" w:rsidP="001373FE">
      <w:pPr>
        <w:spacing w:line="480" w:lineRule="auto"/>
        <w:ind w:left="709"/>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Bagi Penulis untuk mendapatkan pengetahuan lebih mendalam mengenai kesadaran dan sanksi perpajakan terhadap kepatuhan wajib pajak orang pribadi.</w:t>
      </w:r>
    </w:p>
    <w:p w:rsidR="001373FE" w:rsidRPr="00101FFA" w:rsidRDefault="001373FE" w:rsidP="001373FE">
      <w:pPr>
        <w:numPr>
          <w:ilvl w:val="0"/>
          <w:numId w:val="5"/>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Bagi Pembaca</w:t>
      </w:r>
    </w:p>
    <w:p w:rsidR="001373FE" w:rsidRPr="00101FFA" w:rsidRDefault="001373FE" w:rsidP="001373FE">
      <w:pPr>
        <w:spacing w:line="480" w:lineRule="auto"/>
        <w:ind w:left="714" w:hanging="5"/>
        <w:contextualSpacing/>
        <w:jc w:val="both"/>
        <w:rPr>
          <w:rFonts w:ascii="Times New Roman" w:hAnsi="Times New Roman" w:cs="Times New Roman"/>
          <w:sz w:val="24"/>
          <w:szCs w:val="24"/>
        </w:rPr>
      </w:pPr>
      <w:r w:rsidRPr="00101FFA">
        <w:rPr>
          <w:rFonts w:ascii="Times New Roman" w:hAnsi="Times New Roman" w:cs="Times New Roman"/>
          <w:sz w:val="24"/>
          <w:szCs w:val="24"/>
          <w:shd w:val="clear" w:color="auto" w:fill="FFFFFF"/>
        </w:rPr>
        <w:t xml:space="preserve">Bagi pembaca untuk menambah pengetahuan dan wawasan dalam hal </w:t>
      </w:r>
      <w:r w:rsidRPr="00101FFA">
        <w:rPr>
          <w:rFonts w:ascii="Times New Roman" w:hAnsi="Times New Roman" w:cs="Times New Roman"/>
          <w:sz w:val="24"/>
          <w:szCs w:val="24"/>
        </w:rPr>
        <w:t>Kesadaran Wajib Pajak dan Sanksi Pajak terhadap Kepatuhan Wajib Pajak Orang Pribadi.</w:t>
      </w:r>
    </w:p>
    <w:p w:rsidR="001373FE" w:rsidRPr="00101FFA" w:rsidRDefault="001373FE" w:rsidP="001373FE">
      <w:pPr>
        <w:numPr>
          <w:ilvl w:val="0"/>
          <w:numId w:val="5"/>
        </w:numPr>
        <w:spacing w:line="480" w:lineRule="auto"/>
        <w:ind w:left="714" w:hanging="357"/>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shd w:val="clear" w:color="auto" w:fill="FFFFFF"/>
        </w:rPr>
        <w:t>Bagi Peneliti Selanjutnya</w:t>
      </w:r>
    </w:p>
    <w:p w:rsidR="001373FE" w:rsidRPr="00101FFA" w:rsidRDefault="001373FE" w:rsidP="001373FE">
      <w:pPr>
        <w:spacing w:line="480" w:lineRule="auto"/>
        <w:ind w:left="714" w:hanging="5"/>
        <w:contextualSpacing/>
        <w:jc w:val="both"/>
        <w:rPr>
          <w:rFonts w:ascii="Times New Roman" w:hAnsi="Times New Roman" w:cs="Times New Roman"/>
          <w:sz w:val="24"/>
          <w:szCs w:val="24"/>
          <w:shd w:val="clear" w:color="auto" w:fill="FFFFFF"/>
        </w:rPr>
      </w:pPr>
      <w:r w:rsidRPr="00101FFA">
        <w:rPr>
          <w:rFonts w:ascii="Times New Roman" w:hAnsi="Times New Roman" w:cs="Times New Roman"/>
          <w:sz w:val="24"/>
          <w:szCs w:val="24"/>
        </w:rPr>
        <w:t xml:space="preserve">Sebagai bahan referensi atau bahan pembanding untuk melakukan penelitian bagi peneliti-peneliti lain bila diperlukan. </w:t>
      </w:r>
    </w:p>
    <w:p w:rsidR="007A4942" w:rsidRDefault="007A4942"/>
    <w:sectPr w:rsidR="007A4942" w:rsidSect="001373FE">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FC1"/>
    <w:multiLevelType w:val="multilevel"/>
    <w:tmpl w:val="616CBFB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AE34E0F"/>
    <w:multiLevelType w:val="hybridMultilevel"/>
    <w:tmpl w:val="D38079CC"/>
    <w:lvl w:ilvl="0" w:tplc="4DA651C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92B4283"/>
    <w:multiLevelType w:val="hybridMultilevel"/>
    <w:tmpl w:val="5B4E1D4C"/>
    <w:lvl w:ilvl="0" w:tplc="D5B4E2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B1E21D4"/>
    <w:multiLevelType w:val="hybridMultilevel"/>
    <w:tmpl w:val="282EDB7E"/>
    <w:lvl w:ilvl="0" w:tplc="A0066CD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60D17CD0"/>
    <w:multiLevelType w:val="hybridMultilevel"/>
    <w:tmpl w:val="DC6223C6"/>
    <w:lvl w:ilvl="0" w:tplc="E524434A">
      <w:start w:val="1"/>
      <w:numFmt w:val="decimal"/>
      <w:lvlText w:val="%1."/>
      <w:lvlJc w:val="left"/>
      <w:pPr>
        <w:ind w:left="2849" w:hanging="360"/>
      </w:pPr>
      <w:rPr>
        <w:rFonts w:hint="default"/>
      </w:rPr>
    </w:lvl>
    <w:lvl w:ilvl="1" w:tplc="04210019" w:tentative="1">
      <w:start w:val="1"/>
      <w:numFmt w:val="lowerLetter"/>
      <w:lvlText w:val="%2."/>
      <w:lvlJc w:val="left"/>
      <w:pPr>
        <w:ind w:left="3569" w:hanging="360"/>
      </w:pPr>
    </w:lvl>
    <w:lvl w:ilvl="2" w:tplc="0421001B" w:tentative="1">
      <w:start w:val="1"/>
      <w:numFmt w:val="lowerRoman"/>
      <w:lvlText w:val="%3."/>
      <w:lvlJc w:val="right"/>
      <w:pPr>
        <w:ind w:left="4289" w:hanging="180"/>
      </w:pPr>
    </w:lvl>
    <w:lvl w:ilvl="3" w:tplc="0421000F" w:tentative="1">
      <w:start w:val="1"/>
      <w:numFmt w:val="decimal"/>
      <w:lvlText w:val="%4."/>
      <w:lvlJc w:val="left"/>
      <w:pPr>
        <w:ind w:left="5009" w:hanging="360"/>
      </w:pPr>
    </w:lvl>
    <w:lvl w:ilvl="4" w:tplc="04210019" w:tentative="1">
      <w:start w:val="1"/>
      <w:numFmt w:val="lowerLetter"/>
      <w:lvlText w:val="%5."/>
      <w:lvlJc w:val="left"/>
      <w:pPr>
        <w:ind w:left="5729" w:hanging="360"/>
      </w:pPr>
    </w:lvl>
    <w:lvl w:ilvl="5" w:tplc="0421001B" w:tentative="1">
      <w:start w:val="1"/>
      <w:numFmt w:val="lowerRoman"/>
      <w:lvlText w:val="%6."/>
      <w:lvlJc w:val="right"/>
      <w:pPr>
        <w:ind w:left="6449" w:hanging="180"/>
      </w:pPr>
    </w:lvl>
    <w:lvl w:ilvl="6" w:tplc="0421000F" w:tentative="1">
      <w:start w:val="1"/>
      <w:numFmt w:val="decimal"/>
      <w:lvlText w:val="%7."/>
      <w:lvlJc w:val="left"/>
      <w:pPr>
        <w:ind w:left="7169" w:hanging="360"/>
      </w:pPr>
    </w:lvl>
    <w:lvl w:ilvl="7" w:tplc="04210019" w:tentative="1">
      <w:start w:val="1"/>
      <w:numFmt w:val="lowerLetter"/>
      <w:lvlText w:val="%8."/>
      <w:lvlJc w:val="left"/>
      <w:pPr>
        <w:ind w:left="7889" w:hanging="360"/>
      </w:pPr>
    </w:lvl>
    <w:lvl w:ilvl="8" w:tplc="0421001B" w:tentative="1">
      <w:start w:val="1"/>
      <w:numFmt w:val="lowerRoman"/>
      <w:lvlText w:val="%9."/>
      <w:lvlJc w:val="right"/>
      <w:pPr>
        <w:ind w:left="8609" w:hanging="180"/>
      </w:pPr>
    </w:lvl>
  </w:abstractNum>
  <w:abstractNum w:abstractNumId="5">
    <w:nsid w:val="620702FE"/>
    <w:multiLevelType w:val="hybridMultilevel"/>
    <w:tmpl w:val="567EA6B2"/>
    <w:lvl w:ilvl="0" w:tplc="81CE5150">
      <w:start w:val="1"/>
      <w:numFmt w:val="upperLetter"/>
      <w:pStyle w:val="Heading2"/>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373FE"/>
    <w:rsid w:val="001373FE"/>
    <w:rsid w:val="00284112"/>
    <w:rsid w:val="003A01F3"/>
    <w:rsid w:val="007A4942"/>
    <w:rsid w:val="008C0731"/>
    <w:rsid w:val="009F73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FE"/>
    <w:rPr>
      <w:rFonts w:eastAsiaTheme="minorEastAsia"/>
      <w:lang w:eastAsia="id-ID"/>
    </w:rPr>
  </w:style>
  <w:style w:type="paragraph" w:styleId="Heading1">
    <w:name w:val="heading 1"/>
    <w:basedOn w:val="Normal"/>
    <w:next w:val="Normal"/>
    <w:link w:val="Heading1Char"/>
    <w:uiPriority w:val="9"/>
    <w:qFormat/>
    <w:rsid w:val="001373FE"/>
    <w:pPr>
      <w:keepNext/>
      <w:keepLines/>
      <w:spacing w:after="0" w:line="720" w:lineRule="auto"/>
      <w:ind w:left="1134"/>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73FE"/>
    <w:pPr>
      <w:keepNext/>
      <w:keepLines/>
      <w:numPr>
        <w:numId w:val="6"/>
      </w:numPr>
      <w:spacing w:after="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FE"/>
    <w:rPr>
      <w:rFonts w:ascii="Times New Roman" w:eastAsiaTheme="majorEastAsia" w:hAnsi="Times New Roman" w:cstheme="majorBidi"/>
      <w:b/>
      <w:bCs/>
      <w:sz w:val="24"/>
      <w:szCs w:val="28"/>
      <w:lang w:eastAsia="id-ID"/>
    </w:rPr>
  </w:style>
  <w:style w:type="character" w:customStyle="1" w:styleId="Heading2Char">
    <w:name w:val="Heading 2 Char"/>
    <w:basedOn w:val="DefaultParagraphFont"/>
    <w:link w:val="Heading2"/>
    <w:uiPriority w:val="9"/>
    <w:rsid w:val="001373FE"/>
    <w:rPr>
      <w:rFonts w:ascii="Times New Roman" w:eastAsiaTheme="majorEastAsia" w:hAnsi="Times New Roman" w:cstheme="majorBidi"/>
      <w:b/>
      <w:sz w:val="24"/>
      <w:szCs w:val="26"/>
      <w:lang w:eastAsia="id-ID"/>
    </w:rPr>
  </w:style>
  <w:style w:type="paragraph" w:styleId="ListParagraph">
    <w:name w:val="List Paragraph"/>
    <w:basedOn w:val="Normal"/>
    <w:link w:val="ListParagraphChar"/>
    <w:uiPriority w:val="34"/>
    <w:qFormat/>
    <w:rsid w:val="001373FE"/>
    <w:pPr>
      <w:ind w:left="720"/>
      <w:contextualSpacing/>
    </w:pPr>
  </w:style>
  <w:style w:type="character" w:customStyle="1" w:styleId="ListParagraphChar">
    <w:name w:val="List Paragraph Char"/>
    <w:link w:val="ListParagraph"/>
    <w:uiPriority w:val="34"/>
    <w:locked/>
    <w:rsid w:val="001373FE"/>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2019-05-07T13:05:00Z</dcterms:created>
  <dcterms:modified xsi:type="dcterms:W3CDTF">2019-05-07T13:18:00Z</dcterms:modified>
</cp:coreProperties>
</file>