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8FB" w:rsidRPr="00101FFA" w:rsidRDefault="001A48FB" w:rsidP="001A48FB">
      <w:pPr>
        <w:pStyle w:val="Heading1"/>
        <w:ind w:left="0"/>
      </w:pPr>
      <w:bookmarkStart w:id="0" w:name="_Toc507347261"/>
      <w:bookmarkStart w:id="1" w:name="_Toc523086169"/>
      <w:r w:rsidRPr="00101FFA">
        <w:t>BAB II</w:t>
      </w:r>
      <w:bookmarkEnd w:id="0"/>
      <w:bookmarkEnd w:id="1"/>
    </w:p>
    <w:p w:rsidR="001A48FB" w:rsidRPr="00101FFA" w:rsidRDefault="001A48FB" w:rsidP="001A48FB">
      <w:pPr>
        <w:pStyle w:val="Heading1"/>
        <w:ind w:left="0"/>
      </w:pPr>
      <w:bookmarkStart w:id="2" w:name="_Toc507347262"/>
      <w:bookmarkStart w:id="3" w:name="_Toc523086170"/>
      <w:r w:rsidRPr="00101FFA">
        <w:t>KAJIAN PUSTAKA</w:t>
      </w:r>
      <w:bookmarkEnd w:id="2"/>
      <w:bookmarkEnd w:id="3"/>
    </w:p>
    <w:p w:rsidR="001A48FB" w:rsidRPr="00101FFA" w:rsidRDefault="001A48FB" w:rsidP="001A48FB">
      <w:pPr>
        <w:spacing w:line="480" w:lineRule="auto"/>
        <w:ind w:firstLine="357"/>
        <w:jc w:val="both"/>
        <w:rPr>
          <w:rFonts w:ascii="Times New Roman" w:hAnsi="Times New Roman" w:cs="Times New Roman"/>
          <w:sz w:val="24"/>
          <w:szCs w:val="24"/>
        </w:rPr>
      </w:pPr>
      <w:r w:rsidRPr="00101FFA">
        <w:rPr>
          <w:rFonts w:ascii="Times New Roman" w:hAnsi="Times New Roman" w:cs="Times New Roman"/>
          <w:sz w:val="24"/>
          <w:szCs w:val="24"/>
        </w:rPr>
        <w:tab/>
        <w:t>Pada bab ini akan dibahas landasan teori yang berisi tentang teori-teori yang mendukung pembahasan dan analisi penelitian, selanjutnya penelitian terdahulu yang memiliki keterkaitan dengan penelitian yang akan dijalankan yang didapat dari tulisan dijurnal. Sub bab berikutnya yang akan dibahas mengenai kerangka pemikiran yang berisi pola pikir yang menunjukkan hubungan variabel yang akan diteliti dan hipotesis yang berisi anggapan sementara yang perlu dibuktian dalam penelitian yang mengacu pada kerangka pemikiran sebelumnya.</w:t>
      </w:r>
    </w:p>
    <w:p w:rsidR="001A48FB" w:rsidRPr="00101FFA" w:rsidRDefault="001A48FB" w:rsidP="001A48FB">
      <w:pPr>
        <w:spacing w:line="480" w:lineRule="auto"/>
        <w:jc w:val="both"/>
        <w:rPr>
          <w:rFonts w:ascii="Times New Roman" w:hAnsi="Times New Roman" w:cs="Times New Roman"/>
          <w:sz w:val="24"/>
          <w:szCs w:val="24"/>
        </w:rPr>
      </w:pPr>
    </w:p>
    <w:p w:rsidR="001A48FB" w:rsidRPr="00101FFA" w:rsidRDefault="001A48FB" w:rsidP="001A48FB">
      <w:pPr>
        <w:pStyle w:val="Heading2"/>
        <w:numPr>
          <w:ilvl w:val="0"/>
          <w:numId w:val="29"/>
        </w:numPr>
      </w:pPr>
      <w:bookmarkStart w:id="4" w:name="_Toc507347263"/>
      <w:bookmarkStart w:id="5" w:name="_Toc523086171"/>
      <w:r w:rsidRPr="00101FFA">
        <w:t>Landasan Teori</w:t>
      </w:r>
      <w:bookmarkEnd w:id="4"/>
      <w:bookmarkEnd w:id="5"/>
    </w:p>
    <w:p w:rsidR="001A48FB" w:rsidRPr="00101FFA" w:rsidRDefault="001A48FB" w:rsidP="001A48FB">
      <w:pPr>
        <w:pStyle w:val="Heading3"/>
        <w:ind w:left="709" w:hanging="284"/>
        <w:rPr>
          <w:lang w:eastAsia="en-US"/>
        </w:rPr>
      </w:pPr>
      <w:bookmarkStart w:id="6" w:name="_Toc507347264"/>
      <w:bookmarkStart w:id="7" w:name="_Toc523086172"/>
      <w:r w:rsidRPr="00101FFA">
        <w:rPr>
          <w:lang w:eastAsia="en-US"/>
        </w:rPr>
        <w:t>Pajak</w:t>
      </w:r>
      <w:bookmarkEnd w:id="6"/>
      <w:bookmarkEnd w:id="7"/>
      <w:r w:rsidRPr="00101FFA">
        <w:rPr>
          <w:lang w:eastAsia="en-US"/>
        </w:rPr>
        <w:t xml:space="preserve"> </w:t>
      </w:r>
    </w:p>
    <w:p w:rsidR="001A48FB" w:rsidRPr="00101FFA" w:rsidRDefault="001A48FB" w:rsidP="001A48FB">
      <w:pPr>
        <w:keepNext/>
        <w:keepLines/>
        <w:numPr>
          <w:ilvl w:val="0"/>
          <w:numId w:val="1"/>
        </w:numPr>
        <w:spacing w:line="480" w:lineRule="auto"/>
        <w:ind w:left="1123" w:hanging="414"/>
        <w:outlineLvl w:val="3"/>
        <w:rPr>
          <w:rFonts w:ascii="Times New Roman" w:eastAsiaTheme="majorEastAsia" w:hAnsi="Times New Roman" w:cs="Times New Roman"/>
          <w:bCs/>
          <w:iCs/>
          <w:sz w:val="24"/>
          <w:szCs w:val="24"/>
          <w:lang w:eastAsia="en-US"/>
        </w:rPr>
      </w:pPr>
      <w:r w:rsidRPr="00101FFA">
        <w:rPr>
          <w:rFonts w:ascii="Times New Roman" w:eastAsiaTheme="majorEastAsia" w:hAnsi="Times New Roman" w:cs="Times New Roman"/>
          <w:bCs/>
          <w:iCs/>
          <w:sz w:val="24"/>
          <w:szCs w:val="24"/>
          <w:lang w:eastAsia="en-US"/>
        </w:rPr>
        <w:t>Pengertian Pajak</w:t>
      </w:r>
    </w:p>
    <w:p w:rsidR="001A48FB" w:rsidRPr="00101FFA" w:rsidRDefault="001A48FB" w:rsidP="001A48FB">
      <w:pPr>
        <w:keepNext/>
        <w:keepLines/>
        <w:spacing w:line="480" w:lineRule="auto"/>
        <w:ind w:left="1123"/>
        <w:outlineLvl w:val="3"/>
        <w:rPr>
          <w:rFonts w:ascii="Times New Roman" w:eastAsiaTheme="majorEastAsia" w:hAnsi="Times New Roman" w:cs="Times New Roman"/>
          <w:bCs/>
          <w:iCs/>
          <w:sz w:val="24"/>
          <w:szCs w:val="24"/>
          <w:lang w:eastAsia="en-US"/>
        </w:rPr>
      </w:pPr>
      <w:r w:rsidRPr="00101FFA">
        <w:rPr>
          <w:rFonts w:ascii="Times New Roman" w:hAnsi="Times New Roman" w:cs="Times New Roman"/>
          <w:sz w:val="24"/>
          <w:szCs w:val="24"/>
        </w:rPr>
        <w:t>Menurut Undang-Undang Nomor 16 Tahun 2009 tentang Ketentuan Umum dan Tata Cara Perpajakan pada pasal 1 ayat 1 berbunyi :</w:t>
      </w:r>
    </w:p>
    <w:p w:rsidR="001A48FB" w:rsidRPr="00101FFA" w:rsidRDefault="001A48FB" w:rsidP="001A48FB">
      <w:pPr>
        <w:spacing w:line="240" w:lineRule="auto"/>
        <w:ind w:left="1134" w:firstLine="666"/>
        <w:contextualSpacing/>
        <w:jc w:val="both"/>
        <w:rPr>
          <w:rFonts w:ascii="Times New Roman" w:hAnsi="Times New Roman" w:cs="Times New Roman"/>
          <w:sz w:val="24"/>
          <w:szCs w:val="24"/>
        </w:rPr>
      </w:pPr>
      <w:r w:rsidRPr="00101FFA">
        <w:rPr>
          <w:rFonts w:ascii="Times New Roman" w:hAnsi="Times New Roman" w:cs="Times New Roman"/>
          <w:sz w:val="24"/>
          <w:szCs w:val="24"/>
        </w:rPr>
        <w:t>“Pajak adalah kontribusi wajib kepada Negara yang terutang oleh orang pribadi atau badan yang bersifat memaksa bedasarkan Undang-Undang, dengan tidak mendapatkan imbalan secara langsung dan digunakan untuk keperluan Negara bagi sebesar-besarnya kemakmuran rakyat.”</w:t>
      </w:r>
    </w:p>
    <w:p w:rsidR="001A48FB" w:rsidRPr="00101FFA" w:rsidRDefault="001A48FB" w:rsidP="001A48FB">
      <w:pPr>
        <w:spacing w:line="240" w:lineRule="auto"/>
        <w:ind w:left="851" w:firstLine="949"/>
        <w:contextualSpacing/>
        <w:jc w:val="both"/>
        <w:rPr>
          <w:rFonts w:ascii="Times New Roman" w:hAnsi="Times New Roman" w:cs="Times New Roman"/>
          <w:sz w:val="24"/>
          <w:szCs w:val="24"/>
        </w:rPr>
      </w:pPr>
    </w:p>
    <w:p w:rsidR="001A48FB" w:rsidRPr="00101FFA" w:rsidRDefault="001A48FB" w:rsidP="001A48FB">
      <w:pPr>
        <w:spacing w:line="480" w:lineRule="auto"/>
        <w:ind w:left="1134"/>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Kutipan beberapa pengertian pajak yang dikemukakan oleh para ahli menurut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{"citationItems":[{"id":"ITEM-1","itemData":{"author":[{"dropping-particle":"","family":"Halim, Abdul., Icuk Rangga Bawono.","given":"&amp; Amin Dara","non-dropping-particle":"","parse-names":false,"suffix":""}],"id":"ITEM-1","issued":{"date-parts":[["2017"]]},"title":"Perpajakan Konsep Aplikasi, Contoh, dan Studi Kasus","type":"book"},"uris":["http://www.mendeley.com/documents/?uuid=3417cb3d-b34d-41b1-a747-11e6b1e70bd4"]}],"mendeley":{"formattedCitation":"(Halim, Abdul., Icuk Rangga Bawono., 2017)","manualFormatting":"(Halim,2017:1)","plainTextFormattedCitation":"(Halim, Abdul., Icuk Rangga Bawono., 2017)","previouslyFormattedCitation":"(Halim, Abdul., Icuk Rangga Bawono., 2017)"},"properties":{"noteIndex":0},"schema":"https://github.com/citation-style-language/schema/raw/master/csl-citation.json"}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Halim (2017:1)</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adalah sebagai berikut :</w:t>
      </w:r>
    </w:p>
    <w:p w:rsidR="001A48FB" w:rsidRPr="00101FFA" w:rsidRDefault="001A48FB" w:rsidP="001A48FB">
      <w:pPr>
        <w:numPr>
          <w:ilvl w:val="0"/>
          <w:numId w:val="12"/>
        </w:numPr>
        <w:spacing w:line="480" w:lineRule="auto"/>
        <w:ind w:left="1276" w:hanging="142"/>
        <w:contextualSpacing/>
        <w:jc w:val="both"/>
        <w:rPr>
          <w:rFonts w:ascii="Times New Roman" w:hAnsi="Times New Roman" w:cs="Times New Roman"/>
          <w:sz w:val="24"/>
          <w:szCs w:val="24"/>
        </w:rPr>
      </w:pPr>
      <w:r w:rsidRPr="00101FFA">
        <w:rPr>
          <w:rFonts w:ascii="Times New Roman" w:hAnsi="Times New Roman" w:cs="Times New Roman"/>
          <w:sz w:val="24"/>
          <w:szCs w:val="24"/>
        </w:rPr>
        <w:t>Pengertian pajak yang dikemukakan oleh Soemitro :</w:t>
      </w:r>
    </w:p>
    <w:p w:rsidR="001A48FB" w:rsidRPr="00101FFA" w:rsidRDefault="001A48FB" w:rsidP="001A48FB">
      <w:pPr>
        <w:spacing w:line="240" w:lineRule="auto"/>
        <w:ind w:left="1276"/>
        <w:contextualSpacing/>
        <w:jc w:val="both"/>
        <w:rPr>
          <w:rFonts w:ascii="Times New Roman" w:hAnsi="Times New Roman" w:cs="Times New Roman"/>
          <w:sz w:val="24"/>
          <w:szCs w:val="24"/>
        </w:rPr>
      </w:pPr>
      <w:r w:rsidRPr="00101FFA">
        <w:rPr>
          <w:rFonts w:ascii="Times New Roman" w:hAnsi="Times New Roman" w:cs="Times New Roman"/>
          <w:sz w:val="24"/>
          <w:szCs w:val="24"/>
        </w:rPr>
        <w:t>“Pajak adalah iuran rakyat kepada kas negara berdasarkan undang-undang (yang dapat dipaksakan) dengan tidak mendapat jasa timbal balik (kontraprestasi) yang langsung dapat ditunjukkan dan yang digunakan untuk membayar pengeluaran umum.”</w:t>
      </w:r>
    </w:p>
    <w:p w:rsidR="001A48FB" w:rsidRPr="00101FFA" w:rsidRDefault="001A48FB" w:rsidP="001A48FB">
      <w:pPr>
        <w:spacing w:line="240" w:lineRule="auto"/>
        <w:ind w:left="1276" w:hanging="142"/>
        <w:contextualSpacing/>
        <w:jc w:val="both"/>
        <w:rPr>
          <w:rFonts w:ascii="Times New Roman" w:hAnsi="Times New Roman" w:cs="Times New Roman"/>
          <w:sz w:val="24"/>
          <w:szCs w:val="24"/>
        </w:rPr>
      </w:pPr>
    </w:p>
    <w:p w:rsidR="001A48FB" w:rsidRPr="00101FFA" w:rsidRDefault="001A48FB" w:rsidP="001A48FB">
      <w:pPr>
        <w:numPr>
          <w:ilvl w:val="0"/>
          <w:numId w:val="12"/>
        </w:numPr>
        <w:spacing w:line="480" w:lineRule="auto"/>
        <w:ind w:left="1276" w:hanging="142"/>
        <w:contextualSpacing/>
        <w:jc w:val="both"/>
        <w:rPr>
          <w:rFonts w:ascii="Times New Roman" w:hAnsi="Times New Roman" w:cs="Times New Roman"/>
          <w:sz w:val="24"/>
          <w:szCs w:val="24"/>
        </w:rPr>
      </w:pPr>
      <w:r w:rsidRPr="00101FFA">
        <w:rPr>
          <w:rFonts w:ascii="Times New Roman" w:hAnsi="Times New Roman" w:cs="Times New Roman"/>
          <w:sz w:val="24"/>
          <w:szCs w:val="24"/>
        </w:rPr>
        <w:t>Pengertian pajak yang dikemukakan oleh Feldman :</w:t>
      </w:r>
    </w:p>
    <w:p w:rsidR="001A48FB" w:rsidRPr="00101FFA" w:rsidRDefault="001A48FB" w:rsidP="001A48FB">
      <w:pPr>
        <w:spacing w:line="240" w:lineRule="auto"/>
        <w:ind w:left="1276"/>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“Pajak adalah prestasi yang dipaksakan sepihak oleh dan terutang kepada penguasa (menurut norma-norma yang ditetapkannya secara umum), tanpa adanya kontraprestasi, dan semata-mata digunakan untuk menutup pengeluaran-pengeluaran umum.” </w:t>
      </w:r>
    </w:p>
    <w:p w:rsidR="001A48FB" w:rsidRPr="00101FFA" w:rsidRDefault="001A48FB" w:rsidP="001A48FB">
      <w:pPr>
        <w:spacing w:line="240" w:lineRule="auto"/>
        <w:ind w:left="1276" w:hanging="142"/>
        <w:contextualSpacing/>
        <w:jc w:val="both"/>
        <w:rPr>
          <w:rFonts w:ascii="Times New Roman" w:hAnsi="Times New Roman" w:cs="Times New Roman"/>
          <w:sz w:val="24"/>
          <w:szCs w:val="24"/>
        </w:rPr>
      </w:pPr>
    </w:p>
    <w:p w:rsidR="001A48FB" w:rsidRPr="00101FFA" w:rsidRDefault="001A48FB" w:rsidP="001A48FB">
      <w:pPr>
        <w:numPr>
          <w:ilvl w:val="0"/>
          <w:numId w:val="12"/>
        </w:numPr>
        <w:spacing w:line="480" w:lineRule="auto"/>
        <w:ind w:left="1276" w:hanging="142"/>
        <w:contextualSpacing/>
        <w:jc w:val="both"/>
        <w:rPr>
          <w:rFonts w:ascii="Times New Roman" w:hAnsi="Times New Roman" w:cs="Times New Roman"/>
          <w:sz w:val="24"/>
          <w:szCs w:val="24"/>
        </w:rPr>
      </w:pPr>
      <w:r w:rsidRPr="00101FFA">
        <w:rPr>
          <w:rFonts w:ascii="Times New Roman" w:hAnsi="Times New Roman" w:cs="Times New Roman"/>
          <w:sz w:val="24"/>
          <w:szCs w:val="24"/>
        </w:rPr>
        <w:t>Pengertian pajak yang dikemukakan oleh Smeets :</w:t>
      </w:r>
    </w:p>
    <w:p w:rsidR="001A48FB" w:rsidRPr="00101FFA" w:rsidRDefault="001A48FB" w:rsidP="001A48FB">
      <w:pPr>
        <w:spacing w:line="240" w:lineRule="auto"/>
        <w:ind w:left="1276"/>
        <w:contextualSpacing/>
        <w:jc w:val="both"/>
        <w:rPr>
          <w:rFonts w:ascii="Times New Roman" w:hAnsi="Times New Roman" w:cs="Times New Roman"/>
          <w:sz w:val="24"/>
          <w:szCs w:val="24"/>
        </w:rPr>
      </w:pPr>
      <w:r w:rsidRPr="00101FFA">
        <w:rPr>
          <w:rFonts w:ascii="Times New Roman" w:hAnsi="Times New Roman" w:cs="Times New Roman"/>
          <w:sz w:val="24"/>
          <w:szCs w:val="24"/>
        </w:rPr>
        <w:t>“Pajak adalah prestasi kepada pemerintah yang terutang melalui norma-norma umum yang dapat dipaksakan tanpa adanya kontraprestasi yang dapat ditunjukkan  dalam hal individual yang dimaksudkan untuk membiayai pengeluaran pemerintah.”</w:t>
      </w:r>
    </w:p>
    <w:p w:rsidR="001A48FB" w:rsidRPr="00101FFA" w:rsidRDefault="001A48FB" w:rsidP="001A48FB">
      <w:pPr>
        <w:spacing w:line="480" w:lineRule="auto"/>
        <w:ind w:left="1134" w:firstLine="851"/>
        <w:contextualSpacing/>
        <w:jc w:val="both"/>
        <w:rPr>
          <w:rFonts w:ascii="Times New Roman" w:hAnsi="Times New Roman" w:cs="Times New Roman"/>
          <w:sz w:val="24"/>
          <w:szCs w:val="24"/>
        </w:rPr>
      </w:pPr>
    </w:p>
    <w:p w:rsidR="001A48FB" w:rsidRPr="00101FFA" w:rsidRDefault="001A48FB" w:rsidP="001A48FB">
      <w:pPr>
        <w:keepNext/>
        <w:keepLines/>
        <w:numPr>
          <w:ilvl w:val="0"/>
          <w:numId w:val="1"/>
        </w:numPr>
        <w:spacing w:line="480" w:lineRule="auto"/>
        <w:ind w:left="1123" w:hanging="414"/>
        <w:jc w:val="both"/>
        <w:outlineLvl w:val="3"/>
        <w:rPr>
          <w:rFonts w:ascii="Times New Roman" w:eastAsiaTheme="majorEastAsia" w:hAnsi="Times New Roman" w:cs="Times New Roman"/>
          <w:bCs/>
          <w:iCs/>
          <w:sz w:val="24"/>
          <w:szCs w:val="24"/>
          <w:lang w:eastAsia="en-US"/>
        </w:rPr>
      </w:pPr>
      <w:r w:rsidRPr="00101FFA">
        <w:rPr>
          <w:rFonts w:ascii="Times New Roman" w:eastAsiaTheme="majorEastAsia" w:hAnsi="Times New Roman" w:cs="Times New Roman"/>
          <w:bCs/>
          <w:iCs/>
          <w:sz w:val="24"/>
          <w:szCs w:val="24"/>
          <w:lang w:eastAsia="en-US"/>
        </w:rPr>
        <w:t xml:space="preserve">Fungsi Pajak </w:t>
      </w:r>
    </w:p>
    <w:p w:rsidR="001A48FB" w:rsidRPr="00101FFA" w:rsidRDefault="001A48FB" w:rsidP="001A48FB">
      <w:pPr>
        <w:ind w:left="720" w:firstLine="414"/>
        <w:jc w:val="both"/>
        <w:rPr>
          <w:rFonts w:ascii="Times New Roman" w:hAnsi="Times New Roman" w:cs="Times New Roman"/>
          <w:sz w:val="24"/>
          <w:szCs w:val="24"/>
        </w:rPr>
      </w:pPr>
      <w:r w:rsidRPr="00101FFA">
        <w:rPr>
          <w:rFonts w:ascii="Times New Roman" w:hAnsi="Times New Roman" w:cs="Times New Roman"/>
          <w:sz w:val="24"/>
          <w:szCs w:val="24"/>
        </w:rPr>
        <w:t xml:space="preserve">Menurut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{"citationItems":[{"id":"ITEM-1","itemData":{"author":[{"dropping-particle":"","family":"Halim, Abdul., Icuk Rangga Bawono.","given":"&amp; Amin Dara","non-dropping-particle":"","parse-names":false,"suffix":""}],"id":"ITEM-1","issued":{"date-parts":[["2017"]]},"title":"Perpajakan Konsep Aplikasi, Contoh, dan Studi Kasus","type":"book"},"uris":["http://www.mendeley.com/documents/?uuid=3417cb3d-b34d-41b1-a747-11e6b1e70bd4"]}],"mendeley":{"formattedCitation":"(Halim, Abdul., Icuk Rangga Bawono., 2017)","manualFormatting":"(Halim,2017:4)","plainTextFormattedCitation":"(Halim, Abdul., Icuk Rangga Bawono., 2017)","previouslyFormattedCitation":"(Halim, Abdul., Icuk Rangga Bawono., 2017)"},"properties":{"noteIndex":0},"schema":"https://github.com/citation-style-language/schema/raw/master/csl-citation.json"}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Halim (2017:4)</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terdapat dua fungsi pajak yaitu :</w:t>
      </w:r>
    </w:p>
    <w:p w:rsidR="001A48FB" w:rsidRPr="00101FFA" w:rsidRDefault="001A48FB" w:rsidP="001A48FB">
      <w:pPr>
        <w:keepNext/>
        <w:keepLines/>
        <w:numPr>
          <w:ilvl w:val="0"/>
          <w:numId w:val="3"/>
        </w:numPr>
        <w:spacing w:before="200" w:after="0" w:line="480" w:lineRule="auto"/>
        <w:ind w:left="1491" w:hanging="357"/>
        <w:jc w:val="both"/>
        <w:outlineLvl w:val="4"/>
        <w:rPr>
          <w:rFonts w:ascii="Times New Roman" w:eastAsiaTheme="majorEastAsia" w:hAnsi="Times New Roman" w:cs="Times New Roman"/>
          <w:sz w:val="24"/>
          <w:szCs w:val="24"/>
          <w:lang w:eastAsia="en-US"/>
        </w:rPr>
      </w:pPr>
      <w:r w:rsidRPr="00101FFA">
        <w:rPr>
          <w:rFonts w:ascii="Times New Roman" w:eastAsiaTheme="majorEastAsia" w:hAnsi="Times New Roman" w:cs="Times New Roman"/>
          <w:sz w:val="24"/>
          <w:szCs w:val="24"/>
          <w:lang w:eastAsia="en-US"/>
        </w:rPr>
        <w:t>Fungsi Penerimaan (</w:t>
      </w:r>
      <w:r w:rsidRPr="00101FFA">
        <w:rPr>
          <w:rFonts w:ascii="Times New Roman" w:eastAsiaTheme="majorEastAsia" w:hAnsi="Times New Roman" w:cs="Times New Roman"/>
          <w:i/>
          <w:sz w:val="24"/>
          <w:szCs w:val="24"/>
          <w:lang w:eastAsia="en-US"/>
        </w:rPr>
        <w:t>Budgeter</w:t>
      </w:r>
      <w:r w:rsidRPr="00101FFA">
        <w:rPr>
          <w:rFonts w:ascii="Times New Roman" w:eastAsiaTheme="majorEastAsia" w:hAnsi="Times New Roman" w:cs="Times New Roman"/>
          <w:sz w:val="24"/>
          <w:szCs w:val="24"/>
          <w:lang w:eastAsia="en-US"/>
        </w:rPr>
        <w:t>)</w:t>
      </w:r>
    </w:p>
    <w:p w:rsidR="001A48FB" w:rsidRPr="00101FFA" w:rsidRDefault="001A48FB" w:rsidP="001A48FB">
      <w:pPr>
        <w:spacing w:line="480" w:lineRule="auto"/>
        <w:ind w:left="1560" w:firstLine="425"/>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Pajak memberikan sumbangan terbesar dalam penerimaan negara, kurang lebih 60-70 persen penerimaan pajak memenuhi postur APBN. Oleh karena itu, pajak merupakan salah satu sumber penerimaan pemerintah untuk membiayai pengeluaran rutin maupun pengeluaran pembangunan. Contoh : penerimaan pajak sebagai salah satu sumber penerimaan. </w:t>
      </w:r>
    </w:p>
    <w:p w:rsidR="001A48FB" w:rsidRPr="00101FFA" w:rsidRDefault="001A48FB" w:rsidP="001A48FB">
      <w:pPr>
        <w:keepNext/>
        <w:keepLines/>
        <w:numPr>
          <w:ilvl w:val="0"/>
          <w:numId w:val="3"/>
        </w:numPr>
        <w:spacing w:before="200" w:after="0" w:line="480" w:lineRule="auto"/>
        <w:ind w:left="1491" w:hanging="357"/>
        <w:jc w:val="both"/>
        <w:outlineLvl w:val="4"/>
        <w:rPr>
          <w:rFonts w:ascii="Times New Roman" w:eastAsiaTheme="majorEastAsia" w:hAnsi="Times New Roman" w:cs="Times New Roman"/>
          <w:sz w:val="24"/>
          <w:szCs w:val="24"/>
          <w:lang w:eastAsia="en-US"/>
        </w:rPr>
      </w:pPr>
      <w:r w:rsidRPr="00101FFA">
        <w:rPr>
          <w:rFonts w:ascii="Times New Roman" w:eastAsiaTheme="majorEastAsia" w:hAnsi="Times New Roman" w:cs="Times New Roman"/>
          <w:sz w:val="24"/>
          <w:szCs w:val="24"/>
          <w:lang w:eastAsia="en-US"/>
        </w:rPr>
        <w:t>Fungsi Mengatur (</w:t>
      </w:r>
      <w:r w:rsidRPr="00101FFA">
        <w:rPr>
          <w:rFonts w:ascii="Times New Roman" w:eastAsiaTheme="majorEastAsia" w:hAnsi="Times New Roman" w:cs="Times New Roman"/>
          <w:i/>
          <w:sz w:val="24"/>
          <w:szCs w:val="24"/>
          <w:lang w:eastAsia="en-US"/>
        </w:rPr>
        <w:t>Reguler</w:t>
      </w:r>
      <w:r w:rsidRPr="00101FFA">
        <w:rPr>
          <w:rFonts w:ascii="Times New Roman" w:eastAsiaTheme="majorEastAsia" w:hAnsi="Times New Roman" w:cs="Times New Roman"/>
          <w:sz w:val="24"/>
          <w:szCs w:val="24"/>
          <w:lang w:eastAsia="en-US"/>
        </w:rPr>
        <w:t>)</w:t>
      </w:r>
    </w:p>
    <w:p w:rsidR="001A48FB" w:rsidRPr="00101FFA" w:rsidRDefault="001A48FB" w:rsidP="001A48FB">
      <w:pPr>
        <w:spacing w:line="480" w:lineRule="auto"/>
        <w:ind w:left="1560" w:firstLine="425"/>
        <w:contextualSpacing/>
        <w:jc w:val="both"/>
        <w:rPr>
          <w:rFonts w:ascii="Times New Roman" w:hAnsi="Times New Roman" w:cs="Times New Roman"/>
          <w:sz w:val="24"/>
          <w:szCs w:val="24"/>
        </w:rPr>
      </w:pPr>
      <w:r w:rsidRPr="00101FFA">
        <w:rPr>
          <w:rFonts w:ascii="Times New Roman" w:hAnsi="Times New Roman" w:cs="Times New Roman"/>
          <w:sz w:val="24"/>
          <w:szCs w:val="24"/>
        </w:rPr>
        <w:t>Pajak berfungsi sebagai alat untuk mengatur atau melaksanakan kebijakan pemerintah di bidang sosial dan ekonomi. Sebagai contoh: memberikan intensif pajak (</w:t>
      </w:r>
      <w:r w:rsidRPr="00101FFA">
        <w:rPr>
          <w:rFonts w:ascii="Times New Roman" w:hAnsi="Times New Roman" w:cs="Times New Roman"/>
          <w:i/>
          <w:sz w:val="24"/>
          <w:szCs w:val="24"/>
        </w:rPr>
        <w:t>tax holiday</w:t>
      </w:r>
      <w:r w:rsidRPr="00101FFA">
        <w:rPr>
          <w:rFonts w:ascii="Times New Roman" w:hAnsi="Times New Roman" w:cs="Times New Roman"/>
          <w:sz w:val="24"/>
          <w:szCs w:val="24"/>
        </w:rPr>
        <w:t>) untuk mendorong peningkatan investasi di dalam negeri.</w:t>
      </w:r>
    </w:p>
    <w:p w:rsidR="001A48FB" w:rsidRPr="00101FFA" w:rsidRDefault="001A48FB" w:rsidP="001A48FB">
      <w:pPr>
        <w:spacing w:line="480" w:lineRule="auto"/>
        <w:ind w:left="1134" w:firstLine="709"/>
        <w:contextualSpacing/>
        <w:jc w:val="both"/>
        <w:rPr>
          <w:rFonts w:ascii="Times New Roman" w:hAnsi="Times New Roman" w:cs="Times New Roman"/>
          <w:sz w:val="24"/>
          <w:szCs w:val="24"/>
        </w:rPr>
      </w:pPr>
    </w:p>
    <w:p w:rsidR="001A48FB" w:rsidRPr="00101FFA" w:rsidRDefault="001A48FB" w:rsidP="001A48FB">
      <w:pPr>
        <w:spacing w:line="480" w:lineRule="auto"/>
        <w:ind w:left="1134" w:firstLine="709"/>
        <w:contextualSpacing/>
        <w:jc w:val="both"/>
        <w:rPr>
          <w:rFonts w:ascii="Times New Roman" w:hAnsi="Times New Roman" w:cs="Times New Roman"/>
          <w:sz w:val="24"/>
          <w:szCs w:val="24"/>
        </w:rPr>
      </w:pPr>
    </w:p>
    <w:p w:rsidR="001A48FB" w:rsidRPr="00101FFA" w:rsidRDefault="001A48FB" w:rsidP="001A48FB">
      <w:pPr>
        <w:spacing w:line="480" w:lineRule="auto"/>
        <w:ind w:left="1134" w:firstLine="709"/>
        <w:contextualSpacing/>
        <w:jc w:val="both"/>
        <w:rPr>
          <w:rFonts w:ascii="Times New Roman" w:hAnsi="Times New Roman" w:cs="Times New Roman"/>
          <w:sz w:val="24"/>
          <w:szCs w:val="24"/>
        </w:rPr>
      </w:pPr>
    </w:p>
    <w:p w:rsidR="001A48FB" w:rsidRPr="00101FFA" w:rsidRDefault="001A48FB" w:rsidP="001A48FB">
      <w:pPr>
        <w:spacing w:line="480" w:lineRule="auto"/>
        <w:ind w:left="1134" w:firstLine="709"/>
        <w:contextualSpacing/>
        <w:jc w:val="both"/>
        <w:rPr>
          <w:rFonts w:ascii="Times New Roman" w:hAnsi="Times New Roman" w:cs="Times New Roman"/>
          <w:sz w:val="24"/>
          <w:szCs w:val="24"/>
        </w:rPr>
      </w:pPr>
    </w:p>
    <w:p w:rsidR="001A48FB" w:rsidRPr="00101FFA" w:rsidRDefault="001A48FB" w:rsidP="001A48FB">
      <w:pPr>
        <w:numPr>
          <w:ilvl w:val="0"/>
          <w:numId w:val="1"/>
        </w:numPr>
        <w:spacing w:line="480" w:lineRule="auto"/>
        <w:ind w:left="1123" w:hanging="414"/>
        <w:contextualSpacing/>
        <w:jc w:val="both"/>
        <w:rPr>
          <w:rFonts w:ascii="Times New Roman" w:hAnsi="Times New Roman" w:cs="Times New Roman"/>
          <w:sz w:val="24"/>
          <w:szCs w:val="24"/>
        </w:rPr>
      </w:pPr>
      <w:r w:rsidRPr="00101FFA">
        <w:rPr>
          <w:rFonts w:ascii="Times New Roman" w:hAnsi="Times New Roman" w:cs="Times New Roman"/>
          <w:sz w:val="24"/>
          <w:szCs w:val="24"/>
        </w:rPr>
        <w:t>Wajib Pajak</w:t>
      </w:r>
    </w:p>
    <w:p w:rsidR="001A48FB" w:rsidRPr="00101FFA" w:rsidRDefault="001A48FB" w:rsidP="001A48FB">
      <w:pPr>
        <w:numPr>
          <w:ilvl w:val="0"/>
          <w:numId w:val="25"/>
        </w:numPr>
        <w:spacing w:line="480" w:lineRule="auto"/>
        <w:ind w:left="1418"/>
        <w:contextualSpacing/>
        <w:jc w:val="both"/>
        <w:rPr>
          <w:rFonts w:ascii="Times New Roman" w:hAnsi="Times New Roman" w:cs="Times New Roman"/>
          <w:sz w:val="24"/>
          <w:szCs w:val="24"/>
        </w:rPr>
      </w:pPr>
      <w:r w:rsidRPr="00101FFA">
        <w:rPr>
          <w:rFonts w:ascii="Times New Roman" w:hAnsi="Times New Roman" w:cs="Times New Roman"/>
          <w:sz w:val="24"/>
          <w:szCs w:val="24"/>
        </w:rPr>
        <w:t>Pengertian Wajib Pajak</w:t>
      </w:r>
    </w:p>
    <w:p w:rsidR="001A48FB" w:rsidRPr="00101FFA" w:rsidRDefault="001A48FB" w:rsidP="001A48FB">
      <w:pPr>
        <w:spacing w:line="480" w:lineRule="auto"/>
        <w:ind w:left="1418" w:firstLine="338"/>
        <w:contextualSpacing/>
        <w:jc w:val="both"/>
        <w:rPr>
          <w:rFonts w:ascii="Times New Roman" w:hAnsi="Times New Roman" w:cs="Times New Roman"/>
          <w:sz w:val="24"/>
          <w:szCs w:val="24"/>
        </w:rPr>
      </w:pPr>
      <w:r w:rsidRPr="00101FFA">
        <w:rPr>
          <w:rFonts w:ascii="Times New Roman" w:hAnsi="Times New Roman" w:cs="Times New Roman"/>
          <w:sz w:val="24"/>
          <w:szCs w:val="24"/>
        </w:rPr>
        <w:t>Menurut Undang-Undang Nomor 28 Tahun 2007 yang telah disempurnakan menjadi Undang-Undang Nomor 16 Tahun 2009 mengenai Ketentuan Umum dan Tata Cara Perpajakan pada pasal 1 ayat (2) menjelaskan sebagai berikut :</w:t>
      </w:r>
    </w:p>
    <w:p w:rsidR="001A48FB" w:rsidRPr="00101FFA" w:rsidRDefault="001A48FB" w:rsidP="001A48FB">
      <w:pPr>
        <w:spacing w:line="240" w:lineRule="auto"/>
        <w:ind w:left="1418"/>
        <w:contextualSpacing/>
        <w:jc w:val="both"/>
        <w:rPr>
          <w:rFonts w:ascii="Times New Roman" w:hAnsi="Times New Roman" w:cs="Times New Roman"/>
          <w:sz w:val="24"/>
          <w:szCs w:val="24"/>
          <w:shd w:val="clear" w:color="auto" w:fill="FFFFFF"/>
        </w:rPr>
      </w:pPr>
      <w:r w:rsidRPr="00101FFA">
        <w:rPr>
          <w:rFonts w:ascii="Times New Roman" w:hAnsi="Times New Roman" w:cs="Times New Roman"/>
          <w:sz w:val="24"/>
          <w:szCs w:val="24"/>
        </w:rPr>
        <w:t>“</w:t>
      </w:r>
      <w:r w:rsidRPr="00101FFA">
        <w:rPr>
          <w:rFonts w:ascii="Times New Roman" w:hAnsi="Times New Roman" w:cs="Times New Roman"/>
          <w:sz w:val="24"/>
          <w:szCs w:val="24"/>
          <w:shd w:val="clear" w:color="auto" w:fill="FFFFFF"/>
        </w:rPr>
        <w:t>Wajib </w:t>
      </w:r>
      <w:r w:rsidRPr="00101FFA">
        <w:rPr>
          <w:rFonts w:ascii="Times New Roman" w:hAnsi="Times New Roman" w:cs="Times New Roman"/>
          <w:sz w:val="24"/>
          <w:szCs w:val="24"/>
        </w:rPr>
        <w:t>Pajak</w:t>
      </w:r>
      <w:r w:rsidRPr="00101FFA">
        <w:rPr>
          <w:rFonts w:ascii="Times New Roman" w:hAnsi="Times New Roman" w:cs="Times New Roman"/>
          <w:sz w:val="24"/>
          <w:szCs w:val="24"/>
          <w:shd w:val="clear" w:color="auto" w:fill="FFFFFF"/>
        </w:rPr>
        <w:t> adalah orang pribadi atau badan, meliputi pembayar </w:t>
      </w:r>
      <w:r w:rsidRPr="00101FFA">
        <w:rPr>
          <w:rFonts w:ascii="Times New Roman" w:hAnsi="Times New Roman" w:cs="Times New Roman"/>
          <w:sz w:val="24"/>
          <w:szCs w:val="24"/>
        </w:rPr>
        <w:t>pajak</w:t>
      </w:r>
      <w:r w:rsidRPr="00101FFA">
        <w:rPr>
          <w:rFonts w:ascii="Times New Roman" w:hAnsi="Times New Roman" w:cs="Times New Roman"/>
          <w:sz w:val="24"/>
          <w:szCs w:val="24"/>
          <w:shd w:val="clear" w:color="auto" w:fill="FFFFFF"/>
        </w:rPr>
        <w:t>, pemotong </w:t>
      </w:r>
      <w:r w:rsidRPr="00101FFA">
        <w:rPr>
          <w:rFonts w:ascii="Times New Roman" w:hAnsi="Times New Roman" w:cs="Times New Roman"/>
          <w:sz w:val="24"/>
          <w:szCs w:val="24"/>
        </w:rPr>
        <w:t>pajak</w:t>
      </w:r>
      <w:r w:rsidRPr="00101FFA">
        <w:rPr>
          <w:rFonts w:ascii="Times New Roman" w:hAnsi="Times New Roman" w:cs="Times New Roman"/>
          <w:sz w:val="24"/>
          <w:szCs w:val="24"/>
          <w:shd w:val="clear" w:color="auto" w:fill="FFFFFF"/>
        </w:rPr>
        <w:t>, dan pemungut </w:t>
      </w:r>
      <w:r w:rsidRPr="00101FFA">
        <w:rPr>
          <w:rFonts w:ascii="Times New Roman" w:hAnsi="Times New Roman" w:cs="Times New Roman"/>
          <w:sz w:val="24"/>
          <w:szCs w:val="24"/>
        </w:rPr>
        <w:t>pajak</w:t>
      </w:r>
      <w:r w:rsidRPr="00101FFA">
        <w:rPr>
          <w:rFonts w:ascii="Times New Roman" w:hAnsi="Times New Roman" w:cs="Times New Roman"/>
          <w:sz w:val="24"/>
          <w:szCs w:val="24"/>
          <w:shd w:val="clear" w:color="auto" w:fill="FFFFFF"/>
        </w:rPr>
        <w:t>, yang mempunyai hak dan kewajiban perpajakan sesuai dengan ketentuan peraturan perundang-undangan perpajakan.”</w:t>
      </w:r>
    </w:p>
    <w:p w:rsidR="001A48FB" w:rsidRPr="00101FFA" w:rsidRDefault="001A48FB" w:rsidP="001A48FB">
      <w:pPr>
        <w:spacing w:line="240" w:lineRule="auto"/>
        <w:ind w:left="1080"/>
        <w:contextualSpacing/>
        <w:jc w:val="both"/>
        <w:rPr>
          <w:rFonts w:ascii="Times New Roman" w:hAnsi="Times New Roman" w:cs="Times New Roman"/>
          <w:sz w:val="24"/>
          <w:szCs w:val="24"/>
        </w:rPr>
      </w:pPr>
    </w:p>
    <w:p w:rsidR="001A48FB" w:rsidRPr="00101FFA" w:rsidRDefault="001A48FB" w:rsidP="001A48FB">
      <w:pPr>
        <w:numPr>
          <w:ilvl w:val="0"/>
          <w:numId w:val="25"/>
        </w:numPr>
        <w:ind w:left="1418"/>
        <w:contextualSpacing/>
        <w:rPr>
          <w:rFonts w:ascii="Times New Roman" w:eastAsiaTheme="majorEastAsia" w:hAnsi="Times New Roman" w:cs="Times New Roman"/>
          <w:i/>
          <w:sz w:val="24"/>
          <w:szCs w:val="24"/>
        </w:rPr>
      </w:pPr>
      <w:r w:rsidRPr="00101FFA">
        <w:rPr>
          <w:rFonts w:ascii="Times New Roman" w:eastAsiaTheme="majorEastAsia" w:hAnsi="Times New Roman" w:cs="Times New Roman"/>
          <w:sz w:val="24"/>
          <w:szCs w:val="24"/>
          <w:shd w:val="clear" w:color="auto" w:fill="FFFFFF"/>
        </w:rPr>
        <w:t>Kewajiban dan Hak Wajib Pajak</w:t>
      </w:r>
    </w:p>
    <w:p w:rsidR="001A48FB" w:rsidRPr="00101FFA" w:rsidRDefault="001A48FB" w:rsidP="001A48FB">
      <w:pPr>
        <w:ind w:left="1080"/>
        <w:contextualSpacing/>
        <w:rPr>
          <w:rFonts w:ascii="Times New Roman" w:eastAsiaTheme="majorEastAsia" w:hAnsi="Times New Roman" w:cs="Times New Roman"/>
          <w:i/>
          <w:sz w:val="24"/>
          <w:szCs w:val="24"/>
        </w:rPr>
      </w:pPr>
    </w:p>
    <w:p w:rsidR="001A48FB" w:rsidRPr="00101FFA" w:rsidRDefault="001A48FB" w:rsidP="001A48FB">
      <w:pPr>
        <w:spacing w:line="480" w:lineRule="auto"/>
        <w:ind w:left="1418" w:firstLine="76"/>
        <w:contextualSpacing/>
        <w:jc w:val="both"/>
        <w:rPr>
          <w:rFonts w:ascii="Times New Roman" w:hAnsi="Times New Roman" w:cs="Times New Roman"/>
          <w:sz w:val="24"/>
          <w:szCs w:val="24"/>
          <w:shd w:val="clear" w:color="auto" w:fill="FFFFFF"/>
        </w:rPr>
      </w:pPr>
      <w:r w:rsidRPr="00101FFA">
        <w:rPr>
          <w:rFonts w:ascii="Times New Roman" w:hAnsi="Times New Roman" w:cs="Times New Roman"/>
          <w:sz w:val="24"/>
          <w:szCs w:val="24"/>
          <w:shd w:val="clear" w:color="auto" w:fill="FFFFFF"/>
        </w:rPr>
        <w:t xml:space="preserve">Menurut </w:t>
      </w:r>
      <w:r w:rsidRPr="00101FFA">
        <w:rPr>
          <w:rFonts w:ascii="Times New Roman" w:hAnsi="Times New Roman" w:cs="Times New Roman"/>
          <w:sz w:val="24"/>
          <w:szCs w:val="24"/>
          <w:shd w:val="clear" w:color="auto" w:fill="FFFFFF"/>
        </w:rPr>
        <w:fldChar w:fldCharType="begin" w:fldLock="1"/>
      </w:r>
      <w:r w:rsidRPr="00101FFA">
        <w:rPr>
          <w:rFonts w:ascii="Times New Roman" w:hAnsi="Times New Roman" w:cs="Times New Roman"/>
          <w:sz w:val="24"/>
          <w:szCs w:val="24"/>
          <w:shd w:val="clear" w:color="auto" w:fill="FFFFFF"/>
        </w:rPr>
        <w:instrText>ADDIN CSL_CITATION {"citationItems":[{"id":"ITEM-1","itemData":{"author":[{"dropping-particle":"","family":"Mardiasmo","given":"","non-dropping-particle":"","parse-names":false,"suffix":""}],"id":"ITEM-1","issued":{"date-parts":[["2016"]]},"publisher":"Andi","publisher-place":"Yogyakarta","title":"PERPAJAKAN","type":"book"},"uris":["http://www.mendeley.com/documents/?uuid=26288d9d-b7af-4fb8-95f3-dd4b57a16ed9"]}],"mendeley":{"formattedCitation":"(Mardiasmo, 2016)","manualFormatting":"(Mardiasmo,2016:59-60)","plainTextFormattedCitation":"(Mardiasmo, 2016)","previouslyFormattedCitation":"(Mardiasmo, 2016)"},"properties":{"noteIndex":0},"schema":"https://github.com/citation-style-language/schema/raw/master/csl-citation.json"}</w:instrText>
      </w:r>
      <w:r w:rsidRPr="00101FFA">
        <w:rPr>
          <w:rFonts w:ascii="Times New Roman" w:hAnsi="Times New Roman" w:cs="Times New Roman"/>
          <w:sz w:val="24"/>
          <w:szCs w:val="24"/>
          <w:shd w:val="clear" w:color="auto" w:fill="FFFFFF"/>
        </w:rPr>
        <w:fldChar w:fldCharType="separate"/>
      </w:r>
      <w:r w:rsidRPr="00101FFA">
        <w:rPr>
          <w:rFonts w:ascii="Times New Roman" w:hAnsi="Times New Roman" w:cs="Times New Roman"/>
          <w:noProof/>
          <w:sz w:val="24"/>
          <w:szCs w:val="24"/>
          <w:shd w:val="clear" w:color="auto" w:fill="FFFFFF"/>
        </w:rPr>
        <w:t>Mardiasmo (2016:59-60)</w:t>
      </w:r>
      <w:r w:rsidRPr="00101FFA">
        <w:rPr>
          <w:rFonts w:ascii="Times New Roman" w:hAnsi="Times New Roman" w:cs="Times New Roman"/>
          <w:sz w:val="24"/>
          <w:szCs w:val="24"/>
          <w:shd w:val="clear" w:color="auto" w:fill="FFFFFF"/>
        </w:rPr>
        <w:fldChar w:fldCharType="end"/>
      </w:r>
      <w:r w:rsidRPr="00101FFA">
        <w:rPr>
          <w:rFonts w:ascii="Times New Roman" w:hAnsi="Times New Roman" w:cs="Times New Roman"/>
          <w:sz w:val="24"/>
          <w:szCs w:val="24"/>
          <w:shd w:val="clear" w:color="auto" w:fill="FFFFFF"/>
        </w:rPr>
        <w:t xml:space="preserve"> kewajiban wajib pajak adalah sebagai berikut.</w:t>
      </w:r>
    </w:p>
    <w:p w:rsidR="001A48FB" w:rsidRPr="00101FFA" w:rsidRDefault="001A48FB" w:rsidP="001A48FB">
      <w:pPr>
        <w:numPr>
          <w:ilvl w:val="0"/>
          <w:numId w:val="26"/>
        </w:numPr>
        <w:spacing w:after="160" w:line="480" w:lineRule="auto"/>
        <w:contextualSpacing/>
        <w:jc w:val="both"/>
        <w:rPr>
          <w:rFonts w:ascii="Times New Roman" w:hAnsi="Times New Roman" w:cs="Times New Roman"/>
          <w:sz w:val="24"/>
          <w:szCs w:val="24"/>
        </w:rPr>
      </w:pPr>
      <w:r w:rsidRPr="00101FFA">
        <w:rPr>
          <w:rFonts w:ascii="Times New Roman" w:hAnsi="Times New Roman" w:cs="Times New Roman"/>
          <w:sz w:val="24"/>
          <w:szCs w:val="24"/>
          <w:shd w:val="clear" w:color="auto" w:fill="FFFFFF"/>
        </w:rPr>
        <w:t>Mendaftarkan diri untuk mendapatkan NPWP;</w:t>
      </w:r>
    </w:p>
    <w:p w:rsidR="001A48FB" w:rsidRPr="00101FFA" w:rsidRDefault="001A48FB" w:rsidP="001A48FB">
      <w:pPr>
        <w:numPr>
          <w:ilvl w:val="0"/>
          <w:numId w:val="26"/>
        </w:numPr>
        <w:spacing w:after="160" w:line="480" w:lineRule="auto"/>
        <w:contextualSpacing/>
        <w:jc w:val="both"/>
        <w:rPr>
          <w:rFonts w:ascii="Times New Roman" w:hAnsi="Times New Roman" w:cs="Times New Roman"/>
          <w:sz w:val="24"/>
          <w:szCs w:val="24"/>
        </w:rPr>
      </w:pPr>
      <w:r w:rsidRPr="00101FFA">
        <w:rPr>
          <w:rFonts w:ascii="Times New Roman" w:hAnsi="Times New Roman" w:cs="Times New Roman"/>
          <w:sz w:val="24"/>
          <w:szCs w:val="24"/>
          <w:shd w:val="clear" w:color="auto" w:fill="FFFFFF"/>
        </w:rPr>
        <w:t>Melaporkan usahanya untuk dikukuhkan menjadi PKP;</w:t>
      </w:r>
    </w:p>
    <w:p w:rsidR="001A48FB" w:rsidRPr="00101FFA" w:rsidRDefault="001A48FB" w:rsidP="001A48FB">
      <w:pPr>
        <w:numPr>
          <w:ilvl w:val="0"/>
          <w:numId w:val="26"/>
        </w:numPr>
        <w:spacing w:after="160" w:line="480" w:lineRule="auto"/>
        <w:contextualSpacing/>
        <w:jc w:val="both"/>
        <w:rPr>
          <w:rFonts w:ascii="Times New Roman" w:hAnsi="Times New Roman" w:cs="Times New Roman"/>
          <w:sz w:val="24"/>
          <w:szCs w:val="24"/>
        </w:rPr>
      </w:pPr>
      <w:r w:rsidRPr="00101FFA">
        <w:rPr>
          <w:rFonts w:ascii="Times New Roman" w:hAnsi="Times New Roman" w:cs="Times New Roman"/>
          <w:sz w:val="24"/>
          <w:szCs w:val="24"/>
          <w:shd w:val="clear" w:color="auto" w:fill="FFFFFF"/>
        </w:rPr>
        <w:t>Menghitung dan membayar sendiri pajak yang terutang dengan benar;</w:t>
      </w:r>
    </w:p>
    <w:p w:rsidR="001A48FB" w:rsidRPr="00101FFA" w:rsidRDefault="001A48FB" w:rsidP="001A48FB">
      <w:pPr>
        <w:numPr>
          <w:ilvl w:val="0"/>
          <w:numId w:val="26"/>
        </w:numPr>
        <w:spacing w:after="160" w:line="480" w:lineRule="auto"/>
        <w:contextualSpacing/>
        <w:jc w:val="both"/>
        <w:rPr>
          <w:rFonts w:ascii="Times New Roman" w:hAnsi="Times New Roman" w:cs="Times New Roman"/>
          <w:sz w:val="24"/>
          <w:szCs w:val="24"/>
        </w:rPr>
      </w:pPr>
      <w:r w:rsidRPr="00101FFA">
        <w:rPr>
          <w:rFonts w:ascii="Times New Roman" w:hAnsi="Times New Roman" w:cs="Times New Roman"/>
          <w:sz w:val="24"/>
          <w:szCs w:val="24"/>
          <w:shd w:val="clear" w:color="auto" w:fill="FFFFFF"/>
        </w:rPr>
        <w:t>Mengisi SPT dengan benar dan memasukkan ke Kantor Pelayanan Pajak dalam batas waktu yang ditentukan.;</w:t>
      </w:r>
    </w:p>
    <w:p w:rsidR="001A48FB" w:rsidRPr="00101FFA" w:rsidRDefault="001A48FB" w:rsidP="001A48FB">
      <w:pPr>
        <w:numPr>
          <w:ilvl w:val="0"/>
          <w:numId w:val="26"/>
        </w:numPr>
        <w:spacing w:after="160" w:line="480" w:lineRule="auto"/>
        <w:contextualSpacing/>
        <w:jc w:val="both"/>
        <w:rPr>
          <w:rFonts w:ascii="Times New Roman" w:hAnsi="Times New Roman" w:cs="Times New Roman"/>
          <w:sz w:val="24"/>
          <w:szCs w:val="24"/>
        </w:rPr>
      </w:pPr>
      <w:r w:rsidRPr="00101FFA">
        <w:rPr>
          <w:rFonts w:ascii="Times New Roman" w:hAnsi="Times New Roman" w:cs="Times New Roman"/>
          <w:sz w:val="24"/>
          <w:szCs w:val="24"/>
          <w:shd w:val="clear" w:color="auto" w:fill="FFFFFF"/>
        </w:rPr>
        <w:t>Menyelenggarakan pembukuan/pencatatan;</w:t>
      </w:r>
    </w:p>
    <w:p w:rsidR="001A48FB" w:rsidRPr="00101FFA" w:rsidRDefault="001A48FB" w:rsidP="001A48FB">
      <w:pPr>
        <w:numPr>
          <w:ilvl w:val="0"/>
          <w:numId w:val="26"/>
        </w:numPr>
        <w:spacing w:after="160" w:line="480" w:lineRule="auto"/>
        <w:contextualSpacing/>
        <w:jc w:val="both"/>
        <w:rPr>
          <w:rFonts w:ascii="Times New Roman" w:hAnsi="Times New Roman" w:cs="Times New Roman"/>
          <w:sz w:val="24"/>
          <w:szCs w:val="24"/>
        </w:rPr>
      </w:pPr>
      <w:r w:rsidRPr="00101FFA">
        <w:rPr>
          <w:rFonts w:ascii="Times New Roman" w:hAnsi="Times New Roman" w:cs="Times New Roman"/>
          <w:sz w:val="24"/>
          <w:szCs w:val="24"/>
          <w:shd w:val="clear" w:color="auto" w:fill="FFFFFF"/>
        </w:rPr>
        <w:t>Jika diperiksa wajib:</w:t>
      </w:r>
    </w:p>
    <w:p w:rsidR="001A48FB" w:rsidRPr="00101FFA" w:rsidRDefault="001A48FB" w:rsidP="001A48FB">
      <w:pPr>
        <w:numPr>
          <w:ilvl w:val="0"/>
          <w:numId w:val="27"/>
        </w:numPr>
        <w:spacing w:after="160" w:line="480" w:lineRule="auto"/>
        <w:contextualSpacing/>
        <w:jc w:val="both"/>
        <w:rPr>
          <w:rFonts w:ascii="Times New Roman" w:hAnsi="Times New Roman" w:cs="Times New Roman"/>
          <w:sz w:val="24"/>
          <w:szCs w:val="24"/>
        </w:rPr>
      </w:pPr>
      <w:r w:rsidRPr="00101FFA">
        <w:rPr>
          <w:rFonts w:ascii="Times New Roman" w:hAnsi="Times New Roman" w:cs="Times New Roman"/>
          <w:sz w:val="24"/>
          <w:szCs w:val="24"/>
          <w:shd w:val="clear" w:color="auto" w:fill="FFFFFF"/>
        </w:rPr>
        <w:t>Memperlihatkan/meminjamkan buku atau catatan, dokumen yang menjadi dasarnya, dan dokumen lain yang berhubungan dengna penghasilan yang diperoleh, kegiatan usaha, pekerjaan bebas Wajib Pajak, atau objek yang terutang pajak;</w:t>
      </w:r>
    </w:p>
    <w:p w:rsidR="001A48FB" w:rsidRPr="00101FFA" w:rsidRDefault="001A48FB" w:rsidP="001A48FB">
      <w:pPr>
        <w:numPr>
          <w:ilvl w:val="0"/>
          <w:numId w:val="27"/>
        </w:numPr>
        <w:spacing w:after="160" w:line="480" w:lineRule="auto"/>
        <w:contextualSpacing/>
        <w:jc w:val="both"/>
        <w:rPr>
          <w:rFonts w:ascii="Times New Roman" w:hAnsi="Times New Roman" w:cs="Times New Roman"/>
          <w:sz w:val="24"/>
          <w:szCs w:val="24"/>
        </w:rPr>
      </w:pPr>
      <w:r w:rsidRPr="00101FFA">
        <w:rPr>
          <w:rFonts w:ascii="Times New Roman" w:hAnsi="Times New Roman" w:cs="Times New Roman"/>
          <w:sz w:val="24"/>
          <w:szCs w:val="24"/>
          <w:shd w:val="clear" w:color="auto" w:fill="FFFFFF"/>
        </w:rPr>
        <w:lastRenderedPageBreak/>
        <w:t>Memberikan kesempatan untuk memasuki tempat atau ruangan yang dipandang perlu dan memberi bantuan guna kelancaran pemeriksaan;</w:t>
      </w:r>
    </w:p>
    <w:p w:rsidR="001A48FB" w:rsidRPr="00101FFA" w:rsidRDefault="001A48FB" w:rsidP="001A48FB">
      <w:pPr>
        <w:numPr>
          <w:ilvl w:val="0"/>
          <w:numId w:val="26"/>
        </w:numPr>
        <w:spacing w:after="160" w:line="480" w:lineRule="auto"/>
        <w:contextualSpacing/>
        <w:jc w:val="both"/>
        <w:rPr>
          <w:rFonts w:ascii="Times New Roman" w:hAnsi="Times New Roman" w:cs="Times New Roman"/>
          <w:sz w:val="24"/>
          <w:szCs w:val="24"/>
        </w:rPr>
      </w:pPr>
      <w:r w:rsidRPr="00101FFA">
        <w:rPr>
          <w:rFonts w:ascii="Times New Roman" w:hAnsi="Times New Roman" w:cs="Times New Roman"/>
          <w:sz w:val="24"/>
          <w:szCs w:val="24"/>
          <w:shd w:val="clear" w:color="auto" w:fill="FFFFFF"/>
        </w:rPr>
        <w:t>Apabila dalam waktu mengungkapkan pembukuan, pencatatan, atau dokumen serta keterangan yang diminta, Wajib Pajak terikat oleh suatu kewajiban untuk merahasiakan, maka kewajiban untuk merahasiakan itu ditiadakan oleh permintaan untuk keperluan pemeriksaan.</w:t>
      </w:r>
    </w:p>
    <w:p w:rsidR="001A48FB" w:rsidRPr="00101FFA" w:rsidRDefault="001A48FB" w:rsidP="001A48FB">
      <w:pPr>
        <w:spacing w:line="480" w:lineRule="auto"/>
        <w:ind w:left="1134" w:firstLine="360"/>
        <w:jc w:val="both"/>
        <w:rPr>
          <w:rFonts w:ascii="Times New Roman" w:hAnsi="Times New Roman" w:cs="Times New Roman"/>
          <w:sz w:val="24"/>
          <w:szCs w:val="24"/>
        </w:rPr>
      </w:pPr>
      <w:r w:rsidRPr="00101FFA">
        <w:rPr>
          <w:rFonts w:ascii="Times New Roman" w:hAnsi="Times New Roman" w:cs="Times New Roman"/>
          <w:sz w:val="24"/>
          <w:szCs w:val="24"/>
        </w:rPr>
        <w:t xml:space="preserve">Sedangkan </w:t>
      </w:r>
      <w:proofErr w:type="spellStart"/>
      <w:r w:rsidRPr="00101FFA">
        <w:rPr>
          <w:rFonts w:ascii="Times New Roman" w:hAnsi="Times New Roman" w:cs="Times New Roman"/>
          <w:sz w:val="24"/>
          <w:szCs w:val="24"/>
          <w:lang w:val="en-ID"/>
        </w:rPr>
        <w:t>untuk</w:t>
      </w:r>
      <w:proofErr w:type="spellEnd"/>
      <w:r w:rsidRPr="00101FFA">
        <w:rPr>
          <w:rFonts w:ascii="Times New Roman" w:hAnsi="Times New Roman" w:cs="Times New Roman"/>
          <w:sz w:val="24"/>
          <w:szCs w:val="24"/>
          <w:lang w:val="en-ID"/>
        </w:rPr>
        <w:t xml:space="preserve"> </w:t>
      </w:r>
      <w:r w:rsidRPr="00101FFA">
        <w:rPr>
          <w:rFonts w:ascii="Times New Roman" w:hAnsi="Times New Roman" w:cs="Times New Roman"/>
          <w:sz w:val="24"/>
          <w:szCs w:val="24"/>
        </w:rPr>
        <w:t>hak Wajib Pajak adalah sebagai berikut:</w:t>
      </w:r>
    </w:p>
    <w:p w:rsidR="001A48FB" w:rsidRPr="00101FFA" w:rsidRDefault="001A48FB" w:rsidP="001A48FB">
      <w:pPr>
        <w:numPr>
          <w:ilvl w:val="0"/>
          <w:numId w:val="28"/>
        </w:numPr>
        <w:spacing w:after="160" w:line="480" w:lineRule="auto"/>
        <w:contextualSpacing/>
        <w:jc w:val="both"/>
        <w:rPr>
          <w:rFonts w:ascii="Times New Roman" w:hAnsi="Times New Roman" w:cs="Times New Roman"/>
          <w:sz w:val="24"/>
          <w:szCs w:val="24"/>
        </w:rPr>
      </w:pPr>
      <w:r w:rsidRPr="00101FFA">
        <w:rPr>
          <w:rFonts w:ascii="Times New Roman" w:hAnsi="Times New Roman" w:cs="Times New Roman"/>
          <w:sz w:val="24"/>
          <w:szCs w:val="24"/>
        </w:rPr>
        <w:t>Mengajukan surat keberatan dan surat banding;</w:t>
      </w:r>
    </w:p>
    <w:p w:rsidR="001A48FB" w:rsidRPr="00101FFA" w:rsidRDefault="001A48FB" w:rsidP="001A48FB">
      <w:pPr>
        <w:numPr>
          <w:ilvl w:val="0"/>
          <w:numId w:val="28"/>
        </w:numPr>
        <w:spacing w:after="160" w:line="480" w:lineRule="auto"/>
        <w:contextualSpacing/>
        <w:jc w:val="both"/>
        <w:rPr>
          <w:rFonts w:ascii="Times New Roman" w:hAnsi="Times New Roman" w:cs="Times New Roman"/>
          <w:sz w:val="24"/>
          <w:szCs w:val="24"/>
        </w:rPr>
      </w:pPr>
      <w:r w:rsidRPr="00101FFA">
        <w:rPr>
          <w:rFonts w:ascii="Times New Roman" w:hAnsi="Times New Roman" w:cs="Times New Roman"/>
          <w:sz w:val="24"/>
          <w:szCs w:val="24"/>
        </w:rPr>
        <w:t>Menerima tanda bukti pemasukan SPT;</w:t>
      </w:r>
    </w:p>
    <w:p w:rsidR="001A48FB" w:rsidRPr="00101FFA" w:rsidRDefault="001A48FB" w:rsidP="001A48FB">
      <w:pPr>
        <w:numPr>
          <w:ilvl w:val="0"/>
          <w:numId w:val="28"/>
        </w:numPr>
        <w:spacing w:after="160" w:line="480" w:lineRule="auto"/>
        <w:contextualSpacing/>
        <w:jc w:val="both"/>
        <w:rPr>
          <w:rFonts w:ascii="Times New Roman" w:hAnsi="Times New Roman" w:cs="Times New Roman"/>
          <w:sz w:val="24"/>
          <w:szCs w:val="24"/>
        </w:rPr>
      </w:pPr>
      <w:r w:rsidRPr="00101FFA">
        <w:rPr>
          <w:rFonts w:ascii="Times New Roman" w:hAnsi="Times New Roman" w:cs="Times New Roman"/>
          <w:sz w:val="24"/>
          <w:szCs w:val="24"/>
        </w:rPr>
        <w:t>Melakukan pembetulan SPT yang telah dimasukkan;</w:t>
      </w:r>
    </w:p>
    <w:p w:rsidR="001A48FB" w:rsidRPr="00101FFA" w:rsidRDefault="001A48FB" w:rsidP="001A48FB">
      <w:pPr>
        <w:numPr>
          <w:ilvl w:val="0"/>
          <w:numId w:val="28"/>
        </w:numPr>
        <w:spacing w:after="160" w:line="480" w:lineRule="auto"/>
        <w:contextualSpacing/>
        <w:jc w:val="both"/>
        <w:rPr>
          <w:rFonts w:ascii="Times New Roman" w:hAnsi="Times New Roman" w:cs="Times New Roman"/>
          <w:sz w:val="24"/>
          <w:szCs w:val="24"/>
        </w:rPr>
      </w:pPr>
      <w:r w:rsidRPr="00101FFA">
        <w:rPr>
          <w:rFonts w:ascii="Times New Roman" w:hAnsi="Times New Roman" w:cs="Times New Roman"/>
          <w:sz w:val="24"/>
          <w:szCs w:val="24"/>
        </w:rPr>
        <w:t>Mengajukan permohonan penundaan penyampaian SPT;</w:t>
      </w:r>
    </w:p>
    <w:p w:rsidR="001A48FB" w:rsidRPr="00101FFA" w:rsidRDefault="001A48FB" w:rsidP="001A48FB">
      <w:pPr>
        <w:numPr>
          <w:ilvl w:val="0"/>
          <w:numId w:val="28"/>
        </w:numPr>
        <w:spacing w:after="160" w:line="480" w:lineRule="auto"/>
        <w:contextualSpacing/>
        <w:jc w:val="both"/>
        <w:rPr>
          <w:rFonts w:ascii="Times New Roman" w:hAnsi="Times New Roman" w:cs="Times New Roman"/>
          <w:sz w:val="24"/>
          <w:szCs w:val="24"/>
        </w:rPr>
      </w:pPr>
      <w:r w:rsidRPr="00101FFA">
        <w:rPr>
          <w:rFonts w:ascii="Times New Roman" w:hAnsi="Times New Roman" w:cs="Times New Roman"/>
          <w:sz w:val="24"/>
          <w:szCs w:val="24"/>
        </w:rPr>
        <w:t>Mengajukan permohonan penundaan atau pengangsuran pembayaran pajak;</w:t>
      </w:r>
    </w:p>
    <w:p w:rsidR="001A48FB" w:rsidRPr="00101FFA" w:rsidRDefault="001A48FB" w:rsidP="001A48FB">
      <w:pPr>
        <w:numPr>
          <w:ilvl w:val="0"/>
          <w:numId w:val="28"/>
        </w:numPr>
        <w:spacing w:after="160" w:line="480" w:lineRule="auto"/>
        <w:contextualSpacing/>
        <w:jc w:val="both"/>
        <w:rPr>
          <w:rFonts w:ascii="Times New Roman" w:hAnsi="Times New Roman" w:cs="Times New Roman"/>
          <w:sz w:val="24"/>
          <w:szCs w:val="24"/>
        </w:rPr>
      </w:pPr>
      <w:r w:rsidRPr="00101FFA">
        <w:rPr>
          <w:rFonts w:ascii="Times New Roman" w:hAnsi="Times New Roman" w:cs="Times New Roman"/>
          <w:sz w:val="24"/>
          <w:szCs w:val="24"/>
        </w:rPr>
        <w:t>Mengajukan permohonan perhitungan pajak yang dikenakan dalam surat ketetapan pajak;</w:t>
      </w:r>
    </w:p>
    <w:p w:rsidR="001A48FB" w:rsidRPr="00101FFA" w:rsidRDefault="001A48FB" w:rsidP="001A48FB">
      <w:pPr>
        <w:numPr>
          <w:ilvl w:val="0"/>
          <w:numId w:val="28"/>
        </w:numPr>
        <w:spacing w:after="160" w:line="480" w:lineRule="auto"/>
        <w:contextualSpacing/>
        <w:jc w:val="both"/>
        <w:rPr>
          <w:rFonts w:ascii="Times New Roman" w:hAnsi="Times New Roman" w:cs="Times New Roman"/>
          <w:sz w:val="24"/>
          <w:szCs w:val="24"/>
        </w:rPr>
      </w:pPr>
      <w:r w:rsidRPr="00101FFA">
        <w:rPr>
          <w:rFonts w:ascii="Times New Roman" w:hAnsi="Times New Roman" w:cs="Times New Roman"/>
          <w:sz w:val="24"/>
          <w:szCs w:val="24"/>
        </w:rPr>
        <w:t>Meminta pengembalian kelebihan pembayaran pajak;</w:t>
      </w:r>
    </w:p>
    <w:p w:rsidR="001A48FB" w:rsidRPr="00101FFA" w:rsidRDefault="001A48FB" w:rsidP="001A48FB">
      <w:pPr>
        <w:numPr>
          <w:ilvl w:val="0"/>
          <w:numId w:val="28"/>
        </w:numPr>
        <w:spacing w:after="160" w:line="480" w:lineRule="auto"/>
        <w:contextualSpacing/>
        <w:jc w:val="both"/>
        <w:rPr>
          <w:rFonts w:ascii="Times New Roman" w:hAnsi="Times New Roman" w:cs="Times New Roman"/>
          <w:sz w:val="24"/>
          <w:szCs w:val="24"/>
        </w:rPr>
      </w:pPr>
      <w:r w:rsidRPr="00101FFA">
        <w:rPr>
          <w:rFonts w:ascii="Times New Roman" w:hAnsi="Times New Roman" w:cs="Times New Roman"/>
          <w:sz w:val="24"/>
          <w:szCs w:val="24"/>
        </w:rPr>
        <w:t>Mengajukan permohonan penghapusan dan pengurangan sanksi, serta pembetulan surat ketetapan pajak yang salah;</w:t>
      </w:r>
    </w:p>
    <w:p w:rsidR="001A48FB" w:rsidRPr="00101FFA" w:rsidRDefault="001A48FB" w:rsidP="001A48FB">
      <w:pPr>
        <w:numPr>
          <w:ilvl w:val="0"/>
          <w:numId w:val="28"/>
        </w:numPr>
        <w:spacing w:after="160" w:line="480" w:lineRule="auto"/>
        <w:contextualSpacing/>
        <w:jc w:val="both"/>
        <w:rPr>
          <w:rFonts w:ascii="Times New Roman" w:hAnsi="Times New Roman" w:cs="Times New Roman"/>
          <w:sz w:val="24"/>
          <w:szCs w:val="24"/>
        </w:rPr>
      </w:pPr>
      <w:r w:rsidRPr="00101FFA">
        <w:rPr>
          <w:rFonts w:ascii="Times New Roman" w:hAnsi="Times New Roman" w:cs="Times New Roman"/>
          <w:sz w:val="24"/>
          <w:szCs w:val="24"/>
        </w:rPr>
        <w:t>Memberi kuasa kepada orang untuk melaksanakan kewajiban pajaknya;</w:t>
      </w:r>
    </w:p>
    <w:p w:rsidR="001A48FB" w:rsidRPr="00101FFA" w:rsidRDefault="001A48FB" w:rsidP="001A48FB">
      <w:pPr>
        <w:spacing w:line="480" w:lineRule="auto"/>
        <w:ind w:left="1080"/>
        <w:contextualSpacing/>
        <w:jc w:val="both"/>
        <w:rPr>
          <w:rFonts w:ascii="Times New Roman" w:hAnsi="Times New Roman" w:cs="Times New Roman"/>
          <w:sz w:val="24"/>
          <w:szCs w:val="24"/>
        </w:rPr>
      </w:pPr>
    </w:p>
    <w:p w:rsidR="001A48FB" w:rsidRPr="00101FFA" w:rsidRDefault="001A48FB" w:rsidP="001A48FB">
      <w:pPr>
        <w:numPr>
          <w:ilvl w:val="0"/>
          <w:numId w:val="1"/>
        </w:numPr>
        <w:spacing w:line="480" w:lineRule="auto"/>
        <w:ind w:left="1123" w:hanging="414"/>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Sistem Pemungutan Pajak </w:t>
      </w:r>
    </w:p>
    <w:p w:rsidR="001A48FB" w:rsidRPr="00101FFA" w:rsidRDefault="001A48FB" w:rsidP="001A48FB">
      <w:pPr>
        <w:spacing w:line="480" w:lineRule="auto"/>
        <w:ind w:left="1134" w:hanging="54"/>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Menurut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{"citationItems":[{"id":"ITEM-1","itemData":{"author":[{"dropping-particle":"","family":"Halim, Abdul., Icuk Rangga Bawono.","given":"&amp; Amin Dara","non-dropping-particle":"","parse-names":false,"suffix":""}],"id":"ITEM-1","issued":{"date-parts":[["2017"]]},"title":"Perpajakan Konsep Aplikasi, Contoh, dan Studi Kasus","type":"book"},"uris":["http://www.mendeley.com/documents/?uuid=3417cb3d-b34d-41b1-a747-11e6b1e70bd4"]}],"mendeley":{"formattedCitation":"(Halim, Abdul., Icuk Rangga Bawono., 2017)","manualFormatting":"(Halim,2017:7)","plainTextFormattedCitation":"(Halim, Abdul., Icuk Rangga Bawono., 2017)","previouslyFormattedCitation":"(Halim, Abdul., Icuk Rangga Bawono., 2017)"},"properties":{"noteIndex":0},"schema":"https://github.com/citation-style-language/schema/raw/master/csl-citation.json"}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Halim (2017:7)</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memungut pajak dikenal beberapa sistem pemungutan pajak, yaitu :</w:t>
      </w:r>
    </w:p>
    <w:p w:rsidR="001A48FB" w:rsidRPr="00101FFA" w:rsidRDefault="001A48FB" w:rsidP="001A48FB">
      <w:pPr>
        <w:spacing w:line="480" w:lineRule="auto"/>
        <w:ind w:left="1134" w:hanging="54"/>
        <w:contextualSpacing/>
        <w:jc w:val="both"/>
        <w:rPr>
          <w:rFonts w:ascii="Times New Roman" w:hAnsi="Times New Roman" w:cs="Times New Roman"/>
          <w:sz w:val="24"/>
          <w:szCs w:val="24"/>
        </w:rPr>
      </w:pPr>
    </w:p>
    <w:p w:rsidR="001A48FB" w:rsidRPr="00101FFA" w:rsidRDefault="001A48FB" w:rsidP="001A48FB">
      <w:pPr>
        <w:numPr>
          <w:ilvl w:val="0"/>
          <w:numId w:val="13"/>
        </w:numPr>
        <w:spacing w:line="480" w:lineRule="auto"/>
        <w:ind w:left="1134" w:firstLine="0"/>
        <w:contextualSpacing/>
        <w:jc w:val="both"/>
        <w:rPr>
          <w:rFonts w:ascii="Times New Roman" w:hAnsi="Times New Roman" w:cs="Times New Roman"/>
          <w:i/>
          <w:sz w:val="24"/>
          <w:szCs w:val="24"/>
        </w:rPr>
      </w:pPr>
      <w:r w:rsidRPr="00101FFA">
        <w:rPr>
          <w:rFonts w:ascii="Times New Roman" w:hAnsi="Times New Roman" w:cs="Times New Roman"/>
          <w:i/>
          <w:sz w:val="24"/>
          <w:szCs w:val="24"/>
        </w:rPr>
        <w:lastRenderedPageBreak/>
        <w:t xml:space="preserve"> Official assessment system</w:t>
      </w:r>
    </w:p>
    <w:p w:rsidR="001A48FB" w:rsidRPr="00101FFA" w:rsidRDefault="001A48FB" w:rsidP="001A48FB">
      <w:pPr>
        <w:spacing w:line="480" w:lineRule="auto"/>
        <w:ind w:left="1560"/>
        <w:contextualSpacing/>
        <w:jc w:val="both"/>
        <w:rPr>
          <w:rFonts w:ascii="Times New Roman" w:hAnsi="Times New Roman" w:cs="Times New Roman"/>
          <w:i/>
          <w:sz w:val="24"/>
          <w:szCs w:val="24"/>
        </w:rPr>
      </w:pPr>
      <w:r w:rsidRPr="00101FFA">
        <w:rPr>
          <w:rFonts w:ascii="Times New Roman" w:hAnsi="Times New Roman" w:cs="Times New Roman"/>
          <w:sz w:val="24"/>
          <w:szCs w:val="24"/>
        </w:rPr>
        <w:t>Sistem pemungutan pajak Sistem pemungutan pajak yang memberi kewenangan kepada pemerintah (fiskus) untuk menentukan besarnya pajak yang terutang oleh Wajib Pajak menurut perundang-undangan perpajakan yang berlaku.</w:t>
      </w:r>
    </w:p>
    <w:p w:rsidR="001A48FB" w:rsidRPr="00101FFA" w:rsidRDefault="001A48FB" w:rsidP="001A48FB">
      <w:pPr>
        <w:numPr>
          <w:ilvl w:val="0"/>
          <w:numId w:val="13"/>
        </w:numPr>
        <w:spacing w:line="480" w:lineRule="auto"/>
        <w:ind w:left="1560"/>
        <w:contextualSpacing/>
        <w:jc w:val="both"/>
        <w:rPr>
          <w:rFonts w:ascii="Times New Roman" w:hAnsi="Times New Roman" w:cs="Times New Roman"/>
          <w:i/>
          <w:sz w:val="24"/>
          <w:szCs w:val="24"/>
        </w:rPr>
      </w:pPr>
      <w:r w:rsidRPr="00101FFA">
        <w:rPr>
          <w:rFonts w:ascii="Times New Roman" w:hAnsi="Times New Roman" w:cs="Times New Roman"/>
          <w:i/>
          <w:sz w:val="24"/>
          <w:szCs w:val="24"/>
        </w:rPr>
        <w:t>Self assessment system</w:t>
      </w:r>
    </w:p>
    <w:p w:rsidR="001A48FB" w:rsidRPr="00101FFA" w:rsidRDefault="001A48FB" w:rsidP="001A48FB">
      <w:pPr>
        <w:spacing w:line="480" w:lineRule="auto"/>
        <w:ind w:left="1560"/>
        <w:contextualSpacing/>
        <w:jc w:val="both"/>
        <w:rPr>
          <w:rFonts w:ascii="Times New Roman" w:hAnsi="Times New Roman" w:cs="Times New Roman"/>
          <w:sz w:val="24"/>
          <w:szCs w:val="24"/>
        </w:rPr>
      </w:pPr>
      <w:r w:rsidRPr="00101FFA">
        <w:rPr>
          <w:rFonts w:ascii="Times New Roman" w:hAnsi="Times New Roman" w:cs="Times New Roman"/>
          <w:sz w:val="24"/>
          <w:szCs w:val="24"/>
        </w:rPr>
        <w:t>Sistem pemungutan pajak yang memberikan wewenang Wajib Pajak untuk menentukan sendiri besarnya pajak yang terutang. Wajib Pajakmenghitung, memperhitungkan, membayar, dan melaporkan sendiri besarnya pajak yang harus dibayar.</w:t>
      </w:r>
    </w:p>
    <w:p w:rsidR="001A48FB" w:rsidRPr="00101FFA" w:rsidRDefault="001A48FB" w:rsidP="001A48FB">
      <w:pPr>
        <w:numPr>
          <w:ilvl w:val="0"/>
          <w:numId w:val="13"/>
        </w:numPr>
        <w:spacing w:line="480" w:lineRule="auto"/>
        <w:ind w:left="1560"/>
        <w:contextualSpacing/>
        <w:jc w:val="both"/>
        <w:rPr>
          <w:rFonts w:ascii="Times New Roman" w:hAnsi="Times New Roman" w:cs="Times New Roman"/>
          <w:i/>
          <w:sz w:val="24"/>
          <w:szCs w:val="24"/>
        </w:rPr>
      </w:pPr>
      <w:r w:rsidRPr="00101FFA">
        <w:rPr>
          <w:rFonts w:ascii="Times New Roman" w:hAnsi="Times New Roman" w:cs="Times New Roman"/>
          <w:i/>
          <w:sz w:val="24"/>
          <w:szCs w:val="24"/>
        </w:rPr>
        <w:t>Withholding system</w:t>
      </w:r>
    </w:p>
    <w:p w:rsidR="001A48FB" w:rsidRPr="00101FFA" w:rsidRDefault="001A48FB" w:rsidP="001A48FB">
      <w:pPr>
        <w:spacing w:line="480" w:lineRule="auto"/>
        <w:ind w:left="1560"/>
        <w:contextualSpacing/>
        <w:jc w:val="both"/>
        <w:rPr>
          <w:rFonts w:ascii="Times New Roman" w:hAnsi="Times New Roman" w:cs="Times New Roman"/>
          <w:sz w:val="24"/>
          <w:szCs w:val="24"/>
        </w:rPr>
      </w:pPr>
      <w:r w:rsidRPr="00101FFA">
        <w:rPr>
          <w:rFonts w:ascii="Times New Roman" w:hAnsi="Times New Roman" w:cs="Times New Roman"/>
          <w:sz w:val="24"/>
          <w:szCs w:val="24"/>
        </w:rPr>
        <w:t>Sistem pemungutan pajak yang memberi wewenang kepada pihak ketiga (bukan fiskus dan bukan Wajib Pajak yang bersangkutan) untuk menentukan besarnya pajak yang terutang oleh Wajib Pajak.</w:t>
      </w:r>
    </w:p>
    <w:p w:rsidR="001A48FB" w:rsidRPr="00101FFA" w:rsidRDefault="001A48FB" w:rsidP="001A48FB">
      <w:pPr>
        <w:spacing w:line="480" w:lineRule="auto"/>
        <w:ind w:left="1080"/>
        <w:contextualSpacing/>
        <w:jc w:val="both"/>
        <w:rPr>
          <w:rFonts w:ascii="Times New Roman" w:hAnsi="Times New Roman" w:cs="Times New Roman"/>
          <w:sz w:val="24"/>
          <w:szCs w:val="24"/>
        </w:rPr>
      </w:pPr>
    </w:p>
    <w:p w:rsidR="001A48FB" w:rsidRPr="00101FFA" w:rsidRDefault="001A48FB" w:rsidP="001A48FB">
      <w:pPr>
        <w:keepNext/>
        <w:keepLines/>
        <w:numPr>
          <w:ilvl w:val="0"/>
          <w:numId w:val="1"/>
        </w:numPr>
        <w:spacing w:before="200" w:after="0" w:line="480" w:lineRule="auto"/>
        <w:ind w:left="1123" w:hanging="414"/>
        <w:jc w:val="both"/>
        <w:outlineLvl w:val="3"/>
        <w:rPr>
          <w:rFonts w:ascii="Times New Roman" w:eastAsiaTheme="majorEastAsia" w:hAnsi="Times New Roman" w:cs="Times New Roman"/>
          <w:bCs/>
          <w:iCs/>
          <w:sz w:val="24"/>
          <w:szCs w:val="24"/>
          <w:lang w:eastAsia="en-US"/>
        </w:rPr>
      </w:pPr>
      <w:r w:rsidRPr="00101FFA">
        <w:rPr>
          <w:rFonts w:ascii="Times New Roman" w:eastAsiaTheme="majorEastAsia" w:hAnsi="Times New Roman" w:cs="Times New Roman"/>
          <w:bCs/>
          <w:iCs/>
          <w:sz w:val="24"/>
          <w:szCs w:val="24"/>
          <w:lang w:eastAsia="en-US"/>
        </w:rPr>
        <w:t>Nomor Pokok Wajib Pajak (NPWP)</w:t>
      </w:r>
    </w:p>
    <w:p w:rsidR="001A48FB" w:rsidRPr="00101FFA" w:rsidRDefault="001A48FB" w:rsidP="001A48FB">
      <w:pPr>
        <w:spacing w:line="480" w:lineRule="auto"/>
        <w:ind w:left="1134" w:firstLine="720"/>
        <w:jc w:val="both"/>
        <w:rPr>
          <w:rFonts w:ascii="Times New Roman" w:hAnsi="Times New Roman" w:cs="Times New Roman"/>
          <w:sz w:val="24"/>
          <w:szCs w:val="24"/>
        </w:rPr>
      </w:pPr>
      <w:r w:rsidRPr="00101FFA">
        <w:rPr>
          <w:rFonts w:ascii="Times New Roman" w:hAnsi="Times New Roman" w:cs="Times New Roman"/>
          <w:sz w:val="24"/>
          <w:szCs w:val="24"/>
        </w:rPr>
        <w:t xml:space="preserve">Menurut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Mardiasmo","given":"","non-dropping-particle":"","parse-names":false,"suffix":""}],"id":"ITEM-1","issued":{"date-parts":[["2016"]]},"publisher":"Andi","publisher-place":"Yogyakarta","title":"PERPAJAKAN","type":"book"},"uris":["http://www.mendeley.com/documents/?uuid=26288d9d-b7af-4fb8-95f3-dd4b57a16ed9"]}],"mendeley":{"formattedCitation":"(Mardiasmo, 2016)","manualFormatting":"(Mardiasmo,2016:29-30)","plainTextFormattedCitation":"(Mardiasmo, 2016)","previouslyFormattedCitation":"(Mardiasmo, 2016)"},"properties":{"noteIndex":0},"schema":"https://github.com/citation-style-language/schema/raw/master/csl-citation.json"}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Mardiasmo (2016:29-30)</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mengenai pengertian dan fungsi NPWP yaitu :</w:t>
      </w:r>
    </w:p>
    <w:p w:rsidR="001A48FB" w:rsidRPr="00101FFA" w:rsidRDefault="001A48FB" w:rsidP="001A48FB">
      <w:pPr>
        <w:keepNext/>
        <w:keepLines/>
        <w:numPr>
          <w:ilvl w:val="0"/>
          <w:numId w:val="4"/>
        </w:numPr>
        <w:spacing w:before="200" w:after="0" w:line="480" w:lineRule="auto"/>
        <w:ind w:left="1560" w:hanging="425"/>
        <w:jc w:val="both"/>
        <w:outlineLvl w:val="4"/>
        <w:rPr>
          <w:rFonts w:ascii="Times New Roman" w:eastAsiaTheme="majorEastAsia" w:hAnsi="Times New Roman" w:cs="Times New Roman"/>
          <w:sz w:val="24"/>
          <w:szCs w:val="24"/>
          <w:lang w:eastAsia="en-US"/>
        </w:rPr>
      </w:pPr>
      <w:r w:rsidRPr="00101FFA">
        <w:rPr>
          <w:rFonts w:ascii="Times New Roman" w:eastAsiaTheme="majorEastAsia" w:hAnsi="Times New Roman" w:cs="Times New Roman"/>
          <w:sz w:val="24"/>
          <w:szCs w:val="24"/>
          <w:lang w:eastAsia="en-US"/>
        </w:rPr>
        <w:t xml:space="preserve">Pengertian </w:t>
      </w:r>
    </w:p>
    <w:p w:rsidR="001A48FB" w:rsidRPr="00101FFA" w:rsidRDefault="001A48FB" w:rsidP="001A48FB">
      <w:pPr>
        <w:spacing w:line="480" w:lineRule="auto"/>
        <w:ind w:left="1560" w:firstLine="709"/>
        <w:contextualSpacing/>
        <w:jc w:val="both"/>
        <w:rPr>
          <w:rFonts w:ascii="Times New Roman" w:hAnsi="Times New Roman" w:cs="Times New Roman"/>
          <w:sz w:val="24"/>
          <w:szCs w:val="24"/>
        </w:rPr>
      </w:pPr>
      <w:r w:rsidRPr="00101FFA">
        <w:rPr>
          <w:rFonts w:ascii="Times New Roman" w:hAnsi="Times New Roman" w:cs="Times New Roman"/>
          <w:sz w:val="24"/>
          <w:szCs w:val="24"/>
        </w:rPr>
        <w:t>Nomor Pokok Wajib Pajak adalah nomor yang diberikan kepada wajib pajak sebagai sarana dalam administrasi perpajakan yang digunakan sebagai tanda pengenal diri atau identitas wajib pajak dalam melaksanakan hak dan kewajiban perpajakannya.</w:t>
      </w:r>
    </w:p>
    <w:p w:rsidR="001A48FB" w:rsidRPr="00101FFA" w:rsidRDefault="001A48FB" w:rsidP="001A48FB">
      <w:pPr>
        <w:keepNext/>
        <w:keepLines/>
        <w:numPr>
          <w:ilvl w:val="0"/>
          <w:numId w:val="4"/>
        </w:numPr>
        <w:spacing w:before="200" w:after="0" w:line="480" w:lineRule="auto"/>
        <w:ind w:left="1560" w:hanging="425"/>
        <w:jc w:val="both"/>
        <w:outlineLvl w:val="4"/>
        <w:rPr>
          <w:rFonts w:ascii="Times New Roman" w:eastAsiaTheme="majorEastAsia" w:hAnsi="Times New Roman" w:cs="Times New Roman"/>
          <w:sz w:val="24"/>
          <w:szCs w:val="24"/>
          <w:lang w:eastAsia="en-US"/>
        </w:rPr>
      </w:pPr>
      <w:r w:rsidRPr="00101FFA">
        <w:rPr>
          <w:rFonts w:ascii="Times New Roman" w:eastAsiaTheme="majorEastAsia" w:hAnsi="Times New Roman" w:cs="Times New Roman"/>
          <w:sz w:val="24"/>
          <w:szCs w:val="24"/>
          <w:lang w:eastAsia="en-US"/>
        </w:rPr>
        <w:t>Fungsi</w:t>
      </w:r>
    </w:p>
    <w:p w:rsidR="001A48FB" w:rsidRPr="00101FFA" w:rsidRDefault="001A48FB" w:rsidP="001A48FB">
      <w:pPr>
        <w:numPr>
          <w:ilvl w:val="0"/>
          <w:numId w:val="2"/>
        </w:numPr>
        <w:spacing w:line="480" w:lineRule="auto"/>
        <w:ind w:left="1843"/>
        <w:contextualSpacing/>
        <w:jc w:val="both"/>
        <w:rPr>
          <w:rFonts w:ascii="Times New Roman" w:hAnsi="Times New Roman" w:cs="Times New Roman"/>
          <w:sz w:val="24"/>
          <w:szCs w:val="24"/>
        </w:rPr>
      </w:pPr>
      <w:r w:rsidRPr="00101FFA">
        <w:rPr>
          <w:rFonts w:ascii="Times New Roman" w:hAnsi="Times New Roman" w:cs="Times New Roman"/>
          <w:sz w:val="24"/>
          <w:szCs w:val="24"/>
        </w:rPr>
        <w:t>Sebagai tanda pengenal diri atau identitas wajib pajak.</w:t>
      </w:r>
    </w:p>
    <w:p w:rsidR="001A48FB" w:rsidRPr="00101FFA" w:rsidRDefault="001A48FB" w:rsidP="001A48FB">
      <w:pPr>
        <w:numPr>
          <w:ilvl w:val="0"/>
          <w:numId w:val="2"/>
        </w:numPr>
        <w:spacing w:line="480" w:lineRule="auto"/>
        <w:ind w:left="1843"/>
        <w:contextualSpacing/>
        <w:jc w:val="both"/>
        <w:rPr>
          <w:rFonts w:ascii="Times New Roman" w:hAnsi="Times New Roman" w:cs="Times New Roman"/>
          <w:sz w:val="24"/>
          <w:szCs w:val="24"/>
        </w:rPr>
      </w:pPr>
      <w:r w:rsidRPr="00101FFA">
        <w:rPr>
          <w:rFonts w:ascii="Times New Roman" w:hAnsi="Times New Roman" w:cs="Times New Roman"/>
          <w:sz w:val="24"/>
          <w:szCs w:val="24"/>
        </w:rPr>
        <w:lastRenderedPageBreak/>
        <w:t>Untuk menjaga ketertiban dalam pembayaran pajak dan dalam pengawasan administrasi perpajakan.</w:t>
      </w:r>
    </w:p>
    <w:p w:rsidR="001A48FB" w:rsidRPr="00101FFA" w:rsidRDefault="001A48FB" w:rsidP="001A48FB">
      <w:pPr>
        <w:spacing w:line="480" w:lineRule="auto"/>
        <w:ind w:left="1494"/>
        <w:contextualSpacing/>
        <w:jc w:val="both"/>
        <w:rPr>
          <w:rFonts w:ascii="Times New Roman" w:hAnsi="Times New Roman" w:cs="Times New Roman"/>
          <w:sz w:val="24"/>
          <w:szCs w:val="24"/>
        </w:rPr>
      </w:pPr>
    </w:p>
    <w:p w:rsidR="001A48FB" w:rsidRPr="00101FFA" w:rsidRDefault="001A48FB" w:rsidP="001A48FB">
      <w:pPr>
        <w:keepNext/>
        <w:keepLines/>
        <w:numPr>
          <w:ilvl w:val="0"/>
          <w:numId w:val="1"/>
        </w:numPr>
        <w:spacing w:before="200" w:after="0" w:line="480" w:lineRule="auto"/>
        <w:ind w:left="1123" w:hanging="414"/>
        <w:jc w:val="both"/>
        <w:outlineLvl w:val="3"/>
        <w:rPr>
          <w:rFonts w:ascii="Times New Roman" w:eastAsiaTheme="majorEastAsia" w:hAnsi="Times New Roman" w:cs="Times New Roman"/>
          <w:bCs/>
          <w:iCs/>
          <w:sz w:val="24"/>
          <w:szCs w:val="24"/>
          <w:lang w:eastAsia="en-US"/>
        </w:rPr>
      </w:pPr>
      <w:r w:rsidRPr="00101FFA">
        <w:rPr>
          <w:rFonts w:ascii="Times New Roman" w:eastAsiaTheme="majorEastAsia" w:hAnsi="Times New Roman" w:cs="Times New Roman"/>
          <w:bCs/>
          <w:iCs/>
          <w:sz w:val="24"/>
          <w:szCs w:val="24"/>
          <w:lang w:eastAsia="en-US"/>
        </w:rPr>
        <w:t>Surat Pemberitahuan (SPT)</w:t>
      </w:r>
    </w:p>
    <w:p w:rsidR="001A48FB" w:rsidRPr="00101FFA" w:rsidRDefault="001A48FB" w:rsidP="001A48FB">
      <w:pPr>
        <w:spacing w:line="480" w:lineRule="auto"/>
        <w:ind w:left="1134" w:firstLine="720"/>
        <w:jc w:val="both"/>
        <w:rPr>
          <w:rFonts w:ascii="Times New Roman" w:hAnsi="Times New Roman" w:cs="Times New Roman"/>
          <w:sz w:val="24"/>
          <w:szCs w:val="24"/>
        </w:rPr>
      </w:pPr>
      <w:r w:rsidRPr="00101FFA">
        <w:rPr>
          <w:rFonts w:ascii="Times New Roman" w:hAnsi="Times New Roman" w:cs="Times New Roman"/>
          <w:sz w:val="24"/>
          <w:szCs w:val="24"/>
        </w:rPr>
        <w:t xml:space="preserve">Menurut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Mardiasmo","given":"","non-dropping-particle":"","parse-names":false,"suffix":""}],"id":"ITEM-1","issued":{"date-parts":[["2016"]]},"publisher":"Andi","publisher-place":"Yogyakarta","title":"PERPAJAKAN","type":"book"},"uris":["http://www.mendeley.com/documents/?uuid=26288d9d-b7af-4fb8-95f3-dd4b57a16ed9"]}],"mendeley":{"formattedCitation":"(Mardiasmo, 2016)","manualFormatting":"(Mardiasmo,2016:35)","plainTextFormattedCitation":"(Mardiasmo, 2016)","previouslyFormattedCitation":"(Mardiasmo, 2016)"},"properties":{"noteIndex":0},"schema":"https://github.com/citation-style-language/schema/raw/master/csl-citation.json"}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Mardiasmo (2016:35)</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mengenai pengertian, fungsi, batas waktu penyampaian SPT dan sanksi terlambat atau tidak menyampaikan SPT yaitu :</w:t>
      </w:r>
    </w:p>
    <w:p w:rsidR="001A48FB" w:rsidRPr="00101FFA" w:rsidRDefault="001A48FB" w:rsidP="001A48FB">
      <w:pPr>
        <w:keepNext/>
        <w:keepLines/>
        <w:numPr>
          <w:ilvl w:val="0"/>
          <w:numId w:val="5"/>
        </w:numPr>
        <w:spacing w:before="200" w:after="0" w:line="480" w:lineRule="auto"/>
        <w:ind w:left="1560" w:hanging="425"/>
        <w:jc w:val="both"/>
        <w:outlineLvl w:val="4"/>
        <w:rPr>
          <w:rFonts w:ascii="Times New Roman" w:eastAsiaTheme="majorEastAsia" w:hAnsi="Times New Roman" w:cs="Times New Roman"/>
          <w:sz w:val="24"/>
          <w:szCs w:val="24"/>
          <w:lang w:eastAsia="en-US"/>
        </w:rPr>
      </w:pPr>
      <w:r w:rsidRPr="00101FFA">
        <w:rPr>
          <w:rFonts w:ascii="Times New Roman" w:eastAsiaTheme="majorEastAsia" w:hAnsi="Times New Roman" w:cs="Times New Roman"/>
          <w:sz w:val="24"/>
          <w:szCs w:val="24"/>
          <w:lang w:eastAsia="en-US"/>
        </w:rPr>
        <w:t>Pengertian</w:t>
      </w:r>
    </w:p>
    <w:p w:rsidR="001A48FB" w:rsidRPr="00101FFA" w:rsidRDefault="001A48FB" w:rsidP="001A48FB">
      <w:pPr>
        <w:spacing w:line="480" w:lineRule="auto"/>
        <w:ind w:left="1560" w:firstLine="709"/>
        <w:jc w:val="both"/>
        <w:rPr>
          <w:rFonts w:ascii="Times New Roman" w:hAnsi="Times New Roman" w:cs="Times New Roman"/>
          <w:sz w:val="24"/>
          <w:szCs w:val="24"/>
        </w:rPr>
      </w:pPr>
      <w:r w:rsidRPr="00101FFA">
        <w:rPr>
          <w:rFonts w:ascii="Times New Roman" w:hAnsi="Times New Roman" w:cs="Times New Roman"/>
          <w:sz w:val="24"/>
          <w:szCs w:val="24"/>
        </w:rPr>
        <w:t>Surat Pemberitahuan (SPT) adalah surat yang digunakan oleh wajib pajak untuk melaporkan perhitungan dan/atau pembayaran pajak, objek pajak dan/atau bukan objek pajak dan/atau harta dan kewajiban sesuai dengan ketentuan peraturan perundang-undangan perpajakan.</w:t>
      </w:r>
    </w:p>
    <w:p w:rsidR="001A48FB" w:rsidRPr="00101FFA" w:rsidRDefault="001A48FB" w:rsidP="001A48FB">
      <w:pPr>
        <w:keepNext/>
        <w:keepLines/>
        <w:numPr>
          <w:ilvl w:val="0"/>
          <w:numId w:val="5"/>
        </w:numPr>
        <w:spacing w:before="200" w:after="0" w:line="480" w:lineRule="auto"/>
        <w:ind w:left="1560" w:hanging="425"/>
        <w:jc w:val="both"/>
        <w:outlineLvl w:val="4"/>
        <w:rPr>
          <w:rFonts w:ascii="Times New Roman" w:eastAsiaTheme="majorEastAsia" w:hAnsi="Times New Roman" w:cs="Times New Roman"/>
          <w:sz w:val="24"/>
          <w:szCs w:val="24"/>
          <w:lang w:eastAsia="en-US"/>
        </w:rPr>
      </w:pPr>
      <w:r w:rsidRPr="00101FFA">
        <w:rPr>
          <w:rFonts w:ascii="Times New Roman" w:eastAsiaTheme="majorEastAsia" w:hAnsi="Times New Roman" w:cs="Times New Roman"/>
          <w:sz w:val="24"/>
          <w:szCs w:val="24"/>
          <w:lang w:eastAsia="en-US"/>
        </w:rPr>
        <w:t>Fungsi SPT</w:t>
      </w:r>
    </w:p>
    <w:p w:rsidR="001A48FB" w:rsidRPr="00101FFA" w:rsidRDefault="001A48FB" w:rsidP="001A48FB">
      <w:pPr>
        <w:spacing w:line="480" w:lineRule="auto"/>
        <w:ind w:left="1560" w:firstLine="709"/>
        <w:jc w:val="both"/>
        <w:rPr>
          <w:rFonts w:ascii="Times New Roman" w:hAnsi="Times New Roman" w:cs="Times New Roman"/>
          <w:sz w:val="24"/>
          <w:szCs w:val="24"/>
        </w:rPr>
      </w:pPr>
      <w:r w:rsidRPr="00101FFA">
        <w:rPr>
          <w:rFonts w:ascii="Times New Roman" w:hAnsi="Times New Roman" w:cs="Times New Roman"/>
          <w:sz w:val="24"/>
          <w:szCs w:val="24"/>
        </w:rPr>
        <w:t>Fungsi Surat Pemberitahuan bagi wajib pajak penghasilan adalah sebagai sarana untuk melaporkan dan mempertanggungjawabkan perhitungan jumlah pajak yang sebenarnya terutang dan untuk melaporkan tentang :</w:t>
      </w:r>
    </w:p>
    <w:p w:rsidR="001A48FB" w:rsidRPr="00101FFA" w:rsidRDefault="001A48FB" w:rsidP="001A48FB">
      <w:pPr>
        <w:numPr>
          <w:ilvl w:val="0"/>
          <w:numId w:val="6"/>
        </w:numPr>
        <w:spacing w:line="480" w:lineRule="auto"/>
        <w:ind w:left="1985" w:hanging="426"/>
        <w:contextualSpacing/>
        <w:jc w:val="both"/>
        <w:rPr>
          <w:rFonts w:ascii="Times New Roman" w:hAnsi="Times New Roman" w:cs="Times New Roman"/>
          <w:sz w:val="24"/>
          <w:szCs w:val="24"/>
        </w:rPr>
      </w:pPr>
      <w:r w:rsidRPr="00101FFA">
        <w:rPr>
          <w:rFonts w:ascii="Times New Roman" w:hAnsi="Times New Roman" w:cs="Times New Roman"/>
          <w:sz w:val="24"/>
          <w:szCs w:val="24"/>
        </w:rPr>
        <w:t>Pembayaran atau pelunasan pajak yang telah dilaksanakan sendiri dan/atau melalui pemotongan atau pemungutan pihak lain dalam 1 (satu) tahun pajak.</w:t>
      </w:r>
    </w:p>
    <w:p w:rsidR="001A48FB" w:rsidRPr="00101FFA" w:rsidRDefault="001A48FB" w:rsidP="001A48FB">
      <w:pPr>
        <w:numPr>
          <w:ilvl w:val="0"/>
          <w:numId w:val="6"/>
        </w:numPr>
        <w:spacing w:line="480" w:lineRule="auto"/>
        <w:ind w:left="1985" w:hanging="426"/>
        <w:contextualSpacing/>
        <w:jc w:val="both"/>
        <w:rPr>
          <w:rFonts w:ascii="Times New Roman" w:hAnsi="Times New Roman" w:cs="Times New Roman"/>
          <w:sz w:val="24"/>
          <w:szCs w:val="24"/>
        </w:rPr>
      </w:pPr>
      <w:r w:rsidRPr="00101FFA">
        <w:rPr>
          <w:rFonts w:ascii="Times New Roman" w:hAnsi="Times New Roman" w:cs="Times New Roman"/>
          <w:sz w:val="24"/>
          <w:szCs w:val="24"/>
        </w:rPr>
        <w:t>Penghasilan yang merupakan objek pajak dan/atau bukan objek pajak.</w:t>
      </w:r>
    </w:p>
    <w:p w:rsidR="001A48FB" w:rsidRPr="00101FFA" w:rsidRDefault="001A48FB" w:rsidP="001A48FB">
      <w:pPr>
        <w:numPr>
          <w:ilvl w:val="0"/>
          <w:numId w:val="6"/>
        </w:numPr>
        <w:spacing w:line="480" w:lineRule="auto"/>
        <w:ind w:left="1985" w:hanging="426"/>
        <w:contextualSpacing/>
        <w:jc w:val="both"/>
        <w:rPr>
          <w:rFonts w:ascii="Times New Roman" w:hAnsi="Times New Roman" w:cs="Times New Roman"/>
          <w:sz w:val="24"/>
          <w:szCs w:val="24"/>
        </w:rPr>
      </w:pPr>
      <w:r w:rsidRPr="00101FFA">
        <w:rPr>
          <w:rFonts w:ascii="Times New Roman" w:hAnsi="Times New Roman" w:cs="Times New Roman"/>
          <w:sz w:val="24"/>
          <w:szCs w:val="24"/>
        </w:rPr>
        <w:t>Harta dan kewajiban.</w:t>
      </w:r>
    </w:p>
    <w:p w:rsidR="001A48FB" w:rsidRPr="00101FFA" w:rsidRDefault="001A48FB" w:rsidP="001A48FB">
      <w:pPr>
        <w:numPr>
          <w:ilvl w:val="0"/>
          <w:numId w:val="6"/>
        </w:numPr>
        <w:spacing w:line="480" w:lineRule="auto"/>
        <w:ind w:left="1985" w:hanging="426"/>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Pembayaran dari pemotong atau pemungut tentang pemotongan atau pemungutan pajak orang pribadi atau badan lain dalam 1 (satu) tahun </w:t>
      </w:r>
      <w:r w:rsidRPr="00101FFA">
        <w:rPr>
          <w:rFonts w:ascii="Times New Roman" w:hAnsi="Times New Roman" w:cs="Times New Roman"/>
          <w:sz w:val="24"/>
          <w:szCs w:val="24"/>
        </w:rPr>
        <w:lastRenderedPageBreak/>
        <w:t>pajak sesuai dengan ketentuan peraturan perundang-undangan perpajakan.</w:t>
      </w:r>
    </w:p>
    <w:p w:rsidR="001A48FB" w:rsidRPr="00101FFA" w:rsidRDefault="001A48FB" w:rsidP="001A48FB">
      <w:pPr>
        <w:keepNext/>
        <w:keepLines/>
        <w:numPr>
          <w:ilvl w:val="0"/>
          <w:numId w:val="5"/>
        </w:numPr>
        <w:spacing w:before="200" w:after="0" w:line="480" w:lineRule="auto"/>
        <w:ind w:left="1560" w:hanging="425"/>
        <w:jc w:val="both"/>
        <w:outlineLvl w:val="4"/>
        <w:rPr>
          <w:rFonts w:ascii="Times New Roman" w:eastAsiaTheme="majorEastAsia" w:hAnsi="Times New Roman" w:cs="Times New Roman"/>
          <w:sz w:val="24"/>
          <w:szCs w:val="24"/>
          <w:lang w:eastAsia="en-US"/>
        </w:rPr>
      </w:pPr>
      <w:r w:rsidRPr="00101FFA">
        <w:rPr>
          <w:rFonts w:ascii="Times New Roman" w:eastAsiaTheme="majorEastAsia" w:hAnsi="Times New Roman" w:cs="Times New Roman"/>
          <w:sz w:val="24"/>
          <w:szCs w:val="24"/>
          <w:lang w:eastAsia="en-US"/>
        </w:rPr>
        <w:t>Batas Waktu Penyampaian SPT</w:t>
      </w:r>
      <w:r w:rsidRPr="00101FFA">
        <w:rPr>
          <w:rFonts w:ascii="Times New Roman" w:eastAsiaTheme="majorEastAsia" w:hAnsi="Times New Roman" w:cs="Times New Roman"/>
          <w:sz w:val="24"/>
          <w:szCs w:val="24"/>
          <w:lang w:eastAsia="en-US"/>
        </w:rPr>
        <w:tab/>
      </w:r>
    </w:p>
    <w:p w:rsidR="001A48FB" w:rsidRPr="00101FFA" w:rsidRDefault="001A48FB" w:rsidP="001A48FB">
      <w:pPr>
        <w:spacing w:line="480" w:lineRule="auto"/>
        <w:ind w:left="1134" w:firstLine="426"/>
        <w:jc w:val="both"/>
        <w:rPr>
          <w:rFonts w:ascii="Times New Roman" w:hAnsi="Times New Roman" w:cs="Times New Roman"/>
          <w:sz w:val="24"/>
          <w:szCs w:val="24"/>
        </w:rPr>
      </w:pPr>
      <w:r w:rsidRPr="00101FFA">
        <w:rPr>
          <w:rFonts w:ascii="Times New Roman" w:hAnsi="Times New Roman" w:cs="Times New Roman"/>
          <w:sz w:val="24"/>
          <w:szCs w:val="24"/>
        </w:rPr>
        <w:t>Batas waktu penyampaian Surat Pemberitahuan adalah :</w:t>
      </w:r>
    </w:p>
    <w:p w:rsidR="001A48FB" w:rsidRPr="00101FFA" w:rsidRDefault="001A48FB" w:rsidP="001A48FB">
      <w:pPr>
        <w:numPr>
          <w:ilvl w:val="0"/>
          <w:numId w:val="8"/>
        </w:numPr>
        <w:spacing w:line="480" w:lineRule="auto"/>
        <w:ind w:left="1985" w:hanging="426"/>
        <w:contextualSpacing/>
        <w:jc w:val="both"/>
        <w:rPr>
          <w:rFonts w:ascii="Times New Roman" w:hAnsi="Times New Roman" w:cs="Times New Roman"/>
          <w:sz w:val="24"/>
          <w:szCs w:val="24"/>
        </w:rPr>
      </w:pPr>
      <w:r w:rsidRPr="00101FFA">
        <w:rPr>
          <w:rFonts w:ascii="Times New Roman" w:hAnsi="Times New Roman" w:cs="Times New Roman"/>
          <w:sz w:val="24"/>
          <w:szCs w:val="24"/>
        </w:rPr>
        <w:t>Untuk Surat Pemberitahuan Masa, paling lama 20 (dua puluh) hari setelah akhir Masa Pajak. Untuk Surat Pemberitahuan Masa Pajak Pertambahan Nilai disampaikan paling lama akhir bulan berikutnya setelah berakhirnya Masa Pajak.</w:t>
      </w:r>
    </w:p>
    <w:p w:rsidR="001A48FB" w:rsidRPr="00101FFA" w:rsidRDefault="001A48FB" w:rsidP="001A48FB">
      <w:pPr>
        <w:numPr>
          <w:ilvl w:val="0"/>
          <w:numId w:val="8"/>
        </w:numPr>
        <w:spacing w:line="480" w:lineRule="auto"/>
        <w:ind w:left="1985" w:hanging="426"/>
        <w:contextualSpacing/>
        <w:jc w:val="both"/>
        <w:rPr>
          <w:rFonts w:ascii="Times New Roman" w:hAnsi="Times New Roman" w:cs="Times New Roman"/>
          <w:sz w:val="24"/>
          <w:szCs w:val="24"/>
        </w:rPr>
      </w:pPr>
      <w:r w:rsidRPr="00101FFA">
        <w:rPr>
          <w:rFonts w:ascii="Times New Roman" w:hAnsi="Times New Roman" w:cs="Times New Roman"/>
          <w:sz w:val="24"/>
          <w:szCs w:val="24"/>
        </w:rPr>
        <w:t>Untuk Surat Pemberitahuan Tahunan Pajak Penghasilan wajib pajak orang pribadi, paling lama 3 (tiga) bulan setelah akhir Tahun Pajak.</w:t>
      </w:r>
    </w:p>
    <w:p w:rsidR="001A48FB" w:rsidRPr="00101FFA" w:rsidRDefault="001A48FB" w:rsidP="001A48FB">
      <w:pPr>
        <w:numPr>
          <w:ilvl w:val="0"/>
          <w:numId w:val="8"/>
        </w:numPr>
        <w:spacing w:line="480" w:lineRule="auto"/>
        <w:ind w:left="1985" w:hanging="426"/>
        <w:contextualSpacing/>
        <w:jc w:val="both"/>
        <w:rPr>
          <w:rFonts w:ascii="Times New Roman" w:hAnsi="Times New Roman" w:cs="Times New Roman"/>
          <w:sz w:val="24"/>
          <w:szCs w:val="24"/>
        </w:rPr>
      </w:pPr>
      <w:r w:rsidRPr="00101FFA">
        <w:rPr>
          <w:rFonts w:ascii="Times New Roman" w:hAnsi="Times New Roman" w:cs="Times New Roman"/>
          <w:sz w:val="24"/>
          <w:szCs w:val="24"/>
        </w:rPr>
        <w:t>Untuk Surat Pemberitahuan Tahunan Pajak Penghasilan wajib pajak badan, paling lama 4 (empat) bulan setelah akhir Tahun Pajak.</w:t>
      </w:r>
    </w:p>
    <w:p w:rsidR="001A48FB" w:rsidRPr="00101FFA" w:rsidRDefault="001A48FB" w:rsidP="001A48FB">
      <w:pPr>
        <w:keepNext/>
        <w:keepLines/>
        <w:numPr>
          <w:ilvl w:val="0"/>
          <w:numId w:val="5"/>
        </w:numPr>
        <w:spacing w:before="200" w:after="0" w:line="480" w:lineRule="auto"/>
        <w:ind w:left="1560" w:hanging="425"/>
        <w:jc w:val="both"/>
        <w:outlineLvl w:val="4"/>
        <w:rPr>
          <w:rFonts w:ascii="Times New Roman" w:eastAsiaTheme="majorEastAsia" w:hAnsi="Times New Roman" w:cs="Times New Roman"/>
          <w:sz w:val="24"/>
          <w:szCs w:val="24"/>
          <w:lang w:eastAsia="en-US"/>
        </w:rPr>
      </w:pPr>
      <w:r w:rsidRPr="00101FFA">
        <w:rPr>
          <w:rFonts w:ascii="Times New Roman" w:eastAsiaTheme="majorEastAsia" w:hAnsi="Times New Roman" w:cs="Times New Roman"/>
          <w:sz w:val="24"/>
          <w:szCs w:val="24"/>
          <w:lang w:eastAsia="en-US"/>
        </w:rPr>
        <w:t>Sanksi Terlambat atau Tidak Menyampaikan SPT</w:t>
      </w:r>
    </w:p>
    <w:p w:rsidR="001A48FB" w:rsidRPr="00101FFA" w:rsidRDefault="001A48FB" w:rsidP="001A48FB">
      <w:pPr>
        <w:spacing w:line="480" w:lineRule="auto"/>
        <w:ind w:left="1560" w:firstLine="709"/>
        <w:jc w:val="both"/>
        <w:rPr>
          <w:rFonts w:ascii="Times New Roman" w:hAnsi="Times New Roman" w:cs="Times New Roman"/>
          <w:sz w:val="24"/>
          <w:szCs w:val="24"/>
        </w:rPr>
      </w:pPr>
      <w:r w:rsidRPr="00101FFA">
        <w:rPr>
          <w:rFonts w:ascii="Times New Roman" w:hAnsi="Times New Roman" w:cs="Times New Roman"/>
          <w:sz w:val="24"/>
          <w:szCs w:val="24"/>
        </w:rPr>
        <w:t>Apabila Surat Pemberitahuan tidak disampaikan dalam jangka waktu yang telah ditentukan, dikenai sanksi administrasi berupa denda sebesar :</w:t>
      </w:r>
    </w:p>
    <w:p w:rsidR="001A48FB" w:rsidRPr="00101FFA" w:rsidRDefault="001A48FB" w:rsidP="001A48FB">
      <w:pPr>
        <w:numPr>
          <w:ilvl w:val="0"/>
          <w:numId w:val="7"/>
        </w:numPr>
        <w:spacing w:line="480" w:lineRule="auto"/>
        <w:ind w:left="1985" w:hanging="426"/>
        <w:contextualSpacing/>
        <w:jc w:val="both"/>
        <w:rPr>
          <w:rFonts w:ascii="Times New Roman" w:hAnsi="Times New Roman" w:cs="Times New Roman"/>
          <w:sz w:val="24"/>
          <w:szCs w:val="24"/>
        </w:rPr>
      </w:pPr>
      <w:r w:rsidRPr="00101FFA">
        <w:rPr>
          <w:rFonts w:ascii="Times New Roman" w:hAnsi="Times New Roman" w:cs="Times New Roman"/>
          <w:sz w:val="24"/>
          <w:szCs w:val="24"/>
        </w:rPr>
        <w:t>Rp 500.000 (lima ratus ribu rupiah) untuk Surat Pemberitahuan Masa Pajak Pertambahan Nilai.</w:t>
      </w:r>
    </w:p>
    <w:p w:rsidR="001A48FB" w:rsidRPr="00101FFA" w:rsidRDefault="001A48FB" w:rsidP="001A48FB">
      <w:pPr>
        <w:numPr>
          <w:ilvl w:val="0"/>
          <w:numId w:val="7"/>
        </w:numPr>
        <w:spacing w:line="480" w:lineRule="auto"/>
        <w:ind w:left="1985" w:hanging="426"/>
        <w:contextualSpacing/>
        <w:jc w:val="both"/>
        <w:rPr>
          <w:rFonts w:ascii="Times New Roman" w:hAnsi="Times New Roman" w:cs="Times New Roman"/>
          <w:sz w:val="24"/>
          <w:szCs w:val="24"/>
        </w:rPr>
      </w:pPr>
      <w:r w:rsidRPr="00101FFA">
        <w:rPr>
          <w:rFonts w:ascii="Times New Roman" w:hAnsi="Times New Roman" w:cs="Times New Roman"/>
          <w:sz w:val="24"/>
          <w:szCs w:val="24"/>
        </w:rPr>
        <w:t>Rp 100.000 (seratus ribu rupiah) untuk  Surat Pemberitahuan Masa lainnya.</w:t>
      </w:r>
    </w:p>
    <w:p w:rsidR="001A48FB" w:rsidRPr="00101FFA" w:rsidRDefault="001A48FB" w:rsidP="001A48FB">
      <w:pPr>
        <w:numPr>
          <w:ilvl w:val="0"/>
          <w:numId w:val="7"/>
        </w:numPr>
        <w:spacing w:line="480" w:lineRule="auto"/>
        <w:ind w:left="1985" w:hanging="426"/>
        <w:contextualSpacing/>
        <w:jc w:val="both"/>
        <w:rPr>
          <w:rFonts w:ascii="Times New Roman" w:hAnsi="Times New Roman" w:cs="Times New Roman"/>
          <w:sz w:val="24"/>
          <w:szCs w:val="24"/>
        </w:rPr>
      </w:pPr>
      <w:r w:rsidRPr="00101FFA">
        <w:rPr>
          <w:rFonts w:ascii="Times New Roman" w:hAnsi="Times New Roman" w:cs="Times New Roman"/>
          <w:sz w:val="24"/>
          <w:szCs w:val="24"/>
        </w:rPr>
        <w:t>Rp 1.000.000 (satu juta rupiah) untuk Surat Pemberitahuan Tahunan Pajak Penghasilan wajib pajak badan.</w:t>
      </w:r>
    </w:p>
    <w:p w:rsidR="001A48FB" w:rsidRPr="00101FFA" w:rsidRDefault="001A48FB" w:rsidP="001A48FB">
      <w:pPr>
        <w:numPr>
          <w:ilvl w:val="0"/>
          <w:numId w:val="7"/>
        </w:numPr>
        <w:spacing w:line="480" w:lineRule="auto"/>
        <w:ind w:left="1985" w:hanging="426"/>
        <w:contextualSpacing/>
        <w:jc w:val="both"/>
      </w:pPr>
      <w:r w:rsidRPr="00101FFA">
        <w:rPr>
          <w:rFonts w:ascii="Times New Roman" w:hAnsi="Times New Roman" w:cs="Times New Roman"/>
          <w:sz w:val="24"/>
          <w:szCs w:val="24"/>
        </w:rPr>
        <w:t>Rp 100.000 (seratus ribu rupiah) untuk Surat Pemberitahuan Tahunan Pajak Penghasilan wajib pajak orang pribadi</w:t>
      </w:r>
      <w:r w:rsidRPr="00101FFA">
        <w:t>.</w:t>
      </w:r>
    </w:p>
    <w:p w:rsidR="001A48FB" w:rsidRPr="00101FFA" w:rsidRDefault="001A48FB" w:rsidP="001A48FB">
      <w:pPr>
        <w:pStyle w:val="Heading3"/>
      </w:pPr>
      <w:bookmarkStart w:id="8" w:name="_Toc507347268"/>
      <w:bookmarkStart w:id="9" w:name="_Toc523086173"/>
      <w:bookmarkStart w:id="10" w:name="_Toc507347266"/>
      <w:r w:rsidRPr="00101FFA">
        <w:lastRenderedPageBreak/>
        <w:t>Kepatuhan Pajak</w:t>
      </w:r>
      <w:bookmarkEnd w:id="8"/>
      <w:bookmarkEnd w:id="9"/>
    </w:p>
    <w:p w:rsidR="001A48FB" w:rsidRPr="00101FFA" w:rsidRDefault="001A48FB" w:rsidP="001A48FB">
      <w:pPr>
        <w:keepNext/>
        <w:keepLines/>
        <w:numPr>
          <w:ilvl w:val="0"/>
          <w:numId w:val="9"/>
        </w:numPr>
        <w:spacing w:before="200" w:after="0" w:line="480" w:lineRule="auto"/>
        <w:ind w:left="1123" w:hanging="414"/>
        <w:jc w:val="both"/>
        <w:outlineLvl w:val="3"/>
        <w:rPr>
          <w:rFonts w:ascii="Times New Roman" w:eastAsiaTheme="majorEastAsia" w:hAnsi="Times New Roman" w:cs="Times New Roman"/>
          <w:bCs/>
          <w:iCs/>
          <w:sz w:val="24"/>
          <w:szCs w:val="24"/>
          <w:lang w:eastAsia="en-US"/>
        </w:rPr>
      </w:pPr>
      <w:r w:rsidRPr="00101FFA">
        <w:rPr>
          <w:rFonts w:ascii="Times New Roman" w:eastAsiaTheme="majorEastAsia" w:hAnsi="Times New Roman" w:cs="Times New Roman"/>
          <w:bCs/>
          <w:iCs/>
          <w:sz w:val="24"/>
          <w:szCs w:val="24"/>
          <w:lang w:eastAsia="en-US"/>
        </w:rPr>
        <w:t>Pengertian Kepatuhan</w:t>
      </w:r>
    </w:p>
    <w:p w:rsidR="001A48FB" w:rsidRPr="00101FFA" w:rsidRDefault="001A48FB" w:rsidP="001A48FB">
      <w:pPr>
        <w:spacing w:line="480" w:lineRule="auto"/>
        <w:ind w:left="1134" w:firstLine="720"/>
        <w:jc w:val="both"/>
        <w:rPr>
          <w:rFonts w:ascii="Times New Roman" w:hAnsi="Times New Roman" w:cs="Times New Roman"/>
          <w:sz w:val="24"/>
          <w:szCs w:val="24"/>
        </w:rPr>
      </w:pPr>
      <w:r w:rsidRPr="00101FFA">
        <w:rPr>
          <w:rFonts w:ascii="Times New Roman" w:hAnsi="Times New Roman" w:cs="Times New Roman"/>
          <w:sz w:val="24"/>
          <w:szCs w:val="24"/>
        </w:rPr>
        <w:t>Menurut Kamus Umum Bahasa Indonesia, istilah kepatuhan berarti tunduk atau patuh pada ajaran atau aturan. Pengertian kepatuhan wajib pajak dapat didefinisikan sebagai suatu keadaan dimana wajib pajak memenuhi semua kewajiban perpajakan dan melaksanakan hak perpajakan.</w:t>
      </w:r>
    </w:p>
    <w:p w:rsidR="001A48FB" w:rsidRPr="00101FFA" w:rsidRDefault="001A48FB" w:rsidP="001A48FB">
      <w:pPr>
        <w:spacing w:line="480" w:lineRule="auto"/>
        <w:ind w:left="1134" w:firstLine="698"/>
        <w:contextualSpacing/>
        <w:jc w:val="both"/>
        <w:rPr>
          <w:rFonts w:ascii="Times New Roman" w:hAnsi="Times New Roman" w:cs="Times New Roman"/>
          <w:sz w:val="24"/>
          <w:szCs w:val="24"/>
        </w:rPr>
      </w:pPr>
      <w:r w:rsidRPr="00101FFA">
        <w:rPr>
          <w:rFonts w:ascii="Times New Roman" w:hAnsi="Times New Roman" w:cs="Times New Roman"/>
          <w:sz w:val="24"/>
          <w:szCs w:val="24"/>
        </w:rPr>
        <w:t>Kepatuhan wajib pajak dikemukakan oleh Nowak sebagai “Suatu iklim kepatuhan dan kesadaran pemenuhan kewajiban perpajakan, tercermin dalam situasi dimana :</w:t>
      </w:r>
    </w:p>
    <w:p w:rsidR="001A48FB" w:rsidRPr="00101FFA" w:rsidRDefault="001A48FB" w:rsidP="001A48FB">
      <w:pPr>
        <w:numPr>
          <w:ilvl w:val="0"/>
          <w:numId w:val="24"/>
        </w:numPr>
        <w:spacing w:line="480" w:lineRule="auto"/>
        <w:ind w:left="1418" w:hanging="284"/>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 Wajib pajak paham atau berusaha untuk memahami semua ketentuan peraturan perundang-undangan perpajakan.</w:t>
      </w:r>
    </w:p>
    <w:p w:rsidR="001A48FB" w:rsidRPr="00101FFA" w:rsidRDefault="001A48FB" w:rsidP="001A48FB">
      <w:pPr>
        <w:numPr>
          <w:ilvl w:val="0"/>
          <w:numId w:val="24"/>
        </w:numPr>
        <w:spacing w:line="480" w:lineRule="auto"/>
        <w:ind w:left="1418" w:hanging="284"/>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 Mengisi formulir pajak dengan lengkap dan benar.</w:t>
      </w:r>
    </w:p>
    <w:p w:rsidR="001A48FB" w:rsidRPr="00101FFA" w:rsidRDefault="001A48FB" w:rsidP="001A48FB">
      <w:pPr>
        <w:numPr>
          <w:ilvl w:val="0"/>
          <w:numId w:val="24"/>
        </w:numPr>
        <w:spacing w:line="480" w:lineRule="auto"/>
        <w:ind w:left="1418" w:hanging="284"/>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 Menghitung jumlah pajak terutang dengan benar.</w:t>
      </w:r>
    </w:p>
    <w:p w:rsidR="001A48FB" w:rsidRPr="00101FFA" w:rsidRDefault="001A48FB" w:rsidP="001A48FB">
      <w:pPr>
        <w:numPr>
          <w:ilvl w:val="0"/>
          <w:numId w:val="24"/>
        </w:numPr>
        <w:spacing w:line="480" w:lineRule="auto"/>
        <w:ind w:left="1418" w:hanging="284"/>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 Membayar pajak yang terutang tepat pada waktunya.</w:t>
      </w:r>
    </w:p>
    <w:p w:rsidR="001A48FB" w:rsidRPr="00101FFA" w:rsidRDefault="001A48FB" w:rsidP="001A48FB">
      <w:pPr>
        <w:spacing w:line="480" w:lineRule="auto"/>
        <w:ind w:left="1134"/>
        <w:jc w:val="both"/>
        <w:rPr>
          <w:rFonts w:ascii="Times New Roman" w:hAnsi="Times New Roman" w:cs="Times New Roman"/>
          <w:sz w:val="24"/>
          <w:szCs w:val="24"/>
        </w:rPr>
      </w:pPr>
      <w:r w:rsidRPr="00101FFA">
        <w:rPr>
          <w:rFonts w:ascii="Times New Roman" w:hAnsi="Times New Roman" w:cs="Times New Roman"/>
          <w:sz w:val="24"/>
          <w:szCs w:val="24"/>
        </w:rPr>
        <w:t xml:space="preserve">Menurut Nasucha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{"citationItems":[{"id":"ITEM-1","itemData":{"author":[{"dropping-particle":"","family":"Rahayu","given":"Siti Kurnia","non-dropping-particle":"","parse-names":false,"suffix":""}],"id":"ITEM-1","issued":{"date-parts":[["2013"]]},"title":"Perpajakan Indonesia Konsep dan Aspek Formal","type":"book"},"uris":["http://www.mendeley.com/documents/?uuid=13f03339-3917-4411-9530-b461aaf70578"]}],"mendeley":{"formattedCitation":"(Rahayu, 2013)","manualFormatting":"(Rahayu,2013:139)","plainTextFormattedCitation":"(Rahayu, 2013)","previouslyFormattedCitation":"(Rahayu, 2013)"},"properties":{"noteIndex":0},"schema":"https://github.com/citation-style-language/schema/raw/master/csl-citation.json"}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(Rahayu,2013:139)</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kepatuhan wajib pajak dapat diidentifikasi dari :</w:t>
      </w:r>
    </w:p>
    <w:p w:rsidR="001A48FB" w:rsidRPr="00101FFA" w:rsidRDefault="001A48FB" w:rsidP="001A48FB">
      <w:pPr>
        <w:numPr>
          <w:ilvl w:val="0"/>
          <w:numId w:val="23"/>
        </w:numPr>
        <w:spacing w:line="480" w:lineRule="auto"/>
        <w:ind w:left="1418" w:hanging="284"/>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 Kepatuhan wajib pajak dalam mendaftarkan diri.</w:t>
      </w:r>
    </w:p>
    <w:p w:rsidR="001A48FB" w:rsidRPr="00101FFA" w:rsidRDefault="001A48FB" w:rsidP="001A48FB">
      <w:pPr>
        <w:numPr>
          <w:ilvl w:val="0"/>
          <w:numId w:val="23"/>
        </w:numPr>
        <w:spacing w:line="480" w:lineRule="auto"/>
        <w:ind w:left="1418" w:hanging="284"/>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 Kepatuhan untuk menyetorkan kembali Surat Pemberitahuan (SPT).</w:t>
      </w:r>
    </w:p>
    <w:p w:rsidR="001A48FB" w:rsidRPr="00101FFA" w:rsidRDefault="001A48FB" w:rsidP="001A48FB">
      <w:pPr>
        <w:numPr>
          <w:ilvl w:val="0"/>
          <w:numId w:val="23"/>
        </w:numPr>
        <w:spacing w:line="480" w:lineRule="auto"/>
        <w:ind w:left="1418" w:hanging="284"/>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 Kepatuhan dalam perhitungan dan pembayaran pajak terutang.</w:t>
      </w:r>
    </w:p>
    <w:p w:rsidR="001A48FB" w:rsidRPr="00101FFA" w:rsidRDefault="001A48FB" w:rsidP="001A48FB">
      <w:pPr>
        <w:numPr>
          <w:ilvl w:val="0"/>
          <w:numId w:val="23"/>
        </w:numPr>
        <w:spacing w:line="480" w:lineRule="auto"/>
        <w:ind w:left="1418" w:hanging="284"/>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 Kepatuhan dalam pembayaran tunggakan.</w:t>
      </w:r>
    </w:p>
    <w:p w:rsidR="001A48FB" w:rsidRPr="00101FFA" w:rsidRDefault="001A48FB" w:rsidP="001A48FB">
      <w:pPr>
        <w:keepNext/>
        <w:keepLines/>
        <w:numPr>
          <w:ilvl w:val="0"/>
          <w:numId w:val="9"/>
        </w:numPr>
        <w:spacing w:before="200" w:after="0" w:line="480" w:lineRule="auto"/>
        <w:ind w:left="1123" w:hanging="414"/>
        <w:jc w:val="both"/>
        <w:outlineLvl w:val="3"/>
        <w:rPr>
          <w:rFonts w:ascii="Times New Roman" w:eastAsiaTheme="majorEastAsia" w:hAnsi="Times New Roman" w:cs="Times New Roman"/>
          <w:bCs/>
          <w:iCs/>
          <w:sz w:val="24"/>
          <w:szCs w:val="24"/>
          <w:lang w:eastAsia="en-US"/>
        </w:rPr>
      </w:pPr>
      <w:r w:rsidRPr="00101FFA">
        <w:rPr>
          <w:rFonts w:ascii="Times New Roman" w:eastAsiaTheme="majorEastAsia" w:hAnsi="Times New Roman" w:cs="Times New Roman"/>
          <w:bCs/>
          <w:iCs/>
          <w:sz w:val="24"/>
          <w:szCs w:val="24"/>
          <w:lang w:eastAsia="en-US"/>
        </w:rPr>
        <w:t>Kriteria Kepatuhan</w:t>
      </w:r>
    </w:p>
    <w:p w:rsidR="001A48FB" w:rsidRPr="00101FFA" w:rsidRDefault="001A48FB" w:rsidP="001A48FB">
      <w:pPr>
        <w:spacing w:line="480" w:lineRule="auto"/>
        <w:ind w:left="1134" w:firstLine="306"/>
        <w:jc w:val="both"/>
        <w:rPr>
          <w:rFonts w:ascii="Times New Roman" w:hAnsi="Times New Roman" w:cs="Times New Roman"/>
          <w:sz w:val="24"/>
          <w:szCs w:val="24"/>
        </w:rPr>
      </w:pPr>
      <w:r w:rsidRPr="00101FFA">
        <w:rPr>
          <w:rFonts w:ascii="Times New Roman" w:hAnsi="Times New Roman" w:cs="Times New Roman"/>
          <w:sz w:val="24"/>
          <w:szCs w:val="24"/>
        </w:rPr>
        <w:t xml:space="preserve">Kriteria wajib pajak patuh menurut Keputusan Menteri Keuangan No. 544/KMK.04/2000 sebagaimana telah diubah dengan Peraturan Menteri </w:t>
      </w:r>
      <w:r w:rsidRPr="00101FFA">
        <w:rPr>
          <w:rFonts w:ascii="Times New Roman" w:hAnsi="Times New Roman" w:cs="Times New Roman"/>
          <w:sz w:val="24"/>
          <w:szCs w:val="24"/>
        </w:rPr>
        <w:lastRenderedPageBreak/>
        <w:t>Keuangan No.74/PMK.03/2012, wajib pajak dapat ditetapkan sebagai wajib pajak patuh apabila memenuhi persyaratan sebagai berikut :</w:t>
      </w:r>
    </w:p>
    <w:p w:rsidR="001A48FB" w:rsidRPr="00101FFA" w:rsidRDefault="001A48FB" w:rsidP="001A48FB">
      <w:pPr>
        <w:numPr>
          <w:ilvl w:val="0"/>
          <w:numId w:val="10"/>
        </w:numPr>
        <w:spacing w:line="480" w:lineRule="auto"/>
        <w:ind w:left="1560" w:hanging="426"/>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Tepat waktu dalam menyampaikan Surat Pemberitahuan. </w:t>
      </w:r>
    </w:p>
    <w:p w:rsidR="001A48FB" w:rsidRPr="00101FFA" w:rsidRDefault="001A48FB" w:rsidP="001A48FB">
      <w:pPr>
        <w:numPr>
          <w:ilvl w:val="0"/>
          <w:numId w:val="10"/>
        </w:numPr>
        <w:spacing w:line="480" w:lineRule="auto"/>
        <w:ind w:left="1560" w:hanging="426"/>
        <w:contextualSpacing/>
        <w:jc w:val="both"/>
        <w:rPr>
          <w:rFonts w:ascii="Times New Roman" w:hAnsi="Times New Roman" w:cs="Times New Roman"/>
          <w:sz w:val="24"/>
          <w:szCs w:val="24"/>
        </w:rPr>
      </w:pPr>
      <w:r w:rsidRPr="00101FFA">
        <w:rPr>
          <w:rFonts w:ascii="Times New Roman" w:hAnsi="Times New Roman" w:cs="Times New Roman"/>
          <w:sz w:val="24"/>
          <w:szCs w:val="24"/>
        </w:rPr>
        <w:t>Tidak mempunyai tunggakan pajak untuk semua jenis pajak, kecuali tunggakan pajak yang telah memperoleh izin untuk mengangsur atau menunda pembayaran pajak.</w:t>
      </w:r>
    </w:p>
    <w:p w:rsidR="001A48FB" w:rsidRPr="00101FFA" w:rsidRDefault="001A48FB" w:rsidP="001A48FB">
      <w:pPr>
        <w:numPr>
          <w:ilvl w:val="0"/>
          <w:numId w:val="10"/>
        </w:numPr>
        <w:spacing w:line="480" w:lineRule="auto"/>
        <w:ind w:left="1560" w:hanging="426"/>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Laporan Keuangan diaudit oleh Akuntan Publik atau lembaga pengawasan keuangan pemerintah dengan pendapat Wajar Tanpa Pengecualian selama 3 (tiga) tahun berturut-turut. </w:t>
      </w:r>
    </w:p>
    <w:p w:rsidR="001A48FB" w:rsidRPr="00101FFA" w:rsidRDefault="001A48FB" w:rsidP="001A48FB">
      <w:pPr>
        <w:numPr>
          <w:ilvl w:val="0"/>
          <w:numId w:val="10"/>
        </w:numPr>
        <w:spacing w:line="480" w:lineRule="auto"/>
        <w:ind w:left="1560" w:hanging="426"/>
        <w:contextualSpacing/>
        <w:jc w:val="both"/>
        <w:rPr>
          <w:rFonts w:ascii="Times New Roman" w:hAnsi="Times New Roman" w:cs="Times New Roman"/>
          <w:sz w:val="24"/>
          <w:szCs w:val="24"/>
        </w:rPr>
      </w:pPr>
      <w:r w:rsidRPr="00101FFA">
        <w:rPr>
          <w:rFonts w:ascii="Times New Roman" w:hAnsi="Times New Roman" w:cs="Times New Roman"/>
          <w:sz w:val="24"/>
          <w:szCs w:val="24"/>
        </w:rPr>
        <w:t>Tidak pernah dipidana karena melakukan tindak pidana di bidang perpajakan berdasarkan putusan pengadilan yang telah mempunyai kekuatan hukum tetap dalam jangka waktu 5 (lima) tahun terakhir.</w:t>
      </w:r>
    </w:p>
    <w:p w:rsidR="001A48FB" w:rsidRPr="00101FFA" w:rsidRDefault="001A48FB" w:rsidP="001A48FB">
      <w:pPr>
        <w:pStyle w:val="Heading3"/>
        <w:rPr>
          <w:lang w:eastAsia="en-US"/>
        </w:rPr>
      </w:pPr>
      <w:bookmarkStart w:id="11" w:name="_Toc523086174"/>
      <w:r w:rsidRPr="00101FFA">
        <w:rPr>
          <w:lang w:eastAsia="en-US"/>
        </w:rPr>
        <w:t>Kesadaran Wajib Pajak</w:t>
      </w:r>
      <w:bookmarkEnd w:id="10"/>
      <w:bookmarkEnd w:id="11"/>
    </w:p>
    <w:p w:rsidR="001A48FB" w:rsidRPr="00101FFA" w:rsidRDefault="001A48FB" w:rsidP="001A48FB">
      <w:pPr>
        <w:autoSpaceDE w:val="0"/>
        <w:autoSpaceDN w:val="0"/>
        <w:adjustRightInd w:val="0"/>
        <w:spacing w:after="0" w:line="480" w:lineRule="auto"/>
        <w:ind w:left="709" w:firstLine="425"/>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 xml:space="preserve">Dalam kamus Lengkap Bahasa Indonesia disebutkan bahwa kesadaran menurut hukum adalah kesadaran seseorang akan nilai-nilai yang terdapat dalam diri manusia mengenai hukum yang ada dan kesadaran seseorang akan pengetahuan bahwa suatu perilaku tertentu diatur oleh hukum. Menurut </w:t>
      </w:r>
      <w:r w:rsidRPr="00101FFA">
        <w:rPr>
          <w:rFonts w:ascii="Times New Roman" w:eastAsiaTheme="minorHAnsi" w:hAnsi="Times New Roman" w:cs="Times New Roman"/>
          <w:sz w:val="24"/>
          <w:szCs w:val="24"/>
          <w:lang w:eastAsia="en-US"/>
        </w:rPr>
        <w:fldChar w:fldCharType="begin" w:fldLock="1"/>
      </w:r>
      <w:r w:rsidRPr="00101FFA">
        <w:rPr>
          <w:rFonts w:ascii="Times New Roman" w:eastAsiaTheme="minorHAnsi" w:hAnsi="Times New Roman" w:cs="Times New Roman"/>
          <w:sz w:val="24"/>
          <w:szCs w:val="24"/>
          <w:lang w:eastAsia="en-US"/>
        </w:rPr>
        <w:instrText>ADDIN CSL_CITATION {"citationItems":[{"id":"ITEM-1","itemData":{"author":[{"dropping-particle":"","family":"Amanda","given":"Chyntia Pradisti","non-dropping-particle":"","parse-names":false,"suffix":""},{"dropping-particle":"","family":"Rifa","given":"Dandes","non-dropping-particle":"","parse-names":false,"suffix":""},{"dropping-particle":"","family":"Minovia","given":"Arie Frinola","non-dropping-particle":"","parse-names":false,"suffix":""}],"id":"ITEM-1","issued":{"date-parts":[["2014"]]},"page":"1-10","title":"Pengaruh kesadaran wajib pajak, sanksi pajak, pelayanan fiskus, dan pemeriksaan pajak terhadap kepatuhan wajib pajak orang pribadi di kota padang","type":"article-journal","volume":"4 (1)"},"uris":["http://www.mendeley.com/documents/?uuid=32d40d79-3bcd-45f2-aca5-44b6499ce2d6"]}],"mendeley":{"formattedCitation":"(Amanda et al., 2014)","manualFormatting":"(Amanda,2014:9-10)","plainTextFormattedCitation":"(Amanda et al., 2014)","previouslyFormattedCitation":"(Amanda et al., 2014)"},"properties":{"noteIndex":0},"schema":"https://github.com/citation-style-language/schema/raw/master/csl-citation.json"}</w:instrText>
      </w:r>
      <w:r w:rsidRPr="00101FFA">
        <w:rPr>
          <w:rFonts w:ascii="Times New Roman" w:eastAsiaTheme="minorHAnsi" w:hAnsi="Times New Roman" w:cs="Times New Roman"/>
          <w:sz w:val="24"/>
          <w:szCs w:val="24"/>
          <w:lang w:eastAsia="en-US"/>
        </w:rPr>
        <w:fldChar w:fldCharType="separate"/>
      </w:r>
      <w:r w:rsidRPr="00101FFA">
        <w:rPr>
          <w:rFonts w:ascii="Times New Roman" w:eastAsiaTheme="minorHAnsi" w:hAnsi="Times New Roman" w:cs="Times New Roman"/>
          <w:noProof/>
          <w:sz w:val="24"/>
          <w:szCs w:val="24"/>
          <w:lang w:eastAsia="en-US"/>
        </w:rPr>
        <w:t>Amanda (2014:9-10)</w:t>
      </w:r>
      <w:r w:rsidRPr="00101FFA">
        <w:rPr>
          <w:rFonts w:ascii="Times New Roman" w:eastAsiaTheme="minorHAnsi" w:hAnsi="Times New Roman" w:cs="Times New Roman"/>
          <w:sz w:val="24"/>
          <w:szCs w:val="24"/>
          <w:lang w:eastAsia="en-US"/>
        </w:rPr>
        <w:fldChar w:fldCharType="end"/>
      </w:r>
      <w:r w:rsidRPr="00101FFA">
        <w:rPr>
          <w:rFonts w:ascii="Times New Roman" w:eastAsiaTheme="minorHAnsi" w:hAnsi="Times New Roman" w:cs="Times New Roman"/>
          <w:sz w:val="24"/>
          <w:szCs w:val="24"/>
          <w:lang w:eastAsia="en-US"/>
        </w:rPr>
        <w:t xml:space="preserve"> menyatakan bahwa kesadaran wajib pajak adalah dimana rasa yang timbul dari dalam diri Wajib Pajak atas kewajibannya membayar pajak dengan ikhlas tanpa adanya undur paksaan. Meningkatnya kesadaran akan menumbuhkan motivasi wajib pajak dalam melaksanakan kewajiban perpajakannya. </w:t>
      </w:r>
      <w:r w:rsidRPr="00101FFA">
        <w:rPr>
          <w:rFonts w:ascii="Times New Roman" w:eastAsiaTheme="minorHAnsi" w:hAnsi="Times New Roman" w:cs="Times New Roman"/>
          <w:sz w:val="24"/>
          <w:szCs w:val="24"/>
          <w:lang w:eastAsia="en-US"/>
        </w:rPr>
        <w:fldChar w:fldCharType="begin" w:fldLock="1"/>
      </w:r>
      <w:r w:rsidRPr="00101FFA">
        <w:rPr>
          <w:rFonts w:ascii="Times New Roman" w:eastAsiaTheme="minorHAnsi" w:hAnsi="Times New Roman" w:cs="Times New Roman"/>
          <w:sz w:val="24"/>
          <w:szCs w:val="24"/>
          <w:lang w:eastAsia="en-US"/>
        </w:rPr>
        <w:instrText>ADDIN CSL_CITATION {"citationItems":[{"id":"ITEM-1","itemData":{"abstract":"Penelitian tentang pengaruh pengetahuan pan pemahaman, kesadaran, persepsi terhadap kemauan membayar pajak wajib pajak orang pribadi yang melakukan pekerjaan bebas bertujuan untuk menganalisis pengaruh pengetahuan dan pemahaman tentang peraturan perpajakan terhadap kemauan membayar pajak dan menganalisis pengaruh kesadaran membayar pajak terhadap kemauan membayar pajak serta untuk menganalisis pengaruh persepsi yang baik atas efektifitas sistem perpajakan terhadap kemauan membayar pajak, dari penelitian tersebut menunjukan pengetahuan dan pemahaman peraturan perpajakan tidak terlalu berpengaruh terhadap kemauan membayar pajak. Hal ini didasarkan pada hasil penelitian yang menunjukan nilai signifikansi 001 sehingga hanya berpengaruh pada tingkat alpha 10%. poin-poin yang tidak berpengaruh signifikan berkaitan dengan kewajiban mendaftarkan NPWP, sosialisasi peraturan melalui training dan pengenaan sanksi pajak. Kesadaran akan pentingnya membayar pajak tidak mempengaruhi kemauan membayar pajak oleh wajib pajak. Hasil penelitian menunjukan nilai signifikansi variabel ini sebesar 111. Hal ini membuktikan bahwa responden belum sadar bahwa pembayaran pajak merupakan suatu hal yang sangat penting bagi Negara. Persepsi yang baik terhadap sistem perpajakan berpengaruh signifikan terhadap kemauan membayar pajak oleh wajib pajak. Penggunaan atau perubahan/penggantian sistem perpajakan memberikan dampak positif terhadap kemauan membayar pajak. Hal ini membuktikan bahwa modernisasi sistem perpajakan sudah memberikan hasil yang positif. Terdapat pengaruh yang signifikan antara variabel-variabel independen bersama-sama terhadap kemauan membayar pajak. Hal ini membuktikan bahwa 3 (tiga) variabel independen kalau tidak dipisah-pisahkan mempengaruhi variabel dependen sangat signifikan","author":[{"dropping-particle":"","family":"Nurlaela","given":"Siti","non-dropping-particle":"","parse-names":false,"suffix":""}],"container-title":"Jurnal Paradigma","id":"ITEM-1","issue":"16930827","issued":{"date-parts":[["2014"]]},"page":"89-101","title":"Pengaruh pengetahuan dan pemahaman, kesadaran, persepsi terhadap kemauan membayar pajak wajib pajak orang pribadi yang melakukan pekerjaan bebas","type":"article-journal","volume":"11"},"uris":["http://www.mendeley.com/documents/?uuid=2a26351b-12ac-43dc-a13a-98966c5e1b80"]}],"mendeley":{"formattedCitation":"(Nurlaela, 2014)","manualFormatting":"Nurlaela (2014)","plainTextFormattedCitation":"(Nurlaela, 2014)","previouslyFormattedCitation":"(Nurlaela, 2014)"},"properties":{"noteIndex":0},"schema":"https://github.com/citation-style-language/schema/raw/master/csl-citation.json"}</w:instrText>
      </w:r>
      <w:r w:rsidRPr="00101FFA">
        <w:rPr>
          <w:rFonts w:ascii="Times New Roman" w:eastAsiaTheme="minorHAnsi" w:hAnsi="Times New Roman" w:cs="Times New Roman"/>
          <w:sz w:val="24"/>
          <w:szCs w:val="24"/>
          <w:lang w:eastAsia="en-US"/>
        </w:rPr>
        <w:fldChar w:fldCharType="separate"/>
      </w:r>
      <w:r w:rsidRPr="00101FFA">
        <w:rPr>
          <w:rFonts w:ascii="Times New Roman" w:eastAsiaTheme="minorHAnsi" w:hAnsi="Times New Roman" w:cs="Times New Roman"/>
          <w:noProof/>
          <w:sz w:val="24"/>
          <w:szCs w:val="24"/>
          <w:lang w:eastAsia="en-US"/>
        </w:rPr>
        <w:t>Nurlaela (2014)</w:t>
      </w:r>
      <w:r w:rsidRPr="00101FFA">
        <w:rPr>
          <w:rFonts w:ascii="Times New Roman" w:eastAsiaTheme="minorHAnsi" w:hAnsi="Times New Roman" w:cs="Times New Roman"/>
          <w:sz w:val="24"/>
          <w:szCs w:val="24"/>
          <w:lang w:eastAsia="en-US"/>
        </w:rPr>
        <w:fldChar w:fldCharType="end"/>
      </w:r>
      <w:r w:rsidRPr="00101FFA">
        <w:rPr>
          <w:rFonts w:ascii="Times New Roman" w:eastAsiaTheme="minorHAnsi" w:hAnsi="Times New Roman" w:cs="Times New Roman"/>
          <w:sz w:val="24"/>
          <w:szCs w:val="24"/>
          <w:lang w:eastAsia="en-US"/>
        </w:rPr>
        <w:t xml:space="preserve"> menguraikan terdapat tiga bentuk kesadaran utama terkait pembayaran pajak. </w:t>
      </w:r>
    </w:p>
    <w:p w:rsidR="001A48FB" w:rsidRPr="00101FFA" w:rsidRDefault="001A48FB" w:rsidP="001A48FB">
      <w:pPr>
        <w:autoSpaceDE w:val="0"/>
        <w:autoSpaceDN w:val="0"/>
        <w:adjustRightInd w:val="0"/>
        <w:spacing w:after="0" w:line="480" w:lineRule="auto"/>
        <w:ind w:left="709" w:firstLine="425"/>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 xml:space="preserve">Pertama, kesadaran bahwa pajak merupakan bentuk partisipasi dalam menunjang pembangunan Negara dengan menyadari hal ini, wajib pajak mau membayar pajak karena merasa tidak dirugikan dari pemungutan pajak yang </w:t>
      </w:r>
      <w:r w:rsidRPr="00101FFA">
        <w:rPr>
          <w:rFonts w:ascii="Times New Roman" w:eastAsiaTheme="minorHAnsi" w:hAnsi="Times New Roman" w:cs="Times New Roman"/>
          <w:sz w:val="24"/>
          <w:szCs w:val="24"/>
          <w:lang w:eastAsia="en-US"/>
        </w:rPr>
        <w:lastRenderedPageBreak/>
        <w:t xml:space="preserve">dilakukan. Pajak disadari digunakan untuk pembangunan negara guna meningkatkan kesejahteraan warga negara. </w:t>
      </w:r>
    </w:p>
    <w:p w:rsidR="001A48FB" w:rsidRPr="00101FFA" w:rsidRDefault="001A48FB" w:rsidP="001A48FB">
      <w:pPr>
        <w:autoSpaceDE w:val="0"/>
        <w:autoSpaceDN w:val="0"/>
        <w:adjustRightInd w:val="0"/>
        <w:spacing w:after="0" w:line="480" w:lineRule="auto"/>
        <w:ind w:left="709" w:firstLine="425"/>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 xml:space="preserve">Kedua, kesadaran bahwa penundaan pembayaran pajak dan pengurangan beban pajak sangat merugikan negara. Wajib pajak mau membayar pajak karena memahami penundaan membayar pajak dan pengurangan beban pajak berdampak pada pengurangan sumber daya finansial yang dapat mengakibatkan terhambatnya pembangunan Negara. </w:t>
      </w:r>
    </w:p>
    <w:p w:rsidR="001A48FB" w:rsidRPr="00101FFA" w:rsidRDefault="001A48FB" w:rsidP="001A48FB">
      <w:pPr>
        <w:autoSpaceDE w:val="0"/>
        <w:autoSpaceDN w:val="0"/>
        <w:adjustRightInd w:val="0"/>
        <w:spacing w:after="0" w:line="480" w:lineRule="auto"/>
        <w:ind w:left="709" w:firstLine="425"/>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 xml:space="preserve">Ketiga, kesadaran bahwa pajak ditetapkan dengan undang-undang dan dapat dipaksakan. Wajib pajak akan membayar karena pembayaran didasari memiliki landasan hukum yang kuat dan merupakan kewajiban mutlak setiap warga negara. </w:t>
      </w:r>
    </w:p>
    <w:p w:rsidR="001A48FB" w:rsidRPr="00101FFA" w:rsidRDefault="001A48FB" w:rsidP="001A48FB">
      <w:pPr>
        <w:autoSpaceDE w:val="0"/>
        <w:autoSpaceDN w:val="0"/>
        <w:adjustRightInd w:val="0"/>
        <w:spacing w:after="0" w:line="480" w:lineRule="auto"/>
        <w:ind w:left="709" w:firstLine="425"/>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Kesadaran yang dimaksudkan disini yaitu kesadaran membayar dan melapor pajak sesuai dengan peraturan perpajakan yang berlaku, berikut adalah sarana membayar dan melapor.</w:t>
      </w:r>
    </w:p>
    <w:p w:rsidR="001A48FB" w:rsidRPr="00101FFA" w:rsidRDefault="001A48FB" w:rsidP="001A48FB">
      <w:pPr>
        <w:numPr>
          <w:ilvl w:val="0"/>
          <w:numId w:val="16"/>
        </w:numPr>
        <w:autoSpaceDE w:val="0"/>
        <w:autoSpaceDN w:val="0"/>
        <w:adjustRightInd w:val="0"/>
        <w:spacing w:after="0" w:line="480" w:lineRule="auto"/>
        <w:ind w:left="1123" w:hanging="414"/>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Sarana membayar pajak</w:t>
      </w:r>
    </w:p>
    <w:p w:rsidR="001A48FB" w:rsidRPr="00101FFA" w:rsidRDefault="001A48FB" w:rsidP="001A48FB">
      <w:pPr>
        <w:numPr>
          <w:ilvl w:val="0"/>
          <w:numId w:val="17"/>
        </w:numPr>
        <w:autoSpaceDE w:val="0"/>
        <w:autoSpaceDN w:val="0"/>
        <w:adjustRightInd w:val="0"/>
        <w:spacing w:after="0" w:line="480" w:lineRule="auto"/>
        <w:ind w:left="1418"/>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Surat Setoran Pajak</w:t>
      </w:r>
    </w:p>
    <w:p w:rsidR="001A48FB" w:rsidRPr="00101FFA" w:rsidRDefault="001A48FB" w:rsidP="001A48FB">
      <w:pPr>
        <w:autoSpaceDE w:val="0"/>
        <w:autoSpaceDN w:val="0"/>
        <w:adjustRightInd w:val="0"/>
        <w:spacing w:after="0" w:line="480" w:lineRule="auto"/>
        <w:ind w:left="1418"/>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Menurut Undang-Undang No. 16 Tahun 2009 tentang Ketentuan Umum dan Tata Cara Perpajakan pasal 1 butir 14 :</w:t>
      </w:r>
    </w:p>
    <w:p w:rsidR="001A48FB" w:rsidRPr="00101FFA" w:rsidRDefault="001A48FB" w:rsidP="001A48FB">
      <w:pPr>
        <w:autoSpaceDE w:val="0"/>
        <w:autoSpaceDN w:val="0"/>
        <w:adjustRightInd w:val="0"/>
        <w:spacing w:after="0" w:line="240" w:lineRule="auto"/>
        <w:ind w:left="1418"/>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“Surat Setoran Pajak adalah bukti pembayaran atau penyetoran pajak yang telah dilakukan dengan menggunakan formulir atau telah dilakukan dengan cara lain ke kas negara melalui tempat pembayaran yang ditunjuk oleh Menteri Keuangan."</w:t>
      </w:r>
    </w:p>
    <w:p w:rsidR="001A48FB" w:rsidRPr="00101FFA" w:rsidRDefault="001A48FB" w:rsidP="001A48FB">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A48FB" w:rsidRPr="00101FFA" w:rsidRDefault="001A48FB" w:rsidP="001A48FB">
      <w:pPr>
        <w:numPr>
          <w:ilvl w:val="0"/>
          <w:numId w:val="17"/>
        </w:numPr>
        <w:autoSpaceDE w:val="0"/>
        <w:autoSpaceDN w:val="0"/>
        <w:adjustRightInd w:val="0"/>
        <w:spacing w:after="0" w:line="480" w:lineRule="auto"/>
        <w:ind w:left="1418"/>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Fungsi Surat Setoran Pajak</w:t>
      </w:r>
    </w:p>
    <w:p w:rsidR="001A48FB" w:rsidRPr="00101FFA" w:rsidRDefault="001A48FB" w:rsidP="001A48FB">
      <w:pPr>
        <w:autoSpaceDE w:val="0"/>
        <w:autoSpaceDN w:val="0"/>
        <w:adjustRightInd w:val="0"/>
        <w:spacing w:after="0" w:line="480" w:lineRule="auto"/>
        <w:ind w:left="1418"/>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 xml:space="preserve">Menurut </w:t>
      </w:r>
      <w:r w:rsidRPr="00101FFA">
        <w:rPr>
          <w:rFonts w:ascii="Times New Roman" w:eastAsiaTheme="minorHAnsi" w:hAnsi="Times New Roman" w:cs="Times New Roman"/>
          <w:sz w:val="24"/>
          <w:szCs w:val="24"/>
          <w:lang w:eastAsia="en-US"/>
        </w:rPr>
        <w:fldChar w:fldCharType="begin" w:fldLock="1"/>
      </w:r>
      <w:r w:rsidRPr="00101FFA">
        <w:rPr>
          <w:rFonts w:ascii="Times New Roman" w:eastAsiaTheme="minorHAnsi" w:hAnsi="Times New Roman" w:cs="Times New Roman"/>
          <w:sz w:val="24"/>
          <w:szCs w:val="24"/>
          <w:lang w:eastAsia="en-US"/>
        </w:rPr>
        <w:instrText>ADDIN CSL_CITATION {"citationItems":[{"id":"ITEM-1","itemData":{"author":[{"dropping-particle":"","family":"Mardiasmo","given":"","non-dropping-particle":"","parse-names":false,"suffix":""}],"id":"ITEM-1","issued":{"date-parts":[["2016"]]},"publisher":"Andi","publisher-place":"Yogyakarta","title":"PERPAJAKAN","type":"book"},"uris":["http://www.mendeley.com/documents/?uuid=26288d9d-b7af-4fb8-95f3-dd4b57a16ed9"]}],"mendeley":{"formattedCitation":"(Mardiasmo, 2016)","manualFormatting":"(Mardiasmo,2016:42)","plainTextFormattedCitation":"(Mardiasmo, 2016)","previouslyFormattedCitation":"(Mardiasmo, 2016)"},"properties":{"noteIndex":0},"schema":"https://github.com/citation-style-language/schema/raw/master/csl-citation.json"}</w:instrText>
      </w:r>
      <w:r w:rsidRPr="00101FFA">
        <w:rPr>
          <w:rFonts w:ascii="Times New Roman" w:eastAsiaTheme="minorHAnsi" w:hAnsi="Times New Roman" w:cs="Times New Roman"/>
          <w:sz w:val="24"/>
          <w:szCs w:val="24"/>
          <w:lang w:eastAsia="en-US"/>
        </w:rPr>
        <w:fldChar w:fldCharType="separate"/>
      </w:r>
      <w:r w:rsidRPr="00101FFA">
        <w:rPr>
          <w:rFonts w:ascii="Times New Roman" w:eastAsiaTheme="minorHAnsi" w:hAnsi="Times New Roman" w:cs="Times New Roman"/>
          <w:noProof/>
          <w:sz w:val="24"/>
          <w:szCs w:val="24"/>
          <w:lang w:eastAsia="en-US"/>
        </w:rPr>
        <w:t>Mardiasmo (2016:42)</w:t>
      </w:r>
      <w:r w:rsidRPr="00101FFA">
        <w:rPr>
          <w:rFonts w:ascii="Times New Roman" w:eastAsiaTheme="minorHAnsi" w:hAnsi="Times New Roman" w:cs="Times New Roman"/>
          <w:sz w:val="24"/>
          <w:szCs w:val="24"/>
          <w:lang w:eastAsia="en-US"/>
        </w:rPr>
        <w:fldChar w:fldCharType="end"/>
      </w:r>
      <w:r w:rsidRPr="00101FFA">
        <w:rPr>
          <w:rFonts w:ascii="Times New Roman" w:eastAsiaTheme="minorHAnsi" w:hAnsi="Times New Roman" w:cs="Times New Roman"/>
          <w:sz w:val="24"/>
          <w:szCs w:val="24"/>
          <w:lang w:eastAsia="en-US"/>
        </w:rPr>
        <w:t xml:space="preserve"> Surat Setoran Pajak adalah bukti pembayaran pajak apabila telah disahkan oleh pejabat kantor penerima pembayaran yang berwenang atau apabila telah mendapat validasi.</w:t>
      </w:r>
    </w:p>
    <w:p w:rsidR="001A48FB" w:rsidRPr="00101FFA" w:rsidRDefault="001A48FB" w:rsidP="001A48FB">
      <w:pPr>
        <w:autoSpaceDE w:val="0"/>
        <w:autoSpaceDN w:val="0"/>
        <w:adjustRightInd w:val="0"/>
        <w:spacing w:after="0" w:line="480" w:lineRule="auto"/>
        <w:ind w:left="1418"/>
        <w:jc w:val="both"/>
        <w:rPr>
          <w:rFonts w:ascii="Times New Roman" w:eastAsiaTheme="minorHAnsi" w:hAnsi="Times New Roman" w:cs="Times New Roman"/>
          <w:sz w:val="24"/>
          <w:szCs w:val="24"/>
          <w:lang w:eastAsia="en-US"/>
        </w:rPr>
      </w:pPr>
    </w:p>
    <w:p w:rsidR="001A48FB" w:rsidRPr="00101FFA" w:rsidRDefault="001A48FB" w:rsidP="001A48FB">
      <w:pPr>
        <w:autoSpaceDE w:val="0"/>
        <w:autoSpaceDN w:val="0"/>
        <w:adjustRightInd w:val="0"/>
        <w:spacing w:after="0" w:line="480" w:lineRule="auto"/>
        <w:ind w:left="1418"/>
        <w:jc w:val="both"/>
        <w:rPr>
          <w:rFonts w:ascii="Times New Roman" w:eastAsiaTheme="minorHAnsi" w:hAnsi="Times New Roman" w:cs="Times New Roman"/>
          <w:sz w:val="24"/>
          <w:szCs w:val="24"/>
          <w:lang w:eastAsia="en-US"/>
        </w:rPr>
      </w:pPr>
    </w:p>
    <w:p w:rsidR="001A48FB" w:rsidRPr="00101FFA" w:rsidRDefault="001A48FB" w:rsidP="001A48FB">
      <w:pPr>
        <w:numPr>
          <w:ilvl w:val="0"/>
          <w:numId w:val="17"/>
        </w:numPr>
        <w:autoSpaceDE w:val="0"/>
        <w:autoSpaceDN w:val="0"/>
        <w:adjustRightInd w:val="0"/>
        <w:spacing w:after="0" w:line="480" w:lineRule="auto"/>
        <w:ind w:left="1418"/>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lastRenderedPageBreak/>
        <w:t>Tempat Pembayaran dan Penyetoran Pajak</w:t>
      </w:r>
    </w:p>
    <w:p w:rsidR="001A48FB" w:rsidRPr="00101FFA" w:rsidRDefault="001A48FB" w:rsidP="001A48FB">
      <w:pPr>
        <w:autoSpaceDE w:val="0"/>
        <w:autoSpaceDN w:val="0"/>
        <w:adjustRightInd w:val="0"/>
        <w:spacing w:after="0" w:line="480" w:lineRule="auto"/>
        <w:ind w:left="1418"/>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 xml:space="preserve">Menurut </w:t>
      </w:r>
      <w:r w:rsidRPr="00101FFA">
        <w:rPr>
          <w:rFonts w:ascii="Times New Roman" w:eastAsiaTheme="minorHAnsi" w:hAnsi="Times New Roman" w:cs="Times New Roman"/>
          <w:sz w:val="24"/>
          <w:szCs w:val="24"/>
          <w:lang w:eastAsia="en-US"/>
        </w:rPr>
        <w:fldChar w:fldCharType="begin" w:fldLock="1"/>
      </w:r>
      <w:r w:rsidRPr="00101FFA">
        <w:rPr>
          <w:rFonts w:ascii="Times New Roman" w:eastAsiaTheme="minorHAnsi" w:hAnsi="Times New Roman" w:cs="Times New Roman"/>
          <w:sz w:val="24"/>
          <w:szCs w:val="24"/>
          <w:lang w:eastAsia="en-US"/>
        </w:rPr>
        <w:instrText>ADDIN CSL_CITATION {"citationItems":[{"id":"ITEM-1","itemData":{"author":[{"dropping-particle":"","family":"Mardiasmo","given":"","non-dropping-particle":"","parse-names":false,"suffix":""}],"id":"ITEM-1","issued":{"date-parts":[["2016"]]},"publisher":"Andi","publisher-place":"Yogyakarta","title":"PERPAJAKAN","type":"book"},"uris":["http://www.mendeley.com/documents/?uuid=26288d9d-b7af-4fb8-95f3-dd4b57a16ed9"]}],"mendeley":{"formattedCitation":"(Mardiasmo, 2016)","manualFormatting":"(Mardiasmo,2016:42)","plainTextFormattedCitation":"(Mardiasmo, 2016)","previouslyFormattedCitation":"(Mardiasmo, 2016)"},"properties":{"noteIndex":0},"schema":"https://github.com/citation-style-language/schema/raw/master/csl-citation.json"}</w:instrText>
      </w:r>
      <w:r w:rsidRPr="00101FFA">
        <w:rPr>
          <w:rFonts w:ascii="Times New Roman" w:eastAsiaTheme="minorHAnsi" w:hAnsi="Times New Roman" w:cs="Times New Roman"/>
          <w:sz w:val="24"/>
          <w:szCs w:val="24"/>
          <w:lang w:eastAsia="en-US"/>
        </w:rPr>
        <w:fldChar w:fldCharType="separate"/>
      </w:r>
      <w:r w:rsidRPr="00101FFA">
        <w:rPr>
          <w:rFonts w:ascii="Times New Roman" w:eastAsiaTheme="minorHAnsi" w:hAnsi="Times New Roman" w:cs="Times New Roman"/>
          <w:noProof/>
          <w:sz w:val="24"/>
          <w:szCs w:val="24"/>
          <w:lang w:eastAsia="en-US"/>
        </w:rPr>
        <w:t>Mardiasmo (2016:42)</w:t>
      </w:r>
      <w:r w:rsidRPr="00101FFA">
        <w:rPr>
          <w:rFonts w:ascii="Times New Roman" w:eastAsiaTheme="minorHAnsi" w:hAnsi="Times New Roman" w:cs="Times New Roman"/>
          <w:sz w:val="24"/>
          <w:szCs w:val="24"/>
          <w:lang w:eastAsia="en-US"/>
        </w:rPr>
        <w:fldChar w:fldCharType="end"/>
      </w:r>
      <w:r w:rsidRPr="00101FFA">
        <w:rPr>
          <w:rFonts w:ascii="Times New Roman" w:eastAsiaTheme="minorHAnsi" w:hAnsi="Times New Roman" w:cs="Times New Roman"/>
          <w:sz w:val="24"/>
          <w:szCs w:val="24"/>
          <w:lang w:eastAsia="en-US"/>
        </w:rPr>
        <w:t xml:space="preserve"> tempat untuk melakukan pembayaran dan penyetoran pajak, antara lain:</w:t>
      </w:r>
    </w:p>
    <w:p w:rsidR="001A48FB" w:rsidRPr="00101FFA" w:rsidRDefault="001A48FB" w:rsidP="001A48FB">
      <w:pPr>
        <w:numPr>
          <w:ilvl w:val="0"/>
          <w:numId w:val="18"/>
        </w:numPr>
        <w:autoSpaceDE w:val="0"/>
        <w:autoSpaceDN w:val="0"/>
        <w:adjustRightInd w:val="0"/>
        <w:spacing w:after="0" w:line="480" w:lineRule="auto"/>
        <w:ind w:left="1843" w:hanging="425"/>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Bank yang ditunjuk oleh Menteri Keuangan</w:t>
      </w:r>
    </w:p>
    <w:p w:rsidR="001A48FB" w:rsidRPr="00101FFA" w:rsidRDefault="001A48FB" w:rsidP="001A48FB">
      <w:pPr>
        <w:numPr>
          <w:ilvl w:val="0"/>
          <w:numId w:val="18"/>
        </w:numPr>
        <w:autoSpaceDE w:val="0"/>
        <w:autoSpaceDN w:val="0"/>
        <w:adjustRightInd w:val="0"/>
        <w:spacing w:after="0" w:line="480" w:lineRule="auto"/>
        <w:ind w:left="1843" w:hanging="425"/>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Kantor Pos</w:t>
      </w:r>
    </w:p>
    <w:p w:rsidR="001A48FB" w:rsidRPr="00101FFA" w:rsidRDefault="001A48FB" w:rsidP="001A48FB">
      <w:pPr>
        <w:autoSpaceDE w:val="0"/>
        <w:autoSpaceDN w:val="0"/>
        <w:adjustRightInd w:val="0"/>
        <w:spacing w:after="0" w:line="480" w:lineRule="auto"/>
        <w:ind w:left="1440"/>
        <w:jc w:val="both"/>
        <w:rPr>
          <w:rFonts w:ascii="Times New Roman" w:eastAsiaTheme="minorHAnsi" w:hAnsi="Times New Roman" w:cs="Times New Roman"/>
          <w:sz w:val="24"/>
          <w:szCs w:val="24"/>
          <w:lang w:eastAsia="en-US"/>
        </w:rPr>
      </w:pPr>
    </w:p>
    <w:p w:rsidR="001A48FB" w:rsidRPr="00101FFA" w:rsidRDefault="001A48FB" w:rsidP="001A48FB">
      <w:pPr>
        <w:numPr>
          <w:ilvl w:val="0"/>
          <w:numId w:val="16"/>
        </w:numPr>
        <w:autoSpaceDE w:val="0"/>
        <w:autoSpaceDN w:val="0"/>
        <w:adjustRightInd w:val="0"/>
        <w:spacing w:after="0" w:line="480" w:lineRule="auto"/>
        <w:ind w:left="1123" w:hanging="414"/>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Sarana melapor pajak</w:t>
      </w:r>
    </w:p>
    <w:p w:rsidR="001A48FB" w:rsidRPr="00101FFA" w:rsidRDefault="001A48FB" w:rsidP="001A48FB">
      <w:pPr>
        <w:numPr>
          <w:ilvl w:val="0"/>
          <w:numId w:val="19"/>
        </w:numPr>
        <w:autoSpaceDE w:val="0"/>
        <w:autoSpaceDN w:val="0"/>
        <w:adjustRightInd w:val="0"/>
        <w:spacing w:after="0" w:line="480" w:lineRule="auto"/>
        <w:ind w:left="1418"/>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Surat Pemberitahuan (SPT)</w:t>
      </w:r>
    </w:p>
    <w:p w:rsidR="001A48FB" w:rsidRPr="00101FFA" w:rsidRDefault="001A48FB" w:rsidP="001A48FB">
      <w:pPr>
        <w:autoSpaceDE w:val="0"/>
        <w:autoSpaceDN w:val="0"/>
        <w:adjustRightInd w:val="0"/>
        <w:spacing w:after="0" w:line="480" w:lineRule="auto"/>
        <w:ind w:left="1418"/>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Menurut Undang-Undang No. 16 Tahun 2009 tentang Ketentuan Umum dan Tata Cara Perpajakan pasal 1 butir 11:</w:t>
      </w:r>
    </w:p>
    <w:p w:rsidR="001A48FB" w:rsidRPr="00101FFA" w:rsidRDefault="001A48FB" w:rsidP="001A48FB">
      <w:pPr>
        <w:autoSpaceDE w:val="0"/>
        <w:autoSpaceDN w:val="0"/>
        <w:adjustRightInd w:val="0"/>
        <w:spacing w:after="0" w:line="240" w:lineRule="auto"/>
        <w:ind w:left="1440"/>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“Surat Pemberitahuan adalah surat yang oleh Wajib Pajak digunakan untuk melaporkan perhitungan dan/atau pembayaran pajak, objek pajak dan/atau bukan obyek pajak, dan/atau harta dan kewajiban sesuai dengan ketentuan peraturan perundang-undangan perpajakan.”</w:t>
      </w:r>
    </w:p>
    <w:p w:rsidR="001A48FB" w:rsidRPr="00101FFA" w:rsidRDefault="001A48FB" w:rsidP="001A48FB">
      <w:pPr>
        <w:autoSpaceDE w:val="0"/>
        <w:autoSpaceDN w:val="0"/>
        <w:adjustRightInd w:val="0"/>
        <w:spacing w:after="0" w:line="240" w:lineRule="auto"/>
        <w:ind w:left="1418"/>
        <w:jc w:val="both"/>
        <w:rPr>
          <w:rFonts w:ascii="Times New Roman" w:eastAsiaTheme="minorHAnsi" w:hAnsi="Times New Roman" w:cs="Times New Roman"/>
          <w:sz w:val="24"/>
          <w:szCs w:val="24"/>
          <w:lang w:eastAsia="en-US"/>
        </w:rPr>
      </w:pPr>
    </w:p>
    <w:p w:rsidR="001A48FB" w:rsidRPr="00101FFA" w:rsidRDefault="001A48FB" w:rsidP="001A48FB">
      <w:pPr>
        <w:numPr>
          <w:ilvl w:val="0"/>
          <w:numId w:val="19"/>
        </w:numPr>
        <w:autoSpaceDE w:val="0"/>
        <w:autoSpaceDN w:val="0"/>
        <w:adjustRightInd w:val="0"/>
        <w:spacing w:after="0" w:line="480" w:lineRule="auto"/>
        <w:ind w:left="1418"/>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Jenis SPT</w:t>
      </w:r>
    </w:p>
    <w:p w:rsidR="001A48FB" w:rsidRPr="00101FFA" w:rsidRDefault="001A48FB" w:rsidP="001A48FB">
      <w:pPr>
        <w:autoSpaceDE w:val="0"/>
        <w:autoSpaceDN w:val="0"/>
        <w:adjustRightInd w:val="0"/>
        <w:spacing w:after="0" w:line="480" w:lineRule="auto"/>
        <w:ind w:left="1418"/>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 xml:space="preserve">Menurut </w:t>
      </w:r>
      <w:r w:rsidRPr="00101FFA">
        <w:rPr>
          <w:rFonts w:ascii="Times New Roman" w:eastAsiaTheme="minorHAnsi" w:hAnsi="Times New Roman" w:cs="Times New Roman"/>
          <w:sz w:val="24"/>
          <w:szCs w:val="24"/>
          <w:lang w:eastAsia="en-US"/>
        </w:rPr>
        <w:fldChar w:fldCharType="begin" w:fldLock="1"/>
      </w:r>
      <w:r w:rsidRPr="00101FFA">
        <w:rPr>
          <w:rFonts w:ascii="Times New Roman" w:eastAsiaTheme="minorHAnsi" w:hAnsi="Times New Roman" w:cs="Times New Roman"/>
          <w:sz w:val="24"/>
          <w:szCs w:val="24"/>
          <w:lang w:eastAsia="en-US"/>
        </w:rPr>
        <w:instrText>ADDIN CSL_CITATION {"citationItems":[{"id":"ITEM-1","itemData":{"author":[{"dropping-particle":"","family":"Waluyo","given":"","non-dropping-particle":"","parse-names":false,"suffix":""}],"id":"ITEM-1","issued":{"date-parts":[["2017"]]},"title":"Perpajakan Indonesia","type":"book"},"uris":["http://www.mendeley.com/documents/?uuid=55550bee-3ed7-40b9-83c4-e063104a32fd"]}],"mendeley":{"formattedCitation":"(Waluyo, 2017)","manualFormatting":"(Waluyo,2017:33)","plainTextFormattedCitation":"(Waluyo, 2017)","previouslyFormattedCitation":"(Waluyo, 2017)"},"properties":{"noteIndex":0},"schema":"https://github.com/citation-style-language/schema/raw/master/csl-citation.json"}</w:instrText>
      </w:r>
      <w:r w:rsidRPr="00101FFA">
        <w:rPr>
          <w:rFonts w:ascii="Times New Roman" w:eastAsiaTheme="minorHAnsi" w:hAnsi="Times New Roman" w:cs="Times New Roman"/>
          <w:sz w:val="24"/>
          <w:szCs w:val="24"/>
          <w:lang w:eastAsia="en-US"/>
        </w:rPr>
        <w:fldChar w:fldCharType="separate"/>
      </w:r>
      <w:r w:rsidRPr="00101FFA">
        <w:rPr>
          <w:rFonts w:ascii="Times New Roman" w:eastAsiaTheme="minorHAnsi" w:hAnsi="Times New Roman" w:cs="Times New Roman"/>
          <w:noProof/>
          <w:sz w:val="24"/>
          <w:szCs w:val="24"/>
          <w:lang w:eastAsia="en-US"/>
        </w:rPr>
        <w:t>Waluyo (2017:33)</w:t>
      </w:r>
      <w:r w:rsidRPr="00101FFA">
        <w:rPr>
          <w:rFonts w:ascii="Times New Roman" w:eastAsiaTheme="minorHAnsi" w:hAnsi="Times New Roman" w:cs="Times New Roman"/>
          <w:sz w:val="24"/>
          <w:szCs w:val="24"/>
          <w:lang w:eastAsia="en-US"/>
        </w:rPr>
        <w:fldChar w:fldCharType="end"/>
      </w:r>
      <w:r w:rsidRPr="00101FFA">
        <w:rPr>
          <w:rFonts w:ascii="Times New Roman" w:eastAsiaTheme="minorHAnsi" w:hAnsi="Times New Roman" w:cs="Times New Roman"/>
          <w:sz w:val="24"/>
          <w:szCs w:val="24"/>
          <w:lang w:eastAsia="en-US"/>
        </w:rPr>
        <w:t xml:space="preserve"> secara garis besar, SPT dibedakan menjadi:</w:t>
      </w:r>
    </w:p>
    <w:p w:rsidR="001A48FB" w:rsidRPr="00101FFA" w:rsidRDefault="001A48FB" w:rsidP="001A48FB">
      <w:pPr>
        <w:numPr>
          <w:ilvl w:val="0"/>
          <w:numId w:val="20"/>
        </w:numPr>
        <w:autoSpaceDE w:val="0"/>
        <w:autoSpaceDN w:val="0"/>
        <w:adjustRightInd w:val="0"/>
        <w:spacing w:after="0" w:line="480" w:lineRule="auto"/>
        <w:ind w:left="1701"/>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Surat pemberitahuan masa adalah surat pemberitahuan untuk suatu masa pajak.</w:t>
      </w:r>
    </w:p>
    <w:p w:rsidR="001A48FB" w:rsidRPr="00101FFA" w:rsidRDefault="001A48FB" w:rsidP="001A48FB">
      <w:pPr>
        <w:numPr>
          <w:ilvl w:val="0"/>
          <w:numId w:val="21"/>
        </w:numPr>
        <w:autoSpaceDE w:val="0"/>
        <w:autoSpaceDN w:val="0"/>
        <w:adjustRightInd w:val="0"/>
        <w:spacing w:after="0" w:line="480" w:lineRule="auto"/>
        <w:ind w:left="1985" w:hanging="283"/>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SPT masa pajak penghasilan</w:t>
      </w:r>
    </w:p>
    <w:p w:rsidR="001A48FB" w:rsidRPr="00101FFA" w:rsidRDefault="001A48FB" w:rsidP="001A48FB">
      <w:pPr>
        <w:numPr>
          <w:ilvl w:val="0"/>
          <w:numId w:val="21"/>
        </w:numPr>
        <w:autoSpaceDE w:val="0"/>
        <w:autoSpaceDN w:val="0"/>
        <w:adjustRightInd w:val="0"/>
        <w:spacing w:after="0" w:line="480" w:lineRule="auto"/>
        <w:ind w:left="1985" w:hanging="283"/>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SPT masa pajak pertambahan nilai</w:t>
      </w:r>
    </w:p>
    <w:p w:rsidR="001A48FB" w:rsidRPr="00101FFA" w:rsidRDefault="001A48FB" w:rsidP="001A48FB">
      <w:pPr>
        <w:numPr>
          <w:ilvl w:val="0"/>
          <w:numId w:val="21"/>
        </w:numPr>
        <w:autoSpaceDE w:val="0"/>
        <w:autoSpaceDN w:val="0"/>
        <w:adjustRightInd w:val="0"/>
        <w:spacing w:after="0" w:line="480" w:lineRule="auto"/>
        <w:ind w:left="1985" w:hanging="283"/>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SPT masa pajak pertambahan nilai bagi pemungut pajak pertambahan nilai</w:t>
      </w:r>
    </w:p>
    <w:p w:rsidR="001A48FB" w:rsidRPr="00101FFA" w:rsidRDefault="001A48FB" w:rsidP="001A48FB">
      <w:pPr>
        <w:numPr>
          <w:ilvl w:val="0"/>
          <w:numId w:val="20"/>
        </w:numPr>
        <w:autoSpaceDE w:val="0"/>
        <w:autoSpaceDN w:val="0"/>
        <w:adjustRightInd w:val="0"/>
        <w:spacing w:after="0" w:line="480" w:lineRule="auto"/>
        <w:ind w:left="1843" w:hanging="425"/>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Surat pemberitahuan tahunan adalah surat pemberitahunan untuk suatu tahun pajak atau bagian tahun pajak.</w:t>
      </w:r>
    </w:p>
    <w:p w:rsidR="001A48FB" w:rsidRPr="00101FFA" w:rsidRDefault="001A48FB" w:rsidP="001A48FB">
      <w:pPr>
        <w:numPr>
          <w:ilvl w:val="0"/>
          <w:numId w:val="22"/>
        </w:numPr>
        <w:autoSpaceDE w:val="0"/>
        <w:autoSpaceDN w:val="0"/>
        <w:adjustRightInd w:val="0"/>
        <w:spacing w:after="0" w:line="480" w:lineRule="auto"/>
        <w:ind w:left="2127" w:hanging="261"/>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 xml:space="preserve">Formulir 1770 SS (SPT Tahunan PPH WP OP Sangat Sederhana) bagi karyawan yang hanya berpenghasilan dari suatu pemberi kerja </w:t>
      </w:r>
      <w:r w:rsidRPr="00101FFA">
        <w:rPr>
          <w:rFonts w:ascii="Times New Roman" w:eastAsiaTheme="minorHAnsi" w:hAnsi="Times New Roman" w:cs="Times New Roman"/>
          <w:sz w:val="24"/>
          <w:szCs w:val="24"/>
          <w:lang w:eastAsia="en-US"/>
        </w:rPr>
        <w:lastRenderedPageBreak/>
        <w:t>dengan jumlah penghasilan yang tidak lebih dari Rp 60.000.000,- (enam puluh juta rupiah) setahun;</w:t>
      </w:r>
    </w:p>
    <w:p w:rsidR="001A48FB" w:rsidRPr="00101FFA" w:rsidRDefault="001A48FB" w:rsidP="001A48FB">
      <w:pPr>
        <w:numPr>
          <w:ilvl w:val="0"/>
          <w:numId w:val="22"/>
        </w:numPr>
        <w:autoSpaceDE w:val="0"/>
        <w:autoSpaceDN w:val="0"/>
        <w:adjustRightInd w:val="0"/>
        <w:spacing w:after="0" w:line="480" w:lineRule="auto"/>
        <w:ind w:left="2127" w:hanging="261"/>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Formulir 1770 S (SPT Tahunan PPH WP OP Sederhana) bagi karyawan yang berpenghasilan lebih dari Rp 60.000.000,- (enam puluh juta rupiah) setahun atau bagi karyawan yang bekerja pada lebih dari satu pemberi kerja, yang tidak mempunyai usaha atau pekerjaan bebas; atau;</w:t>
      </w:r>
    </w:p>
    <w:p w:rsidR="001A48FB" w:rsidRPr="00101FFA" w:rsidRDefault="001A48FB" w:rsidP="001A48FB">
      <w:pPr>
        <w:numPr>
          <w:ilvl w:val="0"/>
          <w:numId w:val="22"/>
        </w:numPr>
        <w:autoSpaceDE w:val="0"/>
        <w:autoSpaceDN w:val="0"/>
        <w:adjustRightInd w:val="0"/>
        <w:spacing w:after="0" w:line="480" w:lineRule="auto"/>
        <w:ind w:left="2127" w:hanging="283"/>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 xml:space="preserve"> Formulir 1770 (SPT Tahunan PPH WP) bagi WP OP yang mempunyai/melakukan kegiatan usaha/pekerjaan bebas.</w:t>
      </w:r>
    </w:p>
    <w:p w:rsidR="001A48FB" w:rsidRPr="00101FFA" w:rsidRDefault="001A48FB" w:rsidP="001A48FB">
      <w:pPr>
        <w:pStyle w:val="Heading3"/>
        <w:rPr>
          <w:rFonts w:eastAsiaTheme="minorHAnsi"/>
          <w:lang w:eastAsia="en-US"/>
        </w:rPr>
      </w:pPr>
      <w:bookmarkStart w:id="12" w:name="_Toc523086175"/>
      <w:r w:rsidRPr="00101FFA">
        <w:rPr>
          <w:rFonts w:eastAsiaTheme="minorHAnsi"/>
          <w:lang w:eastAsia="en-US"/>
        </w:rPr>
        <w:t>Pengetahuan Pajak</w:t>
      </w:r>
      <w:bookmarkEnd w:id="12"/>
      <w:r w:rsidRPr="00101FFA">
        <w:rPr>
          <w:rFonts w:eastAsiaTheme="minorHAnsi"/>
          <w:lang w:eastAsia="en-US"/>
        </w:rPr>
        <w:t xml:space="preserve"> </w:t>
      </w:r>
    </w:p>
    <w:p w:rsidR="001A48FB" w:rsidRPr="00101FFA" w:rsidRDefault="001A48FB" w:rsidP="001A48FB">
      <w:pPr>
        <w:spacing w:line="480" w:lineRule="auto"/>
        <w:ind w:left="720" w:firstLine="697"/>
        <w:jc w:val="both"/>
        <w:rPr>
          <w:rFonts w:ascii="Times New Roman" w:hAnsi="Times New Roman" w:cs="Times New Roman"/>
          <w:sz w:val="24"/>
          <w:szCs w:val="24"/>
        </w:rPr>
      </w:pPr>
      <w:r w:rsidRPr="00101FFA">
        <w:rPr>
          <w:rFonts w:ascii="Times New Roman" w:hAnsi="Times New Roman" w:cs="Times New Roman"/>
          <w:sz w:val="24"/>
          <w:szCs w:val="24"/>
        </w:rPr>
        <w:t>Pengetahuan akan peraturan perpajakan bisa diperoleh wajib pajak melalui seminar tentang perpajakan, penyuluhan dan pelatihan yang dilakukan Dirjen Pajak. Pengetahuan pajak adalah proses pengubahan sikap dan tata laku seorang wajib pajak atau kelompok wajib pajak dalam usaha mendewasakan manusia melalui upaya pengajaran dan pelatihan</w:t>
      </w:r>
      <w:r w:rsidRPr="00101FFA">
        <w:t xml:space="preserve">. </w:t>
      </w:r>
      <w:r w:rsidRPr="00101FFA">
        <w:rPr>
          <w:rFonts w:ascii="Times New Roman" w:hAnsi="Times New Roman" w:cs="Times New Roman"/>
          <w:sz w:val="24"/>
          <w:szCs w:val="24"/>
        </w:rPr>
        <w:t xml:space="preserve">Pengetahuan pajak adalah pengetahuan mengenai ketentuan umum dibidang perpajakan, jenis pajak yang berlaku di indonesia mulai dari subyek pajak, objek pajak, tarif pajak, perhitungan pajak terutang, pencatatan pajak terutang, sampai dengan bagaimana pengisian pelaporan pajak (Supriyati, 2009) dalam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{"citationItems":[{"id":"ITEM-1","itemData":{"abstract":"With the progress of development in all areas, the government requires is not small in number of cost. One of the sources of government funding to improve the country's development are revenues from the tax sector. The higher level of tax compliance, the higher the success rate of tax revenue. This research aims to analyze the influence of taxation socialization, tax punishment, tax knowledge, and service of tax authorities on taxpayer compliance. The population of this research is individual taxpayers who registered at KPP Pratama Semarang Gayamsari. The sample used Clustered sampling method with the total sample of 110 people. Collecting data in this research used questionnaires. Data analyzed use the multiple regression analysis. Based on the results of analysis can be known that in partial the taxation socialization have effect on taxpayer compliance, tax punishment have effect on taxpayer compliance, tax knowledge have effect on taxpayer compliance, and service of tax authorities have not effect on tax compliance. While simultaneously the taxation socialization, tax punishment, tax knowledge, and service of tax authorities have effect on taxpayer compliance.","author":[{"dropping-particle":"","family":"Widowati","given":"Rizky","non-dropping-particle":"","parse-names":false,"suffix":""}],"id":"ITEM-1","issued":{"date-parts":[["2015"]]},"page":"1-16","title":"Kepatuhan wajib pajak melalui sosialisasi perpajakan, sanksi perpajakan, pengetahuan pajak dan pelayanan fiskus","type":"article-journal"},"uris":["http://www.mendeley.com/documents/?uuid=37592652-7463-481c-8e7a-d273d66e0ad5"]}],"mendeley":{"formattedCitation":"(Widowati, 2015)","plainTextFormattedCitation":"(Widowati, 2015)","previouslyFormattedCitation":"(Widowati, 2015)"},"properties":{"noteIndex":0},"schema":"https://github.com/citation-style-language/schema/raw/master/csl-citation.json"}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(Widowati, 2015)</w:t>
      </w:r>
      <w:r w:rsidRPr="00101FFA">
        <w:rPr>
          <w:rFonts w:ascii="Times New Roman" w:hAnsi="Times New Roman" w:cs="Times New Roman"/>
          <w:sz w:val="24"/>
          <w:szCs w:val="24"/>
        </w:rPr>
        <w:fldChar w:fldCharType="end"/>
      </w:r>
    </w:p>
    <w:p w:rsidR="001A48FB" w:rsidRPr="00101FFA" w:rsidRDefault="001A48FB" w:rsidP="001A48FB">
      <w:pPr>
        <w:autoSpaceDE w:val="0"/>
        <w:autoSpaceDN w:val="0"/>
        <w:adjustRightInd w:val="0"/>
        <w:spacing w:after="0" w:line="480" w:lineRule="auto"/>
        <w:ind w:left="709" w:firstLine="708"/>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Pengetahuan akan peraturan perpajakan masyarakat melalui pendidikan formal maupun non formal akan berdampak positif terhadap kesadaran wajib pajak untuk membayar pajak. Pengetahuan peraturan perpajakan dalam sistem perpajakan yang baru, wajib pajak diberikan kepercayaan untuk melaksanakan kegotong royongan nasional melalui sistem menghitung, memperhitungkan, membayar, melaporkan sendiri pajak yang terutang.</w:t>
      </w:r>
    </w:p>
    <w:p w:rsidR="001A48FB" w:rsidRPr="00101FFA" w:rsidRDefault="001A48FB" w:rsidP="001A48FB">
      <w:pPr>
        <w:pStyle w:val="Heading3"/>
        <w:rPr>
          <w:lang w:eastAsia="en-US"/>
        </w:rPr>
      </w:pPr>
      <w:bookmarkStart w:id="13" w:name="_Toc507347267"/>
      <w:bookmarkStart w:id="14" w:name="_Toc523086176"/>
      <w:r w:rsidRPr="00101FFA">
        <w:rPr>
          <w:lang w:eastAsia="en-US"/>
        </w:rPr>
        <w:lastRenderedPageBreak/>
        <w:t>Sanksi Pajak</w:t>
      </w:r>
      <w:bookmarkEnd w:id="13"/>
      <w:bookmarkEnd w:id="14"/>
    </w:p>
    <w:p w:rsidR="001A48FB" w:rsidRPr="00101FFA" w:rsidRDefault="001A48FB" w:rsidP="001A48FB">
      <w:pPr>
        <w:spacing w:line="480" w:lineRule="auto"/>
        <w:ind w:left="709" w:firstLine="708"/>
        <w:jc w:val="both"/>
        <w:rPr>
          <w:rFonts w:ascii="Times New Roman" w:hAnsi="Times New Roman" w:cs="Times New Roman"/>
          <w:sz w:val="24"/>
          <w:szCs w:val="24"/>
        </w:rPr>
      </w:pPr>
      <w:r w:rsidRPr="00101FFA">
        <w:rPr>
          <w:rFonts w:ascii="Times New Roman" w:hAnsi="Times New Roman" w:cs="Times New Roman"/>
          <w:sz w:val="24"/>
          <w:szCs w:val="24"/>
        </w:rPr>
        <w:t xml:space="preserve">Sanksi pajak merupakan jaminan bahwa ketentuan peraturan perundang-undangan perpajakan (norma perpajakan) akan dituruti/ditaati/dipatuhi. Atau bisa dengan kata lain sanksi perpajakan merupakan alat pencegah (preventif) agar wajib pajak tidak melanggar norma perpajakan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Mardiasmo","given":"","non-dropping-particle":"","parse-names":false,"suffix":""}],"id":"ITEM-1","issued":{"date-parts":[["2016"]]},"publisher":"Andi","publisher-place":"Yogyakarta","title":"PERPAJAKAN","type":"book"},"uris":["http://www.mendeley.com/documents/?uuid=26288d9d-b7af-4fb8-95f3-dd4b57a16ed9"]}],"mendeley":{"formattedCitation":"(Mardiasmo, 2016)","manualFormatting":"(Mardiasmo,2016:62)","plainTextFormattedCitation":"(Mardiasmo, 2016)","previouslyFormattedCitation":"(Mardiasmo, 2016)"},"properties":{"noteIndex":0},"schema":"https://github.com/citation-style-language/schema/raw/master/csl-citation.json"}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(Mardiasmo,2016:62)</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Dalam undang-undang perpajakan dikenal dua macam sanksi yaitu sanksi administrasi dan sanksi pidana.</w:t>
      </w:r>
    </w:p>
    <w:p w:rsidR="001A48FB" w:rsidRPr="00101FFA" w:rsidRDefault="001A48FB" w:rsidP="001A48FB">
      <w:pPr>
        <w:numPr>
          <w:ilvl w:val="0"/>
          <w:numId w:val="14"/>
        </w:numPr>
        <w:spacing w:line="480" w:lineRule="auto"/>
        <w:ind w:left="993" w:hanging="284"/>
        <w:contextualSpacing/>
        <w:jc w:val="both"/>
        <w:rPr>
          <w:rFonts w:ascii="Times New Roman" w:hAnsi="Times New Roman" w:cs="Times New Roman"/>
          <w:sz w:val="24"/>
          <w:szCs w:val="24"/>
        </w:rPr>
      </w:pPr>
      <w:r w:rsidRPr="00101FFA">
        <w:rPr>
          <w:rFonts w:ascii="Times New Roman" w:hAnsi="Times New Roman" w:cs="Times New Roman"/>
          <w:sz w:val="24"/>
          <w:szCs w:val="24"/>
        </w:rPr>
        <w:t>Sanksi administrasi</w:t>
      </w:r>
    </w:p>
    <w:p w:rsidR="001A48FB" w:rsidRPr="00101FFA" w:rsidRDefault="001A48FB" w:rsidP="001A48FB">
      <w:pPr>
        <w:spacing w:line="480" w:lineRule="auto"/>
        <w:ind w:left="993"/>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Merupakan pembayaran kerugian kepada negara, khususnya yang berupa bunga dan kenaikan. Sanksi administrasi berkaitan dengan pembayaran kerugian negara khususnya berupa denda, bunga dan kenaikan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Mardiasmo","given":"","non-dropping-particle":"","parse-names":false,"suffix":""}],"id":"ITEM-1","issued":{"date-parts":[["2016"]]},"publisher":"Andi","publisher-place":"Yogyakarta","title":"PERPAJAKAN","type":"book"},"uris":["http://www.mendeley.com/documents/?uuid=26288d9d-b7af-4fb8-95f3-dd4b57a16ed9"]}],"mendeley":{"formattedCitation":"(Mardiasmo, 2016)","manualFormatting":"(Mardiasmo,2016:63)","plainTextFormattedCitation":"(Mardiasmo, 2016)","previouslyFormattedCitation":"(Mardiasmo, 2016)"},"properties":{"noteIndex":0},"schema":"https://github.com/citation-style-language/schema/raw/master/csl-citation.json"}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(Mardiasmo,2016:63)</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w:t>
      </w:r>
    </w:p>
    <w:p w:rsidR="001A48FB" w:rsidRPr="00101FFA" w:rsidRDefault="001A48FB" w:rsidP="001A48FB">
      <w:pPr>
        <w:spacing w:line="480" w:lineRule="auto"/>
        <w:ind w:left="1418"/>
        <w:contextualSpacing/>
        <w:jc w:val="both"/>
        <w:rPr>
          <w:rFonts w:ascii="Times New Roman" w:hAnsi="Times New Roman" w:cs="Times New Roman"/>
          <w:sz w:val="24"/>
          <w:szCs w:val="24"/>
        </w:rPr>
      </w:pPr>
    </w:p>
    <w:p w:rsidR="001A48FB" w:rsidRPr="00101FFA" w:rsidRDefault="001A48FB" w:rsidP="001A48FB">
      <w:pPr>
        <w:numPr>
          <w:ilvl w:val="0"/>
          <w:numId w:val="14"/>
        </w:numPr>
        <w:spacing w:line="480" w:lineRule="auto"/>
        <w:ind w:left="1134" w:hanging="284"/>
        <w:contextualSpacing/>
        <w:jc w:val="both"/>
        <w:rPr>
          <w:rFonts w:ascii="Times New Roman" w:hAnsi="Times New Roman" w:cs="Times New Roman"/>
          <w:sz w:val="24"/>
          <w:szCs w:val="24"/>
        </w:rPr>
      </w:pPr>
      <w:r w:rsidRPr="00101FFA">
        <w:rPr>
          <w:rFonts w:ascii="Times New Roman" w:hAnsi="Times New Roman" w:cs="Times New Roman"/>
          <w:sz w:val="24"/>
          <w:szCs w:val="24"/>
        </w:rPr>
        <w:t>Sanksi pidana</w:t>
      </w:r>
    </w:p>
    <w:p w:rsidR="001A48FB" w:rsidRPr="00101FFA" w:rsidRDefault="001A48FB" w:rsidP="001A48FB">
      <w:pPr>
        <w:spacing w:line="480" w:lineRule="auto"/>
        <w:ind w:left="993"/>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Merupakan siksaan atau penderitaan. Merupakan suatu alat terakhir atau benteng hukum yang digunakan fiskus agar norma perpajakan dipatuhi. Sanksi pidana berupa denda pidana, kurungan, dan penjara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Mardiasmo","given":"","non-dropping-particle":"","parse-names":false,"suffix":""}],"id":"ITEM-1","issued":{"date-parts":[["2016"]]},"publisher":"Andi","publisher-place":"Yogyakarta","title":"PERPAJAKAN","type":"book"},"uris":["http://www.mendeley.com/documents/?uuid=26288d9d-b7af-4fb8-95f3-dd4b57a16ed9"]}],"mendeley":{"formattedCitation":"(Mardiasmo, 2016)","manualFormatting":"(Mardiasmo,2016:63)","plainTextFormattedCitation":"(Mardiasmo, 2016)","previouslyFormattedCitation":"(Mardiasmo, 2016)"},"properties":{"noteIndex":0},"schema":"https://github.com/citation-style-language/schema/raw/master/csl-citation.json"}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(Mardiasmo,2016:63)</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Penjelasan mengenai sanksi pidana sebagai berikut :</w:t>
      </w:r>
    </w:p>
    <w:p w:rsidR="001A48FB" w:rsidRPr="00101FFA" w:rsidRDefault="001A48FB" w:rsidP="001A48FB">
      <w:pPr>
        <w:numPr>
          <w:ilvl w:val="0"/>
          <w:numId w:val="15"/>
        </w:numPr>
        <w:spacing w:line="480" w:lineRule="auto"/>
        <w:ind w:left="1276"/>
        <w:contextualSpacing/>
        <w:jc w:val="both"/>
        <w:rPr>
          <w:rFonts w:ascii="Times New Roman" w:hAnsi="Times New Roman" w:cs="Times New Roman"/>
          <w:sz w:val="24"/>
          <w:szCs w:val="24"/>
        </w:rPr>
      </w:pPr>
      <w:r w:rsidRPr="00101FFA">
        <w:rPr>
          <w:rFonts w:ascii="Times New Roman" w:hAnsi="Times New Roman" w:cs="Times New Roman"/>
          <w:sz w:val="24"/>
          <w:szCs w:val="24"/>
        </w:rPr>
        <w:t>Denda pidana</w:t>
      </w:r>
    </w:p>
    <w:p w:rsidR="001A48FB" w:rsidRPr="00101FFA" w:rsidRDefault="001A48FB" w:rsidP="001A48FB">
      <w:pPr>
        <w:spacing w:line="480" w:lineRule="auto"/>
        <w:ind w:left="1276"/>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Berbeda dengan sanksi berupa denda administrasi yang hanya diancam/dikenakan kepada Wajib Pajak yang melanggar ketentuan peraturan perpajakan, sanksi denda pidana selain dikenakan kepada Wajib Pajak ada juga yang diancamkan kepada pejabat pajak atau kepada pihak ketiga yang melanggar norma. Denda pidana dikenakan kepada tindak pidana yang bersifat pelanggaran maupun bersifat kejahatan. </w:t>
      </w:r>
    </w:p>
    <w:p w:rsidR="001A48FB" w:rsidRPr="00101FFA" w:rsidRDefault="001A48FB" w:rsidP="001A48FB">
      <w:pPr>
        <w:spacing w:line="480" w:lineRule="auto"/>
        <w:ind w:left="1854"/>
        <w:contextualSpacing/>
        <w:jc w:val="both"/>
        <w:rPr>
          <w:rFonts w:ascii="Times New Roman" w:hAnsi="Times New Roman" w:cs="Times New Roman"/>
          <w:sz w:val="24"/>
          <w:szCs w:val="24"/>
        </w:rPr>
      </w:pPr>
    </w:p>
    <w:p w:rsidR="001A48FB" w:rsidRPr="00101FFA" w:rsidRDefault="001A48FB" w:rsidP="001A48FB">
      <w:pPr>
        <w:spacing w:line="480" w:lineRule="auto"/>
        <w:ind w:left="1854"/>
        <w:contextualSpacing/>
        <w:jc w:val="both"/>
        <w:rPr>
          <w:rFonts w:ascii="Times New Roman" w:hAnsi="Times New Roman" w:cs="Times New Roman"/>
          <w:sz w:val="24"/>
          <w:szCs w:val="24"/>
        </w:rPr>
      </w:pPr>
    </w:p>
    <w:p w:rsidR="001A48FB" w:rsidRPr="00101FFA" w:rsidRDefault="001A48FB" w:rsidP="001A48FB">
      <w:pPr>
        <w:numPr>
          <w:ilvl w:val="0"/>
          <w:numId w:val="15"/>
        </w:numPr>
        <w:spacing w:line="480" w:lineRule="auto"/>
        <w:ind w:left="1276"/>
        <w:contextualSpacing/>
        <w:jc w:val="both"/>
        <w:rPr>
          <w:rFonts w:ascii="Times New Roman" w:hAnsi="Times New Roman" w:cs="Times New Roman"/>
          <w:sz w:val="24"/>
          <w:szCs w:val="24"/>
        </w:rPr>
      </w:pPr>
      <w:r w:rsidRPr="00101FFA">
        <w:rPr>
          <w:rFonts w:ascii="Times New Roman" w:hAnsi="Times New Roman" w:cs="Times New Roman"/>
          <w:sz w:val="24"/>
          <w:szCs w:val="24"/>
        </w:rPr>
        <w:t>Pidana kurungan</w:t>
      </w:r>
    </w:p>
    <w:p w:rsidR="001A48FB" w:rsidRPr="00101FFA" w:rsidRDefault="001A48FB" w:rsidP="001A48FB">
      <w:pPr>
        <w:spacing w:line="480" w:lineRule="auto"/>
        <w:ind w:left="1276"/>
        <w:contextualSpacing/>
        <w:jc w:val="both"/>
        <w:rPr>
          <w:rFonts w:ascii="Times New Roman" w:hAnsi="Times New Roman" w:cs="Times New Roman"/>
          <w:sz w:val="24"/>
          <w:szCs w:val="24"/>
        </w:rPr>
      </w:pPr>
      <w:r w:rsidRPr="00101FFA">
        <w:rPr>
          <w:rFonts w:ascii="Times New Roman" w:hAnsi="Times New Roman" w:cs="Times New Roman"/>
          <w:sz w:val="24"/>
          <w:szCs w:val="24"/>
        </w:rPr>
        <w:t>Pidana kurungan hanya diancamkan kepada tindak pidana yang bersifat pelanggaran. Karena pidana kurungan diancamkan kepada si pelanggar norma itu, ketentuannya sama dengan yang diancamkan denda pidana, maka masalahnya hanya ketentuan mengenai denda pidana, selain itu diganti dengan pidana kurungan selama-lamanya.</w:t>
      </w:r>
    </w:p>
    <w:p w:rsidR="001A48FB" w:rsidRPr="00101FFA" w:rsidRDefault="001A48FB" w:rsidP="001A48FB">
      <w:pPr>
        <w:numPr>
          <w:ilvl w:val="0"/>
          <w:numId w:val="15"/>
        </w:numPr>
        <w:spacing w:line="480" w:lineRule="auto"/>
        <w:ind w:left="1276"/>
        <w:contextualSpacing/>
        <w:jc w:val="both"/>
        <w:rPr>
          <w:rFonts w:ascii="Times New Roman" w:hAnsi="Times New Roman" w:cs="Times New Roman"/>
          <w:sz w:val="24"/>
          <w:szCs w:val="24"/>
        </w:rPr>
      </w:pPr>
      <w:r w:rsidRPr="00101FFA">
        <w:rPr>
          <w:rFonts w:ascii="Times New Roman" w:hAnsi="Times New Roman" w:cs="Times New Roman"/>
          <w:sz w:val="24"/>
          <w:szCs w:val="24"/>
        </w:rPr>
        <w:t>Pidana penjara</w:t>
      </w:r>
    </w:p>
    <w:p w:rsidR="001A48FB" w:rsidRPr="00101FFA" w:rsidRDefault="001A48FB" w:rsidP="001A48FB">
      <w:pPr>
        <w:spacing w:line="480" w:lineRule="auto"/>
        <w:ind w:left="1276"/>
        <w:contextualSpacing/>
        <w:jc w:val="both"/>
        <w:rPr>
          <w:rFonts w:ascii="Times New Roman" w:hAnsi="Times New Roman" w:cs="Times New Roman"/>
          <w:sz w:val="24"/>
          <w:szCs w:val="24"/>
        </w:rPr>
      </w:pPr>
      <w:r w:rsidRPr="00101FFA">
        <w:rPr>
          <w:rFonts w:ascii="Times New Roman" w:hAnsi="Times New Roman" w:cs="Times New Roman"/>
          <w:sz w:val="24"/>
          <w:szCs w:val="24"/>
        </w:rPr>
        <w:t>Pidana penjara diancamkan terhadap kejahatan. Ancaman pidana penjara tidak ada yang ditujukan kepada pihak ketiga, adanya kepada pejabat dan kepada Wajib Pajak.</w:t>
      </w:r>
    </w:p>
    <w:p w:rsidR="001A48FB" w:rsidRPr="00101FFA" w:rsidRDefault="001A48FB" w:rsidP="001A48FB">
      <w:pPr>
        <w:spacing w:line="480" w:lineRule="auto"/>
        <w:ind w:left="1854"/>
        <w:contextualSpacing/>
        <w:jc w:val="both"/>
        <w:rPr>
          <w:rFonts w:ascii="Times New Roman" w:hAnsi="Times New Roman" w:cs="Times New Roman"/>
          <w:sz w:val="24"/>
          <w:szCs w:val="24"/>
        </w:rPr>
      </w:pPr>
    </w:p>
    <w:p w:rsidR="001A48FB" w:rsidRPr="00101FFA" w:rsidRDefault="001A48FB" w:rsidP="001A48FB">
      <w:pPr>
        <w:pStyle w:val="Heading2"/>
        <w:numPr>
          <w:ilvl w:val="0"/>
          <w:numId w:val="0"/>
        </w:numPr>
      </w:pPr>
      <w:bookmarkStart w:id="15" w:name="_Toc507347269"/>
      <w:bookmarkStart w:id="16" w:name="_Toc523086177"/>
      <w:r w:rsidRPr="00101FFA">
        <w:t>B.  Penelitian Terdahulu</w:t>
      </w:r>
      <w:bookmarkEnd w:id="15"/>
      <w:bookmarkEnd w:id="16"/>
    </w:p>
    <w:p w:rsidR="001A48FB" w:rsidRPr="00101FFA" w:rsidRDefault="001A48FB" w:rsidP="001A48FB">
      <w:pPr>
        <w:spacing w:line="480" w:lineRule="auto"/>
        <w:ind w:left="426" w:firstLine="425"/>
        <w:jc w:val="both"/>
        <w:rPr>
          <w:rFonts w:ascii="Times New Roman" w:hAnsi="Times New Roman" w:cs="Times New Roman"/>
          <w:sz w:val="24"/>
          <w:szCs w:val="24"/>
        </w:rPr>
      </w:pPr>
      <w:r w:rsidRPr="00101FFA">
        <w:rPr>
          <w:rFonts w:ascii="Times New Roman" w:hAnsi="Times New Roman" w:cs="Times New Roman"/>
          <w:sz w:val="24"/>
          <w:szCs w:val="24"/>
        </w:rPr>
        <w:t>Penelitian Rizky Widowati (2015) mengenai kepatuhan wajib pajak melalui sosialisasi perpajakan, sanksi perpajakan, pengetahuan perpajakan, dan pelayanan fiskus, dimana Rizky meneliti bagaimana kepatuhan wajib pajak terhadap sosialisasi perpajakan, kepatuhan wajib pajak melalui sanksi perpajakan, kepatuhan wajib pajak terhadap pengetahuan perpajakan, dan kepatuhan wajib pajak terhadap pelayanan fiskus yang menunjukan bahwa secara simultan dan parsial berpengaruh pada kepatuhan wajib pajak.</w:t>
      </w:r>
    </w:p>
    <w:p w:rsidR="001A48FB" w:rsidRPr="00101FFA" w:rsidRDefault="001A48FB" w:rsidP="001A48FB">
      <w:pPr>
        <w:spacing w:line="480" w:lineRule="auto"/>
        <w:ind w:left="426" w:firstLine="425"/>
        <w:jc w:val="both"/>
        <w:rPr>
          <w:rFonts w:ascii="Times New Roman" w:hAnsi="Times New Roman" w:cs="Times New Roman"/>
          <w:sz w:val="24"/>
          <w:szCs w:val="24"/>
        </w:rPr>
      </w:pPr>
      <w:r w:rsidRPr="00101FFA">
        <w:rPr>
          <w:rFonts w:ascii="Times New Roman" w:hAnsi="Times New Roman" w:cs="Times New Roman"/>
          <w:sz w:val="24"/>
          <w:szCs w:val="24"/>
        </w:rPr>
        <w:t xml:space="preserve">Penelitian Megahsari Seftiani Mintje (2016) mengenai pengaruh sikap, kesadaran, dan pengetahuan terhadap kepatuhan wajib pajak orang pribadi pemilik UMKM dan memiliki NPWP, menemukan bahwa kepatuhan wajib pajak terhadap sikap, kepatuhan wajib pajak terhadap kesadaran, dan kepatuhan wajib pajak terhadap pengetahuan </w:t>
      </w:r>
      <w:r w:rsidRPr="00101FFA">
        <w:rPr>
          <w:rFonts w:ascii="Times New Roman" w:hAnsi="Times New Roman" w:cs="Times New Roman"/>
          <w:sz w:val="24"/>
          <w:szCs w:val="24"/>
        </w:rPr>
        <w:lastRenderedPageBreak/>
        <w:t xml:space="preserve">berpengaruh signifikan positif. Dimana pengaruh yang positif ini menurut Mintje merupakan hasil yang baik bagi orang pribadi yang memiliki NPWP. </w:t>
      </w:r>
    </w:p>
    <w:p w:rsidR="001A48FB" w:rsidRPr="00101FFA" w:rsidRDefault="001A48FB" w:rsidP="001A48FB">
      <w:pPr>
        <w:spacing w:line="480" w:lineRule="auto"/>
        <w:ind w:left="426" w:firstLine="425"/>
        <w:jc w:val="both"/>
        <w:rPr>
          <w:rFonts w:ascii="Times New Roman" w:hAnsi="Times New Roman" w:cs="Times New Roman"/>
          <w:sz w:val="24"/>
          <w:szCs w:val="24"/>
        </w:rPr>
      </w:pPr>
      <w:r w:rsidRPr="00101FFA">
        <w:rPr>
          <w:rFonts w:ascii="Times New Roman" w:hAnsi="Times New Roman" w:cs="Times New Roman"/>
          <w:sz w:val="24"/>
          <w:szCs w:val="24"/>
        </w:rPr>
        <w:t xml:space="preserve">Penelitian Cynthia Pradisti Amanda, Dandes Rifa dan Frinola Minovia (2014) tentang pengaruh kesadaran wajib pajak, sanksi pajak, pelayanan fiskus, dan pemeriksaan pajak terhadap kepatuhan wajib pajak orang pribadi di kota Padang. Hasil dalam penelitian tersebut  hanya sanksi pajak, pelayanan fiskus dan pemeriksaan pajak  yang berpengaruh signifikan sedangkan kesadaran wajib pajak tidak memiliki pengaruh terhadap kepatuhan wajib pajak orang pribadi di kota Padang.  </w:t>
      </w:r>
    </w:p>
    <w:p w:rsidR="001A48FB" w:rsidRPr="00101FFA" w:rsidRDefault="001A48FB" w:rsidP="001A48FB">
      <w:pPr>
        <w:spacing w:line="480" w:lineRule="auto"/>
        <w:ind w:left="426" w:firstLine="425"/>
        <w:jc w:val="both"/>
        <w:rPr>
          <w:rFonts w:ascii="Times New Roman" w:hAnsi="Times New Roman" w:cs="Times New Roman"/>
          <w:sz w:val="24"/>
          <w:szCs w:val="24"/>
        </w:rPr>
      </w:pPr>
      <w:r w:rsidRPr="00101FFA">
        <w:rPr>
          <w:rFonts w:ascii="Times New Roman" w:hAnsi="Times New Roman" w:cs="Times New Roman"/>
          <w:sz w:val="24"/>
          <w:szCs w:val="24"/>
        </w:rPr>
        <w:t>Penelitian yang dilakukan Johanes Herbert Tene, Jullie J. Sondakh dan Jessy D.L. Warongan (2017) tentang pengaruh pemahaman wajib pajak, kesadaran wajib pajak, sanksi perpajakan, dan pelayanan fiskus terhadap kepatuhan wajib pajak dan melakukan studi empiris pada wajib pajak orang pribadi yang terdaftar di KPP Pratama Manado, hasilnya menunjukan bahwa pemahaman wajib pajak, kesadaran wajib pajak, dan sanksi pajak mempunyai pengaruh signifikan terhadap kepatuhan wajib pajak orang pribadi, sedangkan pelayanan fiskus tidak berpengaruh secara signifikan terhadap kepatuhan wajib pajak orang pribadi.</w:t>
      </w:r>
    </w:p>
    <w:p w:rsidR="001A48FB" w:rsidRPr="00101FFA" w:rsidRDefault="001A48FB" w:rsidP="001A48FB">
      <w:pPr>
        <w:spacing w:line="480" w:lineRule="auto"/>
        <w:ind w:left="426" w:firstLine="425"/>
        <w:jc w:val="both"/>
        <w:rPr>
          <w:rFonts w:ascii="Times New Roman" w:hAnsi="Times New Roman" w:cs="Times New Roman"/>
          <w:sz w:val="24"/>
          <w:szCs w:val="24"/>
        </w:rPr>
      </w:pPr>
      <w:r w:rsidRPr="00101FFA">
        <w:rPr>
          <w:rFonts w:ascii="Times New Roman" w:hAnsi="Times New Roman" w:cs="Times New Roman"/>
          <w:sz w:val="24"/>
          <w:szCs w:val="24"/>
        </w:rPr>
        <w:t xml:space="preserve">Penelitian Sri Putri Tirta Mutia (2014) tentang pengaruh sanksi perpajakan, kesadaran perpajakan, pelayanan fiskus dan tingkat pemahaman terhadap kepatuhan wajib pajak orang pribadi di KPP Pratama Padang. Analisis data menggunakan analisis deskriptif dan hasilnya menunjukkan bahwa adanya pengaruh yang signifikan. </w:t>
      </w:r>
    </w:p>
    <w:p w:rsidR="001A48FB" w:rsidRPr="00101FFA" w:rsidRDefault="001A48FB" w:rsidP="001A48FB">
      <w:pPr>
        <w:spacing w:line="480" w:lineRule="auto"/>
        <w:jc w:val="both"/>
        <w:rPr>
          <w:rFonts w:ascii="Times New Roman" w:hAnsi="Times New Roman" w:cs="Times New Roman"/>
          <w:sz w:val="24"/>
          <w:szCs w:val="24"/>
        </w:rPr>
      </w:pPr>
    </w:p>
    <w:p w:rsidR="001A48FB" w:rsidRPr="00101FFA" w:rsidRDefault="001A48FB" w:rsidP="001A48FB">
      <w:pPr>
        <w:pStyle w:val="Heading2"/>
        <w:numPr>
          <w:ilvl w:val="0"/>
          <w:numId w:val="0"/>
        </w:numPr>
      </w:pPr>
      <w:bookmarkStart w:id="17" w:name="_Toc507347270"/>
      <w:bookmarkStart w:id="18" w:name="_Toc523086178"/>
      <w:r w:rsidRPr="00101FFA">
        <w:lastRenderedPageBreak/>
        <w:t>C.  Kerangka Pemikiran</w:t>
      </w:r>
      <w:bookmarkEnd w:id="17"/>
      <w:bookmarkEnd w:id="18"/>
    </w:p>
    <w:p w:rsidR="001A48FB" w:rsidRPr="00101FFA" w:rsidRDefault="001A48FB" w:rsidP="001A48FB">
      <w:pPr>
        <w:tabs>
          <w:tab w:val="left" w:pos="426"/>
        </w:tabs>
        <w:spacing w:line="480" w:lineRule="auto"/>
        <w:ind w:left="426" w:firstLine="720"/>
        <w:jc w:val="both"/>
        <w:rPr>
          <w:rFonts w:ascii="Times New Roman" w:hAnsi="Times New Roman" w:cs="Times New Roman"/>
          <w:sz w:val="24"/>
          <w:szCs w:val="24"/>
        </w:rPr>
      </w:pPr>
      <w:r w:rsidRPr="00101FFA">
        <w:rPr>
          <w:rFonts w:ascii="Times New Roman" w:hAnsi="Times New Roman" w:cs="Times New Roman"/>
          <w:sz w:val="24"/>
          <w:szCs w:val="24"/>
        </w:rPr>
        <w:t>Penelitian ini bertujuan untuk mengetahui bagaimana pengaruh kesadaran wajib pajak, pengetahuan perpajakan dan sanksi pajak terhadap kepatuhan wajib pajak orang pribadi.</w:t>
      </w:r>
    </w:p>
    <w:p w:rsidR="001A48FB" w:rsidRPr="00101FFA" w:rsidRDefault="001A48FB" w:rsidP="001A48FB">
      <w:pPr>
        <w:numPr>
          <w:ilvl w:val="0"/>
          <w:numId w:val="11"/>
        </w:numPr>
        <w:spacing w:line="480" w:lineRule="auto"/>
        <w:ind w:left="851" w:hanging="426"/>
        <w:contextualSpacing/>
        <w:jc w:val="both"/>
        <w:rPr>
          <w:rFonts w:ascii="Times New Roman" w:hAnsi="Times New Roman" w:cs="Times New Roman"/>
          <w:b/>
          <w:sz w:val="24"/>
          <w:szCs w:val="24"/>
        </w:rPr>
      </w:pPr>
      <w:r w:rsidRPr="00101FFA">
        <w:rPr>
          <w:rFonts w:ascii="Times New Roman" w:hAnsi="Times New Roman" w:cs="Times New Roman"/>
          <w:b/>
          <w:sz w:val="24"/>
          <w:szCs w:val="24"/>
        </w:rPr>
        <w:t>Pengaruh kesadaran wajib pajak terhadap kepatuhan wajib pajak.</w:t>
      </w:r>
    </w:p>
    <w:p w:rsidR="001A48FB" w:rsidRPr="00101FFA" w:rsidRDefault="001A48FB" w:rsidP="001A48FB">
      <w:pPr>
        <w:spacing w:line="480" w:lineRule="auto"/>
        <w:ind w:left="851" w:firstLine="567"/>
        <w:contextualSpacing/>
        <w:jc w:val="both"/>
        <w:rPr>
          <w:rFonts w:ascii="Times New Roman" w:hAnsi="Times New Roman" w:cs="Times New Roman"/>
          <w:sz w:val="24"/>
          <w:szCs w:val="24"/>
        </w:rPr>
      </w:pPr>
      <w:r w:rsidRPr="00101FFA">
        <w:rPr>
          <w:rFonts w:ascii="Times New Roman" w:hAnsi="Times New Roman" w:cs="Times New Roman"/>
          <w:sz w:val="24"/>
          <w:szCs w:val="24"/>
        </w:rPr>
        <w:t>Kesadaran adalah keadaan mengetahui atau mengerti tentang pajak tanpa adanya paksaan dari pihak lain. Kesadaran wajib pajak atas fungsi perpajakan sebagai pembiayaan negara sangat diperlukan untuk meningkatkan kepatuhan wajib pajak sehingga dapat meningkatkan pendapatan pajak. Sikap kesadaran yang tinggi mengenai pemahaman akan manfaat dan pentingnya pajak bagi kesejahteraan masyarakat dan dalam memajukan pembangunan daerah maupun pembangunan secara menyeluruh dapat mendorong seseorang untuk turut serta mewujudkan tanggung jawabnya dalam memenuhi kewajiban perpajakan, sehingga kepatuhan pajaknya dapat meningkat. Maka, semakin tinggi kesadaran perpajakan akan meningkatkan kepatuhan pajak.</w:t>
      </w:r>
    </w:p>
    <w:p w:rsidR="001A48FB" w:rsidRPr="00101FFA" w:rsidRDefault="001A48FB" w:rsidP="001A48FB">
      <w:pPr>
        <w:spacing w:line="480" w:lineRule="auto"/>
        <w:ind w:left="851" w:firstLine="567"/>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Menurut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{"citationItems":[{"id":"ITEM-1","itemData":{"abstract":"This study is aimed to examine : (1) The effect of tax penalties on tax compliance, (2) Theeffect of the taxpayer awareness on tax compliance, (3) The effect of theservice oftax authorities on tax compliance and (4)The effect of the level understanding on tax compliance The this study is classified as causative research. The populations in this study is the padang, individual taxpayer.The selection ofthe sample used propotional sampling metods. Type of data used is subject data and the data source used is primary data. Data collection method used is by using questionnaires. The analysis used is multiple regression analysis. The results shows that : (1)tax penalties has positive significant effect on tax payer compliance, (2) The taxpayer awareness has positive significant effect on tax compliance, (3) the service tax authoritieshas positive significant effect on taxcompliance, (4) The level understanding taxpayer has positive significant effect on tax compliance. Suggestions in this study were: (1) it is recomanded to the desert city tax officials to more actively provide information and tax collections to taxpayers so that taxpayers understand their obligation to pay taxes and avoid penalties , (2) further research is expected to perform all tax compliance indicators thatcan support positively on tax compliance. Key","author":[{"dropping-particle":"","family":"Mutia","given":"Sri Putri Tita","non-dropping-particle":"","parse-names":false,"suffix":""}],"container-title":"e-Perpajakan","id":"ITEM-1","issued":{"date-parts":[["2014"]]},"page":"1-30","title":"Pengaruh Sanksi Perpajakan, Kesadaran Perpajakan, Pelayanan Fiskus, dan Tingkat Pemahaman terhadap Kepatuhan Wajib Pajak Orang Pribadi (Studi Empiris pada Wajib Pajak Orang Pribadi yang Terdaftar di KPP Pratama Padang)","type":"article-journal"},"uris":["http://www.mendeley.com/documents/?uuid=4dc07865-487b-42c5-afea-6f8062d1f0f5"]}],"mendeley":{"formattedCitation":"(Mutia, 2014)","manualFormatting":"(Mutia,2014:20)","plainTextFormattedCitation":"(Mutia, 2014)","previouslyFormattedCitation":"(Mutia, 2014)"},"properties":{"noteIndex":0},"schema":"https://github.com/citation-style-language/schema/raw/master/csl-citation.json"}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Mutia (2014:20)</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dalam penelitiannya menunjukkan kesadaran berpengaruh positif pada kepatuhan wajib pajak orang pribadi. Hal ini menunjukkan bahwa jika semakin tinggi tingkat kesadaran, maka kepatuhan wajib pajak orang pribadi cenderung meningkat.</w:t>
      </w:r>
      <w:r w:rsidRPr="00101FFA">
        <w:rPr>
          <w:rFonts w:ascii="Times New Roman" w:hAnsi="Times New Roman" w:cs="Times New Roman"/>
          <w:sz w:val="24"/>
        </w:rPr>
        <w:t xml:space="preserve"> Selain itu hasil penelitian ini juga sejalan dengan penelitian yang dilakukan oleh</w:t>
      </w:r>
      <w:r w:rsidRPr="00101FFA">
        <w:rPr>
          <w:rFonts w:ascii="Times New Roman" w:hAnsi="Times New Roman" w:cs="Times New Roman"/>
          <w:sz w:val="24"/>
          <w:szCs w:val="24"/>
        </w:rPr>
        <w:t xml:space="preserve">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{"citationItems":[{"id":"ITEM-1","itemData":{"author":[{"dropping-particle":"","family":"Mintje","given":"Megahsari Seftiani","non-dropping-particle":"","parse-names":false,"suffix":""}],"container-title":"EMBA","id":"ITEM-1","issue":"1","issued":{"date-parts":[["2016"]]},"page":"1031-1043","title":"\"Pengaruh Sikap, Kesadaran, dan Pengetahuan Terhadap Kepatuhan Wajib Pajak Orang Pribadi Pemilik(UMKM) dalam Memiliki (NPWP) (Studi pada Wajib Pajak Orang Pribadi Pemilik UMKM yang Terdaftar di KPP Pratama Manado)\"","type":"article-journal","volume":"4"},"uris":["http://www.mendeley.com/documents/?uuid=04048773-05db-448c-8376-8142b1637032"]}],"mendeley":{"formattedCitation":"(Mintje, 2016)","manualFormatting":"(Mintje,2016:11)","plainTextFormattedCitation":"(Mintje, 2016)","previouslyFormattedCitation":"(Mintje, 2016)"},"properties":{"noteIndex":0},"schema":"https://github.com/citation-style-language/schema/raw/master/csl-citation.json"}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Mintje (2016:11)</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w:t>
      </w:r>
    </w:p>
    <w:p w:rsidR="001A48FB" w:rsidRPr="00101FFA" w:rsidRDefault="001A48FB" w:rsidP="001A48FB">
      <w:pPr>
        <w:spacing w:line="480" w:lineRule="auto"/>
        <w:ind w:left="851" w:firstLine="567"/>
        <w:contextualSpacing/>
        <w:jc w:val="both"/>
        <w:rPr>
          <w:rFonts w:ascii="Times New Roman" w:hAnsi="Times New Roman" w:cs="Times New Roman"/>
          <w:sz w:val="24"/>
          <w:szCs w:val="24"/>
        </w:rPr>
      </w:pPr>
    </w:p>
    <w:p w:rsidR="001A48FB" w:rsidRPr="00101FFA" w:rsidRDefault="001A48FB" w:rsidP="001A48FB">
      <w:pPr>
        <w:spacing w:line="480" w:lineRule="auto"/>
        <w:ind w:left="851" w:hanging="284"/>
        <w:jc w:val="both"/>
        <w:rPr>
          <w:rFonts w:ascii="Times New Roman" w:hAnsi="Times New Roman" w:cs="Times New Roman"/>
          <w:b/>
          <w:sz w:val="24"/>
          <w:szCs w:val="24"/>
        </w:rPr>
      </w:pPr>
      <w:r w:rsidRPr="00101FFA">
        <w:rPr>
          <w:rFonts w:ascii="Times New Roman" w:hAnsi="Times New Roman" w:cs="Times New Roman"/>
          <w:b/>
          <w:sz w:val="24"/>
          <w:szCs w:val="24"/>
        </w:rPr>
        <w:t xml:space="preserve">2. Pengaruh pengetahuan perpajakan terhadap kepatuhan wajib pajak. </w:t>
      </w:r>
    </w:p>
    <w:p w:rsidR="001A48FB" w:rsidRPr="00101FFA" w:rsidRDefault="001A48FB" w:rsidP="001A48FB">
      <w:pPr>
        <w:tabs>
          <w:tab w:val="left" w:pos="0"/>
          <w:tab w:val="left" w:pos="1276"/>
        </w:tabs>
        <w:spacing w:line="480" w:lineRule="auto"/>
        <w:ind w:left="851"/>
        <w:jc w:val="both"/>
        <w:rPr>
          <w:rFonts w:ascii="Times New Roman" w:hAnsi="Times New Roman" w:cs="Times New Roman"/>
          <w:sz w:val="24"/>
          <w:szCs w:val="24"/>
        </w:rPr>
      </w:pPr>
      <w:r w:rsidRPr="00101FFA">
        <w:rPr>
          <w:rFonts w:ascii="Times New Roman" w:hAnsi="Times New Roman" w:cs="Times New Roman"/>
          <w:b/>
          <w:sz w:val="24"/>
          <w:szCs w:val="24"/>
        </w:rPr>
        <w:tab/>
      </w:r>
      <w:r w:rsidRPr="00101FFA">
        <w:rPr>
          <w:rFonts w:ascii="Times New Roman" w:hAnsi="Times New Roman" w:cs="Times New Roman"/>
          <w:sz w:val="24"/>
          <w:szCs w:val="24"/>
        </w:rPr>
        <w:t xml:space="preserve">Pengetahuan akan peraturan perpajakan bisa diperoleh wajib pajak melalui seminar tentang perpajakan, penyuluhan dan pelatihan yang dilakukan Dirjen Pajak. Sehingga wajib pajak dapat menghitung dan melaporkan Surat </w:t>
      </w:r>
      <w:r w:rsidRPr="00101FFA">
        <w:rPr>
          <w:rFonts w:ascii="Times New Roman" w:hAnsi="Times New Roman" w:cs="Times New Roman"/>
          <w:sz w:val="24"/>
          <w:szCs w:val="24"/>
        </w:rPr>
        <w:lastRenderedPageBreak/>
        <w:t xml:space="preserve">Pemberitahuan (SPT) dengan cepat dan benar, selain itu pemerintah juga memberikan pengetahuan tentang pentingnya membayar pajak untuk kehidupan berbangsa dan bernegara.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{"citationItems":[{"id":"ITEM-1","itemData":{"abstract":"With the progress of development in all areas, the government requires is not small in number of cost. One of the sources of government funding to improve the country's development are revenues from the tax sector. The higher level of tax compliance, the higher the success rate of tax revenue. This research aims to analyze the influence of taxation socialization, tax punishment, tax knowledge, and service of tax authorities on taxpayer compliance. The population of this research is individual taxpayers who registered at KPP Pratama Semarang Gayamsari. The sample used Clustered sampling method with the total sample of 110 people. Collecting data in this research used questionnaires. Data analyzed use the multiple regression analysis. Based on the results of analysis can be known that in partial the taxation socialization have effect on taxpayer compliance, tax punishment have effect on taxpayer compliance, tax knowledge have effect on taxpayer compliance, and service of tax authorities have not effect on tax compliance. While simultaneously the taxation socialization, tax punishment, tax knowledge, and service of tax authorities have effect on taxpayer compliance.","author":[{"dropping-particle":"","family":"Widowati","given":"Rizky","non-dropping-particle":"","parse-names":false,"suffix":""}],"id":"ITEM-1","issued":{"date-parts":[["2015"]]},"page":"1-16","title":"Kepatuhan wajib pajak melalui sosialisasi perpajakan, sanksi perpajakan, pengetahuan pajak dan pelayanan fiskus","type":"article-journal"},"uris":["http://www.mendeley.com/documents/?uuid=37592652-7463-481c-8e7a-d273d66e0ad5"]}],"mendeley":{"formattedCitation":"(Widowati, 2015)","manualFormatting":"(Widowati,2015:12)","plainTextFormattedCitation":"(Widowati, 2015)","previouslyFormattedCitation":"(Widowati, 2015)"},"properties":{"noteIndex":0},"schema":"https://github.com/citation-style-language/schema/raw/master/csl-citation.json"}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Widowati (2015:12)</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dalam penelitiannya menunjukkan bahwa pengetahuan akan perpajakan berpengaruh positif terhadap kepatuhan wajib pajak orang pribadi. Hasil yang sama juga ditunjukkan oleh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{"citationItems":[{"id":"ITEM-1","itemData":{"author":[{"dropping-particle":"","family":"Mintje","given":"Megahsari Seftiani","non-dropping-particle":"","parse-names":false,"suffix":""}],"container-title":"EMBA","id":"ITEM-1","issue":"1","issued":{"date-parts":[["2016"]]},"page":"1031-1043","title":"\"Pengaruh Sikap, Kesadaran, dan Pengetahuan Terhadap Kepatuhan Wajib Pajak Orang Pribadi Pemilik(UMKM) dalam Memiliki (NPWP) (Studi pada Wajib Pajak Orang Pribadi Pemilik UMKM yang Terdaftar di KPP Pratama Manado)\"","type":"article-journal","volume":"4"},"uris":["http://www.mendeley.com/documents/?uuid=04048773-05db-448c-8376-8142b1637032"]}],"mendeley":{"formattedCitation":"(Mintje, 2016)","plainTextFormattedCitation":"(Mintje, 2016)","previouslyFormattedCitation":"(Mintje, 2016)"},"properties":{"noteIndex":0},"schema":"https://github.com/citation-style-language/schema/raw/master/csl-citation.json"}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Mintje (2016)</w:t>
      </w:r>
      <w:r w:rsidRPr="00101FFA">
        <w:rPr>
          <w:rFonts w:ascii="Times New Roman" w:hAnsi="Times New Roman" w:cs="Times New Roman"/>
          <w:sz w:val="24"/>
          <w:szCs w:val="24"/>
        </w:rPr>
        <w:fldChar w:fldCharType="end"/>
      </w:r>
      <w:r w:rsidRPr="00101FFA">
        <w:rPr>
          <w:rFonts w:ascii="Times New Roman" w:hAnsi="Times New Roman" w:cs="Times New Roman"/>
          <w:noProof/>
          <w:sz w:val="24"/>
          <w:szCs w:val="24"/>
        </w:rPr>
        <w:t>.</w:t>
      </w:r>
      <w:r w:rsidRPr="00101FFA">
        <w:rPr>
          <w:rFonts w:ascii="Times New Roman" w:hAnsi="Times New Roman" w:cs="Times New Roman"/>
          <w:b/>
          <w:sz w:val="24"/>
          <w:szCs w:val="24"/>
        </w:rPr>
        <w:tab/>
      </w:r>
    </w:p>
    <w:p w:rsidR="001A48FB" w:rsidRPr="00101FFA" w:rsidRDefault="001A48FB" w:rsidP="001A48FB">
      <w:pPr>
        <w:spacing w:line="480" w:lineRule="auto"/>
        <w:ind w:left="567"/>
        <w:jc w:val="both"/>
        <w:rPr>
          <w:rFonts w:ascii="Times New Roman" w:hAnsi="Times New Roman" w:cs="Times New Roman"/>
          <w:b/>
          <w:sz w:val="24"/>
          <w:szCs w:val="24"/>
        </w:rPr>
      </w:pPr>
      <w:r w:rsidRPr="00101FFA">
        <w:rPr>
          <w:rFonts w:ascii="Times New Roman" w:hAnsi="Times New Roman" w:cs="Times New Roman"/>
          <w:b/>
          <w:sz w:val="24"/>
          <w:szCs w:val="24"/>
        </w:rPr>
        <w:t>3. Pengaruh sanksi pajak terhadap kepatuhan wajib pajak.</w:t>
      </w:r>
    </w:p>
    <w:p w:rsidR="001A48FB" w:rsidRPr="00101FFA" w:rsidRDefault="001A48FB" w:rsidP="001A48FB">
      <w:pPr>
        <w:spacing w:line="480" w:lineRule="auto"/>
        <w:ind w:left="851" w:firstLine="567"/>
        <w:contextualSpacing/>
        <w:jc w:val="both"/>
        <w:rPr>
          <w:rFonts w:ascii="Times New Roman" w:hAnsi="Times New Roman" w:cs="Times New Roman"/>
          <w:sz w:val="24"/>
          <w:szCs w:val="24"/>
        </w:rPr>
      </w:pPr>
      <w:r w:rsidRPr="00101FFA">
        <w:rPr>
          <w:rFonts w:ascii="Times New Roman" w:hAnsi="Times New Roman" w:cs="Times New Roman"/>
          <w:sz w:val="24"/>
          <w:szCs w:val="24"/>
        </w:rPr>
        <w:t>Sanksi pajak sangatlah diperlukan untuk memberikan efek jera bagi wajib pajak yang melanggar dan meningkatkan kepatuhan wajib pajak dalam melaksanakan kewajibannya dalam hal membayar pajak. Wajib pajak akan mematuhi pembayaran pajak bila memandang bahwa sanksi pajak akan lebih banyak merugikannya. Semakin banyak sisa tunggakan pajak yang harus dibayar wajib pajak, maka akan semakin berat bagi wajib pajak untuk melunasinya dan keterlambatan dalam melunasinya akan dikenai denda. Penerapan sanksi perpajakan baik administrasi (denda, bunga, kenaikan) dan pidana (kurungan atau penjara) mendorong kepatuhan wajib pajak, namun penerapan sanksi harus konsisten dan berlaku terhadap semua wajib pajak yang tidak memenuhi kewajiban perpajakannya. Adanya sanksi tersebut akan mendorong meningkatnya kepatuhan perpajakan. Semakin baik sanksi pajak maka semakin tinggi pula kepatuhan perpajakan.</w:t>
      </w:r>
    </w:p>
    <w:p w:rsidR="001A48FB" w:rsidRPr="00101FFA" w:rsidRDefault="001A48FB" w:rsidP="001A48FB">
      <w:pPr>
        <w:spacing w:line="480" w:lineRule="auto"/>
        <w:ind w:left="851" w:firstLine="567"/>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Menurut penelitian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{"citationItems":[{"id":"ITEM-1","itemData":{"ISSN":"2303-1174","abstract":"This study is aimed to examine the effect of understanding of taxpayer, tax awareness, tax sanctions and tax authorities services to individual taxpayer compliance at KPP Pratama Manado. The method of analysis uses multiple linear regression. The population was taken from individual taxpayers regristered at KPP Pratama Manado. The research sample is 120 respondents and the sampling technique use purposive sampling that is the individual taxpayers have source of income from freelance or other businesses. The variables in this study are independent variable consist of understanding of taxpayer (X1), tax awareness (X2), tax sanctions (X3) and tax authorities services (X4) on the other hand, dependent variable is the individual taxpayer compliance (Y). The data were analyzed using multiple linear regression analysis and the data were tested by using SPSS program version 24. The results show that the understanding of taxpayer, tax awareness and tax sanctions have a significant effects on the individual taxpayer compliance at KPP Pratama Manado, while tax authorities services do not have any significant effect on the individual taxpayer compliance at KPP Pratama Manado. The value of the coefficient of determination indicates that the understanding of taxpayer, tax awareness, tax sanctions and tax authorities services in the amount of 66.50%, while the remaining 33.50% is affected by other factors which are not included in this model of research. Abstrak Penelitian ini bertujuan untuk mengetahui pengaruh pemahaman wajib pajak, kesadaran pajak, sanksi perpajakan dan pelayanan fiskus terhadap kepatuhan wajib pajak orang pribadi di KPP Pratama Manado. Metode analisis menggunakan regresi linier berganda. Populasi diambil dari wajib pajak orang pribadi yang tercatat di KPP Pratama Manado. Sampel yang digunakan dalam penelitian adalah 120 responden dan teknik pengambilan sampel menggunakan purposive sampling yaitu wajib pajak orang pribadi yang memiliki sumber penghasilan dari pekerjaan bebas atau usaha lainnya. Variabel dalam penelitian ini adalah variabel independen, yaitu pemahaman wajib pajak (X1), kesadaran pajakan (X2), sanksi pajak (X3) dan pelayanan fiskus (X4), sedangkan variabel dependen adalah kepatuhan wajib pajak orang pribadi (Y). Data dianalisis dengan menggunakan analisis regresi linier berganda dan diuji dengan menggunakan program SPSS versi 24. Hasil penelitian menunjukkan bahwa pemahaman wajib pajak, kesadaran pajak dan sanksi pajak berpengaruh si…","author":[{"dropping-particle":"","family":"Tene","given":"Hebert Johanes","non-dropping-particle":"","parse-names":false,"suffix":""},{"dropping-particle":"","family":"Sondakh","given":"Jullie J","non-dropping-particle":"","parse-names":false,"suffix":""},{"dropping-particle":"","family":"Warongan","given":"Jessy DL","non-dropping-particle":"","parse-names":false,"suffix":""}],"container-title":"Jurnal EMBA","id":"ITEM-1","issue":"2","issued":{"date-parts":[["2017"]]},"page":"443-453","title":"\"Pengaruh Pemahaman Wajib Pajak, Kesadaran Pajak, Sanksi Perpajakan Dan Pelayanan Fiskus Terhadap Kepatuhan Wajib Pajak (Studi Epiris Pada Wajib Pajak Orang Pribadi Yang Terdaftar di KPP Pratama Manado)\"","type":"article-journal","volume":"5"},"uris":["http://www.mendeley.com/documents/?uuid=edff6763-9dc3-4603-9463-94e7c18477c3"]}],"mendeley":{"formattedCitation":"(Tene et al., 2017)","manualFormatting":"(Tene,2017:9)","plainTextFormattedCitation":"(Tene et al., 2017)","previouslyFormattedCitation":"(Tene et al., 2017)"},"properties":{"noteIndex":0},"schema":"https://github.com/citation-style-language/schema/raw/master/csl-citation.json"}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Tene (2017:9)</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sanksi pajak berpengaruh signifikan terhadap kepatuhan wajib pajak orang pribadi. Hal ini menunjukkan bahwa makin tinggi sanksi perpajakan maka makin tinggi pula kepatuhan wajib pajak. Hasil yang sama juga dibuktikan oleh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{"citationItems":[{"id":"ITEM-1","itemData":{"abstract":"This study is aimed to examine : (1) The effect of tax penalties on tax compliance, (2) Theeffect of the taxpayer awareness on tax compliance, (3) The effect of theservice oftax authorities on tax compliance and (4)The effect of the level understanding on tax compliance The this study is classified as causative research. The populations in this study is the padang, individual taxpayer.The selection ofthe sample used propotional sampling metods. Type of data used is subject data and the data source used is primary data. Data collection method used is by using questionnaires. The analysis used is multiple regression analysis. The results shows that : (1)tax penalties has positive significant effect on tax payer compliance, (2) The taxpayer awareness has positive significant effect on tax compliance, (3) the service tax authoritieshas positive significant effect on taxcompliance, (4) The level understanding taxpayer has positive significant effect on tax compliance. Suggestions in this study were: (1) it is recomanded to the desert city tax officials to more actively provide information and tax collections to taxpayers so that taxpayers understand their obligation to pay taxes and avoid penalties , (2) further research is expected to perform all tax compliance indicators thatcan support positively on tax compliance. Key","author":[{"dropping-particle":"","family":"Mutia","given":"Sri Putri Tita","non-dropping-particle":"","parse-names":false,"suffix":""}],"container-title":"e-Perpajakan","id":"ITEM-1","issued":{"date-parts":[["2014"]]},"page":"1-30","title":"Pengaruh Sanksi Perpajakan, Kesadaran Perpajakan, Pelayanan Fiskus, dan Tingkat Pemahaman terhadap Kepatuhan Wajib Pajak Orang Pribadi (Studi Empiris pada Wajib Pajak Orang Pribadi yang Terdaftar di KPP Pratama Padang)","type":"article-journal"},"uris":["http://www.mendeley.com/documents/?uuid=4dc07865-487b-42c5-afea-6f8062d1f0f5"]}],"mendeley":{"formattedCitation":"(Mutia, 2014)","manualFormatting":"(Mutia,2014:20)","plainTextFormattedCitation":"(Mutia, 2014)","previouslyFormattedCitation":"(Mutia, 2014)"},"properties":{"noteIndex":0},"schema":"https://github.com/citation-style-language/schema/raw/master/csl-citation.json"}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Mutia (2014:20)</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w:t>
      </w:r>
    </w:p>
    <w:p w:rsidR="001A48FB" w:rsidRPr="00101FFA" w:rsidRDefault="001A48FB" w:rsidP="001A48FB">
      <w:pPr>
        <w:spacing w:line="480" w:lineRule="auto"/>
        <w:ind w:left="851" w:firstLine="567"/>
        <w:contextualSpacing/>
        <w:jc w:val="both"/>
        <w:rPr>
          <w:rFonts w:ascii="Times New Roman" w:hAnsi="Times New Roman" w:cs="Times New Roman"/>
          <w:sz w:val="24"/>
          <w:szCs w:val="24"/>
        </w:rPr>
      </w:pPr>
    </w:p>
    <w:p w:rsidR="001A48FB" w:rsidRPr="00101FFA" w:rsidRDefault="001A48FB" w:rsidP="001A48FB">
      <w:pPr>
        <w:spacing w:line="480" w:lineRule="auto"/>
        <w:ind w:left="851" w:firstLine="567"/>
        <w:contextualSpacing/>
        <w:jc w:val="both"/>
        <w:rPr>
          <w:rFonts w:ascii="Times New Roman" w:hAnsi="Times New Roman" w:cs="Times New Roman"/>
          <w:sz w:val="24"/>
          <w:szCs w:val="24"/>
        </w:rPr>
      </w:pPr>
      <w:r w:rsidRPr="00101FFA">
        <w:rPr>
          <w:rFonts w:ascii="Times New Roman" w:hAnsi="Times New Roman" w:cs="Times New Roman"/>
          <w:sz w:val="24"/>
          <w:szCs w:val="24"/>
        </w:rPr>
        <w:lastRenderedPageBreak/>
        <w:t>Berdasarkan uraian yang telah dikemukakan sebelumnya, maka kerangka penelitian dapat digambarkan dalam bentuk diagram seperti berikut ini :</w:t>
      </w:r>
    </w:p>
    <w:p w:rsidR="001A48FB" w:rsidRPr="00101FFA" w:rsidRDefault="001A48FB" w:rsidP="001A48FB">
      <w:pPr>
        <w:keepNext/>
        <w:spacing w:line="240" w:lineRule="auto"/>
        <w:contextualSpacing/>
        <w:rPr>
          <w:rFonts w:ascii="Times New Roman" w:hAnsi="Times New Roman" w:cs="Times New Roman"/>
          <w:b/>
          <w:sz w:val="24"/>
          <w:szCs w:val="24"/>
        </w:rPr>
      </w:pPr>
    </w:p>
    <w:p w:rsidR="001A48FB" w:rsidRPr="00101FFA" w:rsidRDefault="001A48FB" w:rsidP="001A48FB">
      <w:pPr>
        <w:pStyle w:val="Caption"/>
        <w:jc w:val="center"/>
        <w:rPr>
          <w:rFonts w:ascii="Times New Roman" w:hAnsi="Times New Roman" w:cs="Times New Roman"/>
          <w:b/>
          <w:i w:val="0"/>
          <w:color w:val="auto"/>
          <w:sz w:val="24"/>
        </w:rPr>
      </w:pPr>
      <w:bookmarkStart w:id="19" w:name="_Toc523067285"/>
      <w:bookmarkStart w:id="20" w:name="_Toc523067335"/>
      <w:bookmarkStart w:id="21" w:name="_Toc523067771"/>
      <w:r w:rsidRPr="00101FFA">
        <w:rPr>
          <w:rFonts w:ascii="Times New Roman" w:hAnsi="Times New Roman" w:cs="Times New Roman"/>
          <w:b/>
          <w:i w:val="0"/>
          <w:color w:val="auto"/>
          <w:sz w:val="24"/>
        </w:rPr>
        <w:t>Gambar 2.</w:t>
      </w:r>
      <w:r w:rsidRPr="00101FFA">
        <w:rPr>
          <w:rFonts w:ascii="Times New Roman" w:hAnsi="Times New Roman" w:cs="Times New Roman"/>
          <w:b/>
          <w:i w:val="0"/>
          <w:color w:val="auto"/>
          <w:sz w:val="24"/>
        </w:rPr>
        <w:fldChar w:fldCharType="begin"/>
      </w:r>
      <w:r w:rsidRPr="00101FFA">
        <w:rPr>
          <w:rFonts w:ascii="Times New Roman" w:hAnsi="Times New Roman" w:cs="Times New Roman"/>
          <w:b/>
          <w:i w:val="0"/>
          <w:color w:val="auto"/>
          <w:sz w:val="24"/>
        </w:rPr>
        <w:instrText xml:space="preserve"> SEQ Gambar_2 \* ARABIC </w:instrText>
      </w:r>
      <w:r w:rsidRPr="00101FFA">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w:t>
      </w:r>
      <w:bookmarkEnd w:id="19"/>
      <w:bookmarkEnd w:id="20"/>
      <w:bookmarkEnd w:id="21"/>
      <w:r w:rsidRPr="00101FFA">
        <w:rPr>
          <w:rFonts w:ascii="Times New Roman" w:hAnsi="Times New Roman" w:cs="Times New Roman"/>
          <w:b/>
          <w:i w:val="0"/>
          <w:color w:val="auto"/>
          <w:sz w:val="24"/>
        </w:rPr>
        <w:fldChar w:fldCharType="end"/>
      </w:r>
    </w:p>
    <w:p w:rsidR="001A48FB" w:rsidRPr="00101FFA" w:rsidRDefault="001A48FB" w:rsidP="001A48FB">
      <w:pPr>
        <w:spacing w:line="240" w:lineRule="auto"/>
        <w:ind w:left="426"/>
        <w:contextualSpacing/>
        <w:jc w:val="center"/>
        <w:rPr>
          <w:rFonts w:ascii="Times New Roman" w:hAnsi="Times New Roman" w:cs="Times New Roman"/>
          <w:b/>
          <w:sz w:val="24"/>
          <w:szCs w:val="24"/>
        </w:rPr>
      </w:pPr>
      <w:r w:rsidRPr="00101FFA">
        <w:rPr>
          <w:rFonts w:ascii="Times New Roman" w:hAnsi="Times New Roman" w:cs="Times New Roman"/>
          <w:b/>
          <w:sz w:val="24"/>
          <w:szCs w:val="24"/>
        </w:rPr>
        <w:t>Kerangka Pemikiran</w:t>
      </w:r>
    </w:p>
    <w:p w:rsidR="001A48FB" w:rsidRPr="00101FFA" w:rsidRDefault="001A48FB" w:rsidP="001A48FB">
      <w:pPr>
        <w:spacing w:line="480" w:lineRule="auto"/>
        <w:ind w:left="426"/>
        <w:contextualSpacing/>
        <w:jc w:val="both"/>
        <w:rPr>
          <w:rFonts w:ascii="Times New Roman" w:hAnsi="Times New Roman" w:cs="Times New Roman"/>
          <w:b/>
          <w:sz w:val="24"/>
          <w:szCs w:val="24"/>
        </w:rPr>
      </w:pPr>
    </w:p>
    <w:p w:rsidR="001A48FB" w:rsidRPr="00101FFA" w:rsidRDefault="001A48FB" w:rsidP="001A48FB">
      <w:pPr>
        <w:spacing w:line="480" w:lineRule="auto"/>
        <w:ind w:left="426"/>
        <w:contextualSpacing/>
        <w:jc w:val="both"/>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37.3pt;margin-top:8.65pt;width:114pt;height:5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">
            <v:textbox style="mso-next-textbox:#Text Box 2">
              <w:txbxContent>
                <w:p w:rsidR="001A48FB" w:rsidRDefault="001A48FB" w:rsidP="001A4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Kesadaran Pajak</w:t>
                  </w:r>
                </w:p>
                <w:p w:rsidR="001A48FB" w:rsidRPr="00917DBC" w:rsidRDefault="001A48FB" w:rsidP="001A48FB">
                  <w:pPr>
                    <w:spacing w:after="0" w:line="240" w:lineRule="auto"/>
                    <w:jc w:val="center"/>
                    <w:rPr>
                      <w:rFonts w:ascii="Times New Roman" w:hAnsi="Times New Roman" w:cs="Times New Roman"/>
                      <w:sz w:val="24"/>
                      <w:szCs w:val="24"/>
                    </w:rPr>
                  </w:pPr>
                  <w:r w:rsidRPr="00917DBC">
                    <w:rPr>
                      <w:rFonts w:ascii="Times New Roman" w:hAnsi="Times New Roman" w:cs="Times New Roman"/>
                      <w:sz w:val="24"/>
                      <w:szCs w:val="24"/>
                    </w:rPr>
                    <w:t xml:space="preserve"> (X3)</w:t>
                  </w:r>
                </w:p>
              </w:txbxContent>
            </v:textbox>
          </v:shape>
        </w:pict>
      </w:r>
    </w:p>
    <w:p w:rsidR="001A48FB" w:rsidRPr="00101FFA" w:rsidRDefault="001A48FB" w:rsidP="001A48FB">
      <w:pPr>
        <w:tabs>
          <w:tab w:val="left" w:pos="4080"/>
        </w:tabs>
        <w:spacing w:line="480" w:lineRule="auto"/>
        <w:ind w:left="426"/>
        <w:contextualSpacing/>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151.3pt;margin-top:8.3pt;width:128.9pt;height:66.75pt;z-index:251664384" o:connectortype="straight">
            <v:stroke endarrow="block"/>
          </v:shape>
        </w:pict>
      </w:r>
      <w:r w:rsidRPr="00101FFA">
        <w:rPr>
          <w:rFonts w:ascii="Times New Roman" w:hAnsi="Times New Roman" w:cs="Times New Roman"/>
          <w:b/>
          <w:sz w:val="24"/>
          <w:szCs w:val="24"/>
        </w:rPr>
        <w:tab/>
      </w:r>
    </w:p>
    <w:p w:rsidR="001A48FB" w:rsidRPr="00101FFA" w:rsidRDefault="001A48FB" w:rsidP="001A48FB">
      <w:pPr>
        <w:spacing w:line="480" w:lineRule="auto"/>
        <w:ind w:left="426"/>
        <w:contextualSpacing/>
        <w:jc w:val="both"/>
        <w:rPr>
          <w:rFonts w:ascii="Times New Roman" w:hAnsi="Times New Roman" w:cs="Times New Roman"/>
          <w:b/>
          <w:sz w:val="24"/>
          <w:szCs w:val="24"/>
        </w:rPr>
      </w:pPr>
      <w:r>
        <w:rPr>
          <w:rFonts w:ascii="Times New Roman" w:hAnsi="Times New Roman" w:cs="Times New Roman"/>
          <w:b/>
          <w:noProof/>
          <w:sz w:val="24"/>
          <w:szCs w:val="24"/>
        </w:rPr>
        <w:pict>
          <v:shape id="Text Box 5" o:spid="_x0000_s1029" type="#_x0000_t202" style="position:absolute;left:0;text-align:left;margin-left:279.45pt;margin-top:23.95pt;width:117.75pt;height:56.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">
            <v:textbox style="mso-next-textbox:#Text Box 5">
              <w:txbxContent>
                <w:p w:rsidR="001A48FB" w:rsidRPr="00A437D7" w:rsidRDefault="001A48FB" w:rsidP="001A48FB">
                  <w:pPr>
                    <w:spacing w:after="0" w:line="240" w:lineRule="auto"/>
                    <w:jc w:val="center"/>
                    <w:rPr>
                      <w:rFonts w:ascii="Times New Roman" w:hAnsi="Times New Roman" w:cs="Times New Roman"/>
                      <w:sz w:val="24"/>
                      <w:szCs w:val="24"/>
                    </w:rPr>
                  </w:pPr>
                  <w:r w:rsidRPr="00A437D7">
                    <w:rPr>
                      <w:rFonts w:ascii="Times New Roman" w:hAnsi="Times New Roman" w:cs="Times New Roman"/>
                      <w:sz w:val="24"/>
                      <w:szCs w:val="24"/>
                    </w:rPr>
                    <w:t>Kepatuhan Wajib Pajak</w:t>
                  </w:r>
                </w:p>
                <w:p w:rsidR="001A48FB" w:rsidRPr="00A437D7" w:rsidRDefault="001A48FB" w:rsidP="001A48FB">
                  <w:pPr>
                    <w:spacing w:after="0" w:line="240" w:lineRule="auto"/>
                    <w:jc w:val="center"/>
                    <w:rPr>
                      <w:rFonts w:ascii="Times New Roman" w:hAnsi="Times New Roman" w:cs="Times New Roman"/>
                      <w:sz w:val="24"/>
                      <w:szCs w:val="24"/>
                    </w:rPr>
                  </w:pPr>
                  <w:r w:rsidRPr="00A437D7">
                    <w:rPr>
                      <w:rFonts w:ascii="Times New Roman" w:hAnsi="Times New Roman" w:cs="Times New Roman"/>
                      <w:sz w:val="24"/>
                      <w:szCs w:val="24"/>
                    </w:rPr>
                    <w:t>(Y)</w:t>
                  </w:r>
                </w:p>
              </w:txbxContent>
            </v:textbox>
          </v:shape>
        </w:pict>
      </w:r>
      <w:r>
        <w:rPr>
          <w:rFonts w:ascii="Times New Roman" w:hAnsi="Times New Roman" w:cs="Times New Roman"/>
          <w:b/>
          <w:noProof/>
          <w:sz w:val="24"/>
          <w:szCs w:val="24"/>
        </w:rPr>
        <w:pict>
          <v:shape id="Text Box 3" o:spid="_x0000_s1027" type="#_x0000_t202" style="position:absolute;left:0;text-align:left;margin-left:37.3pt;margin-top:17.2pt;width:114pt;height: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">
            <v:textbox style="mso-next-textbox:#Text Box 3">
              <w:txbxContent>
                <w:p w:rsidR="001A48FB" w:rsidRPr="00A437D7" w:rsidRDefault="001A48FB" w:rsidP="001A48FB">
                  <w:pPr>
                    <w:spacing w:after="0" w:line="240" w:lineRule="auto"/>
                    <w:jc w:val="center"/>
                    <w:rPr>
                      <w:rFonts w:ascii="Times New Roman" w:hAnsi="Times New Roman" w:cs="Times New Roman"/>
                      <w:sz w:val="24"/>
                      <w:szCs w:val="24"/>
                    </w:rPr>
                  </w:pPr>
                  <w:r w:rsidRPr="00A437D7">
                    <w:rPr>
                      <w:rFonts w:ascii="Times New Roman" w:hAnsi="Times New Roman" w:cs="Times New Roman"/>
                      <w:sz w:val="24"/>
                      <w:szCs w:val="24"/>
                    </w:rPr>
                    <w:t xml:space="preserve">Pengetahuan </w:t>
                  </w:r>
                  <w:r w:rsidRPr="00A437D7">
                    <w:rPr>
                      <w:rFonts w:ascii="Times New Roman" w:hAnsi="Times New Roman" w:cs="Times New Roman"/>
                      <w:sz w:val="24"/>
                      <w:szCs w:val="24"/>
                    </w:rPr>
                    <w:t>Pajak</w:t>
                  </w:r>
                </w:p>
                <w:p w:rsidR="001A48FB" w:rsidRPr="00A437D7" w:rsidRDefault="001A48FB" w:rsidP="001A48FB">
                  <w:pPr>
                    <w:spacing w:after="0" w:line="240" w:lineRule="auto"/>
                    <w:jc w:val="center"/>
                    <w:rPr>
                      <w:rFonts w:ascii="Times New Roman" w:hAnsi="Times New Roman" w:cs="Times New Roman"/>
                      <w:sz w:val="24"/>
                      <w:szCs w:val="24"/>
                    </w:rPr>
                  </w:pPr>
                  <w:r w:rsidRPr="00A437D7">
                    <w:rPr>
                      <w:rFonts w:ascii="Times New Roman" w:hAnsi="Times New Roman" w:cs="Times New Roman"/>
                      <w:sz w:val="24"/>
                      <w:szCs w:val="24"/>
                    </w:rPr>
                    <w:t>(X2)</w:t>
                  </w:r>
                </w:p>
              </w:txbxContent>
            </v:textbox>
          </v:shape>
        </w:pict>
      </w:r>
      <w:r w:rsidRPr="00101FFA">
        <w:rPr>
          <w:rFonts w:ascii="Times New Roman" w:hAnsi="Times New Roman" w:cs="Times New Roman"/>
          <w:b/>
          <w:sz w:val="24"/>
          <w:szCs w:val="24"/>
        </w:rPr>
        <w:tab/>
      </w:r>
      <w:r w:rsidRPr="00101FFA">
        <w:rPr>
          <w:rFonts w:ascii="Times New Roman" w:hAnsi="Times New Roman" w:cs="Times New Roman"/>
          <w:b/>
          <w:sz w:val="24"/>
          <w:szCs w:val="24"/>
        </w:rPr>
        <w:tab/>
      </w:r>
      <w:r w:rsidRPr="00101FFA">
        <w:rPr>
          <w:rFonts w:ascii="Times New Roman" w:hAnsi="Times New Roman" w:cs="Times New Roman"/>
          <w:b/>
          <w:sz w:val="24"/>
          <w:szCs w:val="24"/>
        </w:rPr>
        <w:tab/>
      </w:r>
      <w:r w:rsidRPr="00101FFA">
        <w:rPr>
          <w:rFonts w:ascii="Times New Roman" w:hAnsi="Times New Roman" w:cs="Times New Roman"/>
          <w:b/>
          <w:sz w:val="24"/>
          <w:szCs w:val="24"/>
        </w:rPr>
        <w:tab/>
      </w:r>
      <w:r w:rsidRPr="00101FFA">
        <w:rPr>
          <w:rFonts w:ascii="Times New Roman" w:hAnsi="Times New Roman" w:cs="Times New Roman"/>
          <w:b/>
          <w:sz w:val="24"/>
          <w:szCs w:val="24"/>
        </w:rPr>
        <w:tab/>
      </w:r>
      <w:r w:rsidRPr="00101FFA">
        <w:rPr>
          <w:rFonts w:ascii="Times New Roman" w:hAnsi="Times New Roman" w:cs="Times New Roman"/>
          <w:b/>
          <w:sz w:val="24"/>
          <w:szCs w:val="24"/>
        </w:rPr>
        <w:tab/>
        <w:t>(+)</w:t>
      </w:r>
    </w:p>
    <w:p w:rsidR="001A48FB" w:rsidRPr="00101FFA" w:rsidRDefault="001A48FB" w:rsidP="001A48FB">
      <w:pPr>
        <w:tabs>
          <w:tab w:val="left" w:pos="3810"/>
        </w:tabs>
        <w:spacing w:line="72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33" type="#_x0000_t202" style="position:absolute;left:0;text-align:left;margin-left:204.45pt;margin-top:30.1pt;width:30pt;height:22.5pt;z-index:-251649024" strokecolor="white [3212]">
            <v:textbox style="mso-next-textbox:#_x0000_s1033">
              <w:txbxContent>
                <w:p w:rsidR="001A48FB" w:rsidRPr="00601DE9" w:rsidRDefault="001A48FB" w:rsidP="001A48FB">
                  <w:pPr>
                    <w:rPr>
                      <w:rFonts w:ascii="Times New Roman" w:hAnsi="Times New Roman" w:cs="Times New Roman"/>
                      <w:b/>
                      <w:sz w:val="24"/>
                      <w:lang w:val="en-US"/>
                    </w:rPr>
                  </w:pPr>
                  <w:r w:rsidRPr="00601DE9">
                    <w:rPr>
                      <w:rFonts w:ascii="Times New Roman" w:hAnsi="Times New Roman" w:cs="Times New Roman"/>
                      <w:b/>
                      <w:sz w:val="24"/>
                      <w:lang w:val="en-US"/>
                    </w:rPr>
                    <w:t>(+)</w:t>
                  </w:r>
                </w:p>
              </w:txbxContent>
            </v:textbox>
          </v:shape>
        </w:pict>
      </w:r>
      <w:r>
        <w:rPr>
          <w:rFonts w:ascii="Times New Roman" w:hAnsi="Times New Roman" w:cs="Times New Roman"/>
          <w:b/>
          <w:noProof/>
          <w:sz w:val="24"/>
          <w:szCs w:val="24"/>
        </w:rPr>
        <w:pict>
          <v:shape id="_x0000_s1032" type="#_x0000_t32" style="position:absolute;left:0;text-align:left;margin-left:152.8pt;margin-top:20.6pt;width:128.15pt;height:60pt;flip:y;z-index:251666432" o:connectortype="straight">
            <v:stroke endarrow="block"/>
          </v:shape>
        </w:pict>
      </w:r>
      <w:r>
        <w:rPr>
          <w:rFonts w:ascii="Times New Roman" w:hAnsi="Times New Roman" w:cs="Times New Roman"/>
          <w:b/>
          <w:noProof/>
          <w:sz w:val="24"/>
          <w:szCs w:val="24"/>
        </w:rPr>
        <w:pict>
          <v:shape id="_x0000_s1031" type="#_x0000_t32" style="position:absolute;left:0;text-align:left;margin-left:151.3pt;margin-top:15.35pt;width:129.65pt;height:4.5pt;z-index:251665408" o:connectortype="straight">
            <v:stroke endarrow="block"/>
          </v:shape>
        </w:pict>
      </w:r>
      <w:r w:rsidRPr="00101FFA">
        <w:rPr>
          <w:rFonts w:ascii="Times New Roman" w:hAnsi="Times New Roman" w:cs="Times New Roman"/>
          <w:b/>
          <w:sz w:val="24"/>
          <w:szCs w:val="24"/>
        </w:rPr>
        <w:tab/>
        <w:t xml:space="preserve">        (+)</w:t>
      </w:r>
    </w:p>
    <w:p w:rsidR="001A48FB" w:rsidRPr="00101FFA" w:rsidRDefault="001A48FB" w:rsidP="001A48FB">
      <w:pPr>
        <w:spacing w:line="720" w:lineRule="auto"/>
        <w:ind w:left="3600" w:firstLine="720"/>
        <w:rPr>
          <w:rFonts w:ascii="Times New Roman" w:hAnsi="Times New Roman" w:cs="Times New Roman"/>
          <w:b/>
          <w:sz w:val="24"/>
          <w:szCs w:val="24"/>
        </w:rPr>
      </w:pPr>
      <w:r>
        <w:rPr>
          <w:rFonts w:ascii="Times New Roman" w:hAnsi="Times New Roman" w:cs="Times New Roman"/>
          <w:b/>
          <w:noProof/>
          <w:sz w:val="24"/>
          <w:szCs w:val="24"/>
        </w:rPr>
        <w:pict>
          <v:shape id="Text Box 4" o:spid="_x0000_s1028" type="#_x0000_t202" style="position:absolute;left:0;text-align:left;margin-left:38.8pt;margin-top:1.2pt;width:114pt;height:5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">
            <v:textbox style="mso-next-textbox:#Text Box 4">
              <w:txbxContent>
                <w:p w:rsidR="001A48FB" w:rsidRPr="00A437D7" w:rsidRDefault="001A48FB" w:rsidP="001A48FB">
                  <w:pPr>
                    <w:spacing w:after="0" w:line="240" w:lineRule="auto"/>
                    <w:jc w:val="center"/>
                    <w:rPr>
                      <w:rFonts w:ascii="Times New Roman" w:hAnsi="Times New Roman" w:cs="Times New Roman"/>
                      <w:sz w:val="24"/>
                      <w:szCs w:val="24"/>
                    </w:rPr>
                  </w:pPr>
                  <w:r w:rsidRPr="00A437D7">
                    <w:rPr>
                      <w:rFonts w:ascii="Times New Roman" w:hAnsi="Times New Roman" w:cs="Times New Roman"/>
                      <w:sz w:val="24"/>
                      <w:szCs w:val="24"/>
                    </w:rPr>
                    <w:t>Sanksi Pajak</w:t>
                  </w:r>
                </w:p>
                <w:p w:rsidR="001A48FB" w:rsidRPr="00A437D7" w:rsidRDefault="001A48FB" w:rsidP="001A48FB">
                  <w:pPr>
                    <w:spacing w:after="0" w:line="240" w:lineRule="auto"/>
                    <w:jc w:val="center"/>
                    <w:rPr>
                      <w:rFonts w:ascii="Times New Roman" w:hAnsi="Times New Roman" w:cs="Times New Roman"/>
                      <w:sz w:val="24"/>
                      <w:szCs w:val="24"/>
                    </w:rPr>
                  </w:pPr>
                  <w:r w:rsidRPr="00A437D7">
                    <w:rPr>
                      <w:rFonts w:ascii="Times New Roman" w:hAnsi="Times New Roman" w:cs="Times New Roman"/>
                      <w:sz w:val="24"/>
                      <w:szCs w:val="24"/>
                    </w:rPr>
                    <w:t>(X3)</w:t>
                  </w:r>
                </w:p>
              </w:txbxContent>
            </v:textbox>
          </v:shape>
        </w:pict>
      </w:r>
    </w:p>
    <w:p w:rsidR="001A48FB" w:rsidRPr="00101FFA" w:rsidRDefault="001A48FB" w:rsidP="001A48FB">
      <w:pPr>
        <w:spacing w:line="480" w:lineRule="auto"/>
        <w:jc w:val="both"/>
        <w:rPr>
          <w:rFonts w:ascii="Times New Roman" w:hAnsi="Times New Roman" w:cs="Times New Roman"/>
          <w:b/>
          <w:sz w:val="24"/>
          <w:szCs w:val="24"/>
        </w:rPr>
      </w:pPr>
    </w:p>
    <w:p w:rsidR="001A48FB" w:rsidRPr="00101FFA" w:rsidRDefault="001A48FB" w:rsidP="001A48FB">
      <w:pPr>
        <w:pStyle w:val="Heading2"/>
        <w:numPr>
          <w:ilvl w:val="0"/>
          <w:numId w:val="0"/>
        </w:numPr>
      </w:pPr>
      <w:bookmarkStart w:id="22" w:name="_Toc507347271"/>
      <w:bookmarkStart w:id="23" w:name="_Toc523086179"/>
      <w:r w:rsidRPr="00101FFA">
        <w:t>D.  Hipotesis</w:t>
      </w:r>
      <w:bookmarkEnd w:id="22"/>
      <w:bookmarkEnd w:id="23"/>
      <w:r w:rsidRPr="00101FFA">
        <w:t xml:space="preserve"> </w:t>
      </w:r>
    </w:p>
    <w:p w:rsidR="001A48FB" w:rsidRPr="00101FFA" w:rsidRDefault="001A48FB" w:rsidP="001A48FB">
      <w:pPr>
        <w:spacing w:line="480" w:lineRule="auto"/>
        <w:ind w:left="426" w:firstLine="720"/>
        <w:jc w:val="both"/>
        <w:rPr>
          <w:rFonts w:ascii="Times New Roman" w:hAnsi="Times New Roman" w:cs="Times New Roman"/>
          <w:sz w:val="24"/>
          <w:szCs w:val="24"/>
        </w:rPr>
      </w:pPr>
      <w:r w:rsidRPr="00101FFA">
        <w:rPr>
          <w:rFonts w:ascii="Times New Roman" w:hAnsi="Times New Roman" w:cs="Times New Roman"/>
          <w:sz w:val="24"/>
          <w:szCs w:val="24"/>
        </w:rPr>
        <w:t>Berdasarkan kerangka pemikiran diatas, maka hipotesis yang akan diuji dalam penelitian ini adalah :</w:t>
      </w:r>
    </w:p>
    <w:p w:rsidR="001A48FB" w:rsidRPr="00101FFA" w:rsidRDefault="001A48FB" w:rsidP="001A48FB">
      <w:pPr>
        <w:spacing w:line="480" w:lineRule="auto"/>
        <w:ind w:left="993" w:hanging="567"/>
        <w:jc w:val="both"/>
        <w:rPr>
          <w:rFonts w:ascii="Times New Roman" w:hAnsi="Times New Roman" w:cs="Times New Roman"/>
          <w:sz w:val="24"/>
          <w:szCs w:val="24"/>
        </w:rPr>
      </w:pPr>
      <w:r w:rsidRPr="00101FFA">
        <w:rPr>
          <w:rFonts w:ascii="Times New Roman" w:hAnsi="Times New Roman" w:cs="Times New Roman"/>
          <w:sz w:val="24"/>
          <w:szCs w:val="24"/>
        </w:rPr>
        <w:t>Ha</w:t>
      </w:r>
      <w:r w:rsidRPr="00101FFA">
        <w:rPr>
          <w:rFonts w:ascii="Times New Roman" w:hAnsi="Times New Roman" w:cs="Times New Roman"/>
          <w:szCs w:val="24"/>
          <w:vertAlign w:val="subscript"/>
        </w:rPr>
        <w:t>1</w:t>
      </w:r>
      <w:r w:rsidRPr="00101FFA">
        <w:rPr>
          <w:rFonts w:ascii="Times New Roman" w:hAnsi="Times New Roman" w:cs="Times New Roman"/>
          <w:sz w:val="24"/>
          <w:szCs w:val="24"/>
        </w:rPr>
        <w:t xml:space="preserve"> : Kesadaran Wajib Pajak berpengaruh positif terhadap Kepatuhan Wajib Pajak Orang Pribadi.</w:t>
      </w:r>
    </w:p>
    <w:p w:rsidR="001A48FB" w:rsidRPr="00101FFA" w:rsidRDefault="001A48FB" w:rsidP="001A48FB">
      <w:pPr>
        <w:spacing w:line="480" w:lineRule="auto"/>
        <w:ind w:left="993" w:hanging="567"/>
        <w:jc w:val="both"/>
        <w:rPr>
          <w:rFonts w:ascii="Times New Roman" w:hAnsi="Times New Roman" w:cs="Times New Roman"/>
          <w:sz w:val="24"/>
          <w:szCs w:val="24"/>
        </w:rPr>
      </w:pPr>
      <w:r w:rsidRPr="00101FFA">
        <w:rPr>
          <w:rFonts w:ascii="Times New Roman" w:hAnsi="Times New Roman" w:cs="Times New Roman"/>
          <w:sz w:val="24"/>
          <w:szCs w:val="24"/>
        </w:rPr>
        <w:t>Ha</w:t>
      </w:r>
      <w:r w:rsidRPr="00101FFA">
        <w:rPr>
          <w:rFonts w:ascii="Times New Roman" w:hAnsi="Times New Roman" w:cs="Times New Roman"/>
          <w:sz w:val="24"/>
          <w:szCs w:val="24"/>
          <w:vertAlign w:val="subscript"/>
        </w:rPr>
        <w:t>2</w:t>
      </w:r>
      <w:r w:rsidRPr="00101FFA">
        <w:rPr>
          <w:rFonts w:ascii="Times New Roman" w:hAnsi="Times New Roman" w:cs="Times New Roman"/>
          <w:sz w:val="24"/>
          <w:szCs w:val="24"/>
        </w:rPr>
        <w:t xml:space="preserve"> : Pengetahuan Pajak berpengaruh positif terhadap Kepatuhan Wajib Pajak Orang Pribadi.</w:t>
      </w:r>
    </w:p>
    <w:p w:rsidR="001A48FB" w:rsidRPr="00101FFA" w:rsidRDefault="001A48FB" w:rsidP="001A48FB">
      <w:pPr>
        <w:spacing w:line="480" w:lineRule="auto"/>
        <w:ind w:left="993" w:hanging="567"/>
        <w:jc w:val="both"/>
        <w:rPr>
          <w:rFonts w:ascii="Times New Roman" w:hAnsi="Times New Roman" w:cs="Times New Roman"/>
          <w:sz w:val="24"/>
          <w:szCs w:val="24"/>
        </w:rPr>
      </w:pPr>
      <w:r w:rsidRPr="00101FFA">
        <w:rPr>
          <w:rFonts w:ascii="Times New Roman" w:hAnsi="Times New Roman" w:cs="Times New Roman"/>
          <w:sz w:val="24"/>
          <w:szCs w:val="24"/>
        </w:rPr>
        <w:t>Ha</w:t>
      </w:r>
      <w:r w:rsidRPr="00101FFA">
        <w:rPr>
          <w:rFonts w:ascii="Times New Roman" w:hAnsi="Times New Roman" w:cs="Times New Roman"/>
          <w:sz w:val="24"/>
          <w:szCs w:val="24"/>
          <w:vertAlign w:val="subscript"/>
        </w:rPr>
        <w:t xml:space="preserve">3 </w:t>
      </w:r>
      <w:r w:rsidRPr="00101FFA">
        <w:rPr>
          <w:rFonts w:ascii="Times New Roman" w:hAnsi="Times New Roman" w:cs="Times New Roman"/>
          <w:sz w:val="24"/>
          <w:szCs w:val="24"/>
        </w:rPr>
        <w:t>: Sanksi Pajak berpengaruh positif terhadap Kepatuhan Wajib Pajak Orang Pribadi.</w:t>
      </w:r>
    </w:p>
    <w:p w:rsidR="007A4942" w:rsidRDefault="007A4942"/>
    <w:sectPr w:rsidR="007A4942" w:rsidSect="001A48FB">
      <w:pgSz w:w="11906" w:h="16838"/>
      <w:pgMar w:top="141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5491"/>
    <w:multiLevelType w:val="hybridMultilevel"/>
    <w:tmpl w:val="CAA4AF76"/>
    <w:lvl w:ilvl="0" w:tplc="3C6665EE">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
    <w:nsid w:val="02CB4E65"/>
    <w:multiLevelType w:val="hybridMultilevel"/>
    <w:tmpl w:val="F43AE6E2"/>
    <w:lvl w:ilvl="0" w:tplc="574C6E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7C27A6"/>
    <w:multiLevelType w:val="hybridMultilevel"/>
    <w:tmpl w:val="1CBE2C72"/>
    <w:lvl w:ilvl="0" w:tplc="5A328E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A784862"/>
    <w:multiLevelType w:val="hybridMultilevel"/>
    <w:tmpl w:val="D7C8B232"/>
    <w:lvl w:ilvl="0" w:tplc="B816A3B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0B530D9B"/>
    <w:multiLevelType w:val="hybridMultilevel"/>
    <w:tmpl w:val="F0F22EBE"/>
    <w:lvl w:ilvl="0" w:tplc="DA02FD82">
      <w:start w:val="1"/>
      <w:numFmt w:val="lowerLetter"/>
      <w:lvlText w:val="(%1)"/>
      <w:lvlJc w:val="left"/>
      <w:pPr>
        <w:ind w:left="1779" w:hanging="360"/>
      </w:pPr>
      <w:rPr>
        <w:rFonts w:hint="default"/>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5">
    <w:nsid w:val="10821040"/>
    <w:multiLevelType w:val="hybridMultilevel"/>
    <w:tmpl w:val="66BCC6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8605CE"/>
    <w:multiLevelType w:val="hybridMultilevel"/>
    <w:tmpl w:val="2A5A32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4F238F"/>
    <w:multiLevelType w:val="hybridMultilevel"/>
    <w:tmpl w:val="FE7EAC40"/>
    <w:lvl w:ilvl="0" w:tplc="C912305E">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8">
    <w:nsid w:val="16671AC0"/>
    <w:multiLevelType w:val="hybridMultilevel"/>
    <w:tmpl w:val="5DB2001A"/>
    <w:lvl w:ilvl="0" w:tplc="2954E60A">
      <w:start w:val="1"/>
      <w:numFmt w:val="lowerRoman"/>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BFE1137"/>
    <w:multiLevelType w:val="hybridMultilevel"/>
    <w:tmpl w:val="E4842046"/>
    <w:lvl w:ilvl="0" w:tplc="EE0ABE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ABA51D3"/>
    <w:multiLevelType w:val="hybridMultilevel"/>
    <w:tmpl w:val="0FF6D6A0"/>
    <w:lvl w:ilvl="0" w:tplc="27CC47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A9690A"/>
    <w:multiLevelType w:val="hybridMultilevel"/>
    <w:tmpl w:val="E4C85350"/>
    <w:lvl w:ilvl="0" w:tplc="78921DB8">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4891AB9"/>
    <w:multiLevelType w:val="hybridMultilevel"/>
    <w:tmpl w:val="4CE21240"/>
    <w:lvl w:ilvl="0" w:tplc="A370686C">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77078F7"/>
    <w:multiLevelType w:val="hybridMultilevel"/>
    <w:tmpl w:val="F22E5E0E"/>
    <w:lvl w:ilvl="0" w:tplc="D7BE0B74">
      <w:start w:val="1"/>
      <w:numFmt w:val="decimal"/>
      <w:pStyle w:val="Heading3"/>
      <w:lvlText w:val="%1."/>
      <w:lvlJc w:val="left"/>
      <w:pPr>
        <w:ind w:left="2211" w:hanging="360"/>
      </w:pPr>
      <w:rPr>
        <w:color w:val="auto"/>
      </w:rPr>
    </w:lvl>
    <w:lvl w:ilvl="1" w:tplc="04210019" w:tentative="1">
      <w:start w:val="1"/>
      <w:numFmt w:val="lowerLetter"/>
      <w:lvlText w:val="%2."/>
      <w:lvlJc w:val="left"/>
      <w:pPr>
        <w:ind w:left="2931" w:hanging="360"/>
      </w:pPr>
    </w:lvl>
    <w:lvl w:ilvl="2" w:tplc="0421001B" w:tentative="1">
      <w:start w:val="1"/>
      <w:numFmt w:val="lowerRoman"/>
      <w:lvlText w:val="%3."/>
      <w:lvlJc w:val="right"/>
      <w:pPr>
        <w:ind w:left="3651" w:hanging="180"/>
      </w:pPr>
    </w:lvl>
    <w:lvl w:ilvl="3" w:tplc="0421000F" w:tentative="1">
      <w:start w:val="1"/>
      <w:numFmt w:val="decimal"/>
      <w:lvlText w:val="%4."/>
      <w:lvlJc w:val="left"/>
      <w:pPr>
        <w:ind w:left="4371" w:hanging="360"/>
      </w:pPr>
    </w:lvl>
    <w:lvl w:ilvl="4" w:tplc="04210019" w:tentative="1">
      <w:start w:val="1"/>
      <w:numFmt w:val="lowerLetter"/>
      <w:lvlText w:val="%5."/>
      <w:lvlJc w:val="left"/>
      <w:pPr>
        <w:ind w:left="5091" w:hanging="360"/>
      </w:pPr>
    </w:lvl>
    <w:lvl w:ilvl="5" w:tplc="0421001B" w:tentative="1">
      <w:start w:val="1"/>
      <w:numFmt w:val="lowerRoman"/>
      <w:lvlText w:val="%6."/>
      <w:lvlJc w:val="right"/>
      <w:pPr>
        <w:ind w:left="5811" w:hanging="180"/>
      </w:pPr>
    </w:lvl>
    <w:lvl w:ilvl="6" w:tplc="0421000F" w:tentative="1">
      <w:start w:val="1"/>
      <w:numFmt w:val="decimal"/>
      <w:lvlText w:val="%7."/>
      <w:lvlJc w:val="left"/>
      <w:pPr>
        <w:ind w:left="6531" w:hanging="360"/>
      </w:pPr>
    </w:lvl>
    <w:lvl w:ilvl="7" w:tplc="04210019" w:tentative="1">
      <w:start w:val="1"/>
      <w:numFmt w:val="lowerLetter"/>
      <w:lvlText w:val="%8."/>
      <w:lvlJc w:val="left"/>
      <w:pPr>
        <w:ind w:left="7251" w:hanging="360"/>
      </w:pPr>
    </w:lvl>
    <w:lvl w:ilvl="8" w:tplc="0421001B" w:tentative="1">
      <w:start w:val="1"/>
      <w:numFmt w:val="lowerRoman"/>
      <w:lvlText w:val="%9."/>
      <w:lvlJc w:val="right"/>
      <w:pPr>
        <w:ind w:left="7971" w:hanging="180"/>
      </w:pPr>
    </w:lvl>
  </w:abstractNum>
  <w:abstractNum w:abstractNumId="14">
    <w:nsid w:val="38612526"/>
    <w:multiLevelType w:val="hybridMultilevel"/>
    <w:tmpl w:val="3112D0CA"/>
    <w:lvl w:ilvl="0" w:tplc="6C64A48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8FC6A0F"/>
    <w:multiLevelType w:val="hybridMultilevel"/>
    <w:tmpl w:val="205E3518"/>
    <w:lvl w:ilvl="0" w:tplc="6A3272F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43A250B4"/>
    <w:multiLevelType w:val="hybridMultilevel"/>
    <w:tmpl w:val="CED0B5AA"/>
    <w:lvl w:ilvl="0" w:tplc="DC648B2A">
      <w:start w:val="1"/>
      <w:numFmt w:val="lowerLetter"/>
      <w:lvlText w:val="(%1)"/>
      <w:lvlJc w:val="left"/>
      <w:pPr>
        <w:ind w:left="1800" w:hanging="360"/>
      </w:pPr>
      <w:rPr>
        <w:rFonts w:ascii="Times New Roman" w:eastAsiaTheme="minorHAnsi" w:hAnsi="Times New Roman" w:cs="Times New Roman"/>
      </w:rPr>
    </w:lvl>
    <w:lvl w:ilvl="1" w:tplc="C41AC398">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3B06F68"/>
    <w:multiLevelType w:val="hybridMultilevel"/>
    <w:tmpl w:val="CD84E514"/>
    <w:lvl w:ilvl="0" w:tplc="2244E9B0">
      <w:start w:val="1"/>
      <w:numFmt w:val="lowerRoman"/>
      <w:lvlText w:val="%1)"/>
      <w:lvlJc w:val="left"/>
      <w:pPr>
        <w:ind w:left="2139" w:hanging="720"/>
      </w:pPr>
      <w:rPr>
        <w:rFonts w:hint="default"/>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18">
    <w:nsid w:val="4602757E"/>
    <w:multiLevelType w:val="hybridMultilevel"/>
    <w:tmpl w:val="FA4CD0AE"/>
    <w:lvl w:ilvl="0" w:tplc="94E828A0">
      <w:start w:val="1"/>
      <w:numFmt w:val="lowerRoman"/>
      <w:lvlText w:val="%1)"/>
      <w:lvlJc w:val="left"/>
      <w:pPr>
        <w:ind w:left="2160" w:hanging="72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462534E9"/>
    <w:multiLevelType w:val="hybridMultilevel"/>
    <w:tmpl w:val="13BEBE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0F627D0"/>
    <w:multiLevelType w:val="hybridMultilevel"/>
    <w:tmpl w:val="62D2A1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5277079"/>
    <w:multiLevelType w:val="hybridMultilevel"/>
    <w:tmpl w:val="A7D633FC"/>
    <w:lvl w:ilvl="0" w:tplc="574C6E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5A557DD"/>
    <w:multiLevelType w:val="hybridMultilevel"/>
    <w:tmpl w:val="350682EA"/>
    <w:lvl w:ilvl="0" w:tplc="574C6E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5F55CAA"/>
    <w:multiLevelType w:val="hybridMultilevel"/>
    <w:tmpl w:val="2690D626"/>
    <w:lvl w:ilvl="0" w:tplc="3DE291C8">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nsid w:val="57C73D47"/>
    <w:multiLevelType w:val="hybridMultilevel"/>
    <w:tmpl w:val="BD12EE16"/>
    <w:lvl w:ilvl="0" w:tplc="8AA8B8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B2D114E"/>
    <w:multiLevelType w:val="hybridMultilevel"/>
    <w:tmpl w:val="EA1CDC12"/>
    <w:lvl w:ilvl="0" w:tplc="305A457E">
      <w:start w:val="1"/>
      <w:numFmt w:val="decimal"/>
      <w:lvlText w:val="(%1)"/>
      <w:lvlJc w:val="left"/>
      <w:pPr>
        <w:ind w:left="1069" w:hanging="360"/>
      </w:pPr>
      <w:rPr>
        <w:rFonts w:ascii="Times New Roman" w:eastAsiaTheme="minorEastAsia"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620702FE"/>
    <w:multiLevelType w:val="hybridMultilevel"/>
    <w:tmpl w:val="567EA6B2"/>
    <w:lvl w:ilvl="0" w:tplc="81CE5150">
      <w:start w:val="1"/>
      <w:numFmt w:val="upperLetter"/>
      <w:pStyle w:val="Heading2"/>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27">
    <w:nsid w:val="67503901"/>
    <w:multiLevelType w:val="hybridMultilevel"/>
    <w:tmpl w:val="4FCCAF6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28">
    <w:nsid w:val="6EA91100"/>
    <w:multiLevelType w:val="hybridMultilevel"/>
    <w:tmpl w:val="F9F0F256"/>
    <w:lvl w:ilvl="0" w:tplc="E9A0529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6EB607E2"/>
    <w:multiLevelType w:val="hybridMultilevel"/>
    <w:tmpl w:val="5C9423BA"/>
    <w:lvl w:ilvl="0" w:tplc="028C07E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0">
    <w:nsid w:val="7E5E3D79"/>
    <w:multiLevelType w:val="hybridMultilevel"/>
    <w:tmpl w:val="B3507D00"/>
    <w:lvl w:ilvl="0" w:tplc="E3688806">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num w:numId="1">
    <w:abstractNumId w:val="6"/>
  </w:num>
  <w:num w:numId="2">
    <w:abstractNumId w:val="15"/>
  </w:num>
  <w:num w:numId="3">
    <w:abstractNumId w:val="1"/>
  </w:num>
  <w:num w:numId="4">
    <w:abstractNumId w:val="22"/>
  </w:num>
  <w:num w:numId="5">
    <w:abstractNumId w:val="21"/>
  </w:num>
  <w:num w:numId="6">
    <w:abstractNumId w:val="30"/>
  </w:num>
  <w:num w:numId="7">
    <w:abstractNumId w:val="0"/>
  </w:num>
  <w:num w:numId="8">
    <w:abstractNumId w:val="7"/>
  </w:num>
  <w:num w:numId="9">
    <w:abstractNumId w:val="19"/>
  </w:num>
  <w:num w:numId="10">
    <w:abstractNumId w:val="28"/>
  </w:num>
  <w:num w:numId="11">
    <w:abstractNumId w:val="20"/>
  </w:num>
  <w:num w:numId="12">
    <w:abstractNumId w:val="3"/>
  </w:num>
  <w:num w:numId="13">
    <w:abstractNumId w:val="9"/>
  </w:num>
  <w:num w:numId="14">
    <w:abstractNumId w:val="29"/>
  </w:num>
  <w:num w:numId="15">
    <w:abstractNumId w:val="23"/>
  </w:num>
  <w:num w:numId="16">
    <w:abstractNumId w:val="5"/>
  </w:num>
  <w:num w:numId="17">
    <w:abstractNumId w:val="24"/>
  </w:num>
  <w:num w:numId="18">
    <w:abstractNumId w:val="14"/>
  </w:num>
  <w:num w:numId="19">
    <w:abstractNumId w:val="2"/>
  </w:num>
  <w:num w:numId="20">
    <w:abstractNumId w:val="4"/>
  </w:num>
  <w:num w:numId="21">
    <w:abstractNumId w:val="17"/>
  </w:num>
  <w:num w:numId="22">
    <w:abstractNumId w:val="18"/>
  </w:num>
  <w:num w:numId="23">
    <w:abstractNumId w:val="10"/>
  </w:num>
  <w:num w:numId="24">
    <w:abstractNumId w:val="25"/>
  </w:num>
  <w:num w:numId="25">
    <w:abstractNumId w:val="11"/>
  </w:num>
  <w:num w:numId="26">
    <w:abstractNumId w:val="12"/>
  </w:num>
  <w:num w:numId="27">
    <w:abstractNumId w:val="8"/>
  </w:num>
  <w:num w:numId="28">
    <w:abstractNumId w:val="16"/>
  </w:num>
  <w:num w:numId="29">
    <w:abstractNumId w:val="27"/>
  </w:num>
  <w:num w:numId="30">
    <w:abstractNumId w:val="13"/>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A48FB"/>
    <w:rsid w:val="001A48FB"/>
    <w:rsid w:val="003A01F3"/>
    <w:rsid w:val="00502BED"/>
    <w:rsid w:val="007A4942"/>
    <w:rsid w:val="008C0731"/>
    <w:rsid w:val="009F731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2"/>
        <o:r id="V:Rule2" type="connector" idref="#_x0000_s1031"/>
        <o:r id="V:Rule3"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8FB"/>
    <w:rPr>
      <w:rFonts w:eastAsiaTheme="minorEastAsia"/>
      <w:lang w:eastAsia="id-ID"/>
    </w:rPr>
  </w:style>
  <w:style w:type="paragraph" w:styleId="Heading1">
    <w:name w:val="heading 1"/>
    <w:basedOn w:val="Normal"/>
    <w:next w:val="Normal"/>
    <w:link w:val="Heading1Char"/>
    <w:uiPriority w:val="9"/>
    <w:qFormat/>
    <w:rsid w:val="001A48FB"/>
    <w:pPr>
      <w:keepNext/>
      <w:keepLines/>
      <w:spacing w:after="0" w:line="720" w:lineRule="auto"/>
      <w:ind w:left="1134"/>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A48FB"/>
    <w:pPr>
      <w:keepNext/>
      <w:keepLines/>
      <w:numPr>
        <w:numId w:val="31"/>
      </w:numPr>
      <w:spacing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1A48FB"/>
    <w:pPr>
      <w:keepNext/>
      <w:keepLines/>
      <w:numPr>
        <w:numId w:val="30"/>
      </w:numPr>
      <w:spacing w:after="0" w:line="480" w:lineRule="auto"/>
      <w:ind w:left="714" w:hanging="357"/>
      <w:jc w:val="both"/>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8FB"/>
    <w:rPr>
      <w:rFonts w:ascii="Times New Roman" w:eastAsiaTheme="majorEastAsia" w:hAnsi="Times New Roman" w:cstheme="majorBidi"/>
      <w:b/>
      <w:bCs/>
      <w:sz w:val="24"/>
      <w:szCs w:val="28"/>
      <w:lang w:eastAsia="id-ID"/>
    </w:rPr>
  </w:style>
  <w:style w:type="character" w:customStyle="1" w:styleId="Heading2Char">
    <w:name w:val="Heading 2 Char"/>
    <w:basedOn w:val="DefaultParagraphFont"/>
    <w:link w:val="Heading2"/>
    <w:uiPriority w:val="9"/>
    <w:rsid w:val="001A48FB"/>
    <w:rPr>
      <w:rFonts w:ascii="Times New Roman" w:eastAsiaTheme="majorEastAsia" w:hAnsi="Times New Roman" w:cstheme="majorBidi"/>
      <w:b/>
      <w:sz w:val="24"/>
      <w:szCs w:val="26"/>
      <w:lang w:eastAsia="id-ID"/>
    </w:rPr>
  </w:style>
  <w:style w:type="character" w:customStyle="1" w:styleId="Heading3Char">
    <w:name w:val="Heading 3 Char"/>
    <w:basedOn w:val="DefaultParagraphFont"/>
    <w:link w:val="Heading3"/>
    <w:uiPriority w:val="9"/>
    <w:rsid w:val="001A48FB"/>
    <w:rPr>
      <w:rFonts w:ascii="Times New Roman" w:eastAsiaTheme="majorEastAsia" w:hAnsi="Times New Roman" w:cstheme="majorBidi"/>
      <w:b/>
      <w:sz w:val="24"/>
      <w:szCs w:val="24"/>
      <w:lang w:eastAsia="id-ID"/>
    </w:rPr>
  </w:style>
  <w:style w:type="paragraph" w:styleId="Caption">
    <w:name w:val="caption"/>
    <w:basedOn w:val="Normal"/>
    <w:next w:val="Normal"/>
    <w:uiPriority w:val="35"/>
    <w:unhideWhenUsed/>
    <w:qFormat/>
    <w:rsid w:val="001A48FB"/>
    <w:pPr>
      <w:spacing w:line="240" w:lineRule="auto"/>
    </w:pPr>
    <w:rPr>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7598</Words>
  <Characters>43314</Characters>
  <Application>Microsoft Office Word</Application>
  <DocSecurity>0</DocSecurity>
  <Lines>360</Lines>
  <Paragraphs>101</Paragraphs>
  <ScaleCrop>false</ScaleCrop>
  <Company/>
  <LinksUpToDate>false</LinksUpToDate>
  <CharactersWithSpaces>50811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2019-05-07T13:16:00Z</dcterms:created>
  <dcterms:modified xsi:type="dcterms:W3CDTF">2019-05-07T13:18:00Z</dcterms:modified>
</cp:coreProperties>
</file>