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50" w:rsidRPr="00101FFA" w:rsidRDefault="00645E50" w:rsidP="00645E50">
      <w:pPr>
        <w:pStyle w:val="Heading1"/>
        <w:ind w:left="0"/>
      </w:pPr>
      <w:bookmarkStart w:id="0" w:name="_Toc523086180"/>
      <w:r w:rsidRPr="00101FFA">
        <w:t>BAB III</w:t>
      </w:r>
      <w:bookmarkStart w:id="1" w:name="_Toc507347273"/>
      <w:bookmarkEnd w:id="0"/>
    </w:p>
    <w:p w:rsidR="00645E50" w:rsidRPr="00101FFA" w:rsidRDefault="00645E50" w:rsidP="00645E50">
      <w:pPr>
        <w:pStyle w:val="Heading1"/>
        <w:ind w:left="0"/>
      </w:pPr>
      <w:bookmarkStart w:id="2" w:name="_Toc523086181"/>
      <w:r w:rsidRPr="00101FFA">
        <w:t>METODE PENELITIAN</w:t>
      </w:r>
      <w:bookmarkEnd w:id="1"/>
      <w:bookmarkEnd w:id="2"/>
    </w:p>
    <w:p w:rsidR="00645E50" w:rsidRPr="00101FFA" w:rsidRDefault="00645E50" w:rsidP="00645E50">
      <w:pPr>
        <w:spacing w:line="480" w:lineRule="auto"/>
        <w:rPr>
          <w:rFonts w:ascii="Times New Roman" w:hAnsi="Times New Roman" w:cs="Times New Roman"/>
        </w:rPr>
      </w:pPr>
    </w:p>
    <w:p w:rsidR="00645E50" w:rsidRPr="00101FFA" w:rsidRDefault="00645E50" w:rsidP="00645E50">
      <w:pPr>
        <w:spacing w:line="480" w:lineRule="auto"/>
        <w:ind w:firstLine="720"/>
        <w:jc w:val="both"/>
        <w:rPr>
          <w:rFonts w:ascii="Times New Roman" w:hAnsi="Times New Roman" w:cs="Times New Roman"/>
          <w:sz w:val="24"/>
        </w:rPr>
      </w:pPr>
      <w:r w:rsidRPr="00101FFA">
        <w:rPr>
          <w:rFonts w:ascii="Times New Roman" w:hAnsi="Times New Roman" w:cs="Times New Roman"/>
          <w:sz w:val="24"/>
        </w:rPr>
        <w:t>Pada bab ini, akan dibahas metode penelitian mengenai objek penelitian yang berisi gambaran singkat mengenai sesuatu yang diteliti. Selanjutnya mengenai desain penelitian yang menjelaskan tentang cara dan pendekatan penelitian yang akan digunakan. Kemudian variabel penelitian yaitu variabel dependen dan variabel independen. Sub bab berikutnya yang akan dibahas mengenai teknik pengumpulan data merupakan penjabaran usaha bagaimana penelitian mengumpulkan data. Selanjutnya teknik pengambilan sampel merupakan penjelasan mengenai teknik memilih anggota populasi menjadi anggota sampel. Kemudian teknik analisis data berisi metode analisis yang digunakan untuk mengukur hasil penelitian.</w:t>
      </w:r>
    </w:p>
    <w:p w:rsidR="00645E50" w:rsidRPr="00101FFA" w:rsidRDefault="00645E50" w:rsidP="00645E50">
      <w:pPr>
        <w:spacing w:line="480" w:lineRule="auto"/>
        <w:jc w:val="both"/>
        <w:rPr>
          <w:rFonts w:ascii="Times New Roman" w:hAnsi="Times New Roman" w:cs="Times New Roman"/>
          <w:sz w:val="24"/>
        </w:rPr>
      </w:pPr>
    </w:p>
    <w:p w:rsidR="00645E50" w:rsidRPr="00101FFA" w:rsidRDefault="00645E50" w:rsidP="00645E50">
      <w:pPr>
        <w:keepNext/>
        <w:keepLines/>
        <w:numPr>
          <w:ilvl w:val="0"/>
          <w:numId w:val="1"/>
        </w:numPr>
        <w:spacing w:before="200" w:after="0" w:line="480" w:lineRule="auto"/>
        <w:ind w:left="426"/>
        <w:outlineLvl w:val="1"/>
        <w:rPr>
          <w:rFonts w:ascii="Times New Roman" w:eastAsiaTheme="majorEastAsia" w:hAnsi="Times New Roman" w:cs="Times New Roman"/>
          <w:b/>
          <w:bCs/>
          <w:sz w:val="24"/>
          <w:szCs w:val="24"/>
        </w:rPr>
      </w:pPr>
      <w:bookmarkStart w:id="3" w:name="_Toc507347274"/>
      <w:bookmarkStart w:id="4" w:name="_Toc523086182"/>
      <w:r w:rsidRPr="00101FFA">
        <w:rPr>
          <w:rFonts w:ascii="Times New Roman" w:eastAsiaTheme="majorEastAsia" w:hAnsi="Times New Roman" w:cs="Times New Roman"/>
          <w:b/>
          <w:bCs/>
          <w:sz w:val="24"/>
          <w:szCs w:val="24"/>
        </w:rPr>
        <w:t>Objek Penelitian</w:t>
      </w:r>
      <w:bookmarkEnd w:id="3"/>
      <w:bookmarkEnd w:id="4"/>
    </w:p>
    <w:p w:rsidR="00645E50" w:rsidRPr="00101FFA" w:rsidRDefault="00645E50" w:rsidP="00645E50">
      <w:pPr>
        <w:spacing w:line="480" w:lineRule="auto"/>
        <w:ind w:left="426" w:firstLine="720"/>
        <w:jc w:val="both"/>
        <w:rPr>
          <w:rFonts w:ascii="Times New Roman" w:hAnsi="Times New Roman" w:cs="Times New Roman"/>
          <w:sz w:val="24"/>
          <w:szCs w:val="24"/>
        </w:rPr>
      </w:pPr>
      <w:r w:rsidRPr="00101FFA">
        <w:rPr>
          <w:rFonts w:ascii="Times New Roman" w:hAnsi="Times New Roman" w:cs="Times New Roman"/>
          <w:sz w:val="24"/>
          <w:szCs w:val="24"/>
        </w:rPr>
        <w:t xml:space="preserve">Objek yang akan digunakan dalam penelitian ini adalah para wajib pajak orang pribadi yang bekerja di PT. Dunia Express Trasindo. Penelitian ini berfokus kepada wajib pajak orang pribadi yang memiliki penghasilan minimal Rp. 4.500.000 dalam sebulan atau minimal Rp. 54.000.000 dalam setahun. Penelitian ini dilakukan dengan cara menyebarkan kuesioner secara acak terhadap karyawan PT. Dunia Express Trasindo. </w:t>
      </w:r>
    </w:p>
    <w:p w:rsidR="00645E50" w:rsidRPr="00101FFA" w:rsidRDefault="00645E50" w:rsidP="00645E50">
      <w:pPr>
        <w:spacing w:line="720" w:lineRule="auto"/>
        <w:ind w:left="720" w:firstLine="720"/>
        <w:jc w:val="both"/>
        <w:rPr>
          <w:rFonts w:ascii="Times New Roman" w:hAnsi="Times New Roman" w:cs="Times New Roman"/>
          <w:sz w:val="24"/>
          <w:szCs w:val="24"/>
        </w:rPr>
      </w:pPr>
    </w:p>
    <w:p w:rsidR="00645E50" w:rsidRPr="00101FFA" w:rsidRDefault="00645E50" w:rsidP="00645E50">
      <w:pPr>
        <w:keepNext/>
        <w:keepLines/>
        <w:numPr>
          <w:ilvl w:val="0"/>
          <w:numId w:val="1"/>
        </w:numPr>
        <w:spacing w:before="200" w:after="0" w:line="480" w:lineRule="auto"/>
        <w:ind w:left="567"/>
        <w:jc w:val="both"/>
        <w:outlineLvl w:val="1"/>
        <w:rPr>
          <w:rFonts w:ascii="Times New Roman" w:eastAsiaTheme="majorEastAsia" w:hAnsi="Times New Roman" w:cs="Times New Roman"/>
          <w:b/>
          <w:bCs/>
          <w:sz w:val="24"/>
          <w:szCs w:val="24"/>
        </w:rPr>
      </w:pPr>
      <w:bookmarkStart w:id="5" w:name="_Toc507347275"/>
      <w:bookmarkStart w:id="6" w:name="_Toc523086183"/>
      <w:r w:rsidRPr="00101FFA">
        <w:rPr>
          <w:rFonts w:ascii="Times New Roman" w:eastAsiaTheme="majorEastAsia" w:hAnsi="Times New Roman" w:cs="Times New Roman"/>
          <w:b/>
          <w:bCs/>
          <w:sz w:val="24"/>
          <w:szCs w:val="24"/>
        </w:rPr>
        <w:lastRenderedPageBreak/>
        <w:t>Desain Penelitian</w:t>
      </w:r>
      <w:bookmarkEnd w:id="5"/>
      <w:bookmarkEnd w:id="6"/>
    </w:p>
    <w:p w:rsidR="00645E50" w:rsidRPr="00101FFA" w:rsidRDefault="00645E50" w:rsidP="00645E50">
      <w:pPr>
        <w:spacing w:line="480" w:lineRule="auto"/>
        <w:ind w:left="426" w:firstLine="720"/>
        <w:jc w:val="both"/>
        <w:rPr>
          <w:rFonts w:ascii="Times New Roman" w:hAnsi="Times New Roman" w:cs="Times New Roman"/>
          <w:sz w:val="24"/>
          <w:szCs w:val="24"/>
        </w:rPr>
      </w:pPr>
      <w:r w:rsidRPr="00101FFA">
        <w:rPr>
          <w:rFonts w:ascii="Times New Roman" w:hAnsi="Times New Roman" w:cs="Times New Roman"/>
          <w:sz w:val="24"/>
          <w:szCs w:val="24"/>
        </w:rPr>
        <w:t xml:space="preserve">Menurut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{"citationItems":[{"id":"ITEM-1","itemData":{"author":[{"dropping-particle":"","family":"Cooper","given":"Donald R. dan Pamela S. Schindler","non-dropping-particle":"","parse-names":false,"suffix":""}],"id":"ITEM-1","issued":{"date-parts":[["2017"]]},"title":"Metode Penelitian Bisnis","type":"book"},"uris":["http://www.mendeley.com/documents/?uuid=296a2935-c1a7-484a-b729-7cd643597749"]}],"mendeley":{"formattedCitation":"(Cooper, 2017)","manualFormatting":" Donald R. Cooper dan Pamela S. Schindler (2017:148-152)","plainTextFormattedCitation":"(Cooper,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sz w:val="24"/>
          <w:szCs w:val="24"/>
        </w:rPr>
        <w:t xml:space="preserve"> Donald R. Cooper dan Pamela S. Schindler (</w:t>
      </w:r>
      <w:r w:rsidRPr="00101FFA">
        <w:rPr>
          <w:rFonts w:ascii="Times New Roman" w:hAnsi="Times New Roman" w:cs="Times New Roman"/>
          <w:noProof/>
          <w:sz w:val="24"/>
          <w:szCs w:val="24"/>
        </w:rPr>
        <w:t>2017:148-152)</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ada beberapa desain penelitian. Desain-desain yang digunakan penulis dalam penelitian ini adalah sebagai berikut :</w:t>
      </w:r>
    </w:p>
    <w:p w:rsidR="00645E50" w:rsidRPr="00101FFA" w:rsidRDefault="00645E50" w:rsidP="00645E50">
      <w:pPr>
        <w:numPr>
          <w:ilvl w:val="0"/>
          <w:numId w:val="2"/>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t>Tingkat Perumusan Masalah</w:t>
      </w:r>
    </w:p>
    <w:p w:rsidR="00645E50" w:rsidRPr="00101FFA" w:rsidRDefault="00645E50" w:rsidP="00645E50">
      <w:pPr>
        <w:spacing w:line="480" w:lineRule="auto"/>
        <w:ind w:left="851" w:firstLine="752"/>
        <w:contextualSpacing/>
        <w:jc w:val="both"/>
        <w:rPr>
          <w:rFonts w:ascii="Times New Roman" w:hAnsi="Times New Roman" w:cs="Times New Roman"/>
          <w:sz w:val="24"/>
          <w:szCs w:val="24"/>
        </w:rPr>
      </w:pPr>
      <w:r w:rsidRPr="00101FFA">
        <w:rPr>
          <w:rFonts w:ascii="Times New Roman" w:hAnsi="Times New Roman" w:cs="Times New Roman"/>
          <w:sz w:val="24"/>
          <w:szCs w:val="24"/>
        </w:rPr>
        <w:t>Penelitian ini termasuk dalam studi formal karena penelitian ini dimulai dari batasan masalah dan hipotesis serta tujuan akhirnya adalah untuk menguji hipotesis dan menjawab batasan masalah tersebut.</w:t>
      </w:r>
    </w:p>
    <w:p w:rsidR="00645E50" w:rsidRPr="00101FFA" w:rsidRDefault="00645E50" w:rsidP="00645E50">
      <w:pPr>
        <w:numPr>
          <w:ilvl w:val="0"/>
          <w:numId w:val="2"/>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t>Metode Pengumpulan Data</w:t>
      </w:r>
    </w:p>
    <w:p w:rsidR="00645E50" w:rsidRPr="00101FFA" w:rsidRDefault="00645E50" w:rsidP="00645E50">
      <w:pPr>
        <w:spacing w:line="480" w:lineRule="auto"/>
        <w:ind w:left="851" w:firstLine="752"/>
        <w:contextualSpacing/>
        <w:jc w:val="both"/>
        <w:rPr>
          <w:rFonts w:ascii="Times New Roman" w:hAnsi="Times New Roman" w:cs="Times New Roman"/>
          <w:sz w:val="24"/>
          <w:szCs w:val="24"/>
        </w:rPr>
      </w:pPr>
      <w:r w:rsidRPr="00101FFA">
        <w:rPr>
          <w:rFonts w:ascii="Times New Roman" w:hAnsi="Times New Roman" w:cs="Times New Roman"/>
          <w:sz w:val="24"/>
        </w:rPr>
        <w:t>Berdasarkan metode pengumpulan data, maka penelitian ini termasuk dalam studi komunikasi, karena peneliti memperoleh data melalui survey menggunakan kuesioner, dimana metode ini adalah sebuah metode pengumpulan data yang dilakukan dengan cara memberikan sejumlah pertanyaan tertulis yang disusun secara terstruktur yang harus dijawab atau dikerjakan oleh responden yang ingin diselidiki.</w:t>
      </w:r>
    </w:p>
    <w:p w:rsidR="00645E50" w:rsidRPr="00101FFA" w:rsidRDefault="00645E50" w:rsidP="00645E50">
      <w:pPr>
        <w:numPr>
          <w:ilvl w:val="0"/>
          <w:numId w:val="2"/>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t>Pengendalian Variabel oleh Penelitian</w:t>
      </w:r>
    </w:p>
    <w:p w:rsidR="00645E50" w:rsidRPr="00101FFA" w:rsidRDefault="00645E50" w:rsidP="00645E50">
      <w:pPr>
        <w:spacing w:line="480" w:lineRule="auto"/>
        <w:ind w:left="851" w:firstLine="752"/>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Penelitian ini tergolong penelitian </w:t>
      </w:r>
      <w:r w:rsidRPr="00101FFA">
        <w:rPr>
          <w:rFonts w:ascii="Times New Roman" w:hAnsi="Times New Roman" w:cs="Times New Roman"/>
          <w:i/>
          <w:sz w:val="24"/>
          <w:szCs w:val="24"/>
        </w:rPr>
        <w:t xml:space="preserve">ex-post facto </w:t>
      </w:r>
      <w:r w:rsidRPr="00101FFA">
        <w:rPr>
          <w:rFonts w:ascii="Times New Roman" w:hAnsi="Times New Roman" w:cs="Times New Roman"/>
          <w:sz w:val="24"/>
          <w:szCs w:val="24"/>
        </w:rPr>
        <w:t>karena penelitian ini tidak mampu mempengaruhi variabel-variabel penelitian. Penelitian hanya bisa melaporkan apa yang telah terjadi atau apa yang sedang terjadi.</w:t>
      </w:r>
    </w:p>
    <w:p w:rsidR="00645E50" w:rsidRPr="00101FFA" w:rsidRDefault="00645E50" w:rsidP="00645E50">
      <w:pPr>
        <w:numPr>
          <w:ilvl w:val="0"/>
          <w:numId w:val="2"/>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t>Tujuan Penelitian</w:t>
      </w:r>
    </w:p>
    <w:p w:rsidR="00645E50" w:rsidRPr="00101FFA" w:rsidRDefault="00645E50" w:rsidP="00645E50">
      <w:pPr>
        <w:spacing w:line="480" w:lineRule="auto"/>
        <w:ind w:left="851" w:firstLine="752"/>
        <w:contextualSpacing/>
        <w:jc w:val="both"/>
        <w:rPr>
          <w:rFonts w:ascii="Times New Roman" w:hAnsi="Times New Roman" w:cs="Times New Roman"/>
          <w:sz w:val="24"/>
          <w:szCs w:val="24"/>
        </w:rPr>
      </w:pPr>
      <w:r w:rsidRPr="00101FFA">
        <w:rPr>
          <w:rFonts w:ascii="Times New Roman" w:hAnsi="Times New Roman" w:cs="Times New Roman"/>
          <w:sz w:val="24"/>
          <w:szCs w:val="24"/>
        </w:rPr>
        <w:t>Penelitian ini termasuk penelitian sebab akibat karena penelitian ini dimaksudkan untuk menjelaskan hubungan antar variabel penelitian atau untuk menganalisis bagaimana suatu variabel mempengaruhi variabel lainnya.</w:t>
      </w:r>
    </w:p>
    <w:p w:rsidR="00645E50" w:rsidRPr="00101FFA" w:rsidRDefault="00645E50" w:rsidP="00645E50">
      <w:pPr>
        <w:spacing w:line="480" w:lineRule="auto"/>
        <w:ind w:left="1800" w:firstLine="752"/>
        <w:contextualSpacing/>
        <w:jc w:val="both"/>
        <w:rPr>
          <w:rFonts w:ascii="Times New Roman" w:hAnsi="Times New Roman" w:cs="Times New Roman"/>
          <w:sz w:val="24"/>
          <w:szCs w:val="24"/>
        </w:rPr>
      </w:pPr>
    </w:p>
    <w:p w:rsidR="00645E50" w:rsidRPr="00101FFA" w:rsidRDefault="00645E50" w:rsidP="00645E50">
      <w:pPr>
        <w:spacing w:line="480" w:lineRule="auto"/>
        <w:ind w:left="1800" w:firstLine="752"/>
        <w:contextualSpacing/>
        <w:jc w:val="both"/>
        <w:rPr>
          <w:rFonts w:ascii="Times New Roman" w:hAnsi="Times New Roman" w:cs="Times New Roman"/>
          <w:sz w:val="24"/>
          <w:szCs w:val="24"/>
        </w:rPr>
      </w:pPr>
    </w:p>
    <w:p w:rsidR="00645E50" w:rsidRPr="00101FFA" w:rsidRDefault="00645E50" w:rsidP="00645E50">
      <w:pPr>
        <w:numPr>
          <w:ilvl w:val="0"/>
          <w:numId w:val="2"/>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lastRenderedPageBreak/>
        <w:t>Berdasarkan Dimensi Waktu</w:t>
      </w:r>
    </w:p>
    <w:p w:rsidR="00645E50" w:rsidRPr="00101FFA" w:rsidRDefault="00645E50" w:rsidP="00645E50">
      <w:pPr>
        <w:spacing w:line="480" w:lineRule="auto"/>
        <w:ind w:left="851" w:firstLine="752"/>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Berdasarkan dimensi waktu, penelitian ini merupakan penelitian </w:t>
      </w:r>
      <w:r w:rsidRPr="00101FFA">
        <w:rPr>
          <w:rFonts w:ascii="Times New Roman" w:hAnsi="Times New Roman" w:cs="Times New Roman"/>
          <w:i/>
          <w:sz w:val="24"/>
          <w:szCs w:val="24"/>
        </w:rPr>
        <w:t>cross-sectional</w:t>
      </w:r>
      <w:r w:rsidRPr="00101FFA">
        <w:rPr>
          <w:rFonts w:ascii="Times New Roman" w:hAnsi="Times New Roman" w:cs="Times New Roman"/>
          <w:sz w:val="24"/>
          <w:szCs w:val="24"/>
        </w:rPr>
        <w:t>, karena penelitian ini dilakukan hanya sekali dan mewakili satu periode tertentu dalam waktu.</w:t>
      </w:r>
    </w:p>
    <w:p w:rsidR="00645E50" w:rsidRPr="00101FFA" w:rsidRDefault="00645E50" w:rsidP="00645E50">
      <w:pPr>
        <w:numPr>
          <w:ilvl w:val="0"/>
          <w:numId w:val="2"/>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t>Ruang Lingkup Topik Pembahasan</w:t>
      </w:r>
    </w:p>
    <w:p w:rsidR="00645E50" w:rsidRPr="00101FFA" w:rsidRDefault="00645E50" w:rsidP="00645E50">
      <w:pPr>
        <w:spacing w:line="480" w:lineRule="auto"/>
        <w:ind w:left="851" w:firstLine="752"/>
        <w:contextualSpacing/>
        <w:jc w:val="both"/>
        <w:rPr>
          <w:rFonts w:ascii="Times New Roman" w:hAnsi="Times New Roman" w:cs="Times New Roman"/>
          <w:sz w:val="24"/>
          <w:szCs w:val="24"/>
        </w:rPr>
      </w:pPr>
      <w:r w:rsidRPr="00101FFA">
        <w:rPr>
          <w:rFonts w:ascii="Times New Roman" w:hAnsi="Times New Roman" w:cs="Times New Roman"/>
          <w:sz w:val="24"/>
          <w:szCs w:val="24"/>
        </w:rPr>
        <w:t>Berdasarkan ruang lingkup topik pembahasan, penelitian ini termasuk dalam studi statistik, yang didesain untuk memperluas studi bukan untuk memperdalamnya. Studi statistik berupaya memperoleh karakteristik populasi dengan membuat kesimpulan dari karakteristik sampel.</w:t>
      </w:r>
    </w:p>
    <w:p w:rsidR="00645E50" w:rsidRPr="00101FFA" w:rsidRDefault="00645E50" w:rsidP="00645E50">
      <w:pPr>
        <w:numPr>
          <w:ilvl w:val="0"/>
          <w:numId w:val="2"/>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t>Lingkup Penelitian</w:t>
      </w:r>
    </w:p>
    <w:p w:rsidR="00645E50" w:rsidRPr="00101FFA" w:rsidRDefault="00645E50" w:rsidP="00645E50">
      <w:pPr>
        <w:spacing w:line="480" w:lineRule="auto"/>
        <w:ind w:left="851" w:firstLine="752"/>
        <w:contextualSpacing/>
        <w:jc w:val="both"/>
        <w:rPr>
          <w:rFonts w:ascii="Times New Roman" w:hAnsi="Times New Roman" w:cs="Times New Roman"/>
          <w:sz w:val="24"/>
          <w:szCs w:val="24"/>
        </w:rPr>
      </w:pPr>
      <w:r w:rsidRPr="00101FFA">
        <w:rPr>
          <w:rFonts w:ascii="Times New Roman" w:hAnsi="Times New Roman" w:cs="Times New Roman"/>
          <w:sz w:val="24"/>
          <w:szCs w:val="24"/>
        </w:rPr>
        <w:t>Berdasarkan lingkup penelitian, peneliti ini merupakan penelitian lapangan, karena peneliti menemui dan membagikan kuesioner secara langsung kepada sampel wajib pajak orang pribadi yang bekerja di PT. Dunia Express Trasindo.</w:t>
      </w:r>
    </w:p>
    <w:p w:rsidR="00645E50" w:rsidRPr="00101FFA" w:rsidRDefault="00645E50" w:rsidP="00645E50">
      <w:pPr>
        <w:spacing w:line="480" w:lineRule="auto"/>
        <w:ind w:left="1800" w:firstLine="752"/>
        <w:contextualSpacing/>
        <w:jc w:val="both"/>
        <w:rPr>
          <w:rFonts w:ascii="Times New Roman" w:hAnsi="Times New Roman" w:cs="Times New Roman"/>
          <w:sz w:val="24"/>
          <w:szCs w:val="24"/>
        </w:rPr>
      </w:pPr>
    </w:p>
    <w:p w:rsidR="00645E50" w:rsidRPr="00101FFA" w:rsidRDefault="00645E50" w:rsidP="00645E50">
      <w:pPr>
        <w:keepNext/>
        <w:keepLines/>
        <w:numPr>
          <w:ilvl w:val="0"/>
          <w:numId w:val="1"/>
        </w:numPr>
        <w:spacing w:before="200" w:after="0" w:line="480" w:lineRule="auto"/>
        <w:ind w:left="426"/>
        <w:jc w:val="both"/>
        <w:outlineLvl w:val="1"/>
        <w:rPr>
          <w:rFonts w:ascii="Times New Roman" w:eastAsiaTheme="majorEastAsia" w:hAnsi="Times New Roman" w:cs="Times New Roman"/>
          <w:b/>
          <w:bCs/>
          <w:sz w:val="24"/>
          <w:szCs w:val="24"/>
        </w:rPr>
      </w:pPr>
      <w:bookmarkStart w:id="7" w:name="_Toc507347276"/>
      <w:bookmarkStart w:id="8" w:name="_Toc523086184"/>
      <w:r w:rsidRPr="00101FFA">
        <w:rPr>
          <w:rFonts w:ascii="Times New Roman" w:eastAsiaTheme="majorEastAsia" w:hAnsi="Times New Roman" w:cs="Times New Roman"/>
          <w:b/>
          <w:bCs/>
          <w:sz w:val="24"/>
          <w:szCs w:val="24"/>
        </w:rPr>
        <w:t>Variabel Penelitian</w:t>
      </w:r>
      <w:bookmarkEnd w:id="7"/>
      <w:bookmarkEnd w:id="8"/>
    </w:p>
    <w:p w:rsidR="00645E50" w:rsidRPr="00101FFA" w:rsidRDefault="00645E50" w:rsidP="00645E50">
      <w:pPr>
        <w:numPr>
          <w:ilvl w:val="0"/>
          <w:numId w:val="4"/>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t>Variabel Dependen</w:t>
      </w:r>
    </w:p>
    <w:p w:rsidR="00645E50" w:rsidRPr="00101FFA" w:rsidRDefault="00645E50" w:rsidP="00645E50">
      <w:pPr>
        <w:spacing w:line="480" w:lineRule="auto"/>
        <w:ind w:left="851" w:firstLine="426"/>
        <w:contextualSpacing/>
        <w:jc w:val="both"/>
        <w:rPr>
          <w:rFonts w:ascii="Times New Roman" w:hAnsi="Times New Roman" w:cs="Times New Roman"/>
          <w:sz w:val="24"/>
        </w:rPr>
      </w:pPr>
      <w:r w:rsidRPr="00101FFA">
        <w:rPr>
          <w:rFonts w:ascii="Times New Roman" w:hAnsi="Times New Roman" w:cs="Times New Roman"/>
          <w:sz w:val="24"/>
        </w:rPr>
        <w:t>V</w:t>
      </w:r>
      <w:r w:rsidRPr="00101FFA">
        <w:rPr>
          <w:rFonts w:ascii="Times New Roman" w:hAnsi="Times New Roman" w:cs="Times New Roman"/>
          <w:sz w:val="24"/>
          <w:szCs w:val="24"/>
        </w:rPr>
        <w:t xml:space="preserve">ariabel dependen </w:t>
      </w:r>
      <w:r w:rsidRPr="00101FFA">
        <w:rPr>
          <w:rFonts w:ascii="Times New Roman" w:hAnsi="Times New Roman" w:cs="Times New Roman"/>
          <w:sz w:val="24"/>
        </w:rPr>
        <w:t xml:space="preserve">sering disebut sebagai variabel output, kriteria, konsekuen. Dalam bahasa Indonesia sering disebut sebagai variabel terikat. Variabel terikat merupakan variabel yang dipengaruhi atau yang menjadi akibat karena adanya variabel bebas </w:t>
      </w:r>
      <w:r w:rsidRPr="00101FFA">
        <w:rPr>
          <w:rFonts w:ascii="Times New Roman" w:hAnsi="Times New Roman" w:cs="Times New Roman"/>
          <w:sz w:val="24"/>
        </w:rPr>
        <w:fldChar w:fldCharType="begin" w:fldLock="1"/>
      </w:r>
      <w:r w:rsidRPr="00101FFA">
        <w:rPr>
          <w:rFonts w:ascii="Times New Roman" w:hAnsi="Times New Roman" w:cs="Times New Roman"/>
          <w:sz w:val="24"/>
        </w:rPr>
        <w:instrText>ADDIN CSL_CITATION {"citationItems":[{"id":"ITEM-1","itemData":{"author":[{"dropping-particle":"","family":"Darmawan","given":"Deni","non-dropping-particle":"","parse-names":false,"suffix":""}],"id":"ITEM-1","issued":{"date-parts":[["2016"]]},"title":"Metode Penelitian Kuantitatif","type":"book"},"uris":["http://www.mendeley.com/documents/?uuid=80c22043-efae-4ae0-8019-c8afd8b3d224"]}],"mendeley":{"formattedCitation":"(Darmawan, 2016)","manualFormatting":"(Darmawan,2016:109)","plainTextFormattedCitation":"(Darmawan, 2016)","previouslyFormattedCitation":"(Darmawan, 2016)"},"properties":{"noteIndex":0},"schema":"https://github.com/citation-style-language/schema/raw/master/csl-citation.json"}</w:instrText>
      </w:r>
      <w:r w:rsidRPr="00101FFA">
        <w:rPr>
          <w:rFonts w:ascii="Times New Roman" w:hAnsi="Times New Roman" w:cs="Times New Roman"/>
          <w:sz w:val="24"/>
        </w:rPr>
        <w:fldChar w:fldCharType="separate"/>
      </w:r>
      <w:r w:rsidRPr="00101FFA">
        <w:rPr>
          <w:rFonts w:ascii="Times New Roman" w:hAnsi="Times New Roman" w:cs="Times New Roman"/>
          <w:noProof/>
          <w:sz w:val="24"/>
        </w:rPr>
        <w:t>(Darmawan,2016:109)</w:t>
      </w:r>
      <w:r w:rsidRPr="00101FFA">
        <w:rPr>
          <w:rFonts w:ascii="Times New Roman" w:hAnsi="Times New Roman" w:cs="Times New Roman"/>
          <w:sz w:val="24"/>
        </w:rPr>
        <w:fldChar w:fldCharType="end"/>
      </w:r>
      <w:r w:rsidRPr="00101FFA">
        <w:rPr>
          <w:rFonts w:ascii="Times New Roman" w:hAnsi="Times New Roman" w:cs="Times New Roman"/>
          <w:sz w:val="24"/>
        </w:rPr>
        <w:t>.</w:t>
      </w:r>
    </w:p>
    <w:p w:rsidR="00645E50" w:rsidRPr="00101FFA" w:rsidRDefault="00645E50" w:rsidP="00645E50">
      <w:pPr>
        <w:spacing w:line="480" w:lineRule="auto"/>
        <w:ind w:left="851" w:firstLine="426"/>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 Variabel yang digunakan dalam penelitian ini adalah Kepatuhan Wajib Pajak Orang Pribadi dapat didefinisikan sebagai suatu keadaan dimana Wajib Pajak memenuhi semua kewajiban perpajakan dan melaksanakan perpajakannya.</w:t>
      </w:r>
    </w:p>
    <w:p w:rsidR="00645E50" w:rsidRPr="00101FFA" w:rsidRDefault="00645E50" w:rsidP="00645E50">
      <w:pPr>
        <w:spacing w:line="240" w:lineRule="auto"/>
        <w:ind w:left="1134" w:firstLine="426"/>
        <w:contextualSpacing/>
        <w:jc w:val="center"/>
        <w:rPr>
          <w:rFonts w:ascii="Times New Roman" w:hAnsi="Times New Roman" w:cs="Times New Roman"/>
          <w:b/>
          <w:sz w:val="24"/>
          <w:szCs w:val="24"/>
        </w:rPr>
      </w:pPr>
    </w:p>
    <w:p w:rsidR="00645E50" w:rsidRPr="00101FFA" w:rsidRDefault="00645E50" w:rsidP="00645E50">
      <w:pPr>
        <w:spacing w:line="240" w:lineRule="auto"/>
        <w:ind w:left="1134" w:firstLine="426"/>
        <w:contextualSpacing/>
        <w:jc w:val="center"/>
        <w:rPr>
          <w:rFonts w:ascii="Times New Roman" w:hAnsi="Times New Roman" w:cs="Times New Roman"/>
          <w:b/>
          <w:sz w:val="24"/>
          <w:szCs w:val="24"/>
        </w:rPr>
      </w:pPr>
    </w:p>
    <w:p w:rsidR="00645E50" w:rsidRPr="00101FFA" w:rsidRDefault="00645E50" w:rsidP="00645E50">
      <w:pPr>
        <w:pStyle w:val="Caption"/>
        <w:ind w:left="2160"/>
        <w:rPr>
          <w:rFonts w:ascii="Times New Roman" w:hAnsi="Times New Roman" w:cs="Times New Roman"/>
          <w:b/>
          <w:i w:val="0"/>
          <w:color w:val="auto"/>
          <w:sz w:val="24"/>
        </w:rPr>
      </w:pPr>
      <w:bookmarkStart w:id="9" w:name="_Toc522829561"/>
      <w:bookmarkStart w:id="10" w:name="_Toc522830834"/>
      <w:r w:rsidRPr="00101FFA">
        <w:rPr>
          <w:rFonts w:ascii="Times New Roman" w:hAnsi="Times New Roman" w:cs="Times New Roman"/>
          <w:b/>
          <w:i w:val="0"/>
          <w:color w:val="auto"/>
          <w:sz w:val="24"/>
        </w:rPr>
        <w:lastRenderedPageBreak/>
        <w:t>Tabel 3</w:t>
      </w:r>
      <w:r w:rsidRPr="00101FFA">
        <w:rPr>
          <w:rFonts w:ascii="Times New Roman" w:hAnsi="Times New Roman" w:cs="Times New Roman"/>
          <w:b/>
          <w:i w:val="0"/>
          <w:color w:val="auto"/>
          <w:sz w:val="24"/>
          <w:lang w:val="en-US"/>
        </w:rPr>
        <w:t>.</w:t>
      </w:r>
      <w:r w:rsidRPr="00101FFA">
        <w:rPr>
          <w:rFonts w:ascii="Times New Roman" w:hAnsi="Times New Roman" w:cs="Times New Roman"/>
          <w:b/>
          <w:i w:val="0"/>
          <w:color w:val="auto"/>
          <w:sz w:val="24"/>
        </w:rPr>
        <w:fldChar w:fldCharType="begin"/>
      </w:r>
      <w:r w:rsidRPr="00101FFA">
        <w:rPr>
          <w:rFonts w:ascii="Times New Roman" w:hAnsi="Times New Roman" w:cs="Times New Roman"/>
          <w:b/>
          <w:i w:val="0"/>
          <w:color w:val="auto"/>
          <w:sz w:val="24"/>
        </w:rPr>
        <w:instrText xml:space="preserve"> SEQ Tabel_3 \* ARABIC </w:instrText>
      </w:r>
      <w:r w:rsidRPr="00101FF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101FFA">
        <w:rPr>
          <w:rFonts w:ascii="Times New Roman" w:hAnsi="Times New Roman" w:cs="Times New Roman"/>
          <w:b/>
          <w:i w:val="0"/>
          <w:color w:val="auto"/>
          <w:sz w:val="24"/>
        </w:rPr>
        <w:fldChar w:fldCharType="end"/>
      </w:r>
      <w:r w:rsidRPr="00101FFA">
        <w:rPr>
          <w:rFonts w:ascii="Times New Roman" w:hAnsi="Times New Roman" w:cs="Times New Roman"/>
          <w:b/>
          <w:i w:val="0"/>
          <w:color w:val="auto"/>
          <w:sz w:val="24"/>
          <w:lang w:val="en-US"/>
        </w:rPr>
        <w:t xml:space="preserve"> </w:t>
      </w:r>
      <w:r w:rsidRPr="00101FFA">
        <w:rPr>
          <w:rFonts w:ascii="Times New Roman" w:hAnsi="Times New Roman" w:cs="Times New Roman"/>
          <w:b/>
          <w:i w:val="0"/>
          <w:color w:val="auto"/>
          <w:sz w:val="24"/>
          <w:szCs w:val="24"/>
        </w:rPr>
        <w:t>Indikator Kepatuhan Wajib Pajak</w:t>
      </w:r>
      <w:bookmarkEnd w:id="9"/>
      <w:bookmarkEnd w:id="10"/>
    </w:p>
    <w:p w:rsidR="00645E50" w:rsidRPr="00101FFA" w:rsidRDefault="00645E50" w:rsidP="00645E50">
      <w:pPr>
        <w:spacing w:line="240" w:lineRule="auto"/>
        <w:ind w:left="1134" w:firstLine="426"/>
        <w:contextualSpacing/>
        <w:jc w:val="center"/>
        <w:rPr>
          <w:rFonts w:ascii="Times New Roman" w:hAnsi="Times New Roman" w:cs="Times New Roman"/>
          <w:b/>
          <w:sz w:val="24"/>
          <w:szCs w:val="24"/>
        </w:rPr>
      </w:pPr>
    </w:p>
    <w:tbl>
      <w:tblPr>
        <w:tblStyle w:val="TableGrid"/>
        <w:tblW w:w="8617" w:type="dxa"/>
        <w:tblInd w:w="392" w:type="dxa"/>
        <w:tblLook w:val="04A0"/>
      </w:tblPr>
      <w:tblGrid>
        <w:gridCol w:w="1417"/>
        <w:gridCol w:w="1560"/>
        <w:gridCol w:w="2409"/>
        <w:gridCol w:w="3231"/>
      </w:tblGrid>
      <w:tr w:rsidR="00645E50" w:rsidRPr="00101FFA" w:rsidTr="000F32FF">
        <w:trPr>
          <w:trHeight w:val="298"/>
        </w:trPr>
        <w:tc>
          <w:tcPr>
            <w:tcW w:w="1417"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Variabel</w:t>
            </w:r>
            <w:proofErr w:type="spellEnd"/>
          </w:p>
        </w:tc>
        <w:tc>
          <w:tcPr>
            <w:tcW w:w="1560"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Dimensi</w:t>
            </w:r>
            <w:proofErr w:type="spellEnd"/>
          </w:p>
        </w:tc>
        <w:tc>
          <w:tcPr>
            <w:tcW w:w="2409"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Indikator</w:t>
            </w:r>
            <w:proofErr w:type="spellEnd"/>
          </w:p>
        </w:tc>
        <w:tc>
          <w:tcPr>
            <w:tcW w:w="3231"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Pernyataan</w:t>
            </w:r>
            <w:proofErr w:type="spellEnd"/>
          </w:p>
        </w:tc>
      </w:tr>
      <w:tr w:rsidR="00645E50" w:rsidRPr="00101FFA" w:rsidTr="000F32FF">
        <w:trPr>
          <w:trHeight w:val="1439"/>
        </w:trPr>
        <w:tc>
          <w:tcPr>
            <w:tcW w:w="1417"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Kepatuhan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p>
        </w:tc>
        <w:tc>
          <w:tcPr>
            <w:tcW w:w="1560"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patuh</w:t>
            </w:r>
            <w:proofErr w:type="spellEnd"/>
          </w:p>
        </w:tc>
        <w:tc>
          <w:tcPr>
            <w:tcW w:w="2409" w:type="dxa"/>
          </w:tcPr>
          <w:p w:rsidR="00645E50" w:rsidRPr="00101FFA" w:rsidRDefault="00645E50" w:rsidP="00645E50">
            <w:pPr>
              <w:numPr>
                <w:ilvl w:val="0"/>
                <w:numId w:val="8"/>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tepat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waktu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dalam</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menyampaikan</w:t>
            </w:r>
            <w:proofErr w:type="spellEnd"/>
            <w:r w:rsidRPr="00101FFA">
              <w:rPr>
                <w:rFonts w:ascii="Times New Roman" w:hAnsi="Times New Roman" w:cs="Times New Roman"/>
                <w:sz w:val="24"/>
                <w:szCs w:val="24"/>
              </w:rPr>
              <w:t xml:space="preserve"> SPT</w:t>
            </w:r>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Sebagai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tepat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waktu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dalam</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menyampaikan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Surat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Pemberitahuan</w:t>
            </w:r>
            <w:proofErr w:type="spellEnd"/>
            <w:r w:rsidRPr="00101FFA">
              <w:rPr>
                <w:rFonts w:ascii="Times New Roman" w:hAnsi="Times New Roman" w:cs="Times New Roman"/>
                <w:sz w:val="24"/>
                <w:szCs w:val="24"/>
              </w:rPr>
              <w:t xml:space="preserve"> (SPT)</w:t>
            </w:r>
          </w:p>
        </w:tc>
      </w:tr>
      <w:tr w:rsidR="00645E50" w:rsidRPr="00101FFA" w:rsidTr="000F32FF">
        <w:trPr>
          <w:trHeight w:val="588"/>
        </w:trPr>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560" w:type="dxa"/>
            <w:vMerge/>
          </w:tcPr>
          <w:p w:rsidR="00645E50" w:rsidRPr="00101FFA" w:rsidRDefault="00645E50" w:rsidP="000F32FF">
            <w:pPr>
              <w:contextualSpacing/>
              <w:jc w:val="both"/>
              <w:rPr>
                <w:rFonts w:ascii="Times New Roman" w:hAnsi="Times New Roman" w:cs="Times New Roman"/>
                <w:sz w:val="24"/>
                <w:szCs w:val="24"/>
              </w:rPr>
            </w:pPr>
          </w:p>
        </w:tc>
        <w:tc>
          <w:tcPr>
            <w:tcW w:w="2409" w:type="dxa"/>
          </w:tcPr>
          <w:p w:rsidR="00645E50" w:rsidRPr="00101FFA" w:rsidRDefault="00645E50" w:rsidP="00645E50">
            <w:pPr>
              <w:numPr>
                <w:ilvl w:val="0"/>
                <w:numId w:val="8"/>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tidak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pernah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dipidana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bidang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perpajakan</w:t>
            </w:r>
            <w:proofErr w:type="spellEnd"/>
            <w:r w:rsidRPr="00101FFA">
              <w:rPr>
                <w:rFonts w:ascii="Times New Roman" w:hAnsi="Times New Roman" w:cs="Times New Roman"/>
                <w:sz w:val="24"/>
                <w:szCs w:val="24"/>
              </w:rPr>
              <w:t xml:space="preserve"> </w:t>
            </w:r>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Sebagai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tidak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pernah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dijatuhi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hukuman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pidana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bidang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perpajakan</w:t>
            </w:r>
            <w:proofErr w:type="spellEnd"/>
          </w:p>
        </w:tc>
      </w:tr>
      <w:tr w:rsidR="00645E50" w:rsidRPr="00101FFA" w:rsidTr="000F32FF">
        <w:trPr>
          <w:trHeight w:val="588"/>
        </w:trPr>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560" w:type="dxa"/>
            <w:vMerge/>
          </w:tcPr>
          <w:p w:rsidR="00645E50" w:rsidRPr="00101FFA" w:rsidRDefault="00645E50" w:rsidP="000F32FF">
            <w:pPr>
              <w:contextualSpacing/>
              <w:jc w:val="both"/>
              <w:rPr>
                <w:rFonts w:ascii="Times New Roman" w:hAnsi="Times New Roman" w:cs="Times New Roman"/>
                <w:sz w:val="24"/>
                <w:szCs w:val="24"/>
              </w:rPr>
            </w:pPr>
          </w:p>
        </w:tc>
        <w:tc>
          <w:tcPr>
            <w:tcW w:w="2409" w:type="dxa"/>
          </w:tcPr>
          <w:p w:rsidR="00645E50" w:rsidRPr="00101FFA" w:rsidRDefault="00645E50" w:rsidP="00645E50">
            <w:pPr>
              <w:numPr>
                <w:ilvl w:val="0"/>
                <w:numId w:val="8"/>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patuh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dalam</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mendaftarkan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diri</w:t>
            </w:r>
            <w:proofErr w:type="spellEnd"/>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Sebagai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patuh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dalam</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mendaftarkan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diri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untuk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memenuhi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kewajiban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perpajakan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sebagai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warga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negara</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baik</w:t>
            </w:r>
            <w:proofErr w:type="spellEnd"/>
          </w:p>
        </w:tc>
      </w:tr>
      <w:tr w:rsidR="00645E50" w:rsidRPr="00101FFA" w:rsidTr="000F32FF">
        <w:trPr>
          <w:trHeight w:val="588"/>
        </w:trPr>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560" w:type="dxa"/>
            <w:vMerge/>
          </w:tcPr>
          <w:p w:rsidR="00645E50" w:rsidRPr="00101FFA" w:rsidRDefault="00645E50" w:rsidP="000F32FF">
            <w:pPr>
              <w:contextualSpacing/>
              <w:jc w:val="both"/>
              <w:rPr>
                <w:rFonts w:ascii="Times New Roman" w:hAnsi="Times New Roman" w:cs="Times New Roman"/>
                <w:sz w:val="24"/>
                <w:szCs w:val="24"/>
              </w:rPr>
            </w:pPr>
          </w:p>
        </w:tc>
        <w:tc>
          <w:tcPr>
            <w:tcW w:w="2409" w:type="dxa"/>
          </w:tcPr>
          <w:p w:rsidR="00645E50" w:rsidRPr="00101FFA" w:rsidRDefault="00645E50" w:rsidP="00645E50">
            <w:pPr>
              <w:numPr>
                <w:ilvl w:val="0"/>
                <w:numId w:val="8"/>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selalu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menghitung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jumlah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benar</w:t>
            </w:r>
            <w:proofErr w:type="spellEnd"/>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Sebagai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menghitung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jumlah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terutang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benar</w:t>
            </w:r>
            <w:proofErr w:type="spellEnd"/>
          </w:p>
        </w:tc>
      </w:tr>
      <w:tr w:rsidR="00645E50" w:rsidRPr="00101FFA" w:rsidTr="000F32FF">
        <w:trPr>
          <w:trHeight w:val="588"/>
        </w:trPr>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560" w:type="dxa"/>
            <w:vMerge/>
          </w:tcPr>
          <w:p w:rsidR="00645E50" w:rsidRPr="00101FFA" w:rsidRDefault="00645E50" w:rsidP="000F32FF">
            <w:pPr>
              <w:contextualSpacing/>
              <w:jc w:val="both"/>
              <w:rPr>
                <w:rFonts w:ascii="Times New Roman" w:hAnsi="Times New Roman" w:cs="Times New Roman"/>
                <w:sz w:val="24"/>
                <w:szCs w:val="24"/>
              </w:rPr>
            </w:pPr>
          </w:p>
        </w:tc>
        <w:tc>
          <w:tcPr>
            <w:tcW w:w="2409" w:type="dxa"/>
          </w:tcPr>
          <w:p w:rsidR="00645E50" w:rsidRPr="00101FFA" w:rsidRDefault="00645E50" w:rsidP="00645E50">
            <w:pPr>
              <w:numPr>
                <w:ilvl w:val="0"/>
                <w:numId w:val="8"/>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selalu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tepat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pada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waktunya</w:t>
            </w:r>
            <w:proofErr w:type="spellEnd"/>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Sebagai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terutang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tepat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waktu</w:t>
            </w:r>
            <w:proofErr w:type="spellEnd"/>
          </w:p>
        </w:tc>
      </w:tr>
    </w:tbl>
    <w:p w:rsidR="00645E50" w:rsidRPr="00101FFA" w:rsidRDefault="00645E50" w:rsidP="00645E50">
      <w:pPr>
        <w:spacing w:line="480" w:lineRule="auto"/>
        <w:ind w:left="720"/>
        <w:jc w:val="both"/>
        <w:rPr>
          <w:rFonts w:ascii="Times New Roman" w:hAnsi="Times New Roman" w:cs="Times New Roman"/>
          <w:sz w:val="24"/>
          <w:szCs w:val="24"/>
        </w:rPr>
      </w:pPr>
      <w:r w:rsidRPr="00101FFA">
        <w:rPr>
          <w:rFonts w:ascii="Times New Roman" w:hAnsi="Times New Roman" w:cs="Times New Roman"/>
          <w:sz w:val="24"/>
          <w:szCs w:val="24"/>
        </w:rPr>
        <w:t xml:space="preserve">Sumber : Indikator dikutip dari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{"citationItems":[{"id":"ITEM-1","itemData":{"author":[{"dropping-particle":"","family":"Puspitasari","given":"Lidya","non-dropping-particle":"","parse-names":false,"suffix":""}],"id":"ITEM-1","issue":"2","issued":{"date-parts":[["2015"]]},"page":"1-15","title":"PENGARUH KESADARAN WAJIB PAJAK, TINGKAT PEMAHAMAN WAJIB PAJAK, PELAYANAN FISKUS DAN SANKSI PAJAK TERHADAP KEPATUHAN WAJIB PAJAK (Studi Empiris Pada Pengusaha UMKM di KPP Pratama Senapelan)","type":"article-journal","volume":"2"},"uris":["http://www.mendeley.com/documents/?uuid=84355278-5b46-4a9d-927a-9d3285e0adb0"]}],"mendeley":{"formattedCitation":"(Puspitasari, 2015)","manualFormatting":"Puspitasari (2015)","plainTextFormattedCitation":"(Puspitasari, 2015)","previouslyFormattedCitation":"(Puspitasari,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Puspitasari (2015)</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dan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{"citationItems":[{"id":"ITEM-1","itemData":{"ISSN":"2303-1174","abstract":"This study is aimed to examine the effect of understanding of taxpayer, tax awareness, tax sanctions and tax authorities services to individual taxpayer compliance at KPP Pratama Manado. The method of analysis uses multiple linear regression. The population was taken from individual taxpayers regristered at KPP Pratama Manado. The research sample is 120 respondents and the sampling technique use purposive sampling that is the individual taxpayers have source of income from freelance or other businesses. The variables in this study are independent variable consist of understanding of taxpayer (X1), tax awareness (X2), tax sanctions (X3) and tax authorities services (X4) on the other hand, dependent variable is the individual taxpayer compliance (Y). The data were analyzed using multiple linear regression analysis and the data were tested by using SPSS program version 24. The results show that the understanding of taxpayer, tax awareness and tax sanctions have a significant effects on the individual taxpayer compliance at KPP Pratama Manado, while tax authorities services do not have any significant effect on the individual taxpayer compliance at KPP Pratama Manado. The value of the coefficient of determination indicates that the understanding of taxpayer, tax awareness, tax sanctions and tax authorities services in the amount of 66.50%, while the remaining 33.50% is affected by other factors which are not included in this model of research. Abstrak Penelitian ini bertujuan untuk mengetahui pengaruh pemahaman wajib pajak, kesadaran pajak, sanksi perpajakan dan pelayanan fiskus terhadap kepatuhan wajib pajak orang pribadi di KPP Pratama Manado. Metode analisis menggunakan regresi linier berganda. Populasi diambil dari wajib pajak orang pribadi yang tercatat di KPP Pratama Manado. Sampel yang digunakan dalam penelitian adalah 120 responden dan teknik pengambilan sampel menggunakan purposive sampling yaitu wajib pajak orang pribadi yang memiliki sumber penghasilan dari pekerjaan bebas atau usaha lainnya. Variabel dalam penelitian ini adalah variabel independen, yaitu pemahaman wajib pajak (X1), kesadaran pajakan (X2), sanksi pajak (X3) dan pelayanan fiskus (X4), sedangkan variabel dependen adalah kepatuhan wajib pajak orang pribadi (Y). Data dianalisis dengan menggunakan analisis regresi linier berganda dan diuji dengan menggunakan program SPSS versi 24. Hasil penelitian menunjukkan bahwa pemahaman wajib pajak, kesadaran pajak dan sanksi pajak berpengaruh si…","author":[{"dropping-particle":"","family":"Tene","given":"Hebert Johanes","non-dropping-particle":"","parse-names":false,"suffix":""},{"dropping-particle":"","family":"Sondakh","given":"Jullie J","non-dropping-particle":"","parse-names":false,"suffix":""},{"dropping-particle":"","family":"Warongan","given":"Jessy DL","non-dropping-particle":"","parse-names":false,"suffix":""}],"container-title":"Jurnal EMBA","id":"ITEM-1","issue":"2","issued":{"date-parts":[["2017"]]},"page":"443-453","title":"\"Pengaruh Pemahaman Wajib Pajak, Kesadaran Pajak, Sanksi Perpajakan Dan Pelayanan Fiskus Terhadap Kepatuhan Wajib Pajak (Studi Epiris Pada Wajib Pajak Orang Pribadi Yang Terdaftar di KPP Pratama Manado)\"","type":"article-journal","volume":"5"},"uris":["http://www.mendeley.com/documents/?uuid=edff6763-9dc3-4603-9463-94e7c18477c3"]}],"mendeley":{"formattedCitation":"(Tene et al., 2017)","manualFormatting":"Tene (2017)","plainTextFormattedCitation":"(Tene et al., 2017)","previouslyFormattedCitation":"(Tene et al.,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Tene (2017)</w:t>
      </w:r>
      <w:r w:rsidRPr="00101FFA">
        <w:rPr>
          <w:rFonts w:ascii="Times New Roman" w:hAnsi="Times New Roman" w:cs="Times New Roman"/>
          <w:sz w:val="24"/>
          <w:szCs w:val="24"/>
        </w:rPr>
        <w:fldChar w:fldCharType="end"/>
      </w:r>
    </w:p>
    <w:p w:rsidR="00645E50" w:rsidRPr="00101FFA" w:rsidRDefault="00645E50" w:rsidP="00645E50">
      <w:pPr>
        <w:numPr>
          <w:ilvl w:val="0"/>
          <w:numId w:val="4"/>
        </w:numPr>
        <w:spacing w:line="480" w:lineRule="auto"/>
        <w:ind w:left="851"/>
        <w:contextualSpacing/>
        <w:jc w:val="both"/>
        <w:rPr>
          <w:rFonts w:ascii="Times New Roman" w:hAnsi="Times New Roman" w:cs="Times New Roman"/>
          <w:sz w:val="24"/>
          <w:szCs w:val="24"/>
        </w:rPr>
      </w:pPr>
      <w:r w:rsidRPr="00101FFA">
        <w:rPr>
          <w:rFonts w:ascii="Times New Roman" w:hAnsi="Times New Roman" w:cs="Times New Roman"/>
          <w:sz w:val="24"/>
          <w:szCs w:val="24"/>
        </w:rPr>
        <w:t>Variabel Independen</w:t>
      </w:r>
    </w:p>
    <w:p w:rsidR="00645E50" w:rsidRPr="00101FFA" w:rsidRDefault="00645E50" w:rsidP="00645E50">
      <w:pPr>
        <w:spacing w:line="480" w:lineRule="auto"/>
        <w:ind w:left="851" w:firstLine="426"/>
        <w:contextualSpacing/>
        <w:jc w:val="both"/>
        <w:rPr>
          <w:rFonts w:ascii="Times New Roman" w:hAnsi="Times New Roman" w:cs="Times New Roman"/>
          <w:sz w:val="24"/>
        </w:rPr>
      </w:pPr>
      <w:r w:rsidRPr="00101FFA">
        <w:rPr>
          <w:rFonts w:ascii="Times New Roman" w:hAnsi="Times New Roman" w:cs="Times New Roman"/>
          <w:sz w:val="24"/>
          <w:szCs w:val="24"/>
        </w:rPr>
        <w:t xml:space="preserve"> </w:t>
      </w:r>
      <w:r w:rsidRPr="00101FFA">
        <w:rPr>
          <w:rFonts w:ascii="Times New Roman" w:hAnsi="Times New Roman" w:cs="Times New Roman"/>
          <w:sz w:val="24"/>
        </w:rPr>
        <w:t xml:space="preserve">Menurut </w:t>
      </w:r>
      <w:r w:rsidRPr="00101FFA">
        <w:rPr>
          <w:rFonts w:ascii="Times New Roman" w:hAnsi="Times New Roman" w:cs="Times New Roman"/>
          <w:sz w:val="24"/>
        </w:rPr>
        <w:fldChar w:fldCharType="begin" w:fldLock="1"/>
      </w:r>
      <w:r w:rsidRPr="00101FFA">
        <w:rPr>
          <w:rFonts w:ascii="Times New Roman" w:hAnsi="Times New Roman" w:cs="Times New Roman"/>
          <w:sz w:val="24"/>
        </w:rPr>
        <w:instrText>ADDIN CSL_CITATION {"citationItems":[{"id":"ITEM-1","itemData":{"author":[{"dropping-particle":"","family":"Darmawan","given":"Deni","non-dropping-particle":"","parse-names":false,"suffix":""}],"id":"ITEM-1","issued":{"date-parts":[["2016"]]},"title":"Metode Penelitian Kuantitatif","type":"book"},"uris":["http://www.mendeley.com/documents/?uuid=80c22043-efae-4ae0-8019-c8afd8b3d224"]}],"mendeley":{"formattedCitation":"(Darmawan, 2016)","manualFormatting":"Darmawan (2016:109)","plainTextFormattedCitation":"(Darmawan, 2016)","previouslyFormattedCitation":"(Darmawan, 2016)"},"properties":{"noteIndex":0},"schema":"https://github.com/citation-style-language/schema/raw/master/csl-citation.json"}</w:instrText>
      </w:r>
      <w:r w:rsidRPr="00101FFA">
        <w:rPr>
          <w:rFonts w:ascii="Times New Roman" w:hAnsi="Times New Roman" w:cs="Times New Roman"/>
          <w:sz w:val="24"/>
        </w:rPr>
        <w:fldChar w:fldCharType="separate"/>
      </w:r>
      <w:r w:rsidRPr="00101FFA">
        <w:rPr>
          <w:rFonts w:ascii="Times New Roman" w:hAnsi="Times New Roman" w:cs="Times New Roman"/>
          <w:noProof/>
          <w:sz w:val="24"/>
        </w:rPr>
        <w:t>Darmawan (2016:109)</w:t>
      </w:r>
      <w:r w:rsidRPr="00101FFA">
        <w:rPr>
          <w:rFonts w:ascii="Times New Roman" w:hAnsi="Times New Roman" w:cs="Times New Roman"/>
          <w:sz w:val="24"/>
        </w:rPr>
        <w:fldChar w:fldCharType="end"/>
      </w:r>
      <w:r w:rsidRPr="00101FFA">
        <w:rPr>
          <w:rFonts w:ascii="Times New Roman" w:hAnsi="Times New Roman" w:cs="Times New Roman"/>
          <w:sz w:val="24"/>
        </w:rPr>
        <w:t xml:space="preserve"> variabel ini dalam bahasa Indonesia sering disebut sebagai variabel bebas. Variabel bebas adalah variabel yang memengaruhi atau yang menjadi sebab perubahannya atau timbulnya variabel dependen (terikat).</w:t>
      </w:r>
    </w:p>
    <w:p w:rsidR="00645E50" w:rsidRPr="00101FFA" w:rsidRDefault="00645E50" w:rsidP="00645E50">
      <w:pPr>
        <w:spacing w:line="480" w:lineRule="auto"/>
        <w:ind w:left="851"/>
        <w:contextualSpacing/>
        <w:jc w:val="both"/>
        <w:rPr>
          <w:rFonts w:ascii="Times New Roman" w:hAnsi="Times New Roman" w:cs="Times New Roman"/>
          <w:sz w:val="24"/>
        </w:rPr>
      </w:pPr>
      <w:r w:rsidRPr="00101FFA">
        <w:rPr>
          <w:rFonts w:ascii="Times New Roman" w:hAnsi="Times New Roman" w:cs="Times New Roman"/>
          <w:sz w:val="24"/>
          <w:szCs w:val="24"/>
        </w:rPr>
        <w:t>Variabel independen yang digunakan dalam penelitian ini adalah :</w:t>
      </w:r>
    </w:p>
    <w:p w:rsidR="00645E50" w:rsidRPr="00101FFA" w:rsidRDefault="00645E50" w:rsidP="00645E50">
      <w:pPr>
        <w:numPr>
          <w:ilvl w:val="0"/>
          <w:numId w:val="5"/>
        </w:num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Kesadaran Wajib Pajak</w:t>
      </w:r>
    </w:p>
    <w:p w:rsidR="00645E50" w:rsidRPr="00101FFA" w:rsidRDefault="00645E50" w:rsidP="00645E50">
      <w:pPr>
        <w:spacing w:line="480" w:lineRule="auto"/>
        <w:ind w:left="1418" w:firstLine="567"/>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Kesadaran Wajib Pajak dapat dilihat dari bagaimana wajib pajak memberikan kontribusi dana bagi negara, bagaimana kesadaran wajib pajak sebagai wajib pajak, bagaimana kesadaran wajib pajak tanpa ada pengaruh </w:t>
      </w:r>
      <w:r w:rsidRPr="00101FFA">
        <w:rPr>
          <w:rFonts w:ascii="Times New Roman" w:hAnsi="Times New Roman" w:cs="Times New Roman"/>
          <w:sz w:val="24"/>
          <w:szCs w:val="24"/>
        </w:rPr>
        <w:lastRenderedPageBreak/>
        <w:t xml:space="preserve">dari siapapun dan bagaimana wajib pajak sadar akan pembayaran pajak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{"citationItems":[{"id":"ITEM-1","itemData":{"author":[{"dropping-particle":"","family":"Puspitasari","given":"Lidya","non-dropping-particle":"","parse-names":false,"suffix":""}],"id":"ITEM-1","issue":"2","issued":{"date-parts":[["2015"]]},"page":"1-15","title":"PENGARUH KESADARAN WAJIB PAJAK, TINGKAT PEMAHAMAN WAJIB PAJAK, PELAYANAN FISKUS DAN SANKSI PAJAK TERHADAP KEPATUHAN WAJIB PAJAK (Studi Empiris Pada Pengusaha UMKM di KPP Pratama Senapelan)","type":"article-journal","volume":"2"},"uris":["http://www.mendeley.com/documents/?uuid=84355278-5b46-4a9d-927a-9d3285e0adb0"]}],"mendeley":{"formattedCitation":"(Puspitasari, 2015)","manualFormatting":"(Puspitasari,2015:6)","plainTextFormattedCitation":"(Puspitasari, 2015)","previouslyFormattedCitation":"(Puspitasari,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(Puspitasari,2015:6)</w:t>
      </w:r>
      <w:r w:rsidRPr="00101FFA">
        <w:rPr>
          <w:rFonts w:ascii="Times New Roman" w:hAnsi="Times New Roman" w:cs="Times New Roman"/>
          <w:sz w:val="24"/>
          <w:szCs w:val="24"/>
        </w:rPr>
        <w:fldChar w:fldCharType="end"/>
      </w:r>
    </w:p>
    <w:p w:rsidR="00645E50" w:rsidRPr="00101FFA" w:rsidRDefault="00645E50" w:rsidP="00645E50">
      <w:pPr>
        <w:pStyle w:val="Caption"/>
        <w:ind w:left="2160" w:firstLine="720"/>
        <w:rPr>
          <w:rFonts w:ascii="Times New Roman" w:hAnsi="Times New Roman" w:cs="Times New Roman"/>
          <w:b/>
          <w:i w:val="0"/>
          <w:color w:val="auto"/>
          <w:sz w:val="24"/>
        </w:rPr>
      </w:pPr>
      <w:bookmarkStart w:id="11" w:name="_Toc522829562"/>
      <w:bookmarkStart w:id="12" w:name="_Toc522830835"/>
      <w:r w:rsidRPr="00101FFA">
        <w:rPr>
          <w:rFonts w:ascii="Times New Roman" w:hAnsi="Times New Roman" w:cs="Times New Roman"/>
          <w:b/>
          <w:i w:val="0"/>
          <w:color w:val="auto"/>
          <w:sz w:val="24"/>
        </w:rPr>
        <w:t>Tabel 3</w:t>
      </w:r>
      <w:r w:rsidRPr="00101FFA">
        <w:rPr>
          <w:rFonts w:ascii="Times New Roman" w:hAnsi="Times New Roman" w:cs="Times New Roman"/>
          <w:b/>
          <w:i w:val="0"/>
          <w:color w:val="auto"/>
          <w:sz w:val="24"/>
          <w:lang w:val="en-US"/>
        </w:rPr>
        <w:t>.</w:t>
      </w:r>
      <w:r w:rsidRPr="00101FFA">
        <w:rPr>
          <w:rFonts w:ascii="Times New Roman" w:hAnsi="Times New Roman" w:cs="Times New Roman"/>
          <w:b/>
          <w:i w:val="0"/>
          <w:color w:val="auto"/>
          <w:sz w:val="24"/>
        </w:rPr>
        <w:fldChar w:fldCharType="begin"/>
      </w:r>
      <w:r w:rsidRPr="00101FFA">
        <w:rPr>
          <w:rFonts w:ascii="Times New Roman" w:hAnsi="Times New Roman" w:cs="Times New Roman"/>
          <w:b/>
          <w:i w:val="0"/>
          <w:color w:val="auto"/>
          <w:sz w:val="24"/>
        </w:rPr>
        <w:instrText xml:space="preserve"> SEQ Tabel_3 \* ARABIC </w:instrText>
      </w:r>
      <w:r w:rsidRPr="00101FF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2</w:t>
      </w:r>
      <w:r w:rsidRPr="00101FFA">
        <w:rPr>
          <w:rFonts w:ascii="Times New Roman" w:hAnsi="Times New Roman" w:cs="Times New Roman"/>
          <w:b/>
          <w:i w:val="0"/>
          <w:color w:val="auto"/>
          <w:sz w:val="24"/>
        </w:rPr>
        <w:fldChar w:fldCharType="end"/>
      </w:r>
      <w:r w:rsidRPr="00101FFA">
        <w:rPr>
          <w:rFonts w:ascii="Times New Roman" w:hAnsi="Times New Roman" w:cs="Times New Roman"/>
          <w:b/>
          <w:i w:val="0"/>
          <w:color w:val="auto"/>
          <w:sz w:val="24"/>
          <w:lang w:val="en-US"/>
        </w:rPr>
        <w:t xml:space="preserve"> </w:t>
      </w:r>
      <w:r w:rsidRPr="00101FFA">
        <w:rPr>
          <w:rFonts w:ascii="Times New Roman" w:hAnsi="Times New Roman" w:cs="Times New Roman"/>
          <w:b/>
          <w:i w:val="0"/>
          <w:color w:val="auto"/>
          <w:sz w:val="24"/>
          <w:szCs w:val="24"/>
        </w:rPr>
        <w:t>Indikator Kesadaran Wajib Pajak</w:t>
      </w:r>
      <w:bookmarkEnd w:id="11"/>
      <w:bookmarkEnd w:id="12"/>
    </w:p>
    <w:p w:rsidR="00645E50" w:rsidRPr="00101FFA" w:rsidRDefault="00645E50" w:rsidP="00645E50">
      <w:pPr>
        <w:spacing w:line="240" w:lineRule="auto"/>
        <w:ind w:left="1560" w:firstLine="600"/>
        <w:contextualSpacing/>
        <w:jc w:val="center"/>
        <w:rPr>
          <w:rFonts w:ascii="Times New Roman" w:hAnsi="Times New Roman" w:cs="Times New Roman"/>
          <w:b/>
          <w:sz w:val="24"/>
          <w:szCs w:val="24"/>
        </w:rPr>
      </w:pPr>
    </w:p>
    <w:tbl>
      <w:tblPr>
        <w:tblStyle w:val="TableGrid"/>
        <w:tblW w:w="0" w:type="auto"/>
        <w:tblInd w:w="392" w:type="dxa"/>
        <w:tblLook w:val="04A0"/>
      </w:tblPr>
      <w:tblGrid>
        <w:gridCol w:w="1417"/>
        <w:gridCol w:w="1418"/>
        <w:gridCol w:w="2551"/>
        <w:gridCol w:w="3225"/>
      </w:tblGrid>
      <w:tr w:rsidR="00645E50" w:rsidRPr="00101FFA" w:rsidTr="000F32FF">
        <w:tc>
          <w:tcPr>
            <w:tcW w:w="1417"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Variabel</w:t>
            </w:r>
            <w:proofErr w:type="spellEnd"/>
          </w:p>
        </w:tc>
        <w:tc>
          <w:tcPr>
            <w:tcW w:w="1418"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Dimensi</w:t>
            </w:r>
            <w:proofErr w:type="spellEnd"/>
          </w:p>
        </w:tc>
        <w:tc>
          <w:tcPr>
            <w:tcW w:w="2551"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Indikator</w:t>
            </w:r>
            <w:proofErr w:type="spellEnd"/>
          </w:p>
        </w:tc>
        <w:tc>
          <w:tcPr>
            <w:tcW w:w="3225"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Pernyataan</w:t>
            </w:r>
            <w:proofErr w:type="spellEnd"/>
          </w:p>
        </w:tc>
      </w:tr>
      <w:tr w:rsidR="00645E50" w:rsidRPr="00101FFA" w:rsidTr="000F32FF">
        <w:tc>
          <w:tcPr>
            <w:tcW w:w="1417"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Kesadaran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p>
        </w:tc>
        <w:tc>
          <w:tcPr>
            <w:tcW w:w="1418"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Kesadaran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p>
        </w:tc>
        <w:tc>
          <w:tcPr>
            <w:tcW w:w="2551" w:type="dxa"/>
          </w:tcPr>
          <w:p w:rsidR="00645E50" w:rsidRPr="00101FFA" w:rsidRDefault="00645E50" w:rsidP="00645E50">
            <w:pPr>
              <w:numPr>
                <w:ilvl w:val="0"/>
                <w:numId w:val="9"/>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3"/>
                <w:szCs w:val="23"/>
              </w:rPr>
              <w:t>Sadar</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bahwa</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Pajak</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merupakan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sumber</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penerimaan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terbesar</w:t>
            </w:r>
            <w:proofErr w:type="spellEnd"/>
            <w:r w:rsidRPr="00101FFA">
              <w:rPr>
                <w:rFonts w:ascii="Times New Roman" w:hAnsi="Times New Roman" w:cs="Times New Roman"/>
                <w:sz w:val="23"/>
                <w:szCs w:val="23"/>
              </w:rPr>
              <w:t xml:space="preserve"> Negara</w:t>
            </w:r>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menyadari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merupakan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sumber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penerimaan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terbesar</w:t>
            </w:r>
            <w:proofErr w:type="spellEnd"/>
            <w:r w:rsidRPr="00101FFA">
              <w:rPr>
                <w:rFonts w:ascii="Times New Roman" w:hAnsi="Times New Roman" w:cs="Times New Roman"/>
                <w:sz w:val="24"/>
                <w:szCs w:val="24"/>
              </w:rPr>
              <w:t xml:space="preserve"> Negara</w:t>
            </w:r>
          </w:p>
        </w:tc>
      </w:tr>
      <w:tr w:rsidR="00645E50" w:rsidRPr="00101FFA" w:rsidTr="000F32FF">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418" w:type="dxa"/>
            <w:vMerge/>
          </w:tcPr>
          <w:p w:rsidR="00645E50" w:rsidRPr="00101FFA" w:rsidRDefault="00645E50" w:rsidP="000F32FF">
            <w:pPr>
              <w:contextualSpacing/>
              <w:jc w:val="both"/>
              <w:rPr>
                <w:rFonts w:ascii="Times New Roman" w:hAnsi="Times New Roman" w:cs="Times New Roman"/>
                <w:sz w:val="24"/>
                <w:szCs w:val="24"/>
              </w:rPr>
            </w:pPr>
          </w:p>
        </w:tc>
        <w:tc>
          <w:tcPr>
            <w:tcW w:w="2551" w:type="dxa"/>
          </w:tcPr>
          <w:p w:rsidR="00645E50" w:rsidRPr="00101FFA" w:rsidRDefault="00645E50" w:rsidP="00645E50">
            <w:pPr>
              <w:numPr>
                <w:ilvl w:val="0"/>
                <w:numId w:val="9"/>
              </w:numPr>
              <w:ind w:left="459"/>
              <w:contextualSpacing/>
              <w:jc w:val="both"/>
              <w:rPr>
                <w:rFonts w:ascii="Times New Roman" w:hAnsi="Times New Roman" w:cs="Times New Roman"/>
                <w:sz w:val="23"/>
                <w:szCs w:val="23"/>
              </w:rPr>
            </w:pPr>
            <w:proofErr w:type="spellStart"/>
            <w:r w:rsidRPr="00101FFA">
              <w:rPr>
                <w:rFonts w:ascii="Times New Roman" w:hAnsi="Times New Roman" w:cs="Times New Roman"/>
                <w:sz w:val="23"/>
                <w:szCs w:val="23"/>
              </w:rPr>
              <w:t>Sadar</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bahwa</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Pajak</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merupakan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bentuk</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partisipasi</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dalam</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3"/>
                <w:szCs w:val="23"/>
              </w:rPr>
              <w:t>menunjang</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pembangunan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negara</w:t>
            </w:r>
            <w:proofErr w:type="spellEnd"/>
            <w:r w:rsidRPr="00101FFA">
              <w:rPr>
                <w:rFonts w:ascii="Times New Roman" w:hAnsi="Times New Roman" w:cs="Times New Roman"/>
                <w:sz w:val="23"/>
                <w:szCs w:val="23"/>
              </w:rPr>
              <w:t>.</w:t>
            </w:r>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menyadari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merupakan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bentuk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partisipasi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dalam</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menunjang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pembangunan</w:t>
            </w:r>
            <w:proofErr w:type="spellEnd"/>
            <w:r w:rsidRPr="00101FFA">
              <w:rPr>
                <w:rFonts w:ascii="Times New Roman" w:hAnsi="Times New Roman" w:cs="Times New Roman"/>
                <w:sz w:val="24"/>
                <w:szCs w:val="24"/>
              </w:rPr>
              <w:t xml:space="preserve"> Negara</w:t>
            </w:r>
          </w:p>
        </w:tc>
      </w:tr>
      <w:tr w:rsidR="00645E50" w:rsidRPr="00101FFA" w:rsidTr="000F32FF">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418" w:type="dxa"/>
            <w:vMerge/>
          </w:tcPr>
          <w:p w:rsidR="00645E50" w:rsidRPr="00101FFA" w:rsidRDefault="00645E50" w:rsidP="000F32FF">
            <w:pPr>
              <w:contextualSpacing/>
              <w:jc w:val="both"/>
              <w:rPr>
                <w:rFonts w:ascii="Times New Roman" w:hAnsi="Times New Roman" w:cs="Times New Roman"/>
                <w:sz w:val="24"/>
                <w:szCs w:val="24"/>
              </w:rPr>
            </w:pPr>
          </w:p>
        </w:tc>
        <w:tc>
          <w:tcPr>
            <w:tcW w:w="2551" w:type="dxa"/>
          </w:tcPr>
          <w:p w:rsidR="00645E50" w:rsidRPr="00101FFA" w:rsidRDefault="00645E50" w:rsidP="00645E50">
            <w:pPr>
              <w:numPr>
                <w:ilvl w:val="0"/>
                <w:numId w:val="9"/>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Sadar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penundaan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pembayaran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dapat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merugikan</w:t>
            </w:r>
            <w:proofErr w:type="spellEnd"/>
            <w:r w:rsidRPr="00101FFA">
              <w:rPr>
                <w:rFonts w:ascii="Times New Roman" w:hAnsi="Times New Roman" w:cs="Times New Roman"/>
                <w:sz w:val="24"/>
                <w:szCs w:val="24"/>
              </w:rPr>
              <w:t xml:space="preserve"> Negara </w:t>
            </w:r>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menyadari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penundaan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pembayaran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dapat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merugikan</w:t>
            </w:r>
            <w:proofErr w:type="spellEnd"/>
            <w:r w:rsidRPr="00101FFA">
              <w:rPr>
                <w:rFonts w:ascii="Times New Roman" w:hAnsi="Times New Roman" w:cs="Times New Roman"/>
                <w:sz w:val="24"/>
                <w:szCs w:val="24"/>
              </w:rPr>
              <w:t xml:space="preserve"> Negara</w:t>
            </w:r>
          </w:p>
        </w:tc>
      </w:tr>
      <w:tr w:rsidR="00645E50" w:rsidRPr="00101FFA" w:rsidTr="000F32FF">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418" w:type="dxa"/>
            <w:vMerge/>
          </w:tcPr>
          <w:p w:rsidR="00645E50" w:rsidRPr="00101FFA" w:rsidRDefault="00645E50" w:rsidP="000F32FF">
            <w:pPr>
              <w:contextualSpacing/>
              <w:jc w:val="both"/>
              <w:rPr>
                <w:rFonts w:ascii="Times New Roman" w:hAnsi="Times New Roman" w:cs="Times New Roman"/>
                <w:sz w:val="24"/>
                <w:szCs w:val="24"/>
              </w:rPr>
            </w:pPr>
          </w:p>
        </w:tc>
        <w:tc>
          <w:tcPr>
            <w:tcW w:w="2551" w:type="dxa"/>
          </w:tcPr>
          <w:p w:rsidR="00645E50" w:rsidRPr="00101FFA" w:rsidRDefault="00645E50" w:rsidP="00645E50">
            <w:pPr>
              <w:numPr>
                <w:ilvl w:val="0"/>
                <w:numId w:val="9"/>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Sadar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tidak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sesuai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seharusnya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dibayar</w:t>
            </w:r>
            <w:proofErr w:type="spellEnd"/>
            <w:r w:rsidRPr="00101FFA">
              <w:rPr>
                <w:rFonts w:ascii="Times New Roman" w:hAnsi="Times New Roman" w:cs="Times New Roman"/>
                <w:sz w:val="24"/>
                <w:szCs w:val="24"/>
              </w:rPr>
              <w:t xml:space="preserve"> </w:t>
            </w:r>
            <w:proofErr w:type="spellStart"/>
            <w:proofErr w:type="gramStart"/>
            <w:r w:rsidRPr="00101FFA">
              <w:rPr>
                <w:rFonts w:ascii="Times New Roman" w:hAnsi="Times New Roman" w:cs="Times New Roman"/>
                <w:sz w:val="24"/>
                <w:szCs w:val="24"/>
              </w:rPr>
              <w:t>akan</w:t>
            </w:r>
            <w:proofErr w:type="spellEnd"/>
            <w:proofErr w:type="gram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merugikan</w:t>
            </w:r>
            <w:proofErr w:type="spellEnd"/>
            <w:r w:rsidRPr="00101FFA">
              <w:rPr>
                <w:rFonts w:ascii="Times New Roman" w:hAnsi="Times New Roman" w:cs="Times New Roman"/>
                <w:sz w:val="24"/>
                <w:szCs w:val="24"/>
              </w:rPr>
              <w:t xml:space="preserve"> Negara.</w:t>
            </w:r>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sadar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tidak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sesuai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jumlah</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seharusnya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merugikan</w:t>
            </w:r>
            <w:proofErr w:type="spellEnd"/>
            <w:r w:rsidRPr="00101FFA">
              <w:rPr>
                <w:rFonts w:ascii="Times New Roman" w:hAnsi="Times New Roman" w:cs="Times New Roman"/>
                <w:sz w:val="24"/>
                <w:szCs w:val="24"/>
              </w:rPr>
              <w:t xml:space="preserve"> Negara.</w:t>
            </w:r>
          </w:p>
        </w:tc>
      </w:tr>
      <w:tr w:rsidR="00645E50" w:rsidRPr="00101FFA" w:rsidTr="000F32FF">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418"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Kesadaran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melapor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p>
        </w:tc>
        <w:tc>
          <w:tcPr>
            <w:tcW w:w="2551"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Surat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pemberitahuan</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digunakan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untuk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melaporkan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perhitungan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atau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pembayaran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kewajiban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sesuai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ketentuan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peraturan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perundang-undangan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perpajakan</w:t>
            </w:r>
            <w:proofErr w:type="spellEnd"/>
            <w:r w:rsidRPr="00101FFA">
              <w:rPr>
                <w:rFonts w:ascii="Times New Roman" w:hAnsi="Times New Roman" w:cs="Times New Roman"/>
                <w:sz w:val="24"/>
                <w:szCs w:val="24"/>
              </w:rPr>
              <w:t>.</w:t>
            </w:r>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sadar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kewajiban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sebagai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yaitu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melaporkan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sudah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dibayarkan</w:t>
            </w:r>
            <w:proofErr w:type="spellEnd"/>
          </w:p>
          <w:p w:rsidR="00645E50" w:rsidRPr="00101FFA" w:rsidRDefault="00645E50" w:rsidP="000F32FF">
            <w:pPr>
              <w:contextualSpacing/>
              <w:jc w:val="both"/>
              <w:rPr>
                <w:rFonts w:ascii="Times New Roman" w:hAnsi="Times New Roman" w:cs="Times New Roman"/>
                <w:sz w:val="24"/>
                <w:szCs w:val="24"/>
              </w:rPr>
            </w:pPr>
          </w:p>
        </w:tc>
      </w:tr>
      <w:tr w:rsidR="00645E50" w:rsidRPr="00101FFA" w:rsidTr="000F32FF">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418" w:type="dxa"/>
            <w:vMerge/>
          </w:tcPr>
          <w:p w:rsidR="00645E50" w:rsidRPr="00101FFA" w:rsidRDefault="00645E50" w:rsidP="000F32FF">
            <w:pPr>
              <w:contextualSpacing/>
              <w:jc w:val="both"/>
              <w:rPr>
                <w:rFonts w:ascii="Times New Roman" w:hAnsi="Times New Roman" w:cs="Times New Roman"/>
                <w:sz w:val="24"/>
                <w:szCs w:val="24"/>
              </w:rPr>
            </w:pPr>
          </w:p>
        </w:tc>
        <w:tc>
          <w:tcPr>
            <w:tcW w:w="2551" w:type="dxa"/>
            <w:vMerge/>
          </w:tcPr>
          <w:p w:rsidR="00645E50" w:rsidRPr="00101FFA" w:rsidRDefault="00645E50" w:rsidP="000F32FF">
            <w:pPr>
              <w:contextualSpacing/>
              <w:jc w:val="both"/>
              <w:rPr>
                <w:rFonts w:ascii="Times New Roman" w:hAnsi="Times New Roman" w:cs="Times New Roman"/>
                <w:sz w:val="24"/>
                <w:szCs w:val="24"/>
              </w:rPr>
            </w:pPr>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sadar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perlu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melapor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kewajiban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perpajakan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mengisi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Surat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Pemberitahuan</w:t>
            </w:r>
            <w:proofErr w:type="spellEnd"/>
            <w:r w:rsidRPr="00101FFA">
              <w:rPr>
                <w:rFonts w:ascii="Times New Roman" w:hAnsi="Times New Roman" w:cs="Times New Roman"/>
                <w:sz w:val="24"/>
                <w:szCs w:val="24"/>
              </w:rPr>
              <w:t xml:space="preserve"> (SPT)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benar</w:t>
            </w:r>
            <w:proofErr w:type="spellEnd"/>
          </w:p>
        </w:tc>
      </w:tr>
    </w:tbl>
    <w:p w:rsidR="00645E50" w:rsidRPr="00101FFA" w:rsidRDefault="00645E50" w:rsidP="00645E50">
      <w:pPr>
        <w:spacing w:line="480" w:lineRule="auto"/>
        <w:jc w:val="both"/>
        <w:rPr>
          <w:rFonts w:ascii="Times New Roman" w:hAnsi="Times New Roman" w:cs="Times New Roman"/>
          <w:sz w:val="24"/>
          <w:szCs w:val="24"/>
        </w:rPr>
      </w:pPr>
      <w:r w:rsidRPr="00101FFA">
        <w:rPr>
          <w:rFonts w:ascii="Times New Roman" w:hAnsi="Times New Roman" w:cs="Times New Roman"/>
          <w:sz w:val="24"/>
          <w:szCs w:val="24"/>
        </w:rPr>
        <w:t xml:space="preserve">    Sumber :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{"citationItems":[{"id":"ITEM-1","itemData":{"author":[{"dropping-particle":"","family":"Wurianti","given":"Exti Lusiana Ega","non-dropping-particle":"","parse-names":false,"suffix":""},{"dropping-particle":"","family":"Subardjo","given":"Anang","non-dropping-particle":"","parse-names":false,"suffix":""}],"container-title":"Jurnal Ilmu &amp; Riset Akuntansi Sekolah Tinggi Ilmu Ekonomi Indonesia","id":"ITEM-1","issue":"No. 6","issued":{"date-parts":[["2015"]]},"page":"Hal. 1-15","title":"Analisis Faktor – Faktor yang Mempengaruhi Kepatuhan Wajib Pajak Di Wilayah KPP Pratama","type":"article-journal","volume":"Vol. 4"},"uris":["http://www.mendeley.com/documents/?uuid=94a319ac-bd99-430f-8073-a5fad70410c5"]}],"mendeley":{"formattedCitation":"(Wurianti &amp; Subardjo, 2015)","manualFormatting":"Wurianti (2015)","plainTextFormattedCitation":"(Wurianti &amp; Subardjo, 2015)","previouslyFormattedCitation":"(Wurianti &amp; Subardjo,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Wurianti (2015)</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w:t>
      </w:r>
    </w:p>
    <w:p w:rsidR="00645E50" w:rsidRPr="00101FFA" w:rsidRDefault="00645E50" w:rsidP="00645E50">
      <w:pPr>
        <w:numPr>
          <w:ilvl w:val="0"/>
          <w:numId w:val="5"/>
        </w:num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t>Pengetahuan Pajak</w:t>
      </w:r>
    </w:p>
    <w:p w:rsidR="00645E50" w:rsidRPr="00101FFA" w:rsidRDefault="00645E50" w:rsidP="00645E50">
      <w:pPr>
        <w:spacing w:line="480" w:lineRule="auto"/>
        <w:ind w:left="1418" w:firstLine="720"/>
        <w:jc w:val="both"/>
        <w:rPr>
          <w:rFonts w:ascii="Times New Roman" w:hAnsi="Times New Roman" w:cs="Times New Roman"/>
          <w:b/>
          <w:sz w:val="36"/>
          <w:szCs w:val="24"/>
        </w:rPr>
      </w:pPr>
      <w:r w:rsidRPr="00101FFA">
        <w:rPr>
          <w:rFonts w:ascii="Times New Roman" w:hAnsi="Times New Roman" w:cs="Times New Roman"/>
          <w:sz w:val="24"/>
          <w:szCs w:val="24"/>
        </w:rPr>
        <w:t xml:space="preserve">Pengetahuan pajak adalah proses pengubahan sikap dan tata laku seorang wajib pajak atau kelompok wajib pajak dalam usaha mendewasakan manusia melalui upaya pengajaran dan pelatihan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{"citationItems":[{"id":"ITEM-1","itemData":{"author":[{"dropping-particle":"","family":"Wurianti","given":"Exti Lusiana Ega","non-dropping-particle":"","parse-names":false,"suffix":""},{"dropping-particle":"","family":"Subardjo","given":"Anang","non-dropping-particle":"","parse-names":false,"suffix":""}],"container-title":"Jurnal Ilmu &amp; Riset Akuntansi Sekolah Tinggi Ilmu Ekonomi Indonesia","id":"ITEM-1","issue":"No. 6","issued":{"date-parts":[["2015"]]},"page":"Hal. 1-15","title":"Analisis Faktor – Faktor yang Mempengaruhi Kepatuhan Wajib Pajak Di Wilayah KPP Pratama","type":"article-journal","volume":"Vol. 4"},"uris":["http://www.mendeley.com/documents/?uuid=94a319ac-bd99-430f-8073-a5fad70410c5"]}],"mendeley":{"formattedCitation":"(Wurianti &amp; Subardjo, 2015)","manualFormatting":"(Wurianti,2015:5)","plainTextFormattedCitation":"(Wurianti &amp; Subardjo, 2015)","previouslyFormattedCitation":"(Wurianti &amp; Subardjo,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(Wurianti,2015:5)</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w:t>
      </w:r>
      <w:r w:rsidRPr="00101FFA">
        <w:rPr>
          <w:rFonts w:ascii="Times New Roman" w:hAnsi="Times New Roman" w:cs="Times New Roman"/>
          <w:sz w:val="24"/>
          <w:szCs w:val="24"/>
        </w:rPr>
        <w:lastRenderedPageBreak/>
        <w:t>Pengetahuan akan peraturan perpajakan bisa diperoleh wajib pajak melalui seminar tentang perpajakan, penyuluhan dan pelatihan yang dilakukan Dirjen Pajak.</w:t>
      </w:r>
    </w:p>
    <w:p w:rsidR="00645E50" w:rsidRPr="00101FFA" w:rsidRDefault="00645E50" w:rsidP="00645E50">
      <w:pPr>
        <w:pStyle w:val="Caption"/>
        <w:ind w:left="720" w:firstLine="720"/>
        <w:jc w:val="center"/>
        <w:rPr>
          <w:rFonts w:ascii="Times New Roman" w:hAnsi="Times New Roman" w:cs="Times New Roman"/>
          <w:b/>
          <w:i w:val="0"/>
          <w:color w:val="auto"/>
          <w:sz w:val="24"/>
        </w:rPr>
      </w:pPr>
      <w:bookmarkStart w:id="13" w:name="_Toc522829563"/>
      <w:bookmarkStart w:id="14" w:name="_Toc522830836"/>
      <w:r w:rsidRPr="00101FFA">
        <w:rPr>
          <w:rFonts w:ascii="Times New Roman" w:hAnsi="Times New Roman" w:cs="Times New Roman"/>
          <w:b/>
          <w:i w:val="0"/>
          <w:color w:val="auto"/>
          <w:sz w:val="24"/>
        </w:rPr>
        <w:t>Tabel 3</w:t>
      </w:r>
      <w:r w:rsidRPr="00101FFA">
        <w:rPr>
          <w:rFonts w:ascii="Times New Roman" w:hAnsi="Times New Roman" w:cs="Times New Roman"/>
          <w:b/>
          <w:i w:val="0"/>
          <w:color w:val="auto"/>
          <w:sz w:val="24"/>
          <w:lang w:val="en-US"/>
        </w:rPr>
        <w:t>.</w:t>
      </w:r>
      <w:r w:rsidRPr="00101FFA">
        <w:rPr>
          <w:rFonts w:ascii="Times New Roman" w:hAnsi="Times New Roman" w:cs="Times New Roman"/>
          <w:b/>
          <w:i w:val="0"/>
          <w:color w:val="auto"/>
          <w:sz w:val="24"/>
        </w:rPr>
        <w:fldChar w:fldCharType="begin"/>
      </w:r>
      <w:r w:rsidRPr="00101FFA">
        <w:rPr>
          <w:rFonts w:ascii="Times New Roman" w:hAnsi="Times New Roman" w:cs="Times New Roman"/>
          <w:b/>
          <w:i w:val="0"/>
          <w:color w:val="auto"/>
          <w:sz w:val="24"/>
        </w:rPr>
        <w:instrText xml:space="preserve"> SEQ Tabel_3 \* ARABIC </w:instrText>
      </w:r>
      <w:r w:rsidRPr="00101FF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3</w:t>
      </w:r>
      <w:r w:rsidRPr="00101FFA">
        <w:rPr>
          <w:rFonts w:ascii="Times New Roman" w:hAnsi="Times New Roman" w:cs="Times New Roman"/>
          <w:b/>
          <w:i w:val="0"/>
          <w:color w:val="auto"/>
          <w:sz w:val="24"/>
        </w:rPr>
        <w:fldChar w:fldCharType="end"/>
      </w:r>
      <w:r w:rsidRPr="00101FFA">
        <w:rPr>
          <w:rFonts w:ascii="Times New Roman" w:hAnsi="Times New Roman" w:cs="Times New Roman"/>
          <w:b/>
          <w:i w:val="0"/>
          <w:color w:val="auto"/>
          <w:sz w:val="24"/>
          <w:lang w:val="en-US"/>
        </w:rPr>
        <w:t xml:space="preserve"> </w:t>
      </w:r>
      <w:r w:rsidRPr="00101FFA">
        <w:rPr>
          <w:rFonts w:ascii="Times New Roman" w:hAnsi="Times New Roman" w:cs="Times New Roman"/>
          <w:b/>
          <w:i w:val="0"/>
          <w:color w:val="auto"/>
          <w:sz w:val="24"/>
          <w:szCs w:val="24"/>
        </w:rPr>
        <w:t>Indikator Pengetahuan Wajib Pajak</w:t>
      </w:r>
      <w:bookmarkEnd w:id="13"/>
      <w:bookmarkEnd w:id="14"/>
    </w:p>
    <w:p w:rsidR="00645E50" w:rsidRPr="00101FFA" w:rsidRDefault="00645E50" w:rsidP="00645E50">
      <w:pPr>
        <w:spacing w:line="240" w:lineRule="auto"/>
        <w:ind w:left="1276" w:firstLine="600"/>
        <w:contextualSpacing/>
        <w:jc w:val="center"/>
        <w:rPr>
          <w:rFonts w:ascii="Times New Roman" w:hAnsi="Times New Roman" w:cs="Times New Roman"/>
          <w:b/>
          <w:sz w:val="24"/>
          <w:szCs w:val="24"/>
        </w:rPr>
      </w:pPr>
    </w:p>
    <w:tbl>
      <w:tblPr>
        <w:tblStyle w:val="TableGrid"/>
        <w:tblW w:w="0" w:type="auto"/>
        <w:tblInd w:w="392" w:type="dxa"/>
        <w:tblLook w:val="04A0"/>
      </w:tblPr>
      <w:tblGrid>
        <w:gridCol w:w="1443"/>
        <w:gridCol w:w="1443"/>
        <w:gridCol w:w="2537"/>
        <w:gridCol w:w="3188"/>
      </w:tblGrid>
      <w:tr w:rsidR="00645E50" w:rsidRPr="00101FFA" w:rsidTr="000F32FF">
        <w:tc>
          <w:tcPr>
            <w:tcW w:w="1443"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Variabel</w:t>
            </w:r>
            <w:proofErr w:type="spellEnd"/>
          </w:p>
        </w:tc>
        <w:tc>
          <w:tcPr>
            <w:tcW w:w="1443"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Dimensi</w:t>
            </w:r>
            <w:proofErr w:type="spellEnd"/>
          </w:p>
        </w:tc>
        <w:tc>
          <w:tcPr>
            <w:tcW w:w="2551"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Indikator</w:t>
            </w:r>
            <w:proofErr w:type="spellEnd"/>
          </w:p>
        </w:tc>
        <w:tc>
          <w:tcPr>
            <w:tcW w:w="3225"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Pernyataan</w:t>
            </w:r>
            <w:proofErr w:type="spellEnd"/>
          </w:p>
        </w:tc>
      </w:tr>
      <w:tr w:rsidR="00645E50" w:rsidRPr="00101FFA" w:rsidTr="000F32FF">
        <w:tc>
          <w:tcPr>
            <w:tcW w:w="1443"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Pengetahuan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Perpajakan</w:t>
            </w:r>
            <w:proofErr w:type="spellEnd"/>
          </w:p>
        </w:tc>
        <w:tc>
          <w:tcPr>
            <w:tcW w:w="1443"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Pengetahuan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tentang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p>
        </w:tc>
        <w:tc>
          <w:tcPr>
            <w:tcW w:w="2551" w:type="dxa"/>
          </w:tcPr>
          <w:p w:rsidR="00645E50" w:rsidRPr="00101FFA" w:rsidRDefault="00645E50" w:rsidP="00645E50">
            <w:pPr>
              <w:numPr>
                <w:ilvl w:val="0"/>
                <w:numId w:val="16"/>
              </w:numPr>
              <w:ind w:left="408"/>
              <w:contextualSpacing/>
              <w:jc w:val="both"/>
              <w:rPr>
                <w:rFonts w:ascii="Times New Roman" w:hAnsi="Times New Roman" w:cs="Times New Roman"/>
                <w:sz w:val="24"/>
                <w:szCs w:val="24"/>
              </w:rPr>
            </w:pPr>
            <w:proofErr w:type="spellStart"/>
            <w:r w:rsidRPr="00101FFA">
              <w:rPr>
                <w:rFonts w:ascii="Times New Roman" w:hAnsi="Times New Roman" w:cs="Times New Roman"/>
                <w:sz w:val="23"/>
                <w:szCs w:val="23"/>
              </w:rPr>
              <w:t>Sebagai</w:t>
            </w:r>
            <w:proofErr w:type="spellEnd"/>
            <w:r w:rsidRPr="00101FFA">
              <w:rPr>
                <w:rFonts w:ascii="Times New Roman" w:hAnsi="Times New Roman" w:cs="Times New Roman"/>
                <w:sz w:val="23"/>
                <w:szCs w:val="23"/>
              </w:rPr>
              <w:t xml:space="preserve"> WPOP, </w:t>
            </w:r>
            <w:proofErr w:type="spellStart"/>
            <w:r w:rsidRPr="00101FFA">
              <w:rPr>
                <w:rFonts w:ascii="Times New Roman" w:hAnsi="Times New Roman" w:cs="Times New Roman"/>
                <w:sz w:val="23"/>
                <w:szCs w:val="23"/>
              </w:rPr>
              <w:t>saya</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harus</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mengetahui</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dengan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baik</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apa</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itu</w:t>
            </w:r>
            <w:proofErr w:type="spellEnd"/>
            <w:r w:rsidRPr="00101FFA">
              <w:rPr>
                <w:rFonts w:ascii="Times New Roman" w:hAnsi="Times New Roman" w:cs="Times New Roman"/>
                <w:sz w:val="23"/>
                <w:szCs w:val="23"/>
              </w:rPr>
              <w:t xml:space="preserve"> PTKP, PKP, </w:t>
            </w:r>
            <w:proofErr w:type="spellStart"/>
            <w:r w:rsidRPr="00101FFA">
              <w:rPr>
                <w:rFonts w:ascii="Times New Roman" w:hAnsi="Times New Roman" w:cs="Times New Roman"/>
                <w:sz w:val="23"/>
                <w:szCs w:val="23"/>
              </w:rPr>
              <w:t>dan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Tarif</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Pajak</w:t>
            </w:r>
            <w:proofErr w:type="spellEnd"/>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harus</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mengetahui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baik</w:t>
            </w:r>
            <w:proofErr w:type="spellEnd"/>
            <w:r w:rsidRPr="00101FFA">
              <w:rPr>
                <w:rFonts w:ascii="Times New Roman" w:hAnsi="Times New Roman" w:cs="Times New Roman"/>
                <w:sz w:val="24"/>
                <w:szCs w:val="24"/>
              </w:rPr>
              <w:t xml:space="preserve"> PTKP, PKP, </w:t>
            </w:r>
            <w:proofErr w:type="spellStart"/>
            <w:r w:rsidRPr="00101FFA">
              <w:rPr>
                <w:rFonts w:ascii="Times New Roman" w:hAnsi="Times New Roman" w:cs="Times New Roman"/>
                <w:sz w:val="24"/>
                <w:szCs w:val="24"/>
              </w:rPr>
              <w:t>dan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tarif</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p>
        </w:tc>
      </w:tr>
      <w:tr w:rsidR="00645E50" w:rsidRPr="00101FFA" w:rsidTr="000F32FF">
        <w:tc>
          <w:tcPr>
            <w:tcW w:w="1443" w:type="dxa"/>
            <w:vMerge/>
          </w:tcPr>
          <w:p w:rsidR="00645E50" w:rsidRPr="00101FFA" w:rsidRDefault="00645E50" w:rsidP="000F32FF">
            <w:pPr>
              <w:contextualSpacing/>
              <w:jc w:val="both"/>
              <w:rPr>
                <w:rFonts w:ascii="Times New Roman" w:hAnsi="Times New Roman" w:cs="Times New Roman"/>
                <w:sz w:val="24"/>
                <w:szCs w:val="24"/>
              </w:rPr>
            </w:pPr>
          </w:p>
        </w:tc>
        <w:tc>
          <w:tcPr>
            <w:tcW w:w="1443" w:type="dxa"/>
            <w:vMerge/>
          </w:tcPr>
          <w:p w:rsidR="00645E50" w:rsidRPr="00101FFA" w:rsidRDefault="00645E50" w:rsidP="000F32FF">
            <w:pPr>
              <w:contextualSpacing/>
              <w:jc w:val="both"/>
              <w:rPr>
                <w:rFonts w:ascii="Times New Roman" w:hAnsi="Times New Roman" w:cs="Times New Roman"/>
                <w:sz w:val="24"/>
                <w:szCs w:val="24"/>
              </w:rPr>
            </w:pPr>
          </w:p>
        </w:tc>
        <w:tc>
          <w:tcPr>
            <w:tcW w:w="2551" w:type="dxa"/>
          </w:tcPr>
          <w:p w:rsidR="00645E50" w:rsidRPr="00101FFA" w:rsidRDefault="00645E50" w:rsidP="00645E50">
            <w:pPr>
              <w:numPr>
                <w:ilvl w:val="0"/>
                <w:numId w:val="16"/>
              </w:numPr>
              <w:ind w:left="459"/>
              <w:contextualSpacing/>
              <w:jc w:val="both"/>
              <w:rPr>
                <w:rFonts w:ascii="Times New Roman" w:hAnsi="Times New Roman" w:cs="Times New Roman"/>
                <w:sz w:val="23"/>
                <w:szCs w:val="23"/>
              </w:rPr>
            </w:pPr>
            <w:proofErr w:type="spellStart"/>
            <w:r w:rsidRPr="00101FFA">
              <w:rPr>
                <w:rFonts w:ascii="Times New Roman" w:hAnsi="Times New Roman" w:cs="Times New Roman"/>
                <w:sz w:val="23"/>
                <w:szCs w:val="23"/>
              </w:rPr>
              <w:t>Mengetahui</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akan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sanksi</w:t>
            </w:r>
            <w:proofErr w:type="spellEnd"/>
            <w:r w:rsidRPr="00101FFA">
              <w:rPr>
                <w:rFonts w:ascii="Times New Roman" w:hAnsi="Times New Roman" w:cs="Times New Roman"/>
                <w:sz w:val="23"/>
                <w:szCs w:val="23"/>
              </w:rPr>
              <w:t xml:space="preserve"> yang </w:t>
            </w:r>
            <w:proofErr w:type="spellStart"/>
            <w:r w:rsidRPr="00101FFA">
              <w:rPr>
                <w:rFonts w:ascii="Times New Roman" w:hAnsi="Times New Roman" w:cs="Times New Roman"/>
                <w:sz w:val="23"/>
                <w:szCs w:val="23"/>
              </w:rPr>
              <w:t>diberikan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apabila</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melalaikan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kewajiban</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membayar</w:t>
            </w:r>
            <w:proofErr w:type="spellEnd"/>
            <w:r w:rsidRPr="00101FFA">
              <w:rPr>
                <w:rFonts w:ascii="Times New Roman" w:hAnsi="Times New Roman" w:cs="Times New Roman"/>
                <w:sz w:val="23"/>
                <w:szCs w:val="23"/>
              </w:rPr>
              <w:t xml:space="preserve"> </w:t>
            </w:r>
            <w:proofErr w:type="spellStart"/>
            <w:r w:rsidRPr="00101FFA">
              <w:rPr>
                <w:rFonts w:ascii="Times New Roman" w:hAnsi="Times New Roman" w:cs="Times New Roman"/>
                <w:sz w:val="23"/>
                <w:szCs w:val="23"/>
              </w:rPr>
              <w:t>pajak</w:t>
            </w:r>
            <w:proofErr w:type="spellEnd"/>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mengetahui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diberikan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apabila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melalaikan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kewajiban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saya</w:t>
            </w:r>
            <w:proofErr w:type="spellEnd"/>
          </w:p>
        </w:tc>
      </w:tr>
      <w:tr w:rsidR="00645E50" w:rsidRPr="00101FFA" w:rsidTr="000F32FF">
        <w:tc>
          <w:tcPr>
            <w:tcW w:w="1443" w:type="dxa"/>
            <w:vMerge/>
          </w:tcPr>
          <w:p w:rsidR="00645E50" w:rsidRPr="00101FFA" w:rsidRDefault="00645E50" w:rsidP="000F32FF">
            <w:pPr>
              <w:contextualSpacing/>
              <w:jc w:val="both"/>
              <w:rPr>
                <w:rFonts w:ascii="Times New Roman" w:hAnsi="Times New Roman" w:cs="Times New Roman"/>
                <w:sz w:val="24"/>
                <w:szCs w:val="24"/>
              </w:rPr>
            </w:pPr>
          </w:p>
        </w:tc>
        <w:tc>
          <w:tcPr>
            <w:tcW w:w="1443" w:type="dxa"/>
            <w:vMerge/>
          </w:tcPr>
          <w:p w:rsidR="00645E50" w:rsidRPr="00101FFA" w:rsidRDefault="00645E50" w:rsidP="000F32FF">
            <w:pPr>
              <w:contextualSpacing/>
              <w:jc w:val="both"/>
              <w:rPr>
                <w:rFonts w:ascii="Times New Roman" w:hAnsi="Times New Roman" w:cs="Times New Roman"/>
                <w:sz w:val="24"/>
                <w:szCs w:val="24"/>
              </w:rPr>
            </w:pPr>
          </w:p>
        </w:tc>
        <w:tc>
          <w:tcPr>
            <w:tcW w:w="2551" w:type="dxa"/>
          </w:tcPr>
          <w:p w:rsidR="00645E50" w:rsidRPr="00101FFA" w:rsidRDefault="00645E50" w:rsidP="00645E50">
            <w:pPr>
              <w:numPr>
                <w:ilvl w:val="0"/>
                <w:numId w:val="16"/>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Mengetahui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bersifat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memaksa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sehingga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apabila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terjadi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pelanggaran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maka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dikenakan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sanksi</w:t>
            </w:r>
            <w:proofErr w:type="spellEnd"/>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mengetahui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bersifat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memaksa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sehingga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apabila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terjadi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pelanggaran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maka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dikenakan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sanksi</w:t>
            </w:r>
            <w:proofErr w:type="spellEnd"/>
          </w:p>
        </w:tc>
      </w:tr>
      <w:tr w:rsidR="00645E50" w:rsidRPr="00101FFA" w:rsidTr="000F32FF">
        <w:tc>
          <w:tcPr>
            <w:tcW w:w="1443" w:type="dxa"/>
            <w:vMerge/>
          </w:tcPr>
          <w:p w:rsidR="00645E50" w:rsidRPr="00101FFA" w:rsidRDefault="00645E50" w:rsidP="000F32FF">
            <w:pPr>
              <w:contextualSpacing/>
              <w:jc w:val="both"/>
              <w:rPr>
                <w:rFonts w:ascii="Times New Roman" w:hAnsi="Times New Roman" w:cs="Times New Roman"/>
                <w:sz w:val="24"/>
                <w:szCs w:val="24"/>
              </w:rPr>
            </w:pPr>
          </w:p>
        </w:tc>
        <w:tc>
          <w:tcPr>
            <w:tcW w:w="1443" w:type="dxa"/>
            <w:vMerge/>
          </w:tcPr>
          <w:p w:rsidR="00645E50" w:rsidRPr="00101FFA" w:rsidRDefault="00645E50" w:rsidP="000F32FF">
            <w:pPr>
              <w:contextualSpacing/>
              <w:jc w:val="both"/>
              <w:rPr>
                <w:rFonts w:ascii="Times New Roman" w:hAnsi="Times New Roman" w:cs="Times New Roman"/>
                <w:sz w:val="24"/>
                <w:szCs w:val="24"/>
              </w:rPr>
            </w:pPr>
          </w:p>
        </w:tc>
        <w:tc>
          <w:tcPr>
            <w:tcW w:w="2551" w:type="dxa"/>
            <w:vMerge w:val="restart"/>
          </w:tcPr>
          <w:p w:rsidR="00645E50" w:rsidRPr="00101FFA" w:rsidRDefault="00645E50" w:rsidP="00645E50">
            <w:pPr>
              <w:numPr>
                <w:ilvl w:val="0"/>
                <w:numId w:val="16"/>
              </w:numPr>
              <w:ind w:left="40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Pengetahuan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tentang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bisa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diperoleh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dari</w:t>
            </w:r>
            <w:proofErr w:type="spellEnd"/>
            <w:r w:rsidRPr="00101FFA">
              <w:rPr>
                <w:rFonts w:ascii="Times New Roman" w:hAnsi="Times New Roman" w:cs="Times New Roman"/>
                <w:sz w:val="24"/>
                <w:szCs w:val="24"/>
              </w:rPr>
              <w:t xml:space="preserve"> media </w:t>
            </w:r>
            <w:proofErr w:type="spellStart"/>
            <w:r w:rsidRPr="00101FFA">
              <w:rPr>
                <w:rFonts w:ascii="Times New Roman" w:hAnsi="Times New Roman" w:cs="Times New Roman"/>
                <w:sz w:val="24"/>
                <w:szCs w:val="24"/>
              </w:rPr>
              <w:t>sosial</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juga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sosialisasi</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diberikan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oleh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Dirjen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bisa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membantu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pembangunan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negara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pembangunan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sarana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umum</w:t>
            </w:r>
            <w:proofErr w:type="spellEnd"/>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mengetahui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pengetahuan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pemahaman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mengenai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peraturan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pengetahuan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mudah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diperoleh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dari</w:t>
            </w:r>
            <w:proofErr w:type="spellEnd"/>
            <w:r w:rsidRPr="00101FFA">
              <w:rPr>
                <w:rFonts w:ascii="Times New Roman" w:hAnsi="Times New Roman" w:cs="Times New Roman"/>
                <w:sz w:val="24"/>
                <w:szCs w:val="24"/>
              </w:rPr>
              <w:t xml:space="preserve"> media </w:t>
            </w:r>
            <w:proofErr w:type="spellStart"/>
            <w:r w:rsidRPr="00101FFA">
              <w:rPr>
                <w:rFonts w:ascii="Times New Roman" w:hAnsi="Times New Roman" w:cs="Times New Roman"/>
                <w:sz w:val="24"/>
                <w:szCs w:val="24"/>
              </w:rPr>
              <w:t>massa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sosialisasi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pelatihan</w:t>
            </w:r>
            <w:proofErr w:type="spellEnd"/>
          </w:p>
          <w:p w:rsidR="00645E50" w:rsidRPr="00101FFA" w:rsidRDefault="00645E50" w:rsidP="000F32FF">
            <w:pPr>
              <w:contextualSpacing/>
              <w:jc w:val="both"/>
              <w:rPr>
                <w:rFonts w:ascii="Times New Roman" w:hAnsi="Times New Roman" w:cs="Times New Roman"/>
                <w:sz w:val="24"/>
                <w:szCs w:val="24"/>
              </w:rPr>
            </w:pPr>
          </w:p>
        </w:tc>
      </w:tr>
      <w:tr w:rsidR="00645E50" w:rsidRPr="00101FFA" w:rsidTr="000F32FF">
        <w:tc>
          <w:tcPr>
            <w:tcW w:w="1443" w:type="dxa"/>
            <w:vMerge/>
          </w:tcPr>
          <w:p w:rsidR="00645E50" w:rsidRPr="00101FFA" w:rsidRDefault="00645E50" w:rsidP="000F32FF">
            <w:pPr>
              <w:contextualSpacing/>
              <w:jc w:val="both"/>
              <w:rPr>
                <w:rFonts w:ascii="Times New Roman" w:hAnsi="Times New Roman" w:cs="Times New Roman"/>
                <w:sz w:val="24"/>
                <w:szCs w:val="24"/>
              </w:rPr>
            </w:pPr>
          </w:p>
        </w:tc>
        <w:tc>
          <w:tcPr>
            <w:tcW w:w="1443" w:type="dxa"/>
            <w:vMerge/>
          </w:tcPr>
          <w:p w:rsidR="00645E50" w:rsidRPr="00101FFA" w:rsidRDefault="00645E50" w:rsidP="000F32FF">
            <w:pPr>
              <w:contextualSpacing/>
              <w:jc w:val="both"/>
              <w:rPr>
                <w:rFonts w:ascii="Times New Roman" w:hAnsi="Times New Roman" w:cs="Times New Roman"/>
                <w:sz w:val="24"/>
                <w:szCs w:val="24"/>
              </w:rPr>
            </w:pPr>
          </w:p>
        </w:tc>
        <w:tc>
          <w:tcPr>
            <w:tcW w:w="2551" w:type="dxa"/>
            <w:vMerge/>
          </w:tcPr>
          <w:p w:rsidR="00645E50" w:rsidRPr="00101FFA" w:rsidRDefault="00645E50" w:rsidP="000F32FF">
            <w:pPr>
              <w:contextualSpacing/>
              <w:jc w:val="both"/>
              <w:rPr>
                <w:rFonts w:ascii="Times New Roman" w:hAnsi="Times New Roman" w:cs="Times New Roman"/>
                <w:sz w:val="24"/>
                <w:szCs w:val="24"/>
              </w:rPr>
            </w:pPr>
          </w:p>
        </w:tc>
        <w:tc>
          <w:tcPr>
            <w:tcW w:w="3225" w:type="dxa"/>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mengetahui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bahwa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dengan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bisa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membantu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pembangunan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negara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pembangunan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sarana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umum</w:t>
            </w:r>
            <w:proofErr w:type="spellEnd"/>
          </w:p>
        </w:tc>
      </w:tr>
    </w:tbl>
    <w:p w:rsidR="00645E50" w:rsidRPr="00101FFA" w:rsidRDefault="00645E50" w:rsidP="00645E50">
      <w:pPr>
        <w:spacing w:line="480" w:lineRule="auto"/>
        <w:jc w:val="both"/>
        <w:rPr>
          <w:rFonts w:ascii="Times New Roman" w:hAnsi="Times New Roman" w:cs="Times New Roman"/>
          <w:sz w:val="24"/>
          <w:szCs w:val="24"/>
        </w:rPr>
      </w:pPr>
      <w:r w:rsidRPr="00101FFA">
        <w:rPr>
          <w:rFonts w:ascii="Times New Roman" w:hAnsi="Times New Roman" w:cs="Times New Roman"/>
          <w:sz w:val="24"/>
          <w:szCs w:val="24"/>
        </w:rPr>
        <w:t xml:space="preserve">    Sumber :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{"citationItems":[{"id":"ITEM-1","itemData":{"author":[{"dropping-particle":"","family":"Wurianti","given":"Exti Lusiana Ega","non-dropping-particle":"","parse-names":false,"suffix":""},{"dropping-particle":"","family":"Subardjo","given":"Anang","non-dropping-particle":"","parse-names":false,"suffix":""}],"container-title":"Jurnal Ilmu &amp; Riset Akuntansi Sekolah Tinggi Ilmu Ekonomi Indonesia","id":"ITEM-1","issue":"No. 6","issued":{"date-parts":[["2015"]]},"page":"Hal. 1-15","title":"Analisis Faktor – Faktor yang Mempengaruhi Kepatuhan Wajib Pajak Di Wilayah KPP Pratama","type":"article-journal","volume":"Vol. 4"},"uris":["http://www.mendeley.com/documents/?uuid=94a319ac-bd99-430f-8073-a5fad70410c5"]}],"mendeley":{"formattedCitation":"(Wurianti &amp; Subardjo, 2015)","manualFormatting":"Wurianti (2015)","plainTextFormattedCitation":"(Wurianti &amp; Subardjo, 2015)","previouslyFormattedCitation":"(Wurianti &amp; Subardjo, 2015)"},"properties":{"noteIndex":0},"schema":"https://github.com/citation-style-language/schema/raw/master/csl-citation.json"}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Wurianti (2015)</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w:t>
      </w:r>
    </w:p>
    <w:p w:rsidR="00645E50" w:rsidRPr="00101FFA" w:rsidRDefault="00645E50" w:rsidP="00645E50">
      <w:pPr>
        <w:spacing w:line="480" w:lineRule="auto"/>
        <w:jc w:val="both"/>
        <w:rPr>
          <w:rFonts w:ascii="Times New Roman" w:hAnsi="Times New Roman" w:cs="Times New Roman"/>
          <w:sz w:val="24"/>
          <w:szCs w:val="24"/>
        </w:rPr>
      </w:pPr>
    </w:p>
    <w:p w:rsidR="00645E50" w:rsidRPr="00101FFA" w:rsidRDefault="00645E50" w:rsidP="00645E50">
      <w:pPr>
        <w:spacing w:line="480" w:lineRule="auto"/>
        <w:jc w:val="both"/>
        <w:rPr>
          <w:rFonts w:ascii="Times New Roman" w:hAnsi="Times New Roman" w:cs="Times New Roman"/>
          <w:sz w:val="24"/>
          <w:szCs w:val="24"/>
        </w:rPr>
      </w:pPr>
    </w:p>
    <w:p w:rsidR="00645E50" w:rsidRPr="00101FFA" w:rsidRDefault="00645E50" w:rsidP="00645E50">
      <w:pPr>
        <w:numPr>
          <w:ilvl w:val="0"/>
          <w:numId w:val="5"/>
        </w:numPr>
        <w:spacing w:line="480" w:lineRule="auto"/>
        <w:ind w:left="1276"/>
        <w:contextualSpacing/>
        <w:jc w:val="both"/>
        <w:rPr>
          <w:rFonts w:ascii="Times New Roman" w:hAnsi="Times New Roman" w:cs="Times New Roman"/>
          <w:sz w:val="24"/>
          <w:szCs w:val="24"/>
        </w:rPr>
      </w:pPr>
      <w:r w:rsidRPr="00101FFA">
        <w:rPr>
          <w:rFonts w:ascii="Times New Roman" w:hAnsi="Times New Roman" w:cs="Times New Roman"/>
          <w:sz w:val="24"/>
          <w:szCs w:val="24"/>
        </w:rPr>
        <w:lastRenderedPageBreak/>
        <w:t>Sanksi Pajak</w:t>
      </w:r>
    </w:p>
    <w:p w:rsidR="00645E50" w:rsidRPr="00101FFA" w:rsidRDefault="00645E50" w:rsidP="00645E50">
      <w:pPr>
        <w:spacing w:line="480" w:lineRule="auto"/>
        <w:ind w:left="1418" w:firstLine="600"/>
        <w:contextualSpacing/>
        <w:jc w:val="both"/>
        <w:rPr>
          <w:rFonts w:ascii="Times New Roman" w:hAnsi="Times New Roman" w:cs="Times New Roman"/>
          <w:sz w:val="24"/>
          <w:szCs w:val="24"/>
        </w:rPr>
      </w:pPr>
      <w:r w:rsidRPr="00101FFA">
        <w:rPr>
          <w:rFonts w:ascii="Times New Roman" w:hAnsi="Times New Roman" w:cs="Times New Roman"/>
          <w:sz w:val="24"/>
          <w:szCs w:val="24"/>
        </w:rPr>
        <w:t xml:space="preserve">Sanksi pajak merupakan jaminan bahwa ketentuan peraturan perundang-undangan perpajakan (norma perpajakan) akan diturut/ditaati/dipatuhi. Atau bisa dengan kata lain sanksi perpajakan merupakan alat pencegah (preventif) agar wajib pajak tidak melanggar norma perpajakan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Mardiasmo","given":"","non-dropping-particle":"","parse-names":false,"suffix":""}],"id":"ITEM-1","issued":{"date-parts":[["2016"]]},"publisher":"Andi","publisher-place":"Yogyakarta","title":"PERPAJAKAN","type":"book"},"uris":["http://www.mendeley.com/documents/?uuid=26288d9d-b7af-4fb8-95f3-dd4b57a16ed9"]}],"mendeley":{"formattedCitation":"(Mardiasmo, 2016)","manualFormatting":"(Mardiasmo,2016:62)","plainTextFormattedCitation":"(Mardiasmo, 2016)","previouslyFormattedCitation":"(Mardiasmo,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(Mardiasmo,2016:62)</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w:t>
      </w:r>
    </w:p>
    <w:p w:rsidR="00645E50" w:rsidRPr="00101FFA" w:rsidRDefault="00645E50" w:rsidP="00645E50">
      <w:pPr>
        <w:pStyle w:val="Caption"/>
        <w:rPr>
          <w:rFonts w:ascii="Times New Roman" w:hAnsi="Times New Roman" w:cs="Times New Roman"/>
          <w:b/>
          <w:i w:val="0"/>
          <w:color w:val="auto"/>
          <w:sz w:val="24"/>
        </w:rPr>
      </w:pPr>
      <w:r w:rsidRPr="00101FFA">
        <w:rPr>
          <w:rFonts w:ascii="Times New Roman" w:hAnsi="Times New Roman" w:cs="Times New Roman"/>
          <w:color w:val="auto"/>
          <w:sz w:val="24"/>
          <w:szCs w:val="24"/>
        </w:rPr>
        <w:tab/>
      </w:r>
      <w:r w:rsidRPr="00101FFA">
        <w:rPr>
          <w:rFonts w:ascii="Times New Roman" w:hAnsi="Times New Roman" w:cs="Times New Roman"/>
          <w:color w:val="auto"/>
          <w:sz w:val="24"/>
          <w:szCs w:val="24"/>
        </w:rPr>
        <w:tab/>
      </w:r>
      <w:r w:rsidRPr="00101FFA">
        <w:rPr>
          <w:rFonts w:ascii="Times New Roman" w:hAnsi="Times New Roman" w:cs="Times New Roman"/>
          <w:color w:val="auto"/>
          <w:sz w:val="24"/>
          <w:szCs w:val="24"/>
        </w:rPr>
        <w:tab/>
      </w:r>
      <w:r w:rsidRPr="00101FFA">
        <w:rPr>
          <w:rFonts w:ascii="Times New Roman" w:hAnsi="Times New Roman" w:cs="Times New Roman"/>
          <w:color w:val="auto"/>
          <w:sz w:val="24"/>
          <w:szCs w:val="24"/>
        </w:rPr>
        <w:tab/>
      </w:r>
      <w:r w:rsidRPr="00101FFA">
        <w:rPr>
          <w:rFonts w:ascii="Times New Roman" w:hAnsi="Times New Roman" w:cs="Times New Roman"/>
          <w:color w:val="auto"/>
          <w:sz w:val="24"/>
          <w:szCs w:val="24"/>
        </w:rPr>
        <w:tab/>
      </w:r>
      <w:bookmarkStart w:id="15" w:name="_Toc522829564"/>
      <w:bookmarkStart w:id="16" w:name="_Toc522830837"/>
      <w:r w:rsidRPr="00101FFA">
        <w:rPr>
          <w:rFonts w:ascii="Times New Roman" w:hAnsi="Times New Roman" w:cs="Times New Roman"/>
          <w:b/>
          <w:i w:val="0"/>
          <w:color w:val="auto"/>
          <w:sz w:val="24"/>
        </w:rPr>
        <w:t>Tabel 3</w:t>
      </w:r>
      <w:r w:rsidRPr="00101FFA">
        <w:rPr>
          <w:rFonts w:ascii="Times New Roman" w:hAnsi="Times New Roman" w:cs="Times New Roman"/>
          <w:b/>
          <w:i w:val="0"/>
          <w:color w:val="auto"/>
          <w:sz w:val="24"/>
          <w:lang w:val="en-US"/>
        </w:rPr>
        <w:t>.</w:t>
      </w:r>
      <w:r w:rsidRPr="00101FFA">
        <w:rPr>
          <w:rFonts w:ascii="Times New Roman" w:hAnsi="Times New Roman" w:cs="Times New Roman"/>
          <w:b/>
          <w:i w:val="0"/>
          <w:color w:val="auto"/>
          <w:sz w:val="24"/>
        </w:rPr>
        <w:fldChar w:fldCharType="begin"/>
      </w:r>
      <w:r w:rsidRPr="00101FFA">
        <w:rPr>
          <w:rFonts w:ascii="Times New Roman" w:hAnsi="Times New Roman" w:cs="Times New Roman"/>
          <w:b/>
          <w:i w:val="0"/>
          <w:color w:val="auto"/>
          <w:sz w:val="24"/>
        </w:rPr>
        <w:instrText xml:space="preserve"> SEQ Tabel_3 \* ARABIC </w:instrText>
      </w:r>
      <w:r w:rsidRPr="00101FF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4</w:t>
      </w:r>
      <w:r w:rsidRPr="00101FFA">
        <w:rPr>
          <w:rFonts w:ascii="Times New Roman" w:hAnsi="Times New Roman" w:cs="Times New Roman"/>
          <w:b/>
          <w:i w:val="0"/>
          <w:color w:val="auto"/>
          <w:sz w:val="24"/>
        </w:rPr>
        <w:fldChar w:fldCharType="end"/>
      </w:r>
      <w:r w:rsidRPr="00101FFA">
        <w:rPr>
          <w:rFonts w:ascii="Times New Roman" w:hAnsi="Times New Roman" w:cs="Times New Roman"/>
          <w:b/>
          <w:i w:val="0"/>
          <w:color w:val="auto"/>
          <w:sz w:val="24"/>
          <w:lang w:val="en-US"/>
        </w:rPr>
        <w:t xml:space="preserve"> </w:t>
      </w:r>
      <w:r w:rsidRPr="00101FFA">
        <w:rPr>
          <w:rFonts w:ascii="Times New Roman" w:hAnsi="Times New Roman" w:cs="Times New Roman"/>
          <w:b/>
          <w:i w:val="0"/>
          <w:color w:val="auto"/>
          <w:sz w:val="24"/>
          <w:szCs w:val="24"/>
        </w:rPr>
        <w:t>Indikator Sanksi Pajak</w:t>
      </w:r>
      <w:bookmarkEnd w:id="15"/>
      <w:bookmarkEnd w:id="16"/>
    </w:p>
    <w:p w:rsidR="00645E50" w:rsidRPr="00101FFA" w:rsidRDefault="00645E50" w:rsidP="00645E50">
      <w:pPr>
        <w:spacing w:line="240" w:lineRule="auto"/>
        <w:ind w:left="1560" w:firstLine="600"/>
        <w:contextualSpacing/>
        <w:jc w:val="center"/>
        <w:rPr>
          <w:rFonts w:ascii="Times New Roman" w:hAnsi="Times New Roman" w:cs="Times New Roman"/>
          <w:b/>
          <w:sz w:val="24"/>
          <w:szCs w:val="24"/>
        </w:rPr>
      </w:pPr>
    </w:p>
    <w:tbl>
      <w:tblPr>
        <w:tblStyle w:val="TableGrid"/>
        <w:tblW w:w="8617" w:type="dxa"/>
        <w:tblInd w:w="392" w:type="dxa"/>
        <w:tblLook w:val="04A0"/>
      </w:tblPr>
      <w:tblGrid>
        <w:gridCol w:w="1417"/>
        <w:gridCol w:w="1560"/>
        <w:gridCol w:w="2409"/>
        <w:gridCol w:w="3231"/>
      </w:tblGrid>
      <w:tr w:rsidR="00645E50" w:rsidRPr="00101FFA" w:rsidTr="000F32FF">
        <w:trPr>
          <w:trHeight w:val="298"/>
        </w:trPr>
        <w:tc>
          <w:tcPr>
            <w:tcW w:w="1417"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Variabel</w:t>
            </w:r>
            <w:proofErr w:type="spellEnd"/>
          </w:p>
        </w:tc>
        <w:tc>
          <w:tcPr>
            <w:tcW w:w="1560"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Dimensi</w:t>
            </w:r>
            <w:proofErr w:type="spellEnd"/>
          </w:p>
        </w:tc>
        <w:tc>
          <w:tcPr>
            <w:tcW w:w="2409"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Indikator</w:t>
            </w:r>
            <w:proofErr w:type="spellEnd"/>
          </w:p>
        </w:tc>
        <w:tc>
          <w:tcPr>
            <w:tcW w:w="3231" w:type="dxa"/>
          </w:tcPr>
          <w:p w:rsidR="00645E50" w:rsidRPr="00101FFA" w:rsidRDefault="00645E50" w:rsidP="000F32FF">
            <w:pPr>
              <w:contextualSpacing/>
              <w:jc w:val="center"/>
              <w:rPr>
                <w:rFonts w:ascii="Times New Roman" w:hAnsi="Times New Roman" w:cs="Times New Roman"/>
                <w:b/>
                <w:sz w:val="24"/>
                <w:szCs w:val="24"/>
              </w:rPr>
            </w:pPr>
            <w:proofErr w:type="spellStart"/>
            <w:r w:rsidRPr="00101FFA">
              <w:rPr>
                <w:rFonts w:ascii="Times New Roman" w:hAnsi="Times New Roman" w:cs="Times New Roman"/>
                <w:b/>
                <w:sz w:val="24"/>
                <w:szCs w:val="24"/>
              </w:rPr>
              <w:t>Pernyataan</w:t>
            </w:r>
            <w:proofErr w:type="spellEnd"/>
          </w:p>
        </w:tc>
      </w:tr>
      <w:tr w:rsidR="00645E50" w:rsidRPr="00101FFA" w:rsidTr="000F32FF">
        <w:trPr>
          <w:trHeight w:val="1439"/>
        </w:trPr>
        <w:tc>
          <w:tcPr>
            <w:tcW w:w="1417" w:type="dxa"/>
            <w:vMerge w:val="restart"/>
          </w:tcPr>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p>
        </w:tc>
        <w:tc>
          <w:tcPr>
            <w:tcW w:w="1560" w:type="dxa"/>
            <w:vMerge w:val="restart"/>
          </w:tcPr>
          <w:p w:rsidR="00645E50" w:rsidRPr="00101FFA" w:rsidRDefault="00645E50" w:rsidP="000F32FF">
            <w:pPr>
              <w:tabs>
                <w:tab w:val="left" w:pos="360"/>
                <w:tab w:val="left" w:pos="709"/>
                <w:tab w:val="left" w:pos="851"/>
              </w:tabs>
              <w:contextualSpacing/>
              <w:jc w:val="both"/>
              <w:rPr>
                <w:rFonts w:ascii="Times New Roman" w:hAnsi="Times New Roman" w:cs="Times New Roman"/>
                <w:sz w:val="24"/>
                <w:szCs w:val="24"/>
                <w:lang w:val="fr-CA" w:eastAsia="en-US"/>
              </w:rPr>
            </w:pPr>
            <w:proofErr w:type="spellStart"/>
            <w:r w:rsidRPr="00101FFA">
              <w:rPr>
                <w:rFonts w:ascii="Times New Roman" w:hAnsi="Times New Roman" w:cs="Times New Roman"/>
                <w:sz w:val="24"/>
                <w:szCs w:val="24"/>
                <w:lang w:val="fr-CA" w:eastAsia="en-US"/>
              </w:rPr>
              <w:t>Sanksi</w:t>
            </w:r>
            <w:proofErr w:type="spellEnd"/>
            <w:r w:rsidRPr="00101FFA">
              <w:rPr>
                <w:rFonts w:ascii="Times New Roman" w:hAnsi="Times New Roman" w:cs="Times New Roman"/>
                <w:sz w:val="24"/>
                <w:szCs w:val="24"/>
                <w:lang w:val="fr-CA" w:eastAsia="en-US"/>
              </w:rPr>
              <w:t xml:space="preserve"> </w:t>
            </w:r>
            <w:proofErr w:type="spellStart"/>
            <w:r w:rsidRPr="00101FFA">
              <w:rPr>
                <w:rFonts w:ascii="Times New Roman" w:hAnsi="Times New Roman" w:cs="Times New Roman"/>
                <w:sz w:val="24"/>
                <w:szCs w:val="24"/>
                <w:lang w:val="fr-CA" w:eastAsia="en-US"/>
              </w:rPr>
              <w:t>Administrasi</w:t>
            </w:r>
            <w:proofErr w:type="spellEnd"/>
            <w:r w:rsidRPr="00101FFA">
              <w:rPr>
                <w:rFonts w:ascii="Times New Roman" w:hAnsi="Times New Roman" w:cs="Times New Roman"/>
                <w:sz w:val="24"/>
                <w:szCs w:val="24"/>
                <w:lang w:val="fr-CA" w:eastAsia="en-US"/>
              </w:rPr>
              <w:t xml:space="preserve"> dan </w:t>
            </w:r>
            <w:proofErr w:type="spellStart"/>
            <w:r w:rsidRPr="00101FFA">
              <w:rPr>
                <w:rFonts w:ascii="Times New Roman" w:hAnsi="Times New Roman" w:cs="Times New Roman"/>
                <w:sz w:val="24"/>
                <w:szCs w:val="24"/>
                <w:lang w:val="fr-CA" w:eastAsia="en-US"/>
              </w:rPr>
              <w:t>Sanksi</w:t>
            </w:r>
            <w:proofErr w:type="spellEnd"/>
            <w:r w:rsidRPr="00101FFA">
              <w:rPr>
                <w:rFonts w:ascii="Times New Roman" w:hAnsi="Times New Roman" w:cs="Times New Roman"/>
                <w:sz w:val="24"/>
                <w:szCs w:val="24"/>
                <w:lang w:val="fr-CA" w:eastAsia="en-US"/>
              </w:rPr>
              <w:t xml:space="preserve"> </w:t>
            </w:r>
            <w:proofErr w:type="spellStart"/>
            <w:r w:rsidRPr="00101FFA">
              <w:rPr>
                <w:rFonts w:ascii="Times New Roman" w:hAnsi="Times New Roman" w:cs="Times New Roman"/>
                <w:sz w:val="24"/>
                <w:szCs w:val="24"/>
                <w:lang w:val="fr-CA" w:eastAsia="en-US"/>
              </w:rPr>
              <w:t>Pidana</w:t>
            </w:r>
            <w:proofErr w:type="spellEnd"/>
          </w:p>
        </w:tc>
        <w:tc>
          <w:tcPr>
            <w:tcW w:w="2409" w:type="dxa"/>
          </w:tcPr>
          <w:p w:rsidR="00645E50" w:rsidRPr="00101FFA" w:rsidRDefault="00645E50" w:rsidP="00645E50">
            <w:pPr>
              <w:numPr>
                <w:ilvl w:val="0"/>
                <w:numId w:val="7"/>
              </w:numPr>
              <w:spacing w:after="160"/>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pidana</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dikenakan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bagi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pelanggar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aturan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cukup</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berat</w:t>
            </w:r>
            <w:proofErr w:type="spellEnd"/>
            <w:r w:rsidRPr="00101FFA">
              <w:rPr>
                <w:rFonts w:ascii="Times New Roman" w:hAnsi="Times New Roman" w:cs="Times New Roman"/>
                <w:sz w:val="24"/>
                <w:szCs w:val="24"/>
              </w:rPr>
              <w:t xml:space="preserve"> </w:t>
            </w:r>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eastAsia="Calibri" w:hAnsi="Times New Roman" w:cs="Times New Roman"/>
                <w:sz w:val="24"/>
                <w:szCs w:val="24"/>
              </w:rPr>
              <w:t>Wajib</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pajak</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akan</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diberikan</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sanksi</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pidana</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jika</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dengan</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sengaja</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memperlihatkan</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dokumen</w:t>
            </w:r>
            <w:proofErr w:type="spellEnd"/>
            <w:r w:rsidRPr="00101FFA">
              <w:rPr>
                <w:rFonts w:ascii="Times New Roman" w:eastAsia="Calibri" w:hAnsi="Times New Roman" w:cs="Times New Roman"/>
                <w:sz w:val="24"/>
                <w:szCs w:val="24"/>
              </w:rPr>
              <w:t xml:space="preserve"> </w:t>
            </w:r>
            <w:proofErr w:type="spellStart"/>
            <w:r w:rsidRPr="00101FFA">
              <w:rPr>
                <w:rFonts w:ascii="Times New Roman" w:eastAsia="Calibri" w:hAnsi="Times New Roman" w:cs="Times New Roman"/>
                <w:sz w:val="24"/>
                <w:szCs w:val="24"/>
              </w:rPr>
              <w:t>palsu</w:t>
            </w:r>
            <w:proofErr w:type="spellEnd"/>
          </w:p>
        </w:tc>
      </w:tr>
      <w:tr w:rsidR="00645E50" w:rsidRPr="00101FFA" w:rsidTr="000F32FF">
        <w:trPr>
          <w:trHeight w:val="588"/>
        </w:trPr>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560" w:type="dxa"/>
            <w:vMerge/>
          </w:tcPr>
          <w:p w:rsidR="00645E50" w:rsidRPr="00101FFA" w:rsidRDefault="00645E50" w:rsidP="000F32FF">
            <w:pPr>
              <w:contextualSpacing/>
              <w:jc w:val="both"/>
              <w:rPr>
                <w:rFonts w:ascii="Times New Roman" w:hAnsi="Times New Roman" w:cs="Times New Roman"/>
                <w:sz w:val="24"/>
                <w:szCs w:val="24"/>
              </w:rPr>
            </w:pPr>
          </w:p>
        </w:tc>
        <w:tc>
          <w:tcPr>
            <w:tcW w:w="2409" w:type="dxa"/>
            <w:vMerge w:val="restart"/>
          </w:tcPr>
          <w:p w:rsidR="00645E50" w:rsidRPr="00101FFA" w:rsidRDefault="00645E50" w:rsidP="00645E50">
            <w:pPr>
              <w:numPr>
                <w:ilvl w:val="0"/>
                <w:numId w:val="7"/>
              </w:numPr>
              <w:spacing w:after="160"/>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administrasi</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dikenakan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bagi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pelanggar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aturan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sangat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ringan</w:t>
            </w:r>
            <w:proofErr w:type="spellEnd"/>
            <w:r w:rsidRPr="00101FFA">
              <w:rPr>
                <w:rFonts w:ascii="Times New Roman" w:hAnsi="Times New Roman" w:cs="Times New Roman"/>
                <w:sz w:val="24"/>
                <w:szCs w:val="24"/>
              </w:rPr>
              <w:t xml:space="preserve"> </w:t>
            </w:r>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terlambat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membayar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penghasilannya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dikenakan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administrasi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bunga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sebesar</w:t>
            </w:r>
            <w:proofErr w:type="spellEnd"/>
            <w:r w:rsidRPr="00101FFA">
              <w:rPr>
                <w:rFonts w:ascii="Times New Roman" w:hAnsi="Times New Roman" w:cs="Times New Roman"/>
                <w:sz w:val="24"/>
                <w:szCs w:val="24"/>
              </w:rPr>
              <w:t xml:space="preserve"> 2%</w:t>
            </w:r>
          </w:p>
        </w:tc>
      </w:tr>
      <w:tr w:rsidR="00645E50" w:rsidRPr="00101FFA" w:rsidTr="000F32FF">
        <w:trPr>
          <w:trHeight w:val="588"/>
        </w:trPr>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560" w:type="dxa"/>
            <w:vMerge/>
          </w:tcPr>
          <w:p w:rsidR="00645E50" w:rsidRPr="00101FFA" w:rsidRDefault="00645E50" w:rsidP="000F32FF">
            <w:pPr>
              <w:contextualSpacing/>
              <w:jc w:val="both"/>
              <w:rPr>
                <w:rFonts w:ascii="Times New Roman" w:hAnsi="Times New Roman" w:cs="Times New Roman"/>
                <w:sz w:val="24"/>
                <w:szCs w:val="24"/>
              </w:rPr>
            </w:pPr>
          </w:p>
        </w:tc>
        <w:tc>
          <w:tcPr>
            <w:tcW w:w="2409" w:type="dxa"/>
            <w:vMerge/>
          </w:tcPr>
          <w:p w:rsidR="00645E50" w:rsidRPr="00101FFA" w:rsidRDefault="00645E50" w:rsidP="000F32FF">
            <w:pPr>
              <w:spacing w:after="160"/>
              <w:ind w:left="720"/>
              <w:contextualSpacing/>
              <w:jc w:val="both"/>
              <w:rPr>
                <w:rFonts w:ascii="Times New Roman" w:hAnsi="Times New Roman" w:cs="Times New Roman"/>
                <w:sz w:val="24"/>
                <w:szCs w:val="24"/>
              </w:rPr>
            </w:pPr>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administrasi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denda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Rp</w:t>
            </w:r>
            <w:proofErr w:type="spellEnd"/>
            <w:r w:rsidRPr="00101FFA">
              <w:rPr>
                <w:rFonts w:ascii="Times New Roman" w:hAnsi="Times New Roman" w:cs="Times New Roman"/>
                <w:sz w:val="24"/>
                <w:szCs w:val="24"/>
              </w:rPr>
              <w:t xml:space="preserve"> 100.000 </w:t>
            </w:r>
            <w:proofErr w:type="spellStart"/>
            <w:r w:rsidRPr="00101FFA">
              <w:rPr>
                <w:rFonts w:ascii="Times New Roman" w:hAnsi="Times New Roman" w:cs="Times New Roman"/>
                <w:sz w:val="24"/>
                <w:szCs w:val="24"/>
              </w:rPr>
              <w:t>untuk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orang</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pribadi</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telat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melaporkan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Surat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Pemberitahuan</w:t>
            </w:r>
            <w:proofErr w:type="spellEnd"/>
            <w:r w:rsidRPr="00101FFA">
              <w:rPr>
                <w:rFonts w:ascii="Times New Roman" w:hAnsi="Times New Roman" w:cs="Times New Roman"/>
                <w:sz w:val="24"/>
                <w:szCs w:val="24"/>
              </w:rPr>
              <w:t xml:space="preserve"> (SPT)</w:t>
            </w:r>
          </w:p>
        </w:tc>
      </w:tr>
      <w:tr w:rsidR="00645E50" w:rsidRPr="00101FFA" w:rsidTr="000F32FF">
        <w:trPr>
          <w:trHeight w:val="588"/>
        </w:trPr>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560" w:type="dxa"/>
            <w:vMerge/>
          </w:tcPr>
          <w:p w:rsidR="00645E50" w:rsidRPr="00101FFA" w:rsidRDefault="00645E50" w:rsidP="000F32FF">
            <w:pPr>
              <w:contextualSpacing/>
              <w:jc w:val="both"/>
              <w:rPr>
                <w:rFonts w:ascii="Times New Roman" w:hAnsi="Times New Roman" w:cs="Times New Roman"/>
                <w:sz w:val="24"/>
                <w:szCs w:val="24"/>
              </w:rPr>
            </w:pPr>
          </w:p>
        </w:tc>
        <w:tc>
          <w:tcPr>
            <w:tcW w:w="2409" w:type="dxa"/>
          </w:tcPr>
          <w:p w:rsidR="00645E50" w:rsidRPr="00101FFA" w:rsidRDefault="00645E50" w:rsidP="00645E50">
            <w:pPr>
              <w:numPr>
                <w:ilvl w:val="0"/>
                <w:numId w:val="7"/>
              </w:numPr>
              <w:spacing w:after="160"/>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Pengenaan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cukup</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berat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merupakan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salah</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satu</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sarana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untuk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mendidik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Pengenaan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cukup</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berat</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merupakan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sarana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untuk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mendidik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p>
          <w:p w:rsidR="00645E50" w:rsidRPr="00101FFA" w:rsidRDefault="00645E50" w:rsidP="000F32FF">
            <w:pPr>
              <w:ind w:left="318"/>
              <w:contextualSpacing/>
              <w:jc w:val="both"/>
              <w:rPr>
                <w:rFonts w:ascii="Times New Roman" w:hAnsi="Times New Roman" w:cs="Times New Roman"/>
                <w:sz w:val="24"/>
                <w:szCs w:val="24"/>
              </w:rPr>
            </w:pPr>
          </w:p>
          <w:p w:rsidR="00645E50" w:rsidRPr="00101FFA" w:rsidRDefault="00645E50" w:rsidP="000F32FF">
            <w:pPr>
              <w:jc w:val="both"/>
              <w:rPr>
                <w:rFonts w:ascii="Times New Roman" w:hAnsi="Times New Roman" w:cs="Times New Roman"/>
                <w:sz w:val="24"/>
                <w:szCs w:val="24"/>
              </w:rPr>
            </w:pPr>
          </w:p>
          <w:p w:rsidR="00645E50" w:rsidRPr="00101FFA" w:rsidRDefault="00645E50" w:rsidP="000F32FF">
            <w:pPr>
              <w:jc w:val="both"/>
              <w:rPr>
                <w:rFonts w:ascii="Times New Roman" w:hAnsi="Times New Roman" w:cs="Times New Roman"/>
                <w:sz w:val="24"/>
                <w:szCs w:val="24"/>
              </w:rPr>
            </w:pPr>
          </w:p>
          <w:p w:rsidR="00645E50" w:rsidRPr="00101FFA" w:rsidRDefault="00645E50" w:rsidP="000F32FF">
            <w:pPr>
              <w:jc w:val="both"/>
              <w:rPr>
                <w:rFonts w:ascii="Times New Roman" w:hAnsi="Times New Roman" w:cs="Times New Roman"/>
                <w:sz w:val="24"/>
                <w:szCs w:val="24"/>
              </w:rPr>
            </w:pPr>
          </w:p>
        </w:tc>
      </w:tr>
      <w:tr w:rsidR="00645E50" w:rsidRPr="00101FFA" w:rsidTr="000F32FF">
        <w:trPr>
          <w:trHeight w:val="588"/>
        </w:trPr>
        <w:tc>
          <w:tcPr>
            <w:tcW w:w="1417" w:type="dxa"/>
            <w:vMerge/>
          </w:tcPr>
          <w:p w:rsidR="00645E50" w:rsidRPr="00101FFA" w:rsidRDefault="00645E50" w:rsidP="000F32FF">
            <w:pPr>
              <w:contextualSpacing/>
              <w:jc w:val="both"/>
              <w:rPr>
                <w:rFonts w:ascii="Times New Roman" w:hAnsi="Times New Roman" w:cs="Times New Roman"/>
                <w:sz w:val="24"/>
                <w:szCs w:val="24"/>
              </w:rPr>
            </w:pPr>
          </w:p>
        </w:tc>
        <w:tc>
          <w:tcPr>
            <w:tcW w:w="1560" w:type="dxa"/>
            <w:vMerge/>
          </w:tcPr>
          <w:p w:rsidR="00645E50" w:rsidRPr="00101FFA" w:rsidRDefault="00645E50" w:rsidP="000F32FF">
            <w:pPr>
              <w:contextualSpacing/>
              <w:jc w:val="both"/>
              <w:rPr>
                <w:rFonts w:ascii="Times New Roman" w:hAnsi="Times New Roman" w:cs="Times New Roman"/>
                <w:sz w:val="24"/>
                <w:szCs w:val="24"/>
              </w:rPr>
            </w:pPr>
          </w:p>
        </w:tc>
        <w:tc>
          <w:tcPr>
            <w:tcW w:w="2409" w:type="dxa"/>
          </w:tcPr>
          <w:p w:rsidR="00645E50" w:rsidRPr="00101FFA" w:rsidRDefault="00645E50" w:rsidP="00645E50">
            <w:pPr>
              <w:numPr>
                <w:ilvl w:val="0"/>
                <w:numId w:val="7"/>
              </w:numPr>
              <w:ind w:left="459"/>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harus</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dikenakan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kepada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pelanggarnya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tanpa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toleransi</w:t>
            </w:r>
            <w:proofErr w:type="spellEnd"/>
          </w:p>
        </w:tc>
        <w:tc>
          <w:tcPr>
            <w:tcW w:w="3231" w:type="dxa"/>
          </w:tcPr>
          <w:p w:rsidR="00645E50" w:rsidRPr="00101FFA" w:rsidRDefault="00645E50" w:rsidP="000F32FF">
            <w:pPr>
              <w:ind w:left="318"/>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Wajib</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yang </w:t>
            </w:r>
            <w:proofErr w:type="spellStart"/>
            <w:r w:rsidRPr="00101FFA">
              <w:rPr>
                <w:rFonts w:ascii="Times New Roman" w:hAnsi="Times New Roman" w:cs="Times New Roman"/>
                <w:sz w:val="24"/>
                <w:szCs w:val="24"/>
              </w:rPr>
              <w:t>memanipulasi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dasar</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pengenaan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pajaknya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akan</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dikenai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sanksi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pajak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tanpa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toleransi</w:t>
            </w:r>
            <w:proofErr w:type="spellEnd"/>
          </w:p>
        </w:tc>
      </w:tr>
    </w:tbl>
    <w:p w:rsidR="00645E50" w:rsidRPr="00101FFA" w:rsidRDefault="00645E50" w:rsidP="00645E50">
      <w:pPr>
        <w:spacing w:line="480" w:lineRule="auto"/>
        <w:ind w:left="709"/>
        <w:jc w:val="both"/>
        <w:rPr>
          <w:rFonts w:ascii="Times New Roman" w:hAnsi="Times New Roman" w:cs="Times New Roman"/>
          <w:sz w:val="24"/>
          <w:szCs w:val="24"/>
        </w:rPr>
      </w:pPr>
      <w:r w:rsidRPr="00101FFA">
        <w:rPr>
          <w:rFonts w:ascii="Times New Roman" w:hAnsi="Times New Roman" w:cs="Times New Roman"/>
          <w:sz w:val="24"/>
          <w:szCs w:val="24"/>
        </w:rPr>
        <w:t xml:space="preserve">Sumber :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{"citationItems":[{"id":"ITEM-1","itemData":{"ISSN":"2303-1174","abstract":"This study is aimed to examine the effect of understanding of taxpayer, tax awareness, tax sanctions and tax authorities services to individual taxpayer compliance at KPP Pratama Manado. The method of analysis uses multiple linear regression. The population was taken from individual taxpayers regristered at KPP Pratama Manado. The research sample is 120 respondents and the sampling technique use purposive sampling that is the individual taxpayers have source of income from freelance or other businesses. The variables in this study are independent variable consist of understanding of taxpayer (X1), tax awareness (X2), tax sanctions (X3) and tax authorities services (X4) on the other hand, dependent variable is the individual taxpayer compliance (Y). The data were analyzed using multiple linear regression analysis and the data were tested by using SPSS program version 24. The results show that the understanding of taxpayer, tax awareness and tax sanctions have a significant effects on the individual taxpayer compliance at KPP Pratama Manado, while tax authorities services do not have any significant effect on the individual taxpayer compliance at KPP Pratama Manado. The value of the coefficient of determination indicates that the understanding of taxpayer, tax awareness, tax sanctions and tax authorities services in the amount of 66.50%, while the remaining 33.50% is affected by other factors which are not included in this model of research. Abstrak Penelitian ini bertujuan untuk mengetahui pengaruh pemahaman wajib pajak, kesadaran pajak, sanksi perpajakan dan pelayanan fiskus terhadap kepatuhan wajib pajak orang pribadi di KPP Pratama Manado. Metode analisis menggunakan regresi linier berganda. Populasi diambil dari wajib pajak orang pribadi yang tercatat di KPP Pratama Manado. Sampel yang digunakan dalam penelitian adalah 120 responden dan teknik pengambilan sampel menggunakan purposive sampling yaitu wajib pajak orang pribadi yang memiliki sumber penghasilan dari pekerjaan bebas atau usaha lainnya. Variabel dalam penelitian ini adalah variabel independen, yaitu pemahaman wajib pajak (X1), kesadaran pajakan (X2), sanksi pajak (X3) dan pelayanan fiskus (X4), sedangkan variabel dependen adalah kepatuhan wajib pajak orang pribadi (Y). Data dianalisis dengan menggunakan analisis regresi linier berganda dan diuji dengan menggunakan program SPSS versi 24. Hasil penelitian menunjukkan bahwa pemahaman wajib pajak, kesadaran pajak dan sanksi pajak berpengaruh si…","author":[{"dropping-particle":"","family":"Tene","given":"Hebert Johanes","non-dropping-particle":"","parse-names":false,"suffix":""},{"dropping-particle":"","family":"Sondakh","given":"Jullie J","non-dropping-particle":"","parse-names":false,"suffix":""},{"dropping-particle":"","family":"Warongan","given":"Jessy DL","non-dropping-particle":"","parse-names":false,"suffix":""}],"container-title":"Jurnal EMBA","id":"ITEM-1","issue":"2","issued":{"date-parts":[["2017"]]},"page":"443-453","title":"\"Pengaruh Pemahaman Wajib Pajak, Kesadaran Pajak, Sanksi Perpajakan Dan Pelayanan Fiskus Terhadap Kepatuhan Wajib Pajak (Studi Epiris Pada Wajib Pajak Orang Pribadi Yang Terdaftar di KPP Pratama Manado)\"","type":"article-journal","volume":"5"},"uris":["http://www.mendeley.com/documents/?uuid=edff6763-9dc3-4603-9463-94e7c18477c3"]}],"mendeley":{"formattedCitation":"(Tene et al., 2017)","manualFormatting":"Tene (2017)","plainTextFormattedCitation":"(Tene et al., 2017)","previouslyFormattedCitation":"(Tene et al.,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Tene (2017)</w:t>
      </w:r>
      <w:r w:rsidRPr="00101FFA">
        <w:rPr>
          <w:rFonts w:ascii="Times New Roman" w:hAnsi="Times New Roman" w:cs="Times New Roman"/>
          <w:sz w:val="24"/>
          <w:szCs w:val="24"/>
        </w:rPr>
        <w:fldChar w:fldCharType="end"/>
      </w:r>
    </w:p>
    <w:p w:rsidR="00645E50" w:rsidRPr="00101FFA" w:rsidRDefault="00645E50" w:rsidP="00645E50">
      <w:pPr>
        <w:spacing w:line="480" w:lineRule="auto"/>
        <w:ind w:left="709"/>
        <w:jc w:val="both"/>
        <w:rPr>
          <w:rFonts w:ascii="Times New Roman" w:hAnsi="Times New Roman" w:cs="Times New Roman"/>
          <w:sz w:val="24"/>
          <w:szCs w:val="24"/>
        </w:rPr>
      </w:pPr>
    </w:p>
    <w:p w:rsidR="00645E50" w:rsidRPr="00101FFA" w:rsidRDefault="00645E50" w:rsidP="00645E50">
      <w:pPr>
        <w:keepNext/>
        <w:keepLines/>
        <w:numPr>
          <w:ilvl w:val="0"/>
          <w:numId w:val="1"/>
        </w:numPr>
        <w:spacing w:before="200" w:after="0" w:line="480" w:lineRule="auto"/>
        <w:ind w:left="567"/>
        <w:jc w:val="both"/>
        <w:outlineLvl w:val="1"/>
        <w:rPr>
          <w:rFonts w:ascii="Times New Roman" w:eastAsiaTheme="majorEastAsia" w:hAnsi="Times New Roman" w:cs="Times New Roman"/>
          <w:b/>
          <w:bCs/>
          <w:sz w:val="24"/>
          <w:szCs w:val="24"/>
        </w:rPr>
      </w:pPr>
      <w:bookmarkStart w:id="17" w:name="_Toc507347277"/>
      <w:bookmarkStart w:id="18" w:name="_Toc523086185"/>
      <w:r w:rsidRPr="00101FFA">
        <w:rPr>
          <w:rFonts w:ascii="Times New Roman" w:eastAsiaTheme="majorEastAsia" w:hAnsi="Times New Roman" w:cs="Times New Roman"/>
          <w:b/>
          <w:bCs/>
          <w:sz w:val="24"/>
          <w:szCs w:val="24"/>
        </w:rPr>
        <w:lastRenderedPageBreak/>
        <w:t>Teknik Pengumpulan Data</w:t>
      </w:r>
      <w:bookmarkEnd w:id="17"/>
      <w:bookmarkEnd w:id="18"/>
    </w:p>
    <w:p w:rsidR="00645E50" w:rsidRPr="00101FFA" w:rsidRDefault="00645E50" w:rsidP="00645E50">
      <w:pPr>
        <w:spacing w:line="480" w:lineRule="auto"/>
        <w:ind w:left="567" w:firstLine="11"/>
        <w:jc w:val="both"/>
        <w:rPr>
          <w:rFonts w:ascii="Times New Roman" w:hAnsi="Times New Roman" w:cs="Times New Roman"/>
          <w:sz w:val="24"/>
          <w:szCs w:val="24"/>
        </w:rPr>
      </w:pPr>
      <w:r w:rsidRPr="00101FFA">
        <w:rPr>
          <w:rFonts w:ascii="Times New Roman" w:hAnsi="Times New Roman" w:cs="Times New Roman"/>
          <w:sz w:val="24"/>
          <w:szCs w:val="24"/>
        </w:rPr>
        <w:tab/>
      </w:r>
      <w:r w:rsidRPr="00101FFA">
        <w:rPr>
          <w:rFonts w:ascii="Times New Roman" w:hAnsi="Times New Roman" w:cs="Times New Roman"/>
          <w:sz w:val="24"/>
          <w:szCs w:val="24"/>
        </w:rPr>
        <w:tab/>
        <w:t xml:space="preserve">Teknik pengumpulan data yang digunakan dalam penelitian ini adalah penelitian lapangan yang dilakukan dengan cara membagikan kuesioner yang menjadi objek untuk mendapatkan data primer. Kuesioner yang dibagikan kepada responden berisi pertanyaan yang mewakili setiap variabel yang ada dalam penelitian. Kuesioner merupakan salah satu teknik pengumpulan data yang dilakukan dengan cara memberikan sejumlah pertanyaan ataupun pertanyaan tertulis untuk mendapatkan jawaban dari responden. </w:t>
      </w:r>
    </w:p>
    <w:p w:rsidR="00645E50" w:rsidRPr="00101FFA" w:rsidRDefault="00645E50" w:rsidP="00645E50">
      <w:pPr>
        <w:spacing w:line="480" w:lineRule="auto"/>
        <w:ind w:left="709" w:firstLine="11"/>
        <w:jc w:val="both"/>
        <w:rPr>
          <w:rFonts w:ascii="Times New Roman" w:hAnsi="Times New Roman" w:cs="Times New Roman"/>
          <w:sz w:val="24"/>
          <w:szCs w:val="24"/>
        </w:rPr>
      </w:pPr>
    </w:p>
    <w:p w:rsidR="00645E50" w:rsidRPr="00101FFA" w:rsidRDefault="00645E50" w:rsidP="00645E50">
      <w:pPr>
        <w:keepNext/>
        <w:keepLines/>
        <w:numPr>
          <w:ilvl w:val="0"/>
          <w:numId w:val="1"/>
        </w:numPr>
        <w:spacing w:before="200" w:after="0" w:line="480" w:lineRule="auto"/>
        <w:ind w:left="567"/>
        <w:jc w:val="both"/>
        <w:outlineLvl w:val="1"/>
        <w:rPr>
          <w:rFonts w:ascii="Times New Roman" w:eastAsiaTheme="majorEastAsia" w:hAnsi="Times New Roman" w:cs="Times New Roman"/>
          <w:b/>
          <w:bCs/>
          <w:sz w:val="24"/>
          <w:szCs w:val="24"/>
        </w:rPr>
      </w:pPr>
      <w:bookmarkStart w:id="19" w:name="_Toc507347278"/>
      <w:bookmarkStart w:id="20" w:name="_Toc523086186"/>
      <w:r w:rsidRPr="00101FFA">
        <w:rPr>
          <w:rFonts w:ascii="Times New Roman" w:eastAsiaTheme="majorEastAsia" w:hAnsi="Times New Roman" w:cs="Times New Roman"/>
          <w:b/>
          <w:bCs/>
          <w:sz w:val="24"/>
          <w:szCs w:val="24"/>
        </w:rPr>
        <w:t>Teknik Pengambilan Sampel</w:t>
      </w:r>
      <w:bookmarkEnd w:id="19"/>
      <w:bookmarkEnd w:id="20"/>
    </w:p>
    <w:p w:rsidR="00645E50" w:rsidRPr="00101FFA" w:rsidRDefault="00645E50" w:rsidP="00645E50">
      <w:pPr>
        <w:tabs>
          <w:tab w:val="left" w:pos="1134"/>
        </w:tabs>
        <w:spacing w:line="480" w:lineRule="auto"/>
        <w:ind w:left="567" w:firstLine="709"/>
        <w:contextualSpacing/>
        <w:jc w:val="both"/>
        <w:rPr>
          <w:rFonts w:ascii="Times New Roman" w:eastAsia="Calibri" w:hAnsi="Times New Roman" w:cs="Times New Roman"/>
          <w:sz w:val="24"/>
          <w:szCs w:val="24"/>
        </w:rPr>
      </w:pPr>
      <w:r w:rsidRPr="00101FFA">
        <w:rPr>
          <w:rFonts w:ascii="Times New Roman" w:eastAsia="Calibri" w:hAnsi="Times New Roman" w:cs="Times New Roman"/>
          <w:sz w:val="24"/>
          <w:szCs w:val="24"/>
        </w:rPr>
        <w:t xml:space="preserve">Menurut </w:t>
      </w:r>
      <w:r w:rsidRPr="00101FFA">
        <w:rPr>
          <w:rFonts w:ascii="Times New Roman" w:eastAsia="Calibri" w:hAnsi="Times New Roman" w:cs="Times New Roman"/>
          <w:sz w:val="24"/>
          <w:szCs w:val="24"/>
        </w:rPr>
        <w:fldChar w:fldCharType="begin" w:fldLock="1"/>
      </w:r>
      <w:r w:rsidRPr="00101FFA">
        <w:rPr>
          <w:rFonts w:ascii="Times New Roman" w:eastAsia="Calibri" w:hAnsi="Times New Roman" w:cs="Times New Roman"/>
          <w:sz w:val="24"/>
          <w:szCs w:val="24"/>
        </w:rPr>
        <w:instrText>ADDIN CSL_CITATION {"citationItems":[{"id":"ITEM-1","itemData":{"author":[{"dropping-particle":"","family":"Sugiyono","given":"","non-dropping-particle":"","parse-names":false,"suffix":""}],"id":"ITEM-1","issued":{"date-parts":[["2017"]]},"title":"Metode Penelitian Bisnis","type":"book"},"uris":["http://www.mendeley.com/documents/?uuid=c21b3978-ca40-420e-9e32-ecc1afd0d5f6"]}],"mendeley":{"formattedCitation":"(Sugiyono, 2017)","manualFormatting":"Sugiyono (2017:80-81)","plainTextFormattedCitation":"(Sugiyono, 2017)","previouslyFormattedCitation":"(Sugiyono, 2017)"},"properties":{"noteIndex":0},"schema":"https://github.com/citation-style-language/schema/raw/master/csl-citation.json"}</w:instrText>
      </w:r>
      <w:r w:rsidRPr="00101FFA">
        <w:rPr>
          <w:rFonts w:ascii="Times New Roman" w:eastAsia="Calibri" w:hAnsi="Times New Roman" w:cs="Times New Roman"/>
          <w:sz w:val="24"/>
          <w:szCs w:val="24"/>
        </w:rPr>
        <w:fldChar w:fldCharType="separate"/>
      </w:r>
      <w:r w:rsidRPr="00101FFA">
        <w:rPr>
          <w:rFonts w:ascii="Times New Roman" w:eastAsia="Calibri" w:hAnsi="Times New Roman" w:cs="Times New Roman"/>
          <w:noProof/>
          <w:sz w:val="24"/>
          <w:szCs w:val="24"/>
        </w:rPr>
        <w:t>Sugiyono (2017:80-81)</w:t>
      </w:r>
      <w:r w:rsidRPr="00101FFA">
        <w:rPr>
          <w:rFonts w:ascii="Times New Roman" w:eastAsia="Calibri" w:hAnsi="Times New Roman" w:cs="Times New Roman"/>
          <w:sz w:val="24"/>
          <w:szCs w:val="24"/>
        </w:rPr>
        <w:fldChar w:fldCharType="end"/>
      </w:r>
      <w:r w:rsidRPr="00101FFA">
        <w:rPr>
          <w:rFonts w:ascii="Times New Roman" w:eastAsia="Calibri" w:hAnsi="Times New Roman" w:cs="Times New Roman"/>
          <w:sz w:val="24"/>
          <w:szCs w:val="24"/>
        </w:rPr>
        <w:t xml:space="preserve">, populasi adalah wilayah generalisasi yang terdiri atas objek/subjek yang mempunyai kualitas dan karakteristik tertentu yang ditetapkan oleh peneliti untuk dipelajari dan kemudian ditarik kesimpulannya, sedangkan sampel adalah bagian dari jumlah karakteristik yang dimiliki oleh populasi tersebut. </w:t>
      </w:r>
    </w:p>
    <w:p w:rsidR="00645E50" w:rsidRPr="00101FFA" w:rsidRDefault="00645E50" w:rsidP="00645E50">
      <w:pPr>
        <w:tabs>
          <w:tab w:val="left" w:pos="1134"/>
        </w:tabs>
        <w:spacing w:line="480" w:lineRule="auto"/>
        <w:ind w:left="567" w:firstLine="709"/>
        <w:contextualSpacing/>
        <w:jc w:val="both"/>
        <w:rPr>
          <w:rFonts w:ascii="Times New Roman" w:hAnsi="Times New Roman" w:cs="Times New Roman"/>
          <w:sz w:val="24"/>
          <w:szCs w:val="24"/>
        </w:rPr>
      </w:pPr>
      <w:r w:rsidRPr="00101FFA">
        <w:rPr>
          <w:rFonts w:ascii="Times New Roman" w:hAnsi="Times New Roman" w:cs="Times New Roman"/>
          <w:sz w:val="24"/>
        </w:rPr>
        <w:t xml:space="preserve">Teknik pengambilan sampel yang digunakan adalah </w:t>
      </w:r>
      <w:r w:rsidRPr="00101FFA">
        <w:rPr>
          <w:rFonts w:ascii="Times New Roman" w:hAnsi="Times New Roman" w:cs="Times New Roman"/>
          <w:i/>
          <w:sz w:val="24"/>
        </w:rPr>
        <w:t xml:space="preserve">non probabilistic sampling </w:t>
      </w:r>
      <w:r w:rsidRPr="00101FFA">
        <w:rPr>
          <w:rFonts w:ascii="Times New Roman" w:hAnsi="Times New Roman" w:cs="Times New Roman"/>
          <w:sz w:val="24"/>
        </w:rPr>
        <w:t xml:space="preserve">dengan menggunakan </w:t>
      </w:r>
      <w:r w:rsidRPr="00101FFA">
        <w:rPr>
          <w:rFonts w:ascii="Times New Roman" w:hAnsi="Times New Roman" w:cs="Times New Roman"/>
          <w:i/>
          <w:sz w:val="24"/>
        </w:rPr>
        <w:t xml:space="preserve">purposive sampling. </w:t>
      </w:r>
      <w:r w:rsidRPr="00101FFA">
        <w:rPr>
          <w:rFonts w:ascii="Times New Roman" w:hAnsi="Times New Roman" w:cs="Times New Roman"/>
          <w:sz w:val="24"/>
          <w:szCs w:val="24"/>
        </w:rPr>
        <w:t xml:space="preserve"> </w:t>
      </w:r>
      <w:r w:rsidRPr="00101FFA">
        <w:rPr>
          <w:rFonts w:ascii="Times New Roman" w:eastAsia="Calibri" w:hAnsi="Times New Roman" w:cs="Times New Roman"/>
          <w:i/>
          <w:sz w:val="24"/>
          <w:szCs w:val="24"/>
        </w:rPr>
        <w:t>Purposive sampling</w:t>
      </w:r>
      <w:r w:rsidRPr="00101FFA">
        <w:rPr>
          <w:rFonts w:ascii="Times New Roman" w:eastAsia="Calibri" w:hAnsi="Times New Roman" w:cs="Times New Roman"/>
          <w:sz w:val="24"/>
          <w:szCs w:val="24"/>
        </w:rPr>
        <w:t xml:space="preserve"> adalah salah satu teknik pengambilan sampel, dimana responden yang terpilih menjadi anggota sampel atas dasar pertimbangan peneliti sendiri.</w:t>
      </w:r>
      <w:r w:rsidRPr="00101FFA">
        <w:rPr>
          <w:rFonts w:ascii="Times New Roman" w:hAnsi="Times New Roman" w:cs="Times New Roman"/>
          <w:sz w:val="24"/>
          <w:szCs w:val="24"/>
        </w:rPr>
        <w:t xml:space="preserve"> Sampel dalam penelitian ini adalah para Wajib Pajak Orang Pribadi yang bekerja di PT. Dunia Express Trasindo.</w:t>
      </w:r>
      <w:r w:rsidRPr="00101FFA">
        <w:rPr>
          <w:rFonts w:ascii="Times New Roman" w:hAnsi="Times New Roman" w:cs="Times New Roman"/>
        </w:rPr>
        <w:t xml:space="preserve"> </w:t>
      </w:r>
      <w:r w:rsidRPr="00101FFA">
        <w:rPr>
          <w:rFonts w:ascii="Times New Roman" w:hAnsi="Times New Roman" w:cs="Times New Roman"/>
          <w:sz w:val="24"/>
          <w:szCs w:val="24"/>
        </w:rPr>
        <w:t xml:space="preserve">Dalam menentukan jumlah sampel, sebaiknya  ukuran sampel yang layak dalam penelitian adalah antara 30 sampai dengan 500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{"citationItems":[{"id":"ITEM-1","itemData":{"author":[{"dropping-particle":"","family":"Sugiyono","given":"","non-dropping-particle":"","parse-names":false,"suffix":""}],"id":"ITEM-1","issued":{"date-parts":[["2017"]]},"title":"Metode Penelitian Bisnis","type":"book"},"uris":["http://www.mendeley.com/documents/?uuid=c21b3978-ca40-420e-9e32-ecc1afd0d5f6"]}],"mendeley":{"formattedCitation":"(Sugiyono, 2017)","manualFormatting":"(Sugiyono,2017:82)","plainTextFormattedCitation":"(Sugiyono, 2017)","previouslyFormattedCitation":"(Sugiyono, 2017)"},"properties":{"noteIndex":0},"schema":"https://github.com/citation-style-language/schema/raw/master/csl-citation.json"}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(Sugiyono,2017:82)</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Dikarenakan adanya keterbatasan waktu, tenaga, dan biaya, maka penulis mengambil sampel sebanyak 103 reponden.</w:t>
      </w:r>
    </w:p>
    <w:p w:rsidR="00645E50" w:rsidRPr="00101FFA" w:rsidRDefault="00645E50" w:rsidP="00645E50">
      <w:pPr>
        <w:tabs>
          <w:tab w:val="left" w:pos="1134"/>
        </w:tabs>
        <w:spacing w:line="480" w:lineRule="auto"/>
        <w:ind w:left="720" w:firstLine="840"/>
        <w:contextualSpacing/>
        <w:jc w:val="both"/>
        <w:rPr>
          <w:rFonts w:ascii="Times New Roman" w:eastAsia="Calibri" w:hAnsi="Times New Roman" w:cs="Times New Roman"/>
          <w:sz w:val="24"/>
          <w:szCs w:val="24"/>
        </w:rPr>
      </w:pPr>
    </w:p>
    <w:p w:rsidR="00645E50" w:rsidRPr="00101FFA" w:rsidRDefault="00645E50" w:rsidP="00645E50">
      <w:pPr>
        <w:keepNext/>
        <w:keepLines/>
        <w:numPr>
          <w:ilvl w:val="0"/>
          <w:numId w:val="1"/>
        </w:numPr>
        <w:spacing w:before="200" w:after="0" w:line="480" w:lineRule="auto"/>
        <w:ind w:left="567"/>
        <w:jc w:val="both"/>
        <w:outlineLvl w:val="1"/>
        <w:rPr>
          <w:rFonts w:ascii="Times New Roman" w:eastAsiaTheme="majorEastAsia" w:hAnsi="Times New Roman" w:cs="Times New Roman"/>
          <w:b/>
          <w:bCs/>
          <w:sz w:val="24"/>
          <w:szCs w:val="24"/>
        </w:rPr>
      </w:pPr>
      <w:bookmarkStart w:id="21" w:name="_Toc507347279"/>
      <w:bookmarkStart w:id="22" w:name="_Toc523086187"/>
      <w:r w:rsidRPr="00101FFA">
        <w:rPr>
          <w:rFonts w:ascii="Times New Roman" w:eastAsiaTheme="majorEastAsia" w:hAnsi="Times New Roman" w:cs="Times New Roman"/>
          <w:b/>
          <w:bCs/>
          <w:sz w:val="24"/>
          <w:szCs w:val="24"/>
        </w:rPr>
        <w:lastRenderedPageBreak/>
        <w:t>Teknik Analisis Data</w:t>
      </w:r>
      <w:bookmarkEnd w:id="21"/>
      <w:bookmarkEnd w:id="22"/>
    </w:p>
    <w:p w:rsidR="00645E50" w:rsidRPr="00101FFA" w:rsidRDefault="00645E50" w:rsidP="00645E50">
      <w:pPr>
        <w:keepNext/>
        <w:keepLines/>
        <w:numPr>
          <w:ilvl w:val="0"/>
          <w:numId w:val="3"/>
        </w:numPr>
        <w:spacing w:before="200" w:after="0" w:line="480" w:lineRule="auto"/>
        <w:ind w:left="993"/>
        <w:jc w:val="both"/>
        <w:outlineLvl w:val="2"/>
        <w:rPr>
          <w:rFonts w:ascii="Times New Roman" w:eastAsiaTheme="majorEastAsia" w:hAnsi="Times New Roman" w:cs="Times New Roman"/>
          <w:bCs/>
          <w:sz w:val="24"/>
          <w:szCs w:val="24"/>
          <w:lang w:eastAsia="en-US"/>
        </w:rPr>
      </w:pPr>
      <w:bookmarkStart w:id="23" w:name="_Toc507347280"/>
      <w:bookmarkStart w:id="24" w:name="_Toc523086188"/>
      <w:r w:rsidRPr="00101FFA">
        <w:rPr>
          <w:rFonts w:ascii="Times New Roman" w:eastAsiaTheme="majorEastAsia" w:hAnsi="Times New Roman" w:cs="Times New Roman"/>
          <w:bCs/>
          <w:sz w:val="24"/>
          <w:szCs w:val="24"/>
          <w:lang w:eastAsia="en-US"/>
        </w:rPr>
        <w:t>Skala Likert</w:t>
      </w:r>
      <w:bookmarkEnd w:id="23"/>
      <w:bookmarkEnd w:id="24"/>
    </w:p>
    <w:p w:rsidR="00645E50" w:rsidRPr="00101FFA" w:rsidRDefault="00645E50" w:rsidP="00645E50">
      <w:pPr>
        <w:tabs>
          <w:tab w:val="left" w:pos="993"/>
        </w:tabs>
        <w:spacing w:line="480" w:lineRule="auto"/>
        <w:ind w:left="1134" w:firstLine="567"/>
        <w:contextualSpacing/>
        <w:jc w:val="both"/>
        <w:rPr>
          <w:rFonts w:ascii="Times New Roman" w:hAnsi="Times New Roman" w:cs="Times New Roman"/>
          <w:sz w:val="24"/>
        </w:rPr>
      </w:pPr>
      <w:r w:rsidRPr="00101FFA">
        <w:rPr>
          <w:rFonts w:ascii="Times New Roman" w:hAnsi="Times New Roman" w:cs="Times New Roman"/>
          <w:sz w:val="24"/>
        </w:rPr>
        <w:t xml:space="preserve">Menurut </w:t>
      </w:r>
      <w:r w:rsidRPr="00101FFA">
        <w:rPr>
          <w:rFonts w:ascii="Times New Roman" w:hAnsi="Times New Roman" w:cs="Times New Roman"/>
          <w:sz w:val="24"/>
        </w:rPr>
        <w:fldChar w:fldCharType="begin" w:fldLock="1"/>
      </w:r>
      <w:r w:rsidRPr="00101FFA">
        <w:rPr>
          <w:rFonts w:ascii="Times New Roman" w:hAnsi="Times New Roman" w:cs="Times New Roman"/>
          <w:sz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 (2016:47)","plainTextFormattedCitation":"(Ghozali,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rPr>
        <w:fldChar w:fldCharType="separate"/>
      </w:r>
      <w:r w:rsidRPr="00101FFA">
        <w:rPr>
          <w:rFonts w:ascii="Times New Roman" w:hAnsi="Times New Roman" w:cs="Times New Roman"/>
          <w:noProof/>
          <w:sz w:val="24"/>
        </w:rPr>
        <w:t>Ghozali (2016:47)</w:t>
      </w:r>
      <w:r w:rsidRPr="00101FFA">
        <w:rPr>
          <w:rFonts w:ascii="Times New Roman" w:hAnsi="Times New Roman" w:cs="Times New Roman"/>
          <w:sz w:val="24"/>
        </w:rPr>
        <w:fldChar w:fldCharType="end"/>
      </w:r>
      <w:r w:rsidRPr="00101FFA">
        <w:rPr>
          <w:rFonts w:ascii="Times New Roman" w:hAnsi="Times New Roman" w:cs="Times New Roman"/>
          <w:sz w:val="24"/>
        </w:rPr>
        <w:t xml:space="preserve">, skala </w:t>
      </w:r>
      <w:r w:rsidRPr="00101FFA">
        <w:rPr>
          <w:rFonts w:ascii="Times New Roman" w:hAnsi="Times New Roman" w:cs="Times New Roman"/>
          <w:i/>
          <w:sz w:val="24"/>
        </w:rPr>
        <w:t>Likert</w:t>
      </w:r>
      <w:r w:rsidRPr="00101FFA">
        <w:rPr>
          <w:rFonts w:ascii="Times New Roman" w:hAnsi="Times New Roman" w:cs="Times New Roman"/>
          <w:sz w:val="24"/>
        </w:rPr>
        <w:t xml:space="preserve"> adalah skala yang berisi lima tingkat preferensi jawaban, dimana pada penelitian yang dilakukan penulis juga menggunakan tingkat preferensi jawaban yang sama, yaitu sebagai berikut:</w:t>
      </w:r>
    </w:p>
    <w:p w:rsidR="00645E50" w:rsidRPr="00101FFA" w:rsidRDefault="00645E50" w:rsidP="00645E50">
      <w:pPr>
        <w:spacing w:line="480" w:lineRule="auto"/>
        <w:ind w:left="2160"/>
        <w:contextualSpacing/>
        <w:jc w:val="both"/>
        <w:rPr>
          <w:rFonts w:ascii="Times New Roman" w:hAnsi="Times New Roman" w:cs="Times New Roman"/>
          <w:sz w:val="24"/>
        </w:rPr>
      </w:pPr>
      <w:r w:rsidRPr="00101FFA">
        <w:rPr>
          <w:rFonts w:ascii="Times New Roman" w:hAnsi="Times New Roman" w:cs="Times New Roman"/>
          <w:sz w:val="24"/>
        </w:rPr>
        <w:t>1 = Sangat Tidak Setuju</w:t>
      </w:r>
    </w:p>
    <w:p w:rsidR="00645E50" w:rsidRPr="00101FFA" w:rsidRDefault="00645E50" w:rsidP="00645E50">
      <w:pPr>
        <w:spacing w:line="480" w:lineRule="auto"/>
        <w:ind w:left="2160"/>
        <w:contextualSpacing/>
        <w:jc w:val="both"/>
        <w:rPr>
          <w:rFonts w:ascii="Times New Roman" w:hAnsi="Times New Roman" w:cs="Times New Roman"/>
          <w:sz w:val="24"/>
        </w:rPr>
      </w:pPr>
      <w:r w:rsidRPr="00101FFA">
        <w:rPr>
          <w:rFonts w:ascii="Times New Roman" w:hAnsi="Times New Roman" w:cs="Times New Roman"/>
          <w:sz w:val="24"/>
        </w:rPr>
        <w:t>2 = Tidak Setuju</w:t>
      </w:r>
    </w:p>
    <w:p w:rsidR="00645E50" w:rsidRPr="00101FFA" w:rsidRDefault="00645E50" w:rsidP="00645E50">
      <w:pPr>
        <w:spacing w:line="480" w:lineRule="auto"/>
        <w:ind w:left="2160"/>
        <w:contextualSpacing/>
        <w:jc w:val="both"/>
        <w:rPr>
          <w:rFonts w:ascii="Times New Roman" w:hAnsi="Times New Roman" w:cs="Times New Roman"/>
          <w:sz w:val="24"/>
        </w:rPr>
      </w:pPr>
      <w:r w:rsidRPr="00101FFA">
        <w:rPr>
          <w:rFonts w:ascii="Times New Roman" w:hAnsi="Times New Roman" w:cs="Times New Roman"/>
          <w:sz w:val="24"/>
        </w:rPr>
        <w:t>3 = Ragu-ragu atau Netral</w:t>
      </w:r>
    </w:p>
    <w:p w:rsidR="00645E50" w:rsidRPr="00101FFA" w:rsidRDefault="00645E50" w:rsidP="00645E50">
      <w:pPr>
        <w:spacing w:line="480" w:lineRule="auto"/>
        <w:ind w:left="2160"/>
        <w:contextualSpacing/>
        <w:jc w:val="both"/>
        <w:rPr>
          <w:rFonts w:ascii="Times New Roman" w:hAnsi="Times New Roman" w:cs="Times New Roman"/>
          <w:sz w:val="24"/>
        </w:rPr>
      </w:pPr>
      <w:r w:rsidRPr="00101FFA">
        <w:rPr>
          <w:rFonts w:ascii="Times New Roman" w:hAnsi="Times New Roman" w:cs="Times New Roman"/>
          <w:sz w:val="24"/>
        </w:rPr>
        <w:t>4 = Setuju</w:t>
      </w:r>
    </w:p>
    <w:p w:rsidR="00645E50" w:rsidRPr="00101FFA" w:rsidRDefault="00645E50" w:rsidP="00645E50">
      <w:pPr>
        <w:spacing w:line="480" w:lineRule="auto"/>
        <w:ind w:left="2160"/>
        <w:contextualSpacing/>
        <w:jc w:val="both"/>
        <w:rPr>
          <w:rFonts w:ascii="Times New Roman" w:hAnsi="Times New Roman" w:cs="Times New Roman"/>
          <w:sz w:val="24"/>
        </w:rPr>
      </w:pPr>
      <w:r w:rsidRPr="00101FFA">
        <w:rPr>
          <w:rFonts w:ascii="Times New Roman" w:hAnsi="Times New Roman" w:cs="Times New Roman"/>
          <w:sz w:val="24"/>
        </w:rPr>
        <w:t>5 = Sangat Setuju</w:t>
      </w:r>
    </w:p>
    <w:p w:rsidR="00645E50" w:rsidRPr="00101FFA" w:rsidRDefault="00645E50" w:rsidP="00645E50">
      <w:pPr>
        <w:spacing w:line="480" w:lineRule="auto"/>
        <w:ind w:left="2160"/>
        <w:contextualSpacing/>
        <w:jc w:val="both"/>
        <w:rPr>
          <w:rFonts w:ascii="Times New Roman" w:hAnsi="Times New Roman" w:cs="Times New Roman"/>
          <w:sz w:val="24"/>
        </w:rPr>
      </w:pPr>
    </w:p>
    <w:p w:rsidR="00645E50" w:rsidRPr="00101FFA" w:rsidRDefault="00645E50" w:rsidP="00645E50">
      <w:pPr>
        <w:keepNext/>
        <w:keepLines/>
        <w:numPr>
          <w:ilvl w:val="0"/>
          <w:numId w:val="3"/>
        </w:numPr>
        <w:spacing w:before="200" w:after="0" w:line="480" w:lineRule="auto"/>
        <w:ind w:left="993" w:hanging="357"/>
        <w:jc w:val="both"/>
        <w:outlineLvl w:val="2"/>
        <w:rPr>
          <w:rFonts w:ascii="Times New Roman" w:eastAsiaTheme="majorEastAsia" w:hAnsi="Times New Roman" w:cs="Times New Roman"/>
          <w:bCs/>
          <w:sz w:val="24"/>
          <w:szCs w:val="24"/>
          <w:lang w:eastAsia="en-US"/>
        </w:rPr>
      </w:pPr>
      <w:bookmarkStart w:id="25" w:name="_Toc507347281"/>
      <w:bookmarkStart w:id="26" w:name="_Toc523086189"/>
      <w:r w:rsidRPr="00101FFA">
        <w:rPr>
          <w:rFonts w:ascii="Times New Roman" w:eastAsiaTheme="majorEastAsia" w:hAnsi="Times New Roman" w:cs="Times New Roman"/>
          <w:bCs/>
          <w:sz w:val="24"/>
          <w:szCs w:val="24"/>
          <w:lang w:eastAsia="en-US"/>
        </w:rPr>
        <w:t>Uji Validitas</w:t>
      </w:r>
      <w:bookmarkEnd w:id="25"/>
      <w:bookmarkEnd w:id="26"/>
    </w:p>
    <w:p w:rsidR="00645E50" w:rsidRPr="00101FFA" w:rsidRDefault="00645E50" w:rsidP="00645E50">
      <w:pPr>
        <w:spacing w:line="480" w:lineRule="auto"/>
        <w:ind w:left="993" w:firstLine="567"/>
        <w:jc w:val="both"/>
        <w:rPr>
          <w:rFonts w:ascii="Times New Roman" w:hAnsi="Times New Roman" w:cs="Times New Roman"/>
          <w:sz w:val="24"/>
          <w:szCs w:val="24"/>
        </w:rPr>
      </w:pPr>
      <w:r w:rsidRPr="00101FFA">
        <w:rPr>
          <w:rFonts w:ascii="Times New Roman" w:hAnsi="Times New Roman" w:cs="Times New Roman"/>
          <w:sz w:val="24"/>
          <w:szCs w:val="24"/>
        </w:rPr>
        <w:t xml:space="preserve">Uji Validitas digunakan untuk mengukur valid tidaknya suatu kuesioner. Suatu kuesioner dikatakan valid jika pertanyaan pada kuesioner mampu untuk mengungkapkan sesuatu yang akan diukur oleh kuesioner tersebut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2016)","manualFormatting":"(Ghozali,2016:52)","plainTextFormattedCitation":"(Ghozali,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(Ghozali,2016:52)</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w:t>
      </w:r>
    </w:p>
    <w:p w:rsidR="00645E50" w:rsidRPr="00101FFA" w:rsidRDefault="00645E50" w:rsidP="00645E50">
      <w:pPr>
        <w:spacing w:line="480" w:lineRule="auto"/>
        <w:ind w:left="993" w:firstLine="567"/>
        <w:jc w:val="both"/>
        <w:rPr>
          <w:rFonts w:ascii="Times New Roman" w:hAnsi="Times New Roman" w:cs="Times New Roman"/>
          <w:sz w:val="24"/>
        </w:rPr>
      </w:pPr>
      <w:r w:rsidRPr="00101FFA">
        <w:rPr>
          <w:rFonts w:ascii="Times New Roman" w:hAnsi="Times New Roman" w:cs="Times New Roman"/>
          <w:sz w:val="24"/>
        </w:rPr>
        <w:t xml:space="preserve">Uji signifikansi dilakukan dengan membandingkan nilai r hitung dengan r tabel untuk </w:t>
      </w:r>
      <w:r w:rsidRPr="00101FFA">
        <w:rPr>
          <w:rFonts w:ascii="Times New Roman" w:hAnsi="Times New Roman" w:cs="Times New Roman"/>
          <w:i/>
          <w:sz w:val="24"/>
        </w:rPr>
        <w:t>degree of freedom</w:t>
      </w:r>
      <w:r w:rsidRPr="00101FFA">
        <w:rPr>
          <w:rFonts w:ascii="Times New Roman" w:hAnsi="Times New Roman" w:cs="Times New Roman"/>
          <w:sz w:val="24"/>
        </w:rPr>
        <w:t xml:space="preserve">(df) = n – 2, dalam hal ini n yang dimaksud adalah jumlah sampel dan dengan </w:t>
      </w:r>
      <w:r w:rsidRPr="00101FFA">
        <w:rPr>
          <w:rFonts w:ascii="Times New Roman" w:hAnsi="Times New Roman" w:cs="Times New Roman"/>
          <w:i/>
          <w:sz w:val="24"/>
        </w:rPr>
        <w:t xml:space="preserve">alpha </w:t>
      </w:r>
      <w:r w:rsidRPr="00101FFA">
        <w:rPr>
          <w:rFonts w:ascii="Times New Roman" w:hAnsi="Times New Roman" w:cs="Times New Roman"/>
          <w:sz w:val="24"/>
        </w:rPr>
        <w:t xml:space="preserve">5%. Setelah itu, kita akan melihat output </w:t>
      </w:r>
      <w:r w:rsidRPr="00101FFA">
        <w:rPr>
          <w:rFonts w:ascii="Times New Roman" w:hAnsi="Times New Roman" w:cs="Times New Roman"/>
          <w:i/>
          <w:sz w:val="24"/>
        </w:rPr>
        <w:t>Cronbach Alpha</w:t>
      </w:r>
      <w:r w:rsidRPr="00101FFA">
        <w:rPr>
          <w:rFonts w:ascii="Times New Roman" w:hAnsi="Times New Roman" w:cs="Times New Roman"/>
          <w:sz w:val="24"/>
        </w:rPr>
        <w:t xml:space="preserve"> pada kolom </w:t>
      </w:r>
      <w:r w:rsidRPr="00101FFA">
        <w:rPr>
          <w:rFonts w:ascii="Times New Roman" w:hAnsi="Times New Roman" w:cs="Times New Roman"/>
          <w:i/>
          <w:sz w:val="24"/>
        </w:rPr>
        <w:t>Correlated Item-Total Correlation</w:t>
      </w:r>
      <w:r w:rsidRPr="00101FFA">
        <w:rPr>
          <w:rFonts w:ascii="Times New Roman" w:hAnsi="Times New Roman" w:cs="Times New Roman"/>
          <w:sz w:val="24"/>
        </w:rPr>
        <w:t xml:space="preserve"> dan membandingkan nilai </w:t>
      </w:r>
      <w:r w:rsidRPr="00101FFA">
        <w:rPr>
          <w:rFonts w:ascii="Times New Roman" w:hAnsi="Times New Roman" w:cs="Times New Roman"/>
          <w:i/>
          <w:sz w:val="24"/>
        </w:rPr>
        <w:t>Correlated Item-Total Correlation</w:t>
      </w:r>
      <w:r w:rsidRPr="00101FFA">
        <w:rPr>
          <w:rFonts w:ascii="Times New Roman" w:hAnsi="Times New Roman" w:cs="Times New Roman"/>
          <w:sz w:val="24"/>
        </w:rPr>
        <w:t>(r hitung)</w:t>
      </w:r>
      <w:r w:rsidRPr="00101FFA">
        <w:rPr>
          <w:rFonts w:ascii="Times New Roman" w:hAnsi="Times New Roman" w:cs="Times New Roman"/>
          <w:i/>
          <w:sz w:val="24"/>
        </w:rPr>
        <w:t xml:space="preserve"> </w:t>
      </w:r>
      <w:r w:rsidRPr="00101FFA">
        <w:rPr>
          <w:rFonts w:ascii="Times New Roman" w:hAnsi="Times New Roman" w:cs="Times New Roman"/>
          <w:sz w:val="24"/>
        </w:rPr>
        <w:t>dengan hasil perhitungan r tabel. Jika r hitung lebih besar dari r tabel dan nilai positif, maka butir atau pertanyaan atau indikator dinyatakan valid.</w:t>
      </w:r>
    </w:p>
    <w:p w:rsidR="00645E50" w:rsidRPr="00101FFA" w:rsidRDefault="00645E50" w:rsidP="00645E50">
      <w:pPr>
        <w:spacing w:line="480" w:lineRule="auto"/>
        <w:ind w:left="1134" w:firstLine="567"/>
        <w:jc w:val="both"/>
        <w:rPr>
          <w:rFonts w:ascii="Times New Roman" w:hAnsi="Times New Roman" w:cs="Times New Roman"/>
          <w:sz w:val="24"/>
          <w:szCs w:val="24"/>
        </w:rPr>
      </w:pPr>
    </w:p>
    <w:p w:rsidR="00645E50" w:rsidRPr="00101FFA" w:rsidRDefault="00645E50" w:rsidP="00645E50">
      <w:pPr>
        <w:keepNext/>
        <w:keepLines/>
        <w:numPr>
          <w:ilvl w:val="0"/>
          <w:numId w:val="3"/>
        </w:numPr>
        <w:spacing w:before="200" w:after="0" w:line="480" w:lineRule="auto"/>
        <w:ind w:left="993"/>
        <w:jc w:val="both"/>
        <w:outlineLvl w:val="2"/>
        <w:rPr>
          <w:rFonts w:ascii="Times New Roman" w:eastAsiaTheme="majorEastAsia" w:hAnsi="Times New Roman" w:cs="Times New Roman"/>
          <w:bCs/>
          <w:sz w:val="24"/>
          <w:szCs w:val="24"/>
          <w:lang w:eastAsia="en-US"/>
        </w:rPr>
      </w:pPr>
      <w:bookmarkStart w:id="27" w:name="_Toc507347282"/>
      <w:bookmarkStart w:id="28" w:name="_Toc523086190"/>
      <w:r w:rsidRPr="00101FFA">
        <w:rPr>
          <w:rFonts w:ascii="Times New Roman" w:eastAsiaTheme="majorEastAsia" w:hAnsi="Times New Roman" w:cs="Times New Roman"/>
          <w:bCs/>
          <w:sz w:val="24"/>
          <w:szCs w:val="24"/>
          <w:lang w:eastAsia="en-US"/>
        </w:rPr>
        <w:lastRenderedPageBreak/>
        <w:t>Uji Reliabilitas</w:t>
      </w:r>
      <w:bookmarkEnd w:id="27"/>
      <w:bookmarkEnd w:id="28"/>
    </w:p>
    <w:p w:rsidR="00645E50" w:rsidRPr="00101FFA" w:rsidRDefault="00645E50" w:rsidP="00645E50">
      <w:pPr>
        <w:spacing w:line="480" w:lineRule="auto"/>
        <w:ind w:left="993" w:firstLine="567"/>
        <w:jc w:val="both"/>
        <w:rPr>
          <w:rFonts w:ascii="Times New Roman" w:hAnsi="Times New Roman" w:cs="Times New Roman"/>
          <w:sz w:val="24"/>
          <w:szCs w:val="24"/>
        </w:rPr>
      </w:pPr>
      <w:r w:rsidRPr="00101FFA">
        <w:rPr>
          <w:rFonts w:ascii="Times New Roman" w:hAnsi="Times New Roman" w:cs="Times New Roman"/>
          <w:sz w:val="24"/>
          <w:szCs w:val="24"/>
        </w:rPr>
        <w:t xml:space="preserve">Reliabilitas adalah alat untuk mengukur suatu kuesioner yang merupakan indikator dari variabel. Suatu kuesioner dikatakan reliabel atau handal jika jawaban seseorang terhadap pernyataan adalah konsisten atau stabil dari waktu ke waktu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2016)","manualFormatting":"(Ghozali,2016:47)","plainTextFormattedCitation":"(Ghozali,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(Ghozali,2016:47)</w:t>
      </w:r>
      <w:r w:rsidRPr="00101FFA">
        <w:rPr>
          <w:rFonts w:ascii="Times New Roman" w:hAnsi="Times New Roman" w:cs="Times New Roman"/>
          <w:sz w:val="24"/>
          <w:szCs w:val="24"/>
        </w:rPr>
        <w:fldChar w:fldCharType="end"/>
      </w:r>
    </w:p>
    <w:p w:rsidR="00645E50" w:rsidRPr="00101FFA" w:rsidRDefault="00645E50" w:rsidP="00645E50">
      <w:pPr>
        <w:spacing w:line="480" w:lineRule="auto"/>
        <w:ind w:left="993" w:firstLine="567"/>
        <w:jc w:val="both"/>
        <w:rPr>
          <w:rFonts w:ascii="Times New Roman" w:hAnsi="Times New Roman" w:cs="Times New Roman"/>
          <w:sz w:val="24"/>
          <w:szCs w:val="24"/>
        </w:rPr>
      </w:pPr>
      <w:r w:rsidRPr="00101FFA">
        <w:rPr>
          <w:rFonts w:ascii="Times New Roman" w:hAnsi="Times New Roman" w:cs="Times New Roman"/>
          <w:sz w:val="24"/>
          <w:szCs w:val="24"/>
        </w:rPr>
        <w:t xml:space="preserve">Jawaban responden terhadap pertanyaan ini dikatakan reliabel jika masing-masing pertanyaan dijawab secara konsisten atau jawaban tidak boleh acak. Dalam penelitian ini untuk menguji reliabilitas dengan uji statistik </w:t>
      </w:r>
      <w:r w:rsidRPr="00101FFA">
        <w:rPr>
          <w:rFonts w:ascii="Times New Roman" w:hAnsi="Times New Roman" w:cs="Times New Roman"/>
          <w:i/>
          <w:sz w:val="24"/>
          <w:szCs w:val="24"/>
        </w:rPr>
        <w:t>Cronbach Alpha</w:t>
      </w:r>
      <w:r w:rsidRPr="00101FFA">
        <w:rPr>
          <w:rFonts w:ascii="Times New Roman" w:hAnsi="Times New Roman" w:cs="Times New Roman"/>
          <w:sz w:val="24"/>
          <w:szCs w:val="24"/>
        </w:rPr>
        <w:t xml:space="preserve"> (α). Suatu variabel dikatakan reliabel, jika memberikan nilai </w:t>
      </w:r>
      <w:r w:rsidRPr="00101FFA">
        <w:rPr>
          <w:rFonts w:ascii="Times New Roman" w:hAnsi="Times New Roman" w:cs="Times New Roman"/>
          <w:i/>
          <w:sz w:val="24"/>
          <w:szCs w:val="24"/>
        </w:rPr>
        <w:t xml:space="preserve">Cronbach Alpa </w:t>
      </w:r>
      <w:r w:rsidRPr="00101FFA">
        <w:rPr>
          <w:rFonts w:ascii="Times New Roman" w:hAnsi="Times New Roman" w:cs="Times New Roman"/>
          <w:sz w:val="24"/>
          <w:szCs w:val="24"/>
        </w:rPr>
        <w:t xml:space="preserve">&gt; 0,70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2016)","manualFormatting":"(Ghozali,2016:48)","plainTextFormattedCitation":"(Ghozali,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(Ghozali,2016:48)</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 xml:space="preserve"> </w:t>
      </w:r>
    </w:p>
    <w:p w:rsidR="00645E50" w:rsidRPr="00101FFA" w:rsidRDefault="00645E50" w:rsidP="00645E50">
      <w:pPr>
        <w:tabs>
          <w:tab w:val="left" w:pos="1227"/>
        </w:tabs>
        <w:spacing w:line="480" w:lineRule="auto"/>
        <w:ind w:left="1134" w:firstLine="567"/>
        <w:jc w:val="both"/>
        <w:rPr>
          <w:rFonts w:ascii="Times New Roman" w:hAnsi="Times New Roman" w:cs="Times New Roman"/>
          <w:sz w:val="24"/>
          <w:szCs w:val="24"/>
        </w:rPr>
      </w:pPr>
    </w:p>
    <w:p w:rsidR="00645E50" w:rsidRPr="00101FFA" w:rsidRDefault="00645E50" w:rsidP="00645E50">
      <w:pPr>
        <w:keepNext/>
        <w:keepLines/>
        <w:numPr>
          <w:ilvl w:val="0"/>
          <w:numId w:val="3"/>
        </w:numPr>
        <w:spacing w:before="200" w:after="0" w:line="480" w:lineRule="auto"/>
        <w:ind w:left="993"/>
        <w:jc w:val="both"/>
        <w:outlineLvl w:val="2"/>
        <w:rPr>
          <w:rFonts w:ascii="Times New Roman" w:eastAsiaTheme="majorEastAsia" w:hAnsi="Times New Roman" w:cs="Times New Roman"/>
          <w:bCs/>
          <w:sz w:val="24"/>
          <w:szCs w:val="24"/>
          <w:lang w:eastAsia="en-US"/>
        </w:rPr>
      </w:pPr>
      <w:bookmarkStart w:id="29" w:name="_Toc507347283"/>
      <w:bookmarkStart w:id="30" w:name="_Toc523086191"/>
      <w:r w:rsidRPr="00101FFA">
        <w:rPr>
          <w:rFonts w:ascii="Times New Roman" w:eastAsiaTheme="majorEastAsia" w:hAnsi="Times New Roman" w:cs="Times New Roman"/>
          <w:bCs/>
          <w:sz w:val="24"/>
          <w:szCs w:val="24"/>
          <w:lang w:eastAsia="en-US"/>
        </w:rPr>
        <w:t>Uji Asumsi Klasik</w:t>
      </w:r>
      <w:bookmarkEnd w:id="29"/>
      <w:bookmarkEnd w:id="30"/>
    </w:p>
    <w:p w:rsidR="00645E50" w:rsidRPr="00101FFA" w:rsidRDefault="00645E50" w:rsidP="00645E50">
      <w:pPr>
        <w:numPr>
          <w:ilvl w:val="0"/>
          <w:numId w:val="6"/>
        </w:numPr>
        <w:spacing w:line="480" w:lineRule="auto"/>
        <w:ind w:left="1418"/>
        <w:contextualSpacing/>
        <w:jc w:val="both"/>
        <w:rPr>
          <w:rFonts w:ascii="Times New Roman" w:hAnsi="Times New Roman" w:cs="Times New Roman"/>
          <w:sz w:val="24"/>
          <w:szCs w:val="24"/>
        </w:rPr>
      </w:pPr>
      <w:r w:rsidRPr="00101FFA">
        <w:rPr>
          <w:rFonts w:ascii="Times New Roman" w:hAnsi="Times New Roman" w:cs="Times New Roman"/>
          <w:sz w:val="24"/>
          <w:szCs w:val="24"/>
        </w:rPr>
        <w:t>Uji Normalitas</w:t>
      </w:r>
    </w:p>
    <w:p w:rsidR="00645E50" w:rsidRPr="00101FFA" w:rsidRDefault="00645E50" w:rsidP="00645E50">
      <w:pPr>
        <w:tabs>
          <w:tab w:val="left" w:pos="1985"/>
        </w:tabs>
        <w:spacing w:line="480" w:lineRule="auto"/>
        <w:ind w:left="1560" w:firstLine="850"/>
        <w:contextualSpacing/>
        <w:jc w:val="both"/>
        <w:rPr>
          <w:rFonts w:ascii="Times New Roman" w:hAnsi="Times New Roman" w:cs="Times New Roman"/>
          <w:sz w:val="24"/>
        </w:rPr>
      </w:pPr>
      <w:r w:rsidRPr="00101FFA">
        <w:rPr>
          <w:rFonts w:ascii="Times New Roman" w:hAnsi="Times New Roman" w:cs="Times New Roman"/>
          <w:sz w:val="24"/>
        </w:rPr>
        <w:t xml:space="preserve">Uji normalitas bertujuan untuk menguji apakah dalam model regresi, variabel pengganggu atau residual memiliki distribusi normal </w:t>
      </w:r>
      <w:r w:rsidRPr="00101FFA">
        <w:rPr>
          <w:rFonts w:ascii="Times New Roman" w:hAnsi="Times New Roman" w:cs="Times New Roman"/>
          <w:sz w:val="24"/>
        </w:rPr>
        <w:fldChar w:fldCharType="begin" w:fldLock="1"/>
      </w:r>
      <w:r w:rsidRPr="00101FFA">
        <w:rPr>
          <w:rFonts w:ascii="Times New Roman" w:hAnsi="Times New Roman" w:cs="Times New Roman"/>
          <w:sz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2016)","manualFormatting":"(Ghozali,2016:154)","plainTextFormattedCitation":"(Ghozali,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rPr>
        <w:fldChar w:fldCharType="separate"/>
      </w:r>
      <w:r w:rsidRPr="00101FFA">
        <w:rPr>
          <w:rFonts w:ascii="Times New Roman" w:hAnsi="Times New Roman" w:cs="Times New Roman"/>
          <w:noProof/>
          <w:sz w:val="24"/>
        </w:rPr>
        <w:t>(Ghozali,2016:154)</w:t>
      </w:r>
      <w:r w:rsidRPr="00101FFA">
        <w:rPr>
          <w:rFonts w:ascii="Times New Roman" w:hAnsi="Times New Roman" w:cs="Times New Roman"/>
          <w:sz w:val="24"/>
        </w:rPr>
        <w:fldChar w:fldCharType="end"/>
      </w:r>
      <w:r w:rsidRPr="00101FFA">
        <w:rPr>
          <w:rFonts w:ascii="Times New Roman" w:hAnsi="Times New Roman" w:cs="Times New Roman"/>
          <w:sz w:val="24"/>
        </w:rPr>
        <w:t xml:space="preserve">. Cara yang digunakan untuk mendeteksi apakah residual berdistribusi normal atau tidak adalah dengan uji </w:t>
      </w:r>
      <w:r w:rsidRPr="00101FFA">
        <w:rPr>
          <w:rFonts w:ascii="Times New Roman" w:hAnsi="Times New Roman" w:cs="Times New Roman"/>
          <w:i/>
          <w:sz w:val="24"/>
        </w:rPr>
        <w:t>Kolmogorov-Smirnov</w:t>
      </w:r>
      <w:r w:rsidRPr="00101FFA">
        <w:rPr>
          <w:rFonts w:ascii="Times New Roman" w:hAnsi="Times New Roman" w:cs="Times New Roman"/>
          <w:i/>
          <w:sz w:val="24"/>
        </w:rPr>
        <w:fldChar w:fldCharType="begin" w:fldLock="1"/>
      </w:r>
      <w:r w:rsidRPr="00101FFA">
        <w:rPr>
          <w:rFonts w:ascii="Times New Roman" w:hAnsi="Times New Roman" w:cs="Times New Roman"/>
          <w:i/>
          <w:sz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2016)","manualFormatting":"(Ghozali,2016:158)","plainTextFormattedCitation":"(Ghozali, 2016)","previouslyFormattedCitation":"(Ghozali, 2016)"},"properties":{"noteIndex":0},"schema":"https://github.com/citation-style-language/schema/raw/master/csl-citation.json"}</w:instrText>
      </w:r>
      <w:r w:rsidRPr="00101FFA">
        <w:rPr>
          <w:rFonts w:ascii="Times New Roman" w:hAnsi="Times New Roman" w:cs="Times New Roman"/>
          <w:i/>
          <w:sz w:val="24"/>
        </w:rPr>
        <w:fldChar w:fldCharType="separate"/>
      </w:r>
      <w:r w:rsidRPr="00101FFA">
        <w:rPr>
          <w:rFonts w:ascii="Times New Roman" w:hAnsi="Times New Roman" w:cs="Times New Roman"/>
          <w:noProof/>
          <w:sz w:val="24"/>
        </w:rPr>
        <w:t>(Ghozali,2016:158)</w:t>
      </w:r>
      <w:r w:rsidRPr="00101FFA">
        <w:rPr>
          <w:rFonts w:ascii="Times New Roman" w:hAnsi="Times New Roman" w:cs="Times New Roman"/>
          <w:i/>
          <w:sz w:val="24"/>
        </w:rPr>
        <w:fldChar w:fldCharType="end"/>
      </w:r>
      <w:r w:rsidRPr="00101FFA">
        <w:rPr>
          <w:rFonts w:ascii="Times New Roman" w:hAnsi="Times New Roman" w:cs="Times New Roman"/>
          <w:sz w:val="24"/>
        </w:rPr>
        <w:t xml:space="preserve">. Yang harus dilakukan adalah melihat nilai </w:t>
      </w:r>
      <w:r w:rsidRPr="00101FFA">
        <w:rPr>
          <w:rFonts w:ascii="Times New Roman" w:hAnsi="Times New Roman" w:cs="Times New Roman"/>
          <w:i/>
          <w:sz w:val="24"/>
        </w:rPr>
        <w:t>Asymp. Sig. (2-tailed)</w:t>
      </w:r>
      <w:r w:rsidRPr="00101FFA">
        <w:rPr>
          <w:rFonts w:ascii="Times New Roman" w:hAnsi="Times New Roman" w:cs="Times New Roman"/>
          <w:sz w:val="24"/>
        </w:rPr>
        <w:t xml:space="preserve"> yang terdapat pada tabel output </w:t>
      </w:r>
      <w:r w:rsidRPr="00101FFA">
        <w:rPr>
          <w:rFonts w:ascii="Times New Roman" w:hAnsi="Times New Roman" w:cs="Times New Roman"/>
          <w:i/>
          <w:sz w:val="24"/>
        </w:rPr>
        <w:t xml:space="preserve">One-Sample Kolmogorov-Smirnov Test, </w:t>
      </w:r>
      <w:r w:rsidRPr="00101FFA">
        <w:rPr>
          <w:rFonts w:ascii="Times New Roman" w:hAnsi="Times New Roman" w:cs="Times New Roman"/>
          <w:sz w:val="24"/>
        </w:rPr>
        <w:t>kemudian membandingkannya dengan tingkat kesalahan(</w:t>
      </w:r>
      <w:r w:rsidRPr="00101FFA">
        <w:rPr>
          <w:rFonts w:ascii="Times New Roman" w:hAnsi="Times New Roman" w:cs="Times New Roman"/>
          <w:sz w:val="24"/>
          <w:szCs w:val="24"/>
        </w:rPr>
        <w:t>α = 5%)</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2016)","manualFormatting":"(Ghozali,2016:31)","plainTextFormattedCitation":"(Ghozali,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(Ghozali,2016:31)</w:t>
      </w:r>
      <w:r w:rsidRPr="00101FFA">
        <w:rPr>
          <w:rFonts w:ascii="Times New Roman" w:hAnsi="Times New Roman" w:cs="Times New Roman"/>
          <w:sz w:val="24"/>
          <w:szCs w:val="24"/>
        </w:rPr>
        <w:fldChar w:fldCharType="end"/>
      </w:r>
      <w:r w:rsidRPr="00101FFA">
        <w:rPr>
          <w:rFonts w:ascii="Times New Roman" w:hAnsi="Times New Roman" w:cs="Times New Roman"/>
          <w:sz w:val="24"/>
        </w:rPr>
        <w:t>.</w:t>
      </w:r>
    </w:p>
    <w:p w:rsidR="00645E50" w:rsidRPr="00101FFA" w:rsidRDefault="00645E50" w:rsidP="00645E50">
      <w:pPr>
        <w:numPr>
          <w:ilvl w:val="0"/>
          <w:numId w:val="10"/>
        </w:numPr>
        <w:spacing w:line="480" w:lineRule="auto"/>
        <w:ind w:left="1843"/>
        <w:contextualSpacing/>
        <w:jc w:val="both"/>
        <w:rPr>
          <w:rFonts w:ascii="Times New Roman" w:hAnsi="Times New Roman" w:cs="Times New Roman"/>
          <w:sz w:val="24"/>
        </w:rPr>
      </w:pPr>
      <w:r w:rsidRPr="00101FFA">
        <w:rPr>
          <w:rFonts w:ascii="Times New Roman" w:hAnsi="Times New Roman" w:cs="Times New Roman"/>
          <w:sz w:val="24"/>
        </w:rPr>
        <w:t xml:space="preserve">Jika </w:t>
      </w:r>
      <w:r w:rsidRPr="00101FFA">
        <w:rPr>
          <w:rFonts w:ascii="Times New Roman" w:hAnsi="Times New Roman" w:cs="Times New Roman"/>
          <w:i/>
          <w:sz w:val="24"/>
        </w:rPr>
        <w:t xml:space="preserve">Asymp. Sig. (2-tailed) </w:t>
      </w:r>
      <w:r w:rsidRPr="00101FFA">
        <w:rPr>
          <w:rFonts w:ascii="Times New Roman" w:hAnsi="Times New Roman" w:cs="Times New Roman"/>
          <w:sz w:val="24"/>
        </w:rPr>
        <w:t xml:space="preserve">&gt; </w:t>
      </w:r>
      <w:r w:rsidRPr="00101FFA">
        <w:rPr>
          <w:rFonts w:ascii="Times New Roman" w:hAnsi="Times New Roman" w:cs="Times New Roman"/>
          <w:sz w:val="24"/>
          <w:szCs w:val="24"/>
        </w:rPr>
        <w:t>α, maka data terdistribusi secara normal.</w:t>
      </w:r>
    </w:p>
    <w:p w:rsidR="00645E50" w:rsidRPr="00101FFA" w:rsidRDefault="00645E50" w:rsidP="00645E50">
      <w:pPr>
        <w:numPr>
          <w:ilvl w:val="0"/>
          <w:numId w:val="10"/>
        </w:numPr>
        <w:spacing w:line="480" w:lineRule="auto"/>
        <w:ind w:left="1843"/>
        <w:contextualSpacing/>
        <w:jc w:val="both"/>
        <w:rPr>
          <w:rFonts w:ascii="Times New Roman" w:hAnsi="Times New Roman" w:cs="Times New Roman"/>
          <w:sz w:val="24"/>
        </w:rPr>
      </w:pPr>
      <w:r w:rsidRPr="00101FFA">
        <w:rPr>
          <w:rFonts w:ascii="Times New Roman" w:hAnsi="Times New Roman" w:cs="Times New Roman"/>
          <w:sz w:val="24"/>
        </w:rPr>
        <w:t xml:space="preserve">Jika </w:t>
      </w:r>
      <w:r w:rsidRPr="00101FFA">
        <w:rPr>
          <w:rFonts w:ascii="Times New Roman" w:hAnsi="Times New Roman" w:cs="Times New Roman"/>
          <w:i/>
          <w:sz w:val="24"/>
        </w:rPr>
        <w:t xml:space="preserve">Asymp. Sig. (2-tailed) </w:t>
      </w:r>
      <w:r w:rsidRPr="00101FFA">
        <w:rPr>
          <w:rFonts w:ascii="Times New Roman" w:hAnsi="Times New Roman" w:cs="Times New Roman"/>
          <w:sz w:val="24"/>
        </w:rPr>
        <w:t xml:space="preserve">&lt; </w:t>
      </w:r>
      <w:r w:rsidRPr="00101FFA">
        <w:rPr>
          <w:rFonts w:ascii="Times New Roman" w:hAnsi="Times New Roman" w:cs="Times New Roman"/>
          <w:sz w:val="24"/>
          <w:szCs w:val="24"/>
        </w:rPr>
        <w:t>α, maka data tidak terdistribusi normal.</w:t>
      </w:r>
    </w:p>
    <w:p w:rsidR="00645E50" w:rsidRPr="00101FFA" w:rsidRDefault="00645E50" w:rsidP="00645E50">
      <w:pPr>
        <w:spacing w:line="480" w:lineRule="auto"/>
        <w:ind w:left="1843"/>
        <w:contextualSpacing/>
        <w:jc w:val="both"/>
        <w:rPr>
          <w:rFonts w:ascii="Times New Roman" w:hAnsi="Times New Roman" w:cs="Times New Roman"/>
          <w:sz w:val="24"/>
        </w:rPr>
      </w:pPr>
    </w:p>
    <w:p w:rsidR="00645E50" w:rsidRPr="00101FFA" w:rsidRDefault="00645E50" w:rsidP="00645E50">
      <w:pPr>
        <w:numPr>
          <w:ilvl w:val="0"/>
          <w:numId w:val="6"/>
        </w:numPr>
        <w:spacing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lastRenderedPageBreak/>
        <w:t>Uji Multikolineritas</w:t>
      </w:r>
    </w:p>
    <w:p w:rsidR="00645E50" w:rsidRPr="00101FFA" w:rsidRDefault="00645E50" w:rsidP="00645E50">
      <w:pPr>
        <w:spacing w:line="480" w:lineRule="auto"/>
        <w:ind w:left="1560" w:firstLine="850"/>
        <w:contextualSpacing/>
        <w:jc w:val="both"/>
        <w:rPr>
          <w:rFonts w:ascii="Times New Roman" w:hAnsi="Times New Roman" w:cs="Times New Roman"/>
          <w:sz w:val="24"/>
        </w:rPr>
      </w:pPr>
      <w:r w:rsidRPr="00101FFA">
        <w:rPr>
          <w:rFonts w:ascii="Times New Roman" w:hAnsi="Times New Roman" w:cs="Times New Roman"/>
          <w:sz w:val="24"/>
        </w:rPr>
        <w:t xml:space="preserve">Menurut Imam Ghozali (2016:103), uji multikolinearitas bertujuan untuk menguji apakah model regresi ditemukan adanya korelasi antar variabel bebas (independen). Model regresi yang baik seharusnya tidak terjadi korelasi antara variabel independen. </w:t>
      </w:r>
    </w:p>
    <w:p w:rsidR="00645E50" w:rsidRPr="00101FFA" w:rsidRDefault="00645E50" w:rsidP="00645E50">
      <w:pPr>
        <w:spacing w:line="480" w:lineRule="auto"/>
        <w:ind w:left="1560" w:firstLine="850"/>
        <w:contextualSpacing/>
        <w:jc w:val="both"/>
        <w:rPr>
          <w:rFonts w:ascii="Times New Roman" w:hAnsi="Times New Roman" w:cs="Times New Roman"/>
          <w:sz w:val="24"/>
        </w:rPr>
      </w:pPr>
      <w:r w:rsidRPr="00101FFA">
        <w:rPr>
          <w:rFonts w:ascii="Times New Roman" w:hAnsi="Times New Roman" w:cs="Times New Roman"/>
          <w:sz w:val="24"/>
        </w:rPr>
        <w:t xml:space="preserve">Untuk mendeteksi ada atau tidaknya multikolonieritas di dalam model regresi dapat dilakukan dengan melihat nilai </w:t>
      </w:r>
      <w:r w:rsidRPr="00101FFA">
        <w:rPr>
          <w:rFonts w:ascii="Times New Roman" w:hAnsi="Times New Roman" w:cs="Times New Roman"/>
          <w:i/>
          <w:sz w:val="24"/>
        </w:rPr>
        <w:t xml:space="preserve">Tolerance </w:t>
      </w:r>
      <w:r w:rsidRPr="00101FFA">
        <w:rPr>
          <w:rFonts w:ascii="Times New Roman" w:hAnsi="Times New Roman" w:cs="Times New Roman"/>
          <w:sz w:val="24"/>
        </w:rPr>
        <w:t xml:space="preserve">dan lawannya yaitu </w:t>
      </w:r>
      <w:r w:rsidRPr="00101FFA">
        <w:rPr>
          <w:rFonts w:ascii="Times New Roman" w:hAnsi="Times New Roman" w:cs="Times New Roman"/>
          <w:i/>
          <w:sz w:val="24"/>
        </w:rPr>
        <w:t>Variance Inflation Factor(VIF)</w:t>
      </w:r>
      <w:r w:rsidRPr="00101FFA">
        <w:rPr>
          <w:rFonts w:ascii="Times New Roman" w:hAnsi="Times New Roman" w:cs="Times New Roman"/>
          <w:sz w:val="24"/>
        </w:rPr>
        <w:t xml:space="preserve">. </w:t>
      </w:r>
    </w:p>
    <w:p w:rsidR="00645E50" w:rsidRPr="00101FFA" w:rsidRDefault="00645E50" w:rsidP="00645E50">
      <w:pPr>
        <w:numPr>
          <w:ilvl w:val="0"/>
          <w:numId w:val="11"/>
        </w:numPr>
        <w:spacing w:line="480" w:lineRule="auto"/>
        <w:ind w:left="1843"/>
        <w:contextualSpacing/>
        <w:jc w:val="both"/>
        <w:rPr>
          <w:rFonts w:ascii="Times New Roman" w:hAnsi="Times New Roman" w:cs="Times New Roman"/>
          <w:sz w:val="24"/>
        </w:rPr>
      </w:pPr>
      <w:r w:rsidRPr="00101FFA">
        <w:rPr>
          <w:rFonts w:ascii="Times New Roman" w:hAnsi="Times New Roman" w:cs="Times New Roman"/>
          <w:sz w:val="24"/>
        </w:rPr>
        <w:t xml:space="preserve">Jika nilai </w:t>
      </w:r>
      <w:r w:rsidRPr="00101FFA">
        <w:rPr>
          <w:rFonts w:ascii="Times New Roman" w:hAnsi="Times New Roman" w:cs="Times New Roman"/>
          <w:i/>
          <w:sz w:val="24"/>
        </w:rPr>
        <w:t xml:space="preserve">Tolerance </w:t>
      </w:r>
      <w:r w:rsidRPr="00101FFA">
        <w:rPr>
          <w:rFonts w:ascii="Times New Roman" w:hAnsi="Times New Roman" w:cs="Times New Roman"/>
          <w:sz w:val="24"/>
        </w:rPr>
        <w:t xml:space="preserve">≤ 0,10 dan </w:t>
      </w:r>
      <w:r w:rsidRPr="00101FFA">
        <w:rPr>
          <w:rFonts w:ascii="Times New Roman" w:hAnsi="Times New Roman" w:cs="Times New Roman"/>
          <w:i/>
          <w:sz w:val="24"/>
        </w:rPr>
        <w:t xml:space="preserve">VIF </w:t>
      </w:r>
      <w:r w:rsidRPr="00101FFA">
        <w:rPr>
          <w:rFonts w:ascii="Times New Roman" w:hAnsi="Times New Roman" w:cs="Times New Roman"/>
          <w:sz w:val="24"/>
        </w:rPr>
        <w:t>≥ 10, maka menunjukkan adanya multikolonieritas.</w:t>
      </w:r>
    </w:p>
    <w:p w:rsidR="00645E50" w:rsidRPr="00101FFA" w:rsidRDefault="00645E50" w:rsidP="00645E50">
      <w:pPr>
        <w:numPr>
          <w:ilvl w:val="0"/>
          <w:numId w:val="11"/>
        </w:numPr>
        <w:spacing w:line="480" w:lineRule="auto"/>
        <w:ind w:left="1843"/>
        <w:contextualSpacing/>
        <w:jc w:val="both"/>
        <w:rPr>
          <w:rFonts w:ascii="Times New Roman" w:hAnsi="Times New Roman" w:cs="Times New Roman"/>
          <w:sz w:val="24"/>
        </w:rPr>
      </w:pPr>
      <w:r w:rsidRPr="00101FFA">
        <w:rPr>
          <w:rFonts w:ascii="Times New Roman" w:hAnsi="Times New Roman" w:cs="Times New Roman"/>
          <w:sz w:val="24"/>
        </w:rPr>
        <w:t xml:space="preserve">Jika nilai </w:t>
      </w:r>
      <w:r w:rsidRPr="00101FFA">
        <w:rPr>
          <w:rFonts w:ascii="Times New Roman" w:hAnsi="Times New Roman" w:cs="Times New Roman"/>
          <w:i/>
          <w:sz w:val="24"/>
        </w:rPr>
        <w:t xml:space="preserve">Tolerance </w:t>
      </w:r>
      <w:r w:rsidRPr="00101FFA">
        <w:rPr>
          <w:rFonts w:ascii="Times New Roman" w:hAnsi="Times New Roman" w:cs="Times New Roman"/>
          <w:sz w:val="24"/>
        </w:rPr>
        <w:t xml:space="preserve">≥ 0,10 dan </w:t>
      </w:r>
      <w:r w:rsidRPr="00101FFA">
        <w:rPr>
          <w:rFonts w:ascii="Times New Roman" w:hAnsi="Times New Roman" w:cs="Times New Roman"/>
          <w:i/>
          <w:sz w:val="24"/>
        </w:rPr>
        <w:t xml:space="preserve">VIF </w:t>
      </w:r>
      <w:r w:rsidRPr="00101FFA">
        <w:rPr>
          <w:rFonts w:ascii="Times New Roman" w:hAnsi="Times New Roman" w:cs="Times New Roman"/>
          <w:sz w:val="24"/>
        </w:rPr>
        <w:t>≤</w:t>
      </w:r>
      <w:r w:rsidRPr="00101FFA">
        <w:rPr>
          <w:rFonts w:ascii="Times New Roman" w:hAnsi="Times New Roman" w:cs="Times New Roman"/>
          <w:i/>
          <w:sz w:val="24"/>
        </w:rPr>
        <w:t xml:space="preserve"> </w:t>
      </w:r>
      <w:r w:rsidRPr="00101FFA">
        <w:rPr>
          <w:rFonts w:ascii="Times New Roman" w:hAnsi="Times New Roman" w:cs="Times New Roman"/>
          <w:sz w:val="24"/>
        </w:rPr>
        <w:t>10, maka menunjukkan tidak adanya multikolonieritas.</w:t>
      </w:r>
    </w:p>
    <w:p w:rsidR="00645E50" w:rsidRPr="00101FFA" w:rsidRDefault="00645E50" w:rsidP="00645E50">
      <w:pPr>
        <w:spacing w:line="480" w:lineRule="auto"/>
        <w:ind w:left="1843"/>
        <w:contextualSpacing/>
        <w:jc w:val="both"/>
        <w:rPr>
          <w:rFonts w:ascii="Times New Roman" w:hAnsi="Times New Roman" w:cs="Times New Roman"/>
          <w:sz w:val="24"/>
        </w:rPr>
      </w:pPr>
    </w:p>
    <w:p w:rsidR="00645E50" w:rsidRPr="00101FFA" w:rsidRDefault="00645E50" w:rsidP="00645E50">
      <w:pPr>
        <w:numPr>
          <w:ilvl w:val="0"/>
          <w:numId w:val="6"/>
        </w:numPr>
        <w:spacing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Uji Heteroskedastisitas</w:t>
      </w:r>
    </w:p>
    <w:p w:rsidR="00645E50" w:rsidRPr="00101FFA" w:rsidRDefault="00645E50" w:rsidP="00645E50">
      <w:pPr>
        <w:spacing w:line="480" w:lineRule="auto"/>
        <w:ind w:left="1560" w:firstLine="850"/>
        <w:contextualSpacing/>
        <w:jc w:val="both"/>
        <w:rPr>
          <w:rFonts w:ascii="Times New Roman" w:hAnsi="Times New Roman" w:cs="Times New Roman"/>
          <w:sz w:val="24"/>
        </w:rPr>
      </w:pPr>
      <w:r w:rsidRPr="00101FFA">
        <w:rPr>
          <w:rFonts w:ascii="Times New Roman" w:hAnsi="Times New Roman" w:cs="Times New Roman"/>
          <w:sz w:val="24"/>
        </w:rPr>
        <w:t xml:space="preserve">Uji heteroskedastisitas bertujuan menguji apakah dalam model regresi terjadi ketidaksamaan </w:t>
      </w:r>
      <w:r w:rsidRPr="00101FFA">
        <w:rPr>
          <w:rFonts w:ascii="Times New Roman" w:hAnsi="Times New Roman" w:cs="Times New Roman"/>
          <w:i/>
          <w:sz w:val="24"/>
        </w:rPr>
        <w:t>variance</w:t>
      </w:r>
      <w:r w:rsidRPr="00101FFA">
        <w:rPr>
          <w:rFonts w:ascii="Times New Roman" w:hAnsi="Times New Roman" w:cs="Times New Roman"/>
          <w:sz w:val="24"/>
        </w:rPr>
        <w:t xml:space="preserve"> dari residual satu pengamatan ke pengamatan yang lain. Jika </w:t>
      </w:r>
      <w:r w:rsidRPr="00101FFA">
        <w:rPr>
          <w:rFonts w:ascii="Times New Roman" w:hAnsi="Times New Roman" w:cs="Times New Roman"/>
          <w:i/>
          <w:sz w:val="24"/>
        </w:rPr>
        <w:t>variance</w:t>
      </w:r>
      <w:r w:rsidRPr="00101FFA">
        <w:rPr>
          <w:rFonts w:ascii="Times New Roman" w:hAnsi="Times New Roman" w:cs="Times New Roman"/>
          <w:sz w:val="24"/>
        </w:rPr>
        <w:t xml:space="preserve"> dari residual satu pengamatan ke pengamatan lain tetap, maka disebut homoskedastisitas dan jika berbeda disebut heteroskedastisitas</w:t>
      </w:r>
      <w:r w:rsidRPr="00101FFA">
        <w:rPr>
          <w:rFonts w:ascii="Times New Roman" w:hAnsi="Times New Roman" w:cs="Times New Roman"/>
          <w:sz w:val="24"/>
        </w:rPr>
        <w:fldChar w:fldCharType="begin" w:fldLock="1"/>
      </w:r>
      <w:r w:rsidRPr="00101FFA">
        <w:rPr>
          <w:rFonts w:ascii="Times New Roman" w:hAnsi="Times New Roman" w:cs="Times New Roman"/>
          <w:sz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2016)","manualFormatting":"(Ghozali,2016:134)","plainTextFormattedCitation":"(Ghozali,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rPr>
        <w:fldChar w:fldCharType="separate"/>
      </w:r>
      <w:r w:rsidRPr="00101FFA">
        <w:rPr>
          <w:rFonts w:ascii="Times New Roman" w:hAnsi="Times New Roman" w:cs="Times New Roman"/>
          <w:noProof/>
          <w:sz w:val="24"/>
        </w:rPr>
        <w:t>(Ghozali,2016:134)</w:t>
      </w:r>
      <w:r w:rsidRPr="00101FFA">
        <w:rPr>
          <w:rFonts w:ascii="Times New Roman" w:hAnsi="Times New Roman" w:cs="Times New Roman"/>
          <w:sz w:val="24"/>
        </w:rPr>
        <w:fldChar w:fldCharType="end"/>
      </w:r>
      <w:r w:rsidRPr="00101FFA">
        <w:rPr>
          <w:rFonts w:ascii="Times New Roman" w:hAnsi="Times New Roman" w:cs="Times New Roman"/>
          <w:sz w:val="24"/>
        </w:rPr>
        <w:t xml:space="preserve">. Model regresi yang baik adalah yang homoskesdatisitas atau tidak terjadi heteroskesdatisitas. Cara yang digunakan untuk mendeteksi ada atau tidaknya heteroskesdatisitas adalah dengan uji </w:t>
      </w:r>
      <w:r w:rsidRPr="00101FFA">
        <w:rPr>
          <w:rFonts w:ascii="Times New Roman" w:hAnsi="Times New Roman" w:cs="Times New Roman"/>
          <w:i/>
          <w:sz w:val="24"/>
        </w:rPr>
        <w:t>Glejser</w:t>
      </w:r>
      <w:r w:rsidRPr="00101FFA">
        <w:rPr>
          <w:rFonts w:ascii="Times New Roman" w:hAnsi="Times New Roman" w:cs="Times New Roman"/>
          <w:sz w:val="24"/>
        </w:rPr>
        <w:t xml:space="preserve">. Untuk mengetahui hasilnya, maka kita perlu melihat probabilitas signifikasi yang terdapat pada output pengujian berupa tabel </w:t>
      </w:r>
      <w:r w:rsidRPr="00101FFA">
        <w:rPr>
          <w:rFonts w:ascii="Times New Roman" w:hAnsi="Times New Roman" w:cs="Times New Roman"/>
          <w:i/>
          <w:sz w:val="24"/>
        </w:rPr>
        <w:t>Coefficients</w:t>
      </w:r>
      <w:r w:rsidRPr="00101FFA">
        <w:rPr>
          <w:rFonts w:ascii="Times New Roman" w:hAnsi="Times New Roman" w:cs="Times New Roman"/>
          <w:sz w:val="24"/>
        </w:rPr>
        <w:t>.</w:t>
      </w:r>
    </w:p>
    <w:p w:rsidR="00645E50" w:rsidRPr="00101FFA" w:rsidRDefault="00645E50" w:rsidP="00645E50">
      <w:pPr>
        <w:numPr>
          <w:ilvl w:val="0"/>
          <w:numId w:val="12"/>
        </w:numPr>
        <w:spacing w:line="480" w:lineRule="auto"/>
        <w:ind w:left="1843"/>
        <w:contextualSpacing/>
        <w:jc w:val="both"/>
        <w:rPr>
          <w:rFonts w:ascii="Times New Roman" w:hAnsi="Times New Roman" w:cs="Times New Roman"/>
          <w:sz w:val="24"/>
        </w:rPr>
      </w:pPr>
      <w:r w:rsidRPr="00101FFA">
        <w:rPr>
          <w:rFonts w:ascii="Times New Roman" w:hAnsi="Times New Roman" w:cs="Times New Roman"/>
          <w:sz w:val="24"/>
        </w:rPr>
        <w:lastRenderedPageBreak/>
        <w:t>Jika nilai probabilitas signifikansi(</w:t>
      </w:r>
      <w:r w:rsidRPr="00101FFA">
        <w:rPr>
          <w:rFonts w:ascii="Times New Roman" w:hAnsi="Times New Roman" w:cs="Times New Roman"/>
          <w:i/>
          <w:sz w:val="24"/>
        </w:rPr>
        <w:t>Sig)</w:t>
      </w:r>
      <w:r w:rsidRPr="00101FFA">
        <w:rPr>
          <w:rFonts w:ascii="Times New Roman" w:hAnsi="Times New Roman" w:cs="Times New Roman"/>
          <w:sz w:val="24"/>
        </w:rPr>
        <w:t xml:space="preserve"> &gt; tingkat kepercayaan(5%), maka model regresi tidak mengandung adanya heteroskedastisitas.</w:t>
      </w:r>
    </w:p>
    <w:p w:rsidR="00645E50" w:rsidRPr="00101FFA" w:rsidRDefault="00645E50" w:rsidP="00645E50">
      <w:pPr>
        <w:numPr>
          <w:ilvl w:val="0"/>
          <w:numId w:val="12"/>
        </w:numPr>
        <w:spacing w:line="480" w:lineRule="auto"/>
        <w:ind w:left="1843"/>
        <w:contextualSpacing/>
        <w:jc w:val="both"/>
        <w:rPr>
          <w:rFonts w:ascii="Times New Roman" w:hAnsi="Times New Roman" w:cs="Times New Roman"/>
          <w:sz w:val="24"/>
        </w:rPr>
      </w:pPr>
      <w:r w:rsidRPr="00101FFA">
        <w:rPr>
          <w:rFonts w:ascii="Times New Roman" w:hAnsi="Times New Roman" w:cs="Times New Roman"/>
          <w:sz w:val="24"/>
        </w:rPr>
        <w:t>Jika nilai probabilitas signigikansi(</w:t>
      </w:r>
      <w:r w:rsidRPr="00101FFA">
        <w:rPr>
          <w:rFonts w:ascii="Times New Roman" w:hAnsi="Times New Roman" w:cs="Times New Roman"/>
          <w:i/>
          <w:sz w:val="24"/>
        </w:rPr>
        <w:t>Sig)</w:t>
      </w:r>
      <w:r w:rsidRPr="00101FFA">
        <w:rPr>
          <w:rFonts w:ascii="Times New Roman" w:hAnsi="Times New Roman" w:cs="Times New Roman"/>
          <w:sz w:val="24"/>
        </w:rPr>
        <w:t xml:space="preserve"> &lt; tingkat kepercayaan(5%), maka model regresi mengandung adanya heteroskedastisitas.</w:t>
      </w:r>
    </w:p>
    <w:p w:rsidR="00645E50" w:rsidRPr="00101FFA" w:rsidRDefault="00645E50" w:rsidP="00645E50">
      <w:pPr>
        <w:spacing w:line="480" w:lineRule="auto"/>
        <w:ind w:left="1843"/>
        <w:contextualSpacing/>
        <w:jc w:val="both"/>
        <w:rPr>
          <w:rFonts w:ascii="Times New Roman" w:hAnsi="Times New Roman" w:cs="Times New Roman"/>
          <w:sz w:val="24"/>
        </w:rPr>
      </w:pPr>
    </w:p>
    <w:p w:rsidR="00645E50" w:rsidRPr="00101FFA" w:rsidRDefault="00645E50" w:rsidP="00645E50">
      <w:pPr>
        <w:numPr>
          <w:ilvl w:val="0"/>
          <w:numId w:val="6"/>
        </w:numPr>
        <w:spacing w:line="480" w:lineRule="auto"/>
        <w:contextualSpacing/>
        <w:jc w:val="both"/>
        <w:rPr>
          <w:rFonts w:ascii="Times New Roman" w:hAnsi="Times New Roman" w:cs="Times New Roman"/>
          <w:sz w:val="24"/>
          <w:szCs w:val="24"/>
        </w:rPr>
      </w:pPr>
      <w:r w:rsidRPr="00101FFA">
        <w:rPr>
          <w:rFonts w:ascii="Times New Roman" w:hAnsi="Times New Roman" w:cs="Times New Roman"/>
          <w:sz w:val="24"/>
          <w:szCs w:val="24"/>
        </w:rPr>
        <w:t>Uji Autokorelasi</w:t>
      </w:r>
    </w:p>
    <w:p w:rsidR="00645E50" w:rsidRPr="00101FFA" w:rsidRDefault="00645E50" w:rsidP="00645E50">
      <w:pPr>
        <w:spacing w:line="480" w:lineRule="auto"/>
        <w:ind w:left="1560" w:firstLine="850"/>
        <w:contextualSpacing/>
        <w:jc w:val="both"/>
        <w:rPr>
          <w:rFonts w:ascii="Times New Roman" w:hAnsi="Times New Roman" w:cs="Times New Roman"/>
          <w:sz w:val="24"/>
        </w:rPr>
      </w:pPr>
      <w:r w:rsidRPr="00101FFA">
        <w:rPr>
          <w:rFonts w:ascii="Times New Roman" w:hAnsi="Times New Roman" w:cs="Times New Roman"/>
          <w:sz w:val="24"/>
        </w:rPr>
        <w:t>Uji autokorelasi bertujuan menguji apakah dalam model regresi linear ada korelasi antara kesalahan pengganggu pada periode t dengan kesalahan pengganggu pada periode t-1(sebelumnya). Jika terjadi korelasi, maka dinamakan ada problem autokorelasi. Model regresi yang baik adalah regresi yang bebas dari autokorelasi</w:t>
      </w:r>
      <w:r w:rsidRPr="00101FFA">
        <w:rPr>
          <w:rFonts w:ascii="Times New Roman" w:hAnsi="Times New Roman" w:cs="Times New Roman"/>
          <w:sz w:val="24"/>
        </w:rPr>
        <w:fldChar w:fldCharType="begin" w:fldLock="1"/>
      </w:r>
      <w:r w:rsidRPr="00101FFA">
        <w:rPr>
          <w:rFonts w:ascii="Times New Roman" w:hAnsi="Times New Roman" w:cs="Times New Roman"/>
          <w:sz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2016)","manualFormatting":"(Ghozali,2016:107)","plainTextFormattedCitation":"(Ghozali,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rPr>
        <w:fldChar w:fldCharType="separate"/>
      </w:r>
      <w:r w:rsidRPr="00101FFA">
        <w:rPr>
          <w:rFonts w:ascii="Times New Roman" w:hAnsi="Times New Roman" w:cs="Times New Roman"/>
          <w:noProof/>
          <w:sz w:val="24"/>
        </w:rPr>
        <w:t>(Ghozali,2016:107)</w:t>
      </w:r>
      <w:r w:rsidRPr="00101FFA">
        <w:rPr>
          <w:rFonts w:ascii="Times New Roman" w:hAnsi="Times New Roman" w:cs="Times New Roman"/>
          <w:sz w:val="24"/>
        </w:rPr>
        <w:fldChar w:fldCharType="end"/>
      </w:r>
      <w:r w:rsidRPr="00101FFA">
        <w:rPr>
          <w:rFonts w:ascii="Times New Roman" w:hAnsi="Times New Roman" w:cs="Times New Roman"/>
          <w:sz w:val="24"/>
        </w:rPr>
        <w:t xml:space="preserve">. Cara yang digunakan untuk mendeteksi ada atau tidaknya autokorelasi adalah dengan mengunakan uji </w:t>
      </w:r>
      <w:r w:rsidRPr="00101FFA">
        <w:rPr>
          <w:rFonts w:ascii="Times New Roman" w:hAnsi="Times New Roman" w:cs="Times New Roman"/>
          <w:i/>
          <w:sz w:val="24"/>
        </w:rPr>
        <w:t>Durbin-Watson(DW test)</w:t>
      </w:r>
      <w:r w:rsidRPr="00101FFA">
        <w:rPr>
          <w:rFonts w:ascii="Times New Roman" w:hAnsi="Times New Roman" w:cs="Times New Roman"/>
          <w:sz w:val="24"/>
        </w:rPr>
        <w:t>. Pengambilan keputusan ada tidaknya autokorelasi terdapat dalam Tabel 3.5</w:t>
      </w:r>
    </w:p>
    <w:p w:rsidR="00645E50" w:rsidRPr="00101FFA" w:rsidRDefault="00645E50" w:rsidP="00645E50">
      <w:pPr>
        <w:pStyle w:val="Caption"/>
        <w:ind w:left="720" w:firstLine="720"/>
        <w:jc w:val="center"/>
        <w:rPr>
          <w:rFonts w:ascii="Times New Roman" w:hAnsi="Times New Roman" w:cs="Times New Roman"/>
          <w:b/>
          <w:i w:val="0"/>
          <w:color w:val="auto"/>
          <w:sz w:val="24"/>
        </w:rPr>
      </w:pPr>
      <w:bookmarkStart w:id="31" w:name="_Toc522829565"/>
      <w:bookmarkStart w:id="32" w:name="_Toc522830838"/>
      <w:r w:rsidRPr="00101FFA">
        <w:rPr>
          <w:rFonts w:ascii="Times New Roman" w:hAnsi="Times New Roman" w:cs="Times New Roman"/>
          <w:b/>
          <w:i w:val="0"/>
          <w:color w:val="auto"/>
          <w:sz w:val="24"/>
        </w:rPr>
        <w:t>Tabel 3.</w:t>
      </w:r>
      <w:r w:rsidRPr="00101FFA">
        <w:rPr>
          <w:rFonts w:ascii="Times New Roman" w:hAnsi="Times New Roman" w:cs="Times New Roman"/>
          <w:b/>
          <w:i w:val="0"/>
          <w:color w:val="auto"/>
          <w:sz w:val="24"/>
        </w:rPr>
        <w:fldChar w:fldCharType="begin"/>
      </w:r>
      <w:r w:rsidRPr="00101FFA">
        <w:rPr>
          <w:rFonts w:ascii="Times New Roman" w:hAnsi="Times New Roman" w:cs="Times New Roman"/>
          <w:b/>
          <w:i w:val="0"/>
          <w:color w:val="auto"/>
          <w:sz w:val="24"/>
        </w:rPr>
        <w:instrText xml:space="preserve"> SEQ Tabel_3 \* ARABIC </w:instrText>
      </w:r>
      <w:r w:rsidRPr="00101FF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5</w:t>
      </w:r>
      <w:r w:rsidRPr="00101FFA">
        <w:rPr>
          <w:rFonts w:ascii="Times New Roman" w:hAnsi="Times New Roman" w:cs="Times New Roman"/>
          <w:b/>
          <w:i w:val="0"/>
          <w:color w:val="auto"/>
          <w:sz w:val="24"/>
        </w:rPr>
        <w:fldChar w:fldCharType="end"/>
      </w:r>
      <w:r w:rsidRPr="00101FFA">
        <w:rPr>
          <w:rFonts w:ascii="Times New Roman" w:hAnsi="Times New Roman" w:cs="Times New Roman"/>
          <w:b/>
          <w:i w:val="0"/>
          <w:color w:val="auto"/>
          <w:sz w:val="24"/>
        </w:rPr>
        <w:t xml:space="preserve"> </w:t>
      </w:r>
      <w:r w:rsidRPr="00101FFA">
        <w:rPr>
          <w:rFonts w:ascii="Times New Roman" w:hAnsi="Times New Roman" w:cs="Times New Roman"/>
          <w:b/>
          <w:i w:val="0"/>
          <w:color w:val="auto"/>
          <w:sz w:val="24"/>
          <w:szCs w:val="24"/>
        </w:rPr>
        <w:t>Pengambilan keputusan ada tidaknya autokorelasi</w:t>
      </w:r>
      <w:bookmarkEnd w:id="31"/>
      <w:bookmarkEnd w:id="32"/>
    </w:p>
    <w:tbl>
      <w:tblPr>
        <w:tblStyle w:val="TableGrid"/>
        <w:tblW w:w="0" w:type="auto"/>
        <w:tblInd w:w="1080" w:type="dxa"/>
        <w:tblLook w:val="04A0"/>
      </w:tblPr>
      <w:tblGrid>
        <w:gridCol w:w="3189"/>
        <w:gridCol w:w="2178"/>
        <w:gridCol w:w="2556"/>
      </w:tblGrid>
      <w:tr w:rsidR="00645E50" w:rsidRPr="00101FFA" w:rsidTr="000F32FF">
        <w:tc>
          <w:tcPr>
            <w:tcW w:w="3235" w:type="dxa"/>
          </w:tcPr>
          <w:p w:rsidR="00645E50" w:rsidRPr="00101FFA" w:rsidRDefault="00645E50" w:rsidP="000F32FF">
            <w:pPr>
              <w:contextualSpacing/>
              <w:jc w:val="center"/>
              <w:rPr>
                <w:rFonts w:ascii="Times New Roman" w:hAnsi="Times New Roman" w:cs="Times New Roman"/>
                <w:sz w:val="24"/>
                <w:szCs w:val="24"/>
              </w:rPr>
            </w:pPr>
            <w:proofErr w:type="spellStart"/>
            <w:r w:rsidRPr="00101FFA">
              <w:rPr>
                <w:rFonts w:ascii="Times New Roman" w:hAnsi="Times New Roman" w:cs="Times New Roman"/>
                <w:sz w:val="24"/>
                <w:szCs w:val="24"/>
              </w:rPr>
              <w:t>Hipotesis</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nol</w:t>
            </w:r>
            <w:proofErr w:type="spellEnd"/>
          </w:p>
        </w:tc>
        <w:tc>
          <w:tcPr>
            <w:tcW w:w="2202" w:type="dxa"/>
          </w:tcPr>
          <w:p w:rsidR="00645E50" w:rsidRPr="00101FFA" w:rsidRDefault="00645E50" w:rsidP="000F32FF">
            <w:pPr>
              <w:contextualSpacing/>
              <w:jc w:val="center"/>
              <w:rPr>
                <w:rFonts w:ascii="Times New Roman" w:hAnsi="Times New Roman" w:cs="Times New Roman"/>
                <w:sz w:val="24"/>
                <w:szCs w:val="24"/>
              </w:rPr>
            </w:pPr>
            <w:proofErr w:type="spellStart"/>
            <w:r w:rsidRPr="00101FFA">
              <w:rPr>
                <w:rFonts w:ascii="Times New Roman" w:hAnsi="Times New Roman" w:cs="Times New Roman"/>
                <w:sz w:val="24"/>
                <w:szCs w:val="24"/>
              </w:rPr>
              <w:t>Keputusan</w:t>
            </w:r>
            <w:proofErr w:type="spellEnd"/>
          </w:p>
        </w:tc>
        <w:tc>
          <w:tcPr>
            <w:tcW w:w="2594" w:type="dxa"/>
          </w:tcPr>
          <w:p w:rsidR="00645E50" w:rsidRPr="00101FFA" w:rsidRDefault="00645E50" w:rsidP="000F32FF">
            <w:pPr>
              <w:contextualSpacing/>
              <w:jc w:val="center"/>
              <w:rPr>
                <w:rFonts w:ascii="Times New Roman" w:hAnsi="Times New Roman" w:cs="Times New Roman"/>
                <w:sz w:val="24"/>
                <w:szCs w:val="24"/>
              </w:rPr>
            </w:pPr>
            <w:proofErr w:type="spellStart"/>
            <w:r w:rsidRPr="00101FFA">
              <w:rPr>
                <w:rFonts w:ascii="Times New Roman" w:hAnsi="Times New Roman" w:cs="Times New Roman"/>
                <w:sz w:val="24"/>
                <w:szCs w:val="24"/>
              </w:rPr>
              <w:t>Jika</w:t>
            </w:r>
            <w:proofErr w:type="spellEnd"/>
          </w:p>
        </w:tc>
      </w:tr>
      <w:tr w:rsidR="00645E50" w:rsidRPr="00101FFA" w:rsidTr="000F32FF">
        <w:tc>
          <w:tcPr>
            <w:tcW w:w="3235" w:type="dxa"/>
          </w:tcPr>
          <w:p w:rsidR="00645E50" w:rsidRPr="00101FFA" w:rsidRDefault="00645E50" w:rsidP="000F32FF">
            <w:pPr>
              <w:contextualSpacing/>
              <w:jc w:val="both"/>
              <w:rPr>
                <w:rFonts w:ascii="Times New Roman" w:hAnsi="Times New Roman" w:cs="Times New Roman"/>
                <w:sz w:val="24"/>
                <w:szCs w:val="24"/>
                <w:lang w:val="fr-CA"/>
              </w:rPr>
            </w:pPr>
            <w:proofErr w:type="spellStart"/>
            <w:r w:rsidRPr="00101FFA">
              <w:rPr>
                <w:rFonts w:ascii="Times New Roman" w:hAnsi="Times New Roman" w:cs="Times New Roman"/>
                <w:sz w:val="24"/>
                <w:szCs w:val="24"/>
                <w:lang w:val="fr-CA"/>
              </w:rPr>
              <w:t>Tidak</w:t>
            </w:r>
            <w:proofErr w:type="spellEnd"/>
            <w:r w:rsidRPr="00101FFA">
              <w:rPr>
                <w:rFonts w:ascii="Times New Roman" w:hAnsi="Times New Roman" w:cs="Times New Roman"/>
                <w:sz w:val="24"/>
                <w:szCs w:val="24"/>
                <w:lang w:val="fr-CA"/>
              </w:rPr>
              <w:t xml:space="preserve"> ada </w:t>
            </w:r>
            <w:proofErr w:type="spellStart"/>
            <w:r w:rsidRPr="00101FFA">
              <w:rPr>
                <w:rFonts w:ascii="Times New Roman" w:hAnsi="Times New Roman" w:cs="Times New Roman"/>
                <w:sz w:val="24"/>
                <w:szCs w:val="24"/>
                <w:lang w:val="fr-CA"/>
              </w:rPr>
              <w:t>autokorelasi</w:t>
            </w:r>
            <w:proofErr w:type="spellEnd"/>
            <w:r w:rsidRPr="00101FFA">
              <w:rPr>
                <w:rFonts w:ascii="Times New Roman" w:hAnsi="Times New Roman" w:cs="Times New Roman"/>
                <w:sz w:val="24"/>
                <w:szCs w:val="24"/>
                <w:lang w:val="fr-CA"/>
              </w:rPr>
              <w:t xml:space="preserve"> positif</w:t>
            </w:r>
          </w:p>
          <w:p w:rsidR="00645E50" w:rsidRPr="00101FFA" w:rsidRDefault="00645E50" w:rsidP="000F32FF">
            <w:pPr>
              <w:contextualSpacing/>
              <w:jc w:val="both"/>
              <w:rPr>
                <w:rFonts w:ascii="Times New Roman" w:hAnsi="Times New Roman" w:cs="Times New Roman"/>
                <w:sz w:val="24"/>
                <w:szCs w:val="24"/>
                <w:lang w:val="fr-CA"/>
              </w:rPr>
            </w:pPr>
            <w:proofErr w:type="spellStart"/>
            <w:r w:rsidRPr="00101FFA">
              <w:rPr>
                <w:rFonts w:ascii="Times New Roman" w:hAnsi="Times New Roman" w:cs="Times New Roman"/>
                <w:sz w:val="24"/>
                <w:szCs w:val="24"/>
                <w:lang w:val="fr-CA"/>
              </w:rPr>
              <w:t>Tidak</w:t>
            </w:r>
            <w:proofErr w:type="spellEnd"/>
            <w:r w:rsidRPr="00101FFA">
              <w:rPr>
                <w:rFonts w:ascii="Times New Roman" w:hAnsi="Times New Roman" w:cs="Times New Roman"/>
                <w:sz w:val="24"/>
                <w:szCs w:val="24"/>
                <w:lang w:val="fr-CA"/>
              </w:rPr>
              <w:t xml:space="preserve"> ada </w:t>
            </w:r>
            <w:proofErr w:type="spellStart"/>
            <w:r w:rsidRPr="00101FFA">
              <w:rPr>
                <w:rFonts w:ascii="Times New Roman" w:hAnsi="Times New Roman" w:cs="Times New Roman"/>
                <w:sz w:val="24"/>
                <w:szCs w:val="24"/>
                <w:lang w:val="fr-CA"/>
              </w:rPr>
              <w:t>autokorelasi</w:t>
            </w:r>
            <w:proofErr w:type="spellEnd"/>
            <w:r w:rsidRPr="00101FFA">
              <w:rPr>
                <w:rFonts w:ascii="Times New Roman" w:hAnsi="Times New Roman" w:cs="Times New Roman"/>
                <w:sz w:val="24"/>
                <w:szCs w:val="24"/>
                <w:lang w:val="fr-CA"/>
              </w:rPr>
              <w:t xml:space="preserve"> positif</w:t>
            </w:r>
          </w:p>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Tidak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ada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korelasi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negatif</w:t>
            </w:r>
            <w:proofErr w:type="spellEnd"/>
          </w:p>
          <w:p w:rsidR="00645E50" w:rsidRPr="00101FFA" w:rsidRDefault="00645E50" w:rsidP="000F32FF">
            <w:pPr>
              <w:contextualSpacing/>
              <w:jc w:val="both"/>
              <w:rPr>
                <w:rFonts w:ascii="Times New Roman" w:hAnsi="Times New Roman" w:cs="Times New Roman"/>
                <w:sz w:val="24"/>
                <w:szCs w:val="24"/>
              </w:rPr>
            </w:pPr>
            <w:proofErr w:type="spellStart"/>
            <w:r w:rsidRPr="00101FFA">
              <w:rPr>
                <w:rFonts w:ascii="Times New Roman" w:hAnsi="Times New Roman" w:cs="Times New Roman"/>
                <w:sz w:val="24"/>
                <w:szCs w:val="24"/>
              </w:rPr>
              <w:t>Tidak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ada</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korelasi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negatif</w:t>
            </w:r>
            <w:proofErr w:type="spellEnd"/>
          </w:p>
          <w:p w:rsidR="00645E50" w:rsidRPr="00101FFA" w:rsidRDefault="00645E50" w:rsidP="000F32FF">
            <w:pPr>
              <w:contextualSpacing/>
              <w:jc w:val="both"/>
              <w:rPr>
                <w:rFonts w:ascii="Times New Roman" w:hAnsi="Times New Roman" w:cs="Times New Roman"/>
                <w:sz w:val="24"/>
                <w:szCs w:val="24"/>
                <w:lang w:val="fr-CA"/>
              </w:rPr>
            </w:pPr>
            <w:proofErr w:type="spellStart"/>
            <w:r w:rsidRPr="00101FFA">
              <w:rPr>
                <w:rFonts w:ascii="Times New Roman" w:hAnsi="Times New Roman" w:cs="Times New Roman"/>
                <w:sz w:val="24"/>
                <w:szCs w:val="24"/>
                <w:lang w:val="fr-CA"/>
              </w:rPr>
              <w:t>Tidak</w:t>
            </w:r>
            <w:proofErr w:type="spellEnd"/>
            <w:r w:rsidRPr="00101FFA">
              <w:rPr>
                <w:rFonts w:ascii="Times New Roman" w:hAnsi="Times New Roman" w:cs="Times New Roman"/>
                <w:sz w:val="24"/>
                <w:szCs w:val="24"/>
                <w:lang w:val="fr-CA"/>
              </w:rPr>
              <w:t xml:space="preserve"> ada </w:t>
            </w:r>
            <w:proofErr w:type="spellStart"/>
            <w:r w:rsidRPr="00101FFA">
              <w:rPr>
                <w:rFonts w:ascii="Times New Roman" w:hAnsi="Times New Roman" w:cs="Times New Roman"/>
                <w:sz w:val="24"/>
                <w:szCs w:val="24"/>
                <w:lang w:val="fr-CA"/>
              </w:rPr>
              <w:t>autokorelasi</w:t>
            </w:r>
            <w:proofErr w:type="spellEnd"/>
            <w:r w:rsidRPr="00101FFA">
              <w:rPr>
                <w:rFonts w:ascii="Times New Roman" w:hAnsi="Times New Roman" w:cs="Times New Roman"/>
                <w:sz w:val="24"/>
                <w:szCs w:val="24"/>
                <w:lang w:val="fr-CA"/>
              </w:rPr>
              <w:t>,</w:t>
            </w:r>
          </w:p>
          <w:p w:rsidR="00645E50" w:rsidRPr="00101FFA" w:rsidRDefault="00645E50" w:rsidP="000F32FF">
            <w:pPr>
              <w:contextualSpacing/>
              <w:jc w:val="both"/>
              <w:rPr>
                <w:rFonts w:ascii="Times New Roman" w:hAnsi="Times New Roman" w:cs="Times New Roman"/>
                <w:sz w:val="24"/>
                <w:szCs w:val="24"/>
                <w:lang w:val="fr-CA"/>
              </w:rPr>
            </w:pPr>
            <w:r w:rsidRPr="00101FFA">
              <w:rPr>
                <w:rFonts w:ascii="Times New Roman" w:hAnsi="Times New Roman" w:cs="Times New Roman"/>
                <w:sz w:val="24"/>
                <w:szCs w:val="24"/>
                <w:lang w:val="fr-CA"/>
              </w:rPr>
              <w:t xml:space="preserve">Positif </w:t>
            </w:r>
            <w:proofErr w:type="spellStart"/>
            <w:r w:rsidRPr="00101FFA">
              <w:rPr>
                <w:rFonts w:ascii="Times New Roman" w:hAnsi="Times New Roman" w:cs="Times New Roman"/>
                <w:sz w:val="24"/>
                <w:szCs w:val="24"/>
                <w:lang w:val="fr-CA"/>
              </w:rPr>
              <w:t>atau</w:t>
            </w:r>
            <w:proofErr w:type="spellEnd"/>
            <w:r w:rsidRPr="00101FFA">
              <w:rPr>
                <w:rFonts w:ascii="Times New Roman" w:hAnsi="Times New Roman" w:cs="Times New Roman"/>
                <w:sz w:val="24"/>
                <w:szCs w:val="24"/>
                <w:lang w:val="fr-CA"/>
              </w:rPr>
              <w:t xml:space="preserve"> </w:t>
            </w:r>
            <w:proofErr w:type="spellStart"/>
            <w:r w:rsidRPr="00101FFA">
              <w:rPr>
                <w:rFonts w:ascii="Times New Roman" w:hAnsi="Times New Roman" w:cs="Times New Roman"/>
                <w:sz w:val="24"/>
                <w:szCs w:val="24"/>
                <w:lang w:val="fr-CA"/>
              </w:rPr>
              <w:t>negative</w:t>
            </w:r>
            <w:proofErr w:type="spellEnd"/>
          </w:p>
        </w:tc>
        <w:tc>
          <w:tcPr>
            <w:tcW w:w="2202" w:type="dxa"/>
          </w:tcPr>
          <w:p w:rsidR="00645E50" w:rsidRPr="00101FFA" w:rsidRDefault="00645E50" w:rsidP="000F32FF">
            <w:pPr>
              <w:contextualSpacing/>
              <w:jc w:val="center"/>
              <w:rPr>
                <w:rFonts w:ascii="Times New Roman" w:hAnsi="Times New Roman" w:cs="Times New Roman"/>
                <w:sz w:val="24"/>
                <w:szCs w:val="24"/>
              </w:rPr>
            </w:pPr>
            <w:proofErr w:type="spellStart"/>
            <w:r w:rsidRPr="00101FFA">
              <w:rPr>
                <w:rFonts w:ascii="Times New Roman" w:hAnsi="Times New Roman" w:cs="Times New Roman"/>
                <w:sz w:val="24"/>
                <w:szCs w:val="24"/>
              </w:rPr>
              <w:t>Tolak</w:t>
            </w:r>
            <w:proofErr w:type="spellEnd"/>
          </w:p>
          <w:p w:rsidR="00645E50" w:rsidRPr="00101FFA" w:rsidRDefault="00645E50" w:rsidP="000F32FF">
            <w:pPr>
              <w:contextualSpacing/>
              <w:jc w:val="center"/>
              <w:rPr>
                <w:rFonts w:ascii="Times New Roman" w:hAnsi="Times New Roman" w:cs="Times New Roman"/>
                <w:sz w:val="24"/>
                <w:szCs w:val="24"/>
              </w:rPr>
            </w:pPr>
            <w:r w:rsidRPr="00101FFA">
              <w:rPr>
                <w:rFonts w:ascii="Times New Roman" w:hAnsi="Times New Roman" w:cs="Times New Roman"/>
                <w:sz w:val="24"/>
                <w:szCs w:val="24"/>
              </w:rPr>
              <w:t xml:space="preserve">No </w:t>
            </w:r>
            <w:proofErr w:type="spellStart"/>
            <w:r w:rsidRPr="00101FFA">
              <w:rPr>
                <w:rFonts w:ascii="Times New Roman" w:hAnsi="Times New Roman" w:cs="Times New Roman"/>
                <w:sz w:val="24"/>
                <w:szCs w:val="24"/>
              </w:rPr>
              <w:t>desicison</w:t>
            </w:r>
            <w:proofErr w:type="spellEnd"/>
          </w:p>
          <w:p w:rsidR="00645E50" w:rsidRPr="00101FFA" w:rsidRDefault="00645E50" w:rsidP="000F32FF">
            <w:pPr>
              <w:contextualSpacing/>
              <w:jc w:val="center"/>
              <w:rPr>
                <w:rFonts w:ascii="Times New Roman" w:hAnsi="Times New Roman" w:cs="Times New Roman"/>
                <w:sz w:val="24"/>
                <w:szCs w:val="24"/>
              </w:rPr>
            </w:pPr>
            <w:proofErr w:type="spellStart"/>
            <w:r w:rsidRPr="00101FFA">
              <w:rPr>
                <w:rFonts w:ascii="Times New Roman" w:hAnsi="Times New Roman" w:cs="Times New Roman"/>
                <w:sz w:val="24"/>
                <w:szCs w:val="24"/>
              </w:rPr>
              <w:t>Tolak</w:t>
            </w:r>
            <w:proofErr w:type="spellEnd"/>
          </w:p>
          <w:p w:rsidR="00645E50" w:rsidRPr="00101FFA" w:rsidRDefault="00645E50" w:rsidP="000F32FF">
            <w:pPr>
              <w:contextualSpacing/>
              <w:jc w:val="center"/>
              <w:rPr>
                <w:rFonts w:ascii="Times New Roman" w:hAnsi="Times New Roman" w:cs="Times New Roman"/>
                <w:sz w:val="24"/>
                <w:szCs w:val="24"/>
              </w:rPr>
            </w:pPr>
            <w:r w:rsidRPr="00101FFA">
              <w:rPr>
                <w:rFonts w:ascii="Times New Roman" w:hAnsi="Times New Roman" w:cs="Times New Roman"/>
                <w:sz w:val="24"/>
                <w:szCs w:val="24"/>
              </w:rPr>
              <w:t xml:space="preserve">No </w:t>
            </w:r>
            <w:proofErr w:type="spellStart"/>
            <w:r w:rsidRPr="00101FFA">
              <w:rPr>
                <w:rFonts w:ascii="Times New Roman" w:hAnsi="Times New Roman" w:cs="Times New Roman"/>
                <w:sz w:val="24"/>
                <w:szCs w:val="24"/>
              </w:rPr>
              <w:t>desicison</w:t>
            </w:r>
            <w:proofErr w:type="spellEnd"/>
          </w:p>
          <w:p w:rsidR="00645E50" w:rsidRPr="00101FFA" w:rsidRDefault="00645E50" w:rsidP="000F32FF">
            <w:pPr>
              <w:contextualSpacing/>
              <w:jc w:val="center"/>
              <w:rPr>
                <w:rFonts w:ascii="Times New Roman" w:hAnsi="Times New Roman" w:cs="Times New Roman"/>
                <w:sz w:val="24"/>
                <w:szCs w:val="24"/>
              </w:rPr>
            </w:pPr>
            <w:proofErr w:type="spellStart"/>
            <w:r w:rsidRPr="00101FFA">
              <w:rPr>
                <w:rFonts w:ascii="Times New Roman" w:hAnsi="Times New Roman" w:cs="Times New Roman"/>
                <w:sz w:val="24"/>
                <w:szCs w:val="24"/>
              </w:rPr>
              <w:t>Tidak</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di</w:t>
            </w:r>
            <w:proofErr w:type="spellEnd"/>
            <w:r w:rsidRPr="00101FFA">
              <w:rPr>
                <w:rFonts w:ascii="Times New Roman" w:hAnsi="Times New Roman" w:cs="Times New Roman"/>
                <w:sz w:val="24"/>
                <w:szCs w:val="24"/>
              </w:rPr>
              <w:t xml:space="preserve"> </w:t>
            </w:r>
            <w:proofErr w:type="spellStart"/>
            <w:r w:rsidRPr="00101FFA">
              <w:rPr>
                <w:rFonts w:ascii="Times New Roman" w:hAnsi="Times New Roman" w:cs="Times New Roman"/>
                <w:sz w:val="24"/>
                <w:szCs w:val="24"/>
              </w:rPr>
              <w:t>tolak</w:t>
            </w:r>
            <w:proofErr w:type="spellEnd"/>
          </w:p>
        </w:tc>
        <w:tc>
          <w:tcPr>
            <w:tcW w:w="2594" w:type="dxa"/>
          </w:tcPr>
          <w:p w:rsidR="00645E50" w:rsidRPr="00101FFA" w:rsidRDefault="00645E50" w:rsidP="000F32FF">
            <w:pPr>
              <w:contextualSpacing/>
              <w:jc w:val="center"/>
              <w:rPr>
                <w:rFonts w:ascii="Times New Roman" w:hAnsi="Times New Roman" w:cs="Times New Roman"/>
                <w:sz w:val="24"/>
                <w:szCs w:val="24"/>
                <w:lang w:val="fr-CA"/>
              </w:rPr>
            </w:pPr>
            <w:r w:rsidRPr="00101FFA">
              <w:rPr>
                <w:rFonts w:ascii="Times New Roman" w:hAnsi="Times New Roman" w:cs="Times New Roman"/>
                <w:sz w:val="24"/>
                <w:szCs w:val="24"/>
                <w:lang w:val="fr-CA"/>
              </w:rPr>
              <w:t>0&lt;d&lt;dl</w:t>
            </w:r>
          </w:p>
          <w:p w:rsidR="00645E50" w:rsidRPr="00101FFA" w:rsidRDefault="00645E50" w:rsidP="000F32FF">
            <w:pPr>
              <w:contextualSpacing/>
              <w:jc w:val="center"/>
              <w:rPr>
                <w:rFonts w:ascii="Times New Roman" w:hAnsi="Times New Roman" w:cs="Times New Roman"/>
                <w:sz w:val="24"/>
                <w:szCs w:val="24"/>
                <w:lang w:val="fr-CA"/>
              </w:rPr>
            </w:pPr>
            <w:r w:rsidRPr="00101FFA">
              <w:rPr>
                <w:rFonts w:ascii="Times New Roman" w:hAnsi="Times New Roman" w:cs="Times New Roman"/>
                <w:sz w:val="24"/>
                <w:szCs w:val="24"/>
                <w:lang w:val="fr-CA"/>
              </w:rPr>
              <w:t>dl≤</w:t>
            </w:r>
            <w:proofErr w:type="spellStart"/>
            <w:r w:rsidRPr="00101FFA">
              <w:rPr>
                <w:rFonts w:ascii="Times New Roman" w:hAnsi="Times New Roman" w:cs="Times New Roman"/>
                <w:sz w:val="24"/>
                <w:szCs w:val="24"/>
                <w:lang w:val="fr-CA"/>
              </w:rPr>
              <w:t>d≤du</w:t>
            </w:r>
            <w:proofErr w:type="spellEnd"/>
          </w:p>
          <w:p w:rsidR="00645E50" w:rsidRPr="00101FFA" w:rsidRDefault="00645E50" w:rsidP="000F32FF">
            <w:pPr>
              <w:contextualSpacing/>
              <w:jc w:val="center"/>
              <w:rPr>
                <w:rFonts w:ascii="Times New Roman" w:hAnsi="Times New Roman" w:cs="Times New Roman"/>
                <w:sz w:val="24"/>
                <w:szCs w:val="24"/>
                <w:lang w:val="fr-CA"/>
              </w:rPr>
            </w:pPr>
            <w:r w:rsidRPr="00101FFA">
              <w:rPr>
                <w:rFonts w:ascii="Times New Roman" w:hAnsi="Times New Roman" w:cs="Times New Roman"/>
                <w:sz w:val="24"/>
                <w:szCs w:val="24"/>
                <w:lang w:val="fr-CA"/>
              </w:rPr>
              <w:t>4-dl&lt;d&lt;4</w:t>
            </w:r>
          </w:p>
          <w:p w:rsidR="00645E50" w:rsidRPr="00101FFA" w:rsidRDefault="00645E50" w:rsidP="000F32FF">
            <w:pPr>
              <w:contextualSpacing/>
              <w:jc w:val="center"/>
              <w:rPr>
                <w:rFonts w:ascii="Times New Roman" w:hAnsi="Times New Roman" w:cs="Times New Roman"/>
                <w:sz w:val="24"/>
                <w:szCs w:val="24"/>
                <w:lang w:val="fr-CA"/>
              </w:rPr>
            </w:pPr>
            <w:r w:rsidRPr="00101FFA">
              <w:rPr>
                <w:rFonts w:ascii="Times New Roman" w:hAnsi="Times New Roman" w:cs="Times New Roman"/>
                <w:sz w:val="24"/>
                <w:szCs w:val="24"/>
                <w:lang w:val="fr-CA"/>
              </w:rPr>
              <w:t>4-du≤d≤4-dl</w:t>
            </w:r>
          </w:p>
          <w:p w:rsidR="00645E50" w:rsidRPr="00101FFA" w:rsidRDefault="00645E50" w:rsidP="000F32FF">
            <w:pPr>
              <w:contextualSpacing/>
              <w:jc w:val="center"/>
              <w:rPr>
                <w:rFonts w:ascii="Times New Roman" w:hAnsi="Times New Roman" w:cs="Times New Roman"/>
                <w:sz w:val="24"/>
                <w:szCs w:val="24"/>
                <w:lang w:val="fr-CA"/>
              </w:rPr>
            </w:pPr>
            <w:r w:rsidRPr="00101FFA">
              <w:rPr>
                <w:rFonts w:ascii="Times New Roman" w:hAnsi="Times New Roman" w:cs="Times New Roman"/>
                <w:sz w:val="24"/>
                <w:szCs w:val="24"/>
                <w:lang w:val="fr-CA"/>
              </w:rPr>
              <w:t>Du&lt;d&lt;4-du</w:t>
            </w:r>
          </w:p>
        </w:tc>
      </w:tr>
    </w:tbl>
    <w:p w:rsidR="00645E50" w:rsidRPr="00101FFA" w:rsidRDefault="00645E50" w:rsidP="00645E50">
      <w:pPr>
        <w:spacing w:line="480" w:lineRule="auto"/>
        <w:ind w:left="720" w:firstLine="414"/>
        <w:contextualSpacing/>
        <w:rPr>
          <w:rFonts w:ascii="Times New Roman" w:hAnsi="Times New Roman" w:cs="Times New Roman"/>
          <w:i/>
          <w:sz w:val="24"/>
          <w:szCs w:val="24"/>
        </w:rPr>
      </w:pPr>
      <w:r w:rsidRPr="00101FFA">
        <w:rPr>
          <w:rFonts w:ascii="Times New Roman" w:hAnsi="Times New Roman" w:cs="Times New Roman"/>
          <w:i/>
          <w:sz w:val="24"/>
          <w:szCs w:val="24"/>
        </w:rPr>
        <w:t>(sumber : Ghozali, 2016)</w:t>
      </w:r>
    </w:p>
    <w:p w:rsidR="00645E50" w:rsidRPr="00101FFA" w:rsidRDefault="00645E50" w:rsidP="00645E50">
      <w:pPr>
        <w:keepNext/>
        <w:keepLines/>
        <w:numPr>
          <w:ilvl w:val="0"/>
          <w:numId w:val="3"/>
        </w:numPr>
        <w:spacing w:before="200" w:after="0" w:line="480" w:lineRule="auto"/>
        <w:ind w:left="1134"/>
        <w:jc w:val="both"/>
        <w:outlineLvl w:val="2"/>
        <w:rPr>
          <w:rFonts w:ascii="Times New Roman" w:eastAsiaTheme="majorEastAsia" w:hAnsi="Times New Roman" w:cs="Times New Roman"/>
          <w:bCs/>
          <w:sz w:val="24"/>
          <w:szCs w:val="24"/>
          <w:lang w:eastAsia="en-US"/>
        </w:rPr>
      </w:pPr>
      <w:bookmarkStart w:id="33" w:name="_Toc507347284"/>
      <w:bookmarkStart w:id="34" w:name="_Toc523086192"/>
      <w:r w:rsidRPr="00101FFA">
        <w:rPr>
          <w:rFonts w:ascii="Times New Roman" w:eastAsiaTheme="majorEastAsia" w:hAnsi="Times New Roman" w:cs="Times New Roman"/>
          <w:bCs/>
          <w:sz w:val="24"/>
          <w:szCs w:val="24"/>
          <w:lang w:eastAsia="en-US"/>
        </w:rPr>
        <w:t>Uji Hipotesis</w:t>
      </w:r>
      <w:bookmarkEnd w:id="33"/>
      <w:bookmarkEnd w:id="34"/>
    </w:p>
    <w:p w:rsidR="00645E50" w:rsidRPr="00101FFA" w:rsidRDefault="00645E50" w:rsidP="00645E50">
      <w:pPr>
        <w:numPr>
          <w:ilvl w:val="0"/>
          <w:numId w:val="15"/>
        </w:numPr>
        <w:spacing w:line="480" w:lineRule="auto"/>
        <w:ind w:left="1560"/>
        <w:contextualSpacing/>
        <w:jc w:val="both"/>
        <w:rPr>
          <w:rFonts w:ascii="Times New Roman" w:hAnsi="Times New Roman" w:cs="Times New Roman"/>
          <w:sz w:val="24"/>
          <w:szCs w:val="24"/>
        </w:rPr>
      </w:pPr>
      <w:r w:rsidRPr="00101FFA">
        <w:rPr>
          <w:rFonts w:ascii="Times New Roman" w:hAnsi="Times New Roman" w:cs="Times New Roman"/>
          <w:sz w:val="24"/>
          <w:szCs w:val="24"/>
        </w:rPr>
        <w:t>Koefisien Determinasi (R</w:t>
      </w:r>
      <w:r w:rsidRPr="00101FFA">
        <w:rPr>
          <w:rFonts w:ascii="Times New Roman" w:hAnsi="Times New Roman" w:cs="Times New Roman"/>
          <w:sz w:val="24"/>
          <w:szCs w:val="24"/>
          <w:vertAlign w:val="superscript"/>
        </w:rPr>
        <w:t>2</w:t>
      </w:r>
      <w:r w:rsidRPr="00101FFA">
        <w:rPr>
          <w:rFonts w:ascii="Times New Roman" w:hAnsi="Times New Roman" w:cs="Times New Roman"/>
          <w:sz w:val="24"/>
          <w:szCs w:val="24"/>
        </w:rPr>
        <w:t>)</w:t>
      </w:r>
    </w:p>
    <w:p w:rsidR="00645E50" w:rsidRPr="00101FFA" w:rsidRDefault="00645E50" w:rsidP="00645E50">
      <w:pPr>
        <w:spacing w:line="480" w:lineRule="auto"/>
        <w:ind w:left="1560"/>
        <w:contextualSpacing/>
        <w:jc w:val="both"/>
        <w:rPr>
          <w:rFonts w:ascii="Times New Roman" w:hAnsi="Times New Roman" w:cs="Times New Roman"/>
          <w:sz w:val="24"/>
          <w:szCs w:val="24"/>
        </w:rPr>
      </w:pPr>
      <w:r w:rsidRPr="00101FFA">
        <w:rPr>
          <w:rFonts w:ascii="Times New Roman" w:hAnsi="Times New Roman" w:cs="Times New Roman"/>
          <w:sz w:val="24"/>
          <w:szCs w:val="24"/>
        </w:rPr>
        <w:t>Koefisien Determinasi (R</w:t>
      </w:r>
      <w:r w:rsidRPr="00101FFA">
        <w:rPr>
          <w:rFonts w:ascii="Times New Roman" w:hAnsi="Times New Roman" w:cs="Times New Roman"/>
          <w:sz w:val="24"/>
          <w:szCs w:val="24"/>
          <w:vertAlign w:val="superscript"/>
        </w:rPr>
        <w:t>2</w:t>
      </w:r>
      <w:r w:rsidRPr="00101FFA">
        <w:rPr>
          <w:rFonts w:ascii="Times New Roman" w:hAnsi="Times New Roman" w:cs="Times New Roman"/>
          <w:sz w:val="24"/>
          <w:szCs w:val="24"/>
        </w:rPr>
        <w:t>) digunakan untuk mengukur seberapa jauh kemampuan model dalam menerangkan variasi variabel dependen. Nilai koefisien determinasi adalah antara nol dan satu. Nilai R</w:t>
      </w:r>
      <w:r w:rsidRPr="00101FFA">
        <w:rPr>
          <w:rFonts w:ascii="Times New Roman" w:hAnsi="Times New Roman" w:cs="Times New Roman"/>
          <w:sz w:val="24"/>
          <w:szCs w:val="24"/>
          <w:vertAlign w:val="superscript"/>
        </w:rPr>
        <w:t xml:space="preserve">2 </w:t>
      </w:r>
      <w:r w:rsidRPr="00101FFA">
        <w:rPr>
          <w:rFonts w:ascii="Times New Roman" w:hAnsi="Times New Roman" w:cs="Times New Roman"/>
          <w:sz w:val="24"/>
          <w:szCs w:val="24"/>
        </w:rPr>
        <w:t xml:space="preserve">yang kecil berarti kemampuan variabel-variabel independen dalam menjelaskan </w:t>
      </w:r>
      <w:r w:rsidRPr="00101FFA">
        <w:rPr>
          <w:rFonts w:ascii="Times New Roman" w:hAnsi="Times New Roman" w:cs="Times New Roman"/>
          <w:sz w:val="24"/>
          <w:szCs w:val="24"/>
        </w:rPr>
        <w:lastRenderedPageBreak/>
        <w:t>variasi variabel dependen amat tervatas. Nilai yang mendekati satu berarti variabel-variabel independen memberikan hampir semua informasi yang dibutuhkan untuk memprediksi variasi variabel dependen. Kelemahan mendasar penggunaan koefisien determinasi adalah bias terhadap jumlah variabel independen yang dimasukkan kedalam model. Setiap tambahan satu variabel independen, maka R</w:t>
      </w:r>
      <w:r w:rsidRPr="00101FFA">
        <w:rPr>
          <w:rFonts w:ascii="Times New Roman" w:hAnsi="Times New Roman" w:cs="Times New Roman"/>
          <w:sz w:val="24"/>
          <w:szCs w:val="24"/>
          <w:vertAlign w:val="superscript"/>
        </w:rPr>
        <w:t>2</w:t>
      </w:r>
      <w:r w:rsidRPr="00101FFA">
        <w:rPr>
          <w:rFonts w:ascii="Times New Roman" w:hAnsi="Times New Roman" w:cs="Times New Roman"/>
          <w:sz w:val="24"/>
          <w:szCs w:val="24"/>
        </w:rPr>
        <w:t xml:space="preserve"> pasti meningkat dan tidak perduli apakah variabel tersebut berpengarus signifikan terhadap variabel dependen. Oleh karena itu banyak peneliti yang menganjurkan untuk menggunakan nilai Adjusted R</w:t>
      </w:r>
      <w:r w:rsidRPr="00101FFA">
        <w:rPr>
          <w:rFonts w:ascii="Times New Roman" w:hAnsi="Times New Roman" w:cs="Times New Roman"/>
          <w:sz w:val="24"/>
          <w:szCs w:val="24"/>
          <w:vertAlign w:val="superscript"/>
        </w:rPr>
        <w:t>2</w:t>
      </w:r>
      <w:r w:rsidRPr="00101FFA">
        <w:rPr>
          <w:rFonts w:ascii="Times New Roman" w:hAnsi="Times New Roman" w:cs="Times New Roman"/>
          <w:sz w:val="24"/>
          <w:szCs w:val="24"/>
        </w:rPr>
        <w:t xml:space="preserve"> pada saat mengevaluasi mana model regresi terbaik.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2016)","manualFormatting":"(Ghozali,2016:95)","plainTextFormattedCitation":"(Ghozali,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(Ghozali,2016:95)</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w:t>
      </w:r>
    </w:p>
    <w:p w:rsidR="00645E50" w:rsidRPr="00101FFA" w:rsidRDefault="00645E50" w:rsidP="00645E50">
      <w:pPr>
        <w:rPr>
          <w:rFonts w:ascii="Times New Roman" w:hAnsi="Times New Roman" w:cs="Times New Roman"/>
          <w:lang w:eastAsia="en-US"/>
        </w:rPr>
      </w:pPr>
    </w:p>
    <w:p w:rsidR="00645E50" w:rsidRPr="00101FFA" w:rsidRDefault="00645E50" w:rsidP="00645E50">
      <w:pPr>
        <w:numPr>
          <w:ilvl w:val="0"/>
          <w:numId w:val="15"/>
        </w:numPr>
        <w:spacing w:line="480" w:lineRule="auto"/>
        <w:ind w:left="1560"/>
        <w:contextualSpacing/>
        <w:jc w:val="both"/>
        <w:rPr>
          <w:rFonts w:ascii="Times New Roman" w:hAnsi="Times New Roman" w:cs="Times New Roman"/>
          <w:sz w:val="24"/>
          <w:szCs w:val="24"/>
        </w:rPr>
      </w:pPr>
      <w:r w:rsidRPr="00101FFA">
        <w:rPr>
          <w:rFonts w:ascii="Times New Roman" w:hAnsi="Times New Roman" w:cs="Times New Roman"/>
          <w:sz w:val="24"/>
          <w:szCs w:val="24"/>
        </w:rPr>
        <w:t>Uji Signifikan Simultan (Uji Statistik f)</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 xml:space="preserve">Menurut Imam Ghozali (2016: 96), pengujian ini dilakukan untuk menguji apakah semua variabel independen secara bersama-sama mempunyai pengaruh terhadap variabel dependen. </w:t>
      </w:r>
    </w:p>
    <w:p w:rsidR="00645E50" w:rsidRPr="00101FFA" w:rsidRDefault="00645E50" w:rsidP="00645E50">
      <w:pPr>
        <w:spacing w:line="480" w:lineRule="auto"/>
        <w:ind w:left="1560"/>
        <w:contextualSpacing/>
        <w:jc w:val="both"/>
        <w:rPr>
          <w:rFonts w:ascii="Times New Roman" w:hAnsi="Times New Roman" w:cs="Times New Roman"/>
          <w:sz w:val="24"/>
          <w:szCs w:val="24"/>
        </w:rPr>
      </w:pPr>
      <w:r w:rsidRPr="00101FFA">
        <w:rPr>
          <w:rFonts w:ascii="Times New Roman" w:hAnsi="Times New Roman" w:cs="Times New Roman"/>
          <w:sz w:val="24"/>
        </w:rPr>
        <w:t>Hipotesis statistik</w:t>
      </w:r>
    </w:p>
    <w:p w:rsidR="00645E50" w:rsidRPr="00101FFA" w:rsidRDefault="00645E50" w:rsidP="00645E50">
      <w:pPr>
        <w:spacing w:line="480" w:lineRule="auto"/>
        <w:ind w:left="1701"/>
        <w:contextualSpacing/>
        <w:jc w:val="both"/>
        <w:rPr>
          <w:rFonts w:ascii="Times New Roman" w:hAnsi="Times New Roman" w:cs="Times New Roman"/>
          <w:sz w:val="24"/>
        </w:rPr>
      </w:pPr>
      <w:r w:rsidRPr="00101FFA">
        <w:rPr>
          <w:rFonts w:ascii="Times New Roman" w:hAnsi="Times New Roman" w:cs="Times New Roman"/>
          <w:sz w:val="24"/>
        </w:rPr>
        <w:t>Ho : β</w:t>
      </w:r>
      <w:r w:rsidRPr="00101FFA">
        <w:rPr>
          <w:rFonts w:ascii="Times New Roman" w:hAnsi="Times New Roman" w:cs="Times New Roman"/>
          <w:sz w:val="24"/>
          <w:vertAlign w:val="subscript"/>
        </w:rPr>
        <w:t>1</w:t>
      </w:r>
      <w:r w:rsidRPr="00101FFA">
        <w:rPr>
          <w:rFonts w:ascii="Times New Roman" w:hAnsi="Times New Roman" w:cs="Times New Roman"/>
          <w:sz w:val="24"/>
        </w:rPr>
        <w:t xml:space="preserve"> = β</w:t>
      </w:r>
      <w:r w:rsidRPr="00101FFA">
        <w:rPr>
          <w:rFonts w:ascii="Times New Roman" w:hAnsi="Times New Roman" w:cs="Times New Roman"/>
          <w:sz w:val="24"/>
          <w:vertAlign w:val="subscript"/>
        </w:rPr>
        <w:t>2</w:t>
      </w:r>
      <w:r w:rsidRPr="00101FFA">
        <w:rPr>
          <w:rFonts w:ascii="Times New Roman" w:hAnsi="Times New Roman" w:cs="Times New Roman"/>
          <w:sz w:val="24"/>
        </w:rPr>
        <w:t xml:space="preserve"> = β</w:t>
      </w:r>
      <w:r w:rsidRPr="00101FFA">
        <w:rPr>
          <w:rFonts w:ascii="Times New Roman" w:hAnsi="Times New Roman" w:cs="Times New Roman"/>
          <w:sz w:val="24"/>
          <w:vertAlign w:val="subscript"/>
        </w:rPr>
        <w:t xml:space="preserve">3 </w:t>
      </w:r>
      <w:r w:rsidRPr="00101FFA">
        <w:rPr>
          <w:rFonts w:ascii="Times New Roman" w:hAnsi="Times New Roman" w:cs="Times New Roman"/>
          <w:sz w:val="24"/>
        </w:rPr>
        <w:t>= 0</w:t>
      </w:r>
    </w:p>
    <w:p w:rsidR="00645E50" w:rsidRPr="00101FFA" w:rsidRDefault="00645E50" w:rsidP="00645E50">
      <w:pPr>
        <w:spacing w:line="480" w:lineRule="auto"/>
        <w:ind w:left="1701"/>
        <w:contextualSpacing/>
        <w:jc w:val="both"/>
        <w:rPr>
          <w:rFonts w:ascii="Times New Roman" w:hAnsi="Times New Roman" w:cs="Times New Roman"/>
          <w:sz w:val="24"/>
        </w:rPr>
      </w:pPr>
      <w:r w:rsidRPr="00101FFA">
        <w:rPr>
          <w:rFonts w:ascii="Times New Roman" w:hAnsi="Times New Roman" w:cs="Times New Roman"/>
          <w:sz w:val="24"/>
        </w:rPr>
        <w:t>Ha : Semua β</w:t>
      </w:r>
      <w:r w:rsidRPr="00101FFA">
        <w:rPr>
          <w:rFonts w:ascii="Times New Roman" w:hAnsi="Times New Roman" w:cs="Times New Roman"/>
          <w:sz w:val="24"/>
          <w:vertAlign w:val="subscript"/>
        </w:rPr>
        <w:t>i</w:t>
      </w:r>
      <w:r w:rsidRPr="00101FFA">
        <w:rPr>
          <w:rFonts w:ascii="Times New Roman" w:hAnsi="Times New Roman" w:cs="Times New Roman"/>
          <w:sz w:val="24"/>
        </w:rPr>
        <w:t xml:space="preserve"> &gt; 0 (i = 1,2)  </w:t>
      </w:r>
    </w:p>
    <w:p w:rsidR="00645E50" w:rsidRPr="00101FFA" w:rsidRDefault="00645E50" w:rsidP="00645E50">
      <w:pPr>
        <w:spacing w:line="480" w:lineRule="auto"/>
        <w:ind w:left="1560"/>
        <w:contextualSpacing/>
        <w:jc w:val="both"/>
        <w:rPr>
          <w:rFonts w:ascii="Times New Roman" w:hAnsi="Times New Roman" w:cs="Times New Roman"/>
          <w:i/>
          <w:sz w:val="24"/>
        </w:rPr>
      </w:pPr>
      <w:r w:rsidRPr="00101FFA">
        <w:rPr>
          <w:rFonts w:ascii="Times New Roman" w:hAnsi="Times New Roman" w:cs="Times New Roman"/>
          <w:sz w:val="24"/>
        </w:rPr>
        <w:t>Dengan tingkat signifikansi 5% maka kriteria dasar pengambilan keputusannya adalah sebagai berikut :</w:t>
      </w:r>
    </w:p>
    <w:p w:rsidR="00645E50" w:rsidRPr="00101FFA" w:rsidRDefault="00645E50" w:rsidP="00645E50">
      <w:pPr>
        <w:numPr>
          <w:ilvl w:val="0"/>
          <w:numId w:val="13"/>
        </w:numPr>
        <w:spacing w:line="480" w:lineRule="auto"/>
        <w:ind w:left="1985"/>
        <w:contextualSpacing/>
        <w:jc w:val="both"/>
        <w:rPr>
          <w:rFonts w:ascii="Times New Roman" w:hAnsi="Times New Roman" w:cs="Times New Roman"/>
          <w:i/>
          <w:sz w:val="24"/>
        </w:rPr>
      </w:pPr>
      <w:r w:rsidRPr="00101FFA">
        <w:rPr>
          <w:rFonts w:ascii="Times New Roman" w:hAnsi="Times New Roman" w:cs="Times New Roman"/>
          <w:sz w:val="24"/>
        </w:rPr>
        <w:t>Jika nilai probabilitas signifikansi(</w:t>
      </w:r>
      <w:r w:rsidRPr="00101FFA">
        <w:rPr>
          <w:rFonts w:ascii="Times New Roman" w:hAnsi="Times New Roman" w:cs="Times New Roman"/>
          <w:i/>
          <w:sz w:val="24"/>
        </w:rPr>
        <w:t>Sig)</w:t>
      </w:r>
      <w:r w:rsidRPr="00101FFA">
        <w:rPr>
          <w:rFonts w:ascii="Times New Roman" w:hAnsi="Times New Roman" w:cs="Times New Roman"/>
          <w:sz w:val="24"/>
        </w:rPr>
        <w:t xml:space="preserve"> &lt; 0,05, maka tolak Ho, dapat dikatakan bahwa variabel independen secara bersama-sama berpengaruh terhadap variabel dependen.</w:t>
      </w:r>
    </w:p>
    <w:p w:rsidR="00645E50" w:rsidRPr="00101FFA" w:rsidRDefault="00645E50" w:rsidP="00645E50">
      <w:pPr>
        <w:numPr>
          <w:ilvl w:val="0"/>
          <w:numId w:val="13"/>
        </w:numPr>
        <w:spacing w:line="480" w:lineRule="auto"/>
        <w:ind w:left="1985"/>
        <w:contextualSpacing/>
        <w:jc w:val="both"/>
        <w:rPr>
          <w:rFonts w:ascii="Times New Roman" w:hAnsi="Times New Roman" w:cs="Times New Roman"/>
          <w:i/>
          <w:sz w:val="24"/>
        </w:rPr>
      </w:pPr>
      <w:r w:rsidRPr="00101FFA">
        <w:rPr>
          <w:rFonts w:ascii="Times New Roman" w:hAnsi="Times New Roman" w:cs="Times New Roman"/>
          <w:sz w:val="24"/>
        </w:rPr>
        <w:lastRenderedPageBreak/>
        <w:t>Jika nilai probabilitas signifikansi(</w:t>
      </w:r>
      <w:r w:rsidRPr="00101FFA">
        <w:rPr>
          <w:rFonts w:ascii="Times New Roman" w:hAnsi="Times New Roman" w:cs="Times New Roman"/>
          <w:i/>
          <w:sz w:val="24"/>
        </w:rPr>
        <w:t>Sig)</w:t>
      </w:r>
      <w:r w:rsidRPr="00101FFA">
        <w:rPr>
          <w:rFonts w:ascii="Times New Roman" w:hAnsi="Times New Roman" w:cs="Times New Roman"/>
          <w:sz w:val="24"/>
        </w:rPr>
        <w:t xml:space="preserve"> &gt; 0,05, maka terima Ho, dapat dikatakan bahwa variabel independen tidak secara bersama-sama berpengaruh terhadap variabel dependen.</w:t>
      </w:r>
    </w:p>
    <w:p w:rsidR="00645E50" w:rsidRPr="00101FFA" w:rsidRDefault="00645E50" w:rsidP="00645E50">
      <w:pPr>
        <w:spacing w:line="480" w:lineRule="auto"/>
        <w:ind w:left="1985"/>
        <w:contextualSpacing/>
        <w:jc w:val="both"/>
        <w:rPr>
          <w:rFonts w:ascii="Times New Roman" w:hAnsi="Times New Roman" w:cs="Times New Roman"/>
          <w:i/>
          <w:sz w:val="24"/>
        </w:rPr>
      </w:pPr>
    </w:p>
    <w:p w:rsidR="00645E50" w:rsidRPr="00101FFA" w:rsidRDefault="00645E50" w:rsidP="00645E50">
      <w:pPr>
        <w:numPr>
          <w:ilvl w:val="0"/>
          <w:numId w:val="15"/>
        </w:numPr>
        <w:spacing w:line="480" w:lineRule="auto"/>
        <w:ind w:left="1560"/>
        <w:contextualSpacing/>
        <w:jc w:val="both"/>
        <w:rPr>
          <w:rFonts w:ascii="Times New Roman" w:hAnsi="Times New Roman" w:cs="Times New Roman"/>
          <w:sz w:val="24"/>
          <w:szCs w:val="24"/>
        </w:rPr>
      </w:pPr>
      <w:r w:rsidRPr="00101FFA">
        <w:rPr>
          <w:rFonts w:ascii="Times New Roman" w:hAnsi="Times New Roman" w:cs="Times New Roman"/>
          <w:sz w:val="24"/>
          <w:szCs w:val="24"/>
        </w:rPr>
        <w:t>Uji Signifikan Parameter Individual (Uji t)</w:t>
      </w:r>
    </w:p>
    <w:p w:rsidR="00645E50" w:rsidRPr="00101FFA" w:rsidRDefault="00645E50" w:rsidP="00645E50">
      <w:pPr>
        <w:spacing w:line="480" w:lineRule="auto"/>
        <w:ind w:left="1560"/>
        <w:contextualSpacing/>
        <w:jc w:val="both"/>
        <w:rPr>
          <w:rFonts w:ascii="Times New Roman" w:hAnsi="Times New Roman" w:cs="Times New Roman"/>
          <w:i/>
          <w:sz w:val="24"/>
        </w:rPr>
      </w:pPr>
      <w:r w:rsidRPr="00101FFA">
        <w:rPr>
          <w:rFonts w:ascii="Times New Roman" w:hAnsi="Times New Roman" w:cs="Times New Roman"/>
          <w:sz w:val="24"/>
          <w:szCs w:val="24"/>
        </w:rPr>
        <w:t xml:space="preserve">Uji Statistik t pada dasarnya menunjukkan seberapa jauh pengaruh satu variabel independen secara individual dalam menerangkan variasi variabel dependen </w:t>
      </w:r>
      <w:r w:rsidRPr="00101FFA">
        <w:rPr>
          <w:rFonts w:ascii="Times New Roman" w:hAnsi="Times New Roman" w:cs="Times New Roman"/>
          <w:sz w:val="24"/>
          <w:szCs w:val="24"/>
        </w:rPr>
        <w:fldChar w:fldCharType="begin" w:fldLock="1"/>
      </w:r>
      <w:r w:rsidRPr="00101FFA">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{"citationItems":[{"id":"ITEM-1","itemData":{"ISBN":"979.704.015.1","author":[{"dropping-particle":"","family":"Ghozali","given":"Imam","non-dropping-particle":"","parse-names":false,"suffix":""}],"id":"ITEM-1","issued":{"date-parts":[["2016"]]},"title":"Aplikasi Analisis Multivariate dengan Program IBM SPSS 23","type":"book"},"uris":["http://www.mendeley.com/documents/?uuid=c1265606-a9f5-4bdd-a452-ce564692daf8"]}],"mendeley":{"formattedCitation":"(Ghozali, 2016)","manualFormatting":"(Ghozali,2016:98)","plainTextFormattedCitation":"(Ghozali, 2016)","previouslyFormattedCitation":"(Ghozali, 2016)"},"properties":{"noteIndex":0},"schema":"https://github.com/citation-style-language/schema/raw/master/csl-citation.json"}</w:instrText>
      </w:r>
      <w:r w:rsidRPr="00101FFA">
        <w:rPr>
          <w:rFonts w:ascii="Times New Roman" w:hAnsi="Times New Roman" w:cs="Times New Roman"/>
          <w:sz w:val="24"/>
          <w:szCs w:val="24"/>
        </w:rPr>
        <w:fldChar w:fldCharType="separate"/>
      </w:r>
      <w:r w:rsidRPr="00101FFA">
        <w:rPr>
          <w:rFonts w:ascii="Times New Roman" w:hAnsi="Times New Roman" w:cs="Times New Roman"/>
          <w:noProof/>
          <w:sz w:val="24"/>
          <w:szCs w:val="24"/>
        </w:rPr>
        <w:t>(Ghozali,2016:98)</w:t>
      </w:r>
      <w:r w:rsidRPr="00101FFA">
        <w:rPr>
          <w:rFonts w:ascii="Times New Roman" w:hAnsi="Times New Roman" w:cs="Times New Roman"/>
          <w:sz w:val="24"/>
          <w:szCs w:val="24"/>
        </w:rPr>
        <w:fldChar w:fldCharType="end"/>
      </w:r>
      <w:r w:rsidRPr="00101FFA">
        <w:rPr>
          <w:rFonts w:ascii="Times New Roman" w:hAnsi="Times New Roman" w:cs="Times New Roman"/>
          <w:sz w:val="24"/>
          <w:szCs w:val="24"/>
        </w:rPr>
        <w:t>.</w:t>
      </w:r>
      <w:r w:rsidRPr="00101FFA">
        <w:rPr>
          <w:rFonts w:ascii="Times New Roman" w:hAnsi="Times New Roman" w:cs="Times New Roman"/>
          <w:sz w:val="24"/>
        </w:rPr>
        <w:t xml:space="preserve"> Cara untuk melakukan uji t adalah dengan membandingkan probabilitas signifikansi dengan tingkat kepercayaan sebesar 5%. Nilai probabilitas signifikansi dapat dilihat pada output hasil pengujian, yaitu tabel </w:t>
      </w:r>
      <w:r w:rsidRPr="00101FFA">
        <w:rPr>
          <w:rFonts w:ascii="Times New Roman" w:hAnsi="Times New Roman" w:cs="Times New Roman"/>
          <w:i/>
          <w:sz w:val="24"/>
        </w:rPr>
        <w:t>Coefficients</w:t>
      </w:r>
      <w:r w:rsidRPr="00101FFA">
        <w:rPr>
          <w:rFonts w:ascii="Times New Roman" w:hAnsi="Times New Roman" w:cs="Times New Roman"/>
          <w:sz w:val="24"/>
        </w:rPr>
        <w:t xml:space="preserve"> pada kolom </w:t>
      </w:r>
      <w:r w:rsidRPr="00101FFA">
        <w:rPr>
          <w:rFonts w:ascii="Times New Roman" w:hAnsi="Times New Roman" w:cs="Times New Roman"/>
          <w:i/>
          <w:sz w:val="24"/>
        </w:rPr>
        <w:t>Sig.</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 xml:space="preserve">Aplikasinya dilakukan dengan menguji satu per satu pengaruh dari masing-masing variabel independen. </w:t>
      </w:r>
    </w:p>
    <w:p w:rsidR="00645E50" w:rsidRPr="00101FFA" w:rsidRDefault="00645E50" w:rsidP="00645E50">
      <w:pPr>
        <w:spacing w:line="480" w:lineRule="auto"/>
        <w:ind w:left="1560"/>
        <w:contextualSpacing/>
        <w:jc w:val="both"/>
        <w:rPr>
          <w:rFonts w:ascii="Times New Roman" w:hAnsi="Times New Roman" w:cs="Times New Roman"/>
          <w:i/>
          <w:sz w:val="24"/>
        </w:rPr>
      </w:pPr>
      <w:r w:rsidRPr="00101FFA">
        <w:rPr>
          <w:rFonts w:ascii="Times New Roman" w:hAnsi="Times New Roman" w:cs="Times New Roman"/>
          <w:sz w:val="24"/>
        </w:rPr>
        <w:t>Hipotesis statistik</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Ho1 : β</w:t>
      </w:r>
      <w:r w:rsidRPr="00101FFA">
        <w:rPr>
          <w:rFonts w:ascii="Times New Roman" w:hAnsi="Times New Roman" w:cs="Times New Roman"/>
          <w:sz w:val="24"/>
          <w:vertAlign w:val="subscript"/>
        </w:rPr>
        <w:t xml:space="preserve">1 </w:t>
      </w:r>
      <w:r w:rsidRPr="00101FFA">
        <w:rPr>
          <w:rFonts w:ascii="Times New Roman" w:hAnsi="Times New Roman" w:cs="Times New Roman"/>
          <w:sz w:val="24"/>
        </w:rPr>
        <w:t>= 0</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Ha1 : β</w:t>
      </w:r>
      <w:r w:rsidRPr="00101FFA">
        <w:rPr>
          <w:rFonts w:ascii="Times New Roman" w:hAnsi="Times New Roman" w:cs="Times New Roman"/>
          <w:sz w:val="24"/>
          <w:vertAlign w:val="subscript"/>
        </w:rPr>
        <w:t>1</w:t>
      </w:r>
      <w:r w:rsidRPr="00101FFA">
        <w:rPr>
          <w:rFonts w:ascii="Times New Roman" w:hAnsi="Times New Roman" w:cs="Times New Roman"/>
          <w:sz w:val="24"/>
        </w:rPr>
        <w:t xml:space="preserve"> &gt; 0</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Ho2 : β</w:t>
      </w:r>
      <w:r w:rsidRPr="00101FFA">
        <w:rPr>
          <w:rFonts w:ascii="Times New Roman" w:hAnsi="Times New Roman" w:cs="Times New Roman"/>
          <w:sz w:val="24"/>
          <w:vertAlign w:val="subscript"/>
        </w:rPr>
        <w:t xml:space="preserve">2 </w:t>
      </w:r>
      <w:r w:rsidRPr="00101FFA">
        <w:rPr>
          <w:rFonts w:ascii="Times New Roman" w:hAnsi="Times New Roman" w:cs="Times New Roman"/>
          <w:sz w:val="24"/>
        </w:rPr>
        <w:t>= 0</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Ha2 : β</w:t>
      </w:r>
      <w:r w:rsidRPr="00101FFA">
        <w:rPr>
          <w:rFonts w:ascii="Times New Roman" w:hAnsi="Times New Roman" w:cs="Times New Roman"/>
          <w:sz w:val="24"/>
          <w:vertAlign w:val="subscript"/>
        </w:rPr>
        <w:t>2</w:t>
      </w:r>
      <w:r w:rsidRPr="00101FFA">
        <w:rPr>
          <w:rFonts w:ascii="Times New Roman" w:hAnsi="Times New Roman" w:cs="Times New Roman"/>
          <w:sz w:val="24"/>
        </w:rPr>
        <w:t xml:space="preserve"> &gt; 0</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Ho3 : β</w:t>
      </w:r>
      <w:r w:rsidRPr="00101FFA">
        <w:rPr>
          <w:rFonts w:ascii="Times New Roman" w:hAnsi="Times New Roman" w:cs="Times New Roman"/>
          <w:sz w:val="24"/>
          <w:vertAlign w:val="subscript"/>
        </w:rPr>
        <w:t xml:space="preserve">3 </w:t>
      </w:r>
      <w:r w:rsidRPr="00101FFA">
        <w:rPr>
          <w:rFonts w:ascii="Times New Roman" w:hAnsi="Times New Roman" w:cs="Times New Roman"/>
          <w:sz w:val="24"/>
        </w:rPr>
        <w:t>= 0</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Ha3 : β</w:t>
      </w:r>
      <w:r w:rsidRPr="00101FFA">
        <w:rPr>
          <w:rFonts w:ascii="Times New Roman" w:hAnsi="Times New Roman" w:cs="Times New Roman"/>
          <w:sz w:val="24"/>
          <w:vertAlign w:val="subscript"/>
        </w:rPr>
        <w:t>3</w:t>
      </w:r>
      <w:r w:rsidRPr="00101FFA">
        <w:rPr>
          <w:rFonts w:ascii="Times New Roman" w:hAnsi="Times New Roman" w:cs="Times New Roman"/>
          <w:sz w:val="24"/>
        </w:rPr>
        <w:t xml:space="preserve"> &gt; 0</w:t>
      </w:r>
    </w:p>
    <w:p w:rsidR="00645E50" w:rsidRPr="00101FFA" w:rsidRDefault="00645E50" w:rsidP="00645E50">
      <w:pPr>
        <w:spacing w:line="480" w:lineRule="auto"/>
        <w:ind w:left="1560"/>
        <w:contextualSpacing/>
        <w:jc w:val="both"/>
        <w:rPr>
          <w:rFonts w:ascii="Times New Roman" w:hAnsi="Times New Roman" w:cs="Times New Roman"/>
          <w:sz w:val="24"/>
        </w:rPr>
      </w:pPr>
      <w:r w:rsidRPr="00101FFA">
        <w:rPr>
          <w:rFonts w:ascii="Times New Roman" w:hAnsi="Times New Roman" w:cs="Times New Roman"/>
          <w:sz w:val="24"/>
        </w:rPr>
        <w:t xml:space="preserve">Kriteria pengambilan keputusan dengan mengambil nilai sig-t dari tabel </w:t>
      </w:r>
      <w:r w:rsidRPr="00101FFA">
        <w:rPr>
          <w:rFonts w:ascii="Times New Roman" w:hAnsi="Times New Roman" w:cs="Times New Roman"/>
          <w:i/>
          <w:sz w:val="24"/>
        </w:rPr>
        <w:t>coefficients</w:t>
      </w:r>
      <w:r w:rsidRPr="00101FFA">
        <w:rPr>
          <w:rFonts w:ascii="Times New Roman" w:hAnsi="Times New Roman" w:cs="Times New Roman"/>
          <w:sz w:val="24"/>
        </w:rPr>
        <w:t xml:space="preserve"> dengan α = 0.05 adalah sebagai berikut :</w:t>
      </w:r>
    </w:p>
    <w:p w:rsidR="00645E50" w:rsidRPr="00101FFA" w:rsidRDefault="00645E50" w:rsidP="00645E50">
      <w:pPr>
        <w:numPr>
          <w:ilvl w:val="0"/>
          <w:numId w:val="14"/>
        </w:numPr>
        <w:spacing w:line="480" w:lineRule="auto"/>
        <w:ind w:left="1843"/>
        <w:contextualSpacing/>
        <w:jc w:val="both"/>
        <w:rPr>
          <w:rFonts w:ascii="Times New Roman" w:hAnsi="Times New Roman" w:cs="Times New Roman"/>
          <w:sz w:val="24"/>
        </w:rPr>
      </w:pPr>
      <w:r w:rsidRPr="00101FFA">
        <w:rPr>
          <w:rFonts w:ascii="Times New Roman" w:hAnsi="Times New Roman" w:cs="Times New Roman"/>
          <w:sz w:val="24"/>
        </w:rPr>
        <w:t>Jika nilai sig-t &lt; 0.05, maka tolak Ho yang berarti terdapat cukup bukti variabel independen berpengaruh signifikan terhadap variabel dependen.</w:t>
      </w:r>
    </w:p>
    <w:p w:rsidR="00645E50" w:rsidRPr="00101FFA" w:rsidRDefault="00645E50" w:rsidP="00645E50">
      <w:pPr>
        <w:numPr>
          <w:ilvl w:val="0"/>
          <w:numId w:val="14"/>
        </w:numPr>
        <w:spacing w:line="480" w:lineRule="auto"/>
        <w:ind w:left="1843"/>
        <w:contextualSpacing/>
        <w:jc w:val="both"/>
        <w:rPr>
          <w:rFonts w:ascii="Times New Roman" w:hAnsi="Times New Roman" w:cs="Times New Roman"/>
          <w:sz w:val="24"/>
        </w:rPr>
      </w:pPr>
      <w:r w:rsidRPr="00101FFA">
        <w:rPr>
          <w:rFonts w:ascii="Times New Roman" w:hAnsi="Times New Roman" w:cs="Times New Roman"/>
          <w:sz w:val="24"/>
        </w:rPr>
        <w:lastRenderedPageBreak/>
        <w:t>Jika nilai sig-t &gt; 0.05, maka terima Ho yang berarti tidak terdapat cukup bukti variabel independen berpengaruh signifikan terhadap variabel dependen.</w:t>
      </w:r>
    </w:p>
    <w:p w:rsidR="00645E50" w:rsidRPr="00101FFA" w:rsidRDefault="00645E50" w:rsidP="00645E50">
      <w:pPr>
        <w:spacing w:line="480" w:lineRule="auto"/>
        <w:ind w:left="1843"/>
        <w:contextualSpacing/>
        <w:jc w:val="both"/>
        <w:rPr>
          <w:rFonts w:ascii="Times New Roman" w:hAnsi="Times New Roman" w:cs="Times New Roman"/>
          <w:sz w:val="24"/>
        </w:rPr>
      </w:pPr>
    </w:p>
    <w:p w:rsidR="00645E50" w:rsidRPr="00101FFA" w:rsidRDefault="00645E50" w:rsidP="00645E50">
      <w:pPr>
        <w:keepNext/>
        <w:keepLines/>
        <w:numPr>
          <w:ilvl w:val="0"/>
          <w:numId w:val="3"/>
        </w:numPr>
        <w:spacing w:before="200" w:after="0" w:line="480" w:lineRule="auto"/>
        <w:ind w:left="1134"/>
        <w:outlineLvl w:val="2"/>
        <w:rPr>
          <w:rFonts w:ascii="Times New Roman" w:eastAsiaTheme="majorEastAsia" w:hAnsi="Times New Roman" w:cs="Times New Roman"/>
          <w:bCs/>
          <w:sz w:val="24"/>
          <w:szCs w:val="24"/>
          <w:lang w:eastAsia="en-US"/>
        </w:rPr>
      </w:pPr>
      <w:bookmarkStart w:id="35" w:name="_Toc507347285"/>
      <w:bookmarkStart w:id="36" w:name="_Toc523086193"/>
      <w:r w:rsidRPr="00101FFA">
        <w:rPr>
          <w:rFonts w:ascii="Times New Roman" w:eastAsiaTheme="majorEastAsia" w:hAnsi="Times New Roman" w:cs="Times New Roman"/>
          <w:bCs/>
          <w:sz w:val="24"/>
          <w:szCs w:val="24"/>
          <w:lang w:eastAsia="en-US"/>
        </w:rPr>
        <w:t>Analisis Regresi Linear Berganda</w:t>
      </w:r>
      <w:bookmarkEnd w:id="35"/>
      <w:bookmarkEnd w:id="36"/>
    </w:p>
    <w:p w:rsidR="00645E50" w:rsidRPr="00101FFA" w:rsidRDefault="00645E50" w:rsidP="00645E50">
      <w:pPr>
        <w:spacing w:line="480" w:lineRule="auto"/>
        <w:ind w:left="1134"/>
        <w:jc w:val="both"/>
        <w:rPr>
          <w:rFonts w:ascii="Times New Roman" w:hAnsi="Times New Roman" w:cs="Times New Roman"/>
          <w:sz w:val="24"/>
        </w:rPr>
      </w:pPr>
      <w:r w:rsidRPr="00101FFA">
        <w:rPr>
          <w:rFonts w:ascii="Times New Roman" w:eastAsia="Calibri" w:hAnsi="Times New Roman" w:cs="Times New Roman"/>
          <w:sz w:val="24"/>
          <w:szCs w:val="24"/>
        </w:rPr>
        <w:t>Menurut</w:t>
      </w:r>
      <w:r w:rsidRPr="00101FFA">
        <w:rPr>
          <w:rFonts w:ascii="Times New Roman" w:hAnsi="Times New Roman" w:cs="Times New Roman"/>
          <w:sz w:val="24"/>
        </w:rPr>
        <w:t xml:space="preserve"> Imam Ghozali (2016: 93) dijelaskan bahwa hasil analisis regresi adalah berupa koefisien untuk masing-masing variabel independen. Koefisien ini diperoleh dengan cara memprediksi nilai variabel dependen dengan suatu persamaan. Dalam analisis regresi, selain mengukur kekuatan hubungan antara dua variabel atau lebih, juga menunjukkan arah hubungan antara variabel dependen dengan variabel independen. Model persamaan regresi linier sederhana yang digunakan dalam penelitian ini adalah sebagai berikut :</w:t>
      </w:r>
    </w:p>
    <w:p w:rsidR="00645E50" w:rsidRPr="00101FFA" w:rsidRDefault="00645E50" w:rsidP="00645E50">
      <w:pPr>
        <w:spacing w:line="480" w:lineRule="auto"/>
        <w:ind w:left="1560"/>
        <w:contextualSpacing/>
        <w:jc w:val="both"/>
        <w:rPr>
          <w:rFonts w:ascii="Times New Roman" w:eastAsia="Calibri" w:hAnsi="Times New Roman" w:cs="Times New Roman"/>
          <w:sz w:val="24"/>
          <w:szCs w:val="24"/>
        </w:rPr>
      </w:pPr>
      <w:r w:rsidRPr="00101FFA">
        <w:rPr>
          <w:rFonts w:ascii="Times New Roman" w:eastAsia="Calibri" w:hAnsi="Times New Roman" w:cs="Times New Roman"/>
          <w:sz w:val="24"/>
          <w:szCs w:val="24"/>
        </w:rPr>
        <w:t>Y  = b</w:t>
      </w:r>
      <w:r w:rsidRPr="00101FFA">
        <w:rPr>
          <w:rFonts w:ascii="Times New Roman" w:eastAsia="Calibri" w:hAnsi="Times New Roman" w:cs="Times New Roman"/>
          <w:sz w:val="24"/>
          <w:szCs w:val="24"/>
          <w:vertAlign w:val="subscript"/>
        </w:rPr>
        <w:t>0</w:t>
      </w:r>
      <w:r w:rsidRPr="00101FFA">
        <w:rPr>
          <w:rFonts w:ascii="Times New Roman" w:eastAsia="Calibri" w:hAnsi="Times New Roman" w:cs="Times New Roman"/>
          <w:sz w:val="24"/>
          <w:szCs w:val="24"/>
        </w:rPr>
        <w:t xml:space="preserve"> + b</w:t>
      </w:r>
      <w:r w:rsidRPr="00101FFA">
        <w:rPr>
          <w:rFonts w:ascii="Times New Roman" w:eastAsia="Calibri" w:hAnsi="Times New Roman" w:cs="Times New Roman"/>
          <w:sz w:val="24"/>
          <w:szCs w:val="24"/>
          <w:vertAlign w:val="subscript"/>
        </w:rPr>
        <w:t>1</w:t>
      </w:r>
      <w:r w:rsidRPr="00101FFA">
        <w:rPr>
          <w:rFonts w:ascii="Times New Roman" w:eastAsia="Calibri" w:hAnsi="Times New Roman" w:cs="Times New Roman"/>
          <w:sz w:val="24"/>
          <w:szCs w:val="24"/>
        </w:rPr>
        <w:t>X</w:t>
      </w:r>
      <w:r w:rsidRPr="00101FFA">
        <w:rPr>
          <w:rFonts w:ascii="Times New Roman" w:eastAsia="Calibri" w:hAnsi="Times New Roman" w:cs="Times New Roman"/>
          <w:sz w:val="24"/>
          <w:szCs w:val="24"/>
          <w:vertAlign w:val="subscript"/>
        </w:rPr>
        <w:t>1</w:t>
      </w:r>
      <w:r w:rsidRPr="00101FFA">
        <w:rPr>
          <w:rFonts w:ascii="Times New Roman" w:eastAsia="Calibri" w:hAnsi="Times New Roman" w:cs="Times New Roman"/>
          <w:sz w:val="24"/>
          <w:szCs w:val="24"/>
        </w:rPr>
        <w:t xml:space="preserve"> + b</w:t>
      </w:r>
      <w:r w:rsidRPr="00101FFA">
        <w:rPr>
          <w:rFonts w:ascii="Times New Roman" w:eastAsia="Calibri" w:hAnsi="Times New Roman" w:cs="Times New Roman"/>
          <w:sz w:val="24"/>
          <w:szCs w:val="24"/>
          <w:vertAlign w:val="subscript"/>
        </w:rPr>
        <w:t>2</w:t>
      </w:r>
      <w:r w:rsidRPr="00101FFA">
        <w:rPr>
          <w:rFonts w:ascii="Times New Roman" w:eastAsia="Calibri" w:hAnsi="Times New Roman" w:cs="Times New Roman"/>
          <w:sz w:val="24"/>
          <w:szCs w:val="24"/>
        </w:rPr>
        <w:t>X</w:t>
      </w:r>
      <w:r w:rsidRPr="00101FFA">
        <w:rPr>
          <w:rFonts w:ascii="Times New Roman" w:eastAsia="Calibri" w:hAnsi="Times New Roman" w:cs="Times New Roman"/>
          <w:sz w:val="24"/>
          <w:szCs w:val="24"/>
          <w:vertAlign w:val="subscript"/>
        </w:rPr>
        <w:t>2</w:t>
      </w:r>
      <w:r w:rsidRPr="00101FFA">
        <w:rPr>
          <w:rFonts w:ascii="Times New Roman" w:eastAsia="Calibri" w:hAnsi="Times New Roman" w:cs="Times New Roman"/>
          <w:sz w:val="24"/>
          <w:szCs w:val="24"/>
        </w:rPr>
        <w:t xml:space="preserve"> + b</w:t>
      </w:r>
      <w:r w:rsidRPr="00101FFA">
        <w:rPr>
          <w:rFonts w:ascii="Times New Roman" w:eastAsia="Calibri" w:hAnsi="Times New Roman" w:cs="Times New Roman"/>
          <w:sz w:val="24"/>
          <w:szCs w:val="24"/>
          <w:vertAlign w:val="subscript"/>
        </w:rPr>
        <w:t>3</w:t>
      </w:r>
      <w:r w:rsidRPr="00101FFA">
        <w:rPr>
          <w:rFonts w:ascii="Times New Roman" w:eastAsia="Calibri" w:hAnsi="Times New Roman" w:cs="Times New Roman"/>
          <w:sz w:val="24"/>
          <w:szCs w:val="24"/>
        </w:rPr>
        <w:t>X</w:t>
      </w:r>
      <w:r w:rsidRPr="00101FFA">
        <w:rPr>
          <w:rFonts w:ascii="Times New Roman" w:eastAsia="Calibri" w:hAnsi="Times New Roman" w:cs="Times New Roman"/>
          <w:sz w:val="24"/>
          <w:szCs w:val="24"/>
          <w:vertAlign w:val="subscript"/>
        </w:rPr>
        <w:t>3</w:t>
      </w:r>
      <w:r w:rsidRPr="00101FFA">
        <w:rPr>
          <w:rFonts w:ascii="Times New Roman" w:eastAsia="Calibri" w:hAnsi="Times New Roman" w:cs="Times New Roman"/>
          <w:sz w:val="24"/>
          <w:szCs w:val="24"/>
        </w:rPr>
        <w:t xml:space="preserve"> + e</w:t>
      </w:r>
    </w:p>
    <w:p w:rsidR="00645E50" w:rsidRPr="00101FFA" w:rsidRDefault="00645E50" w:rsidP="00645E50">
      <w:pPr>
        <w:spacing w:line="480" w:lineRule="auto"/>
        <w:ind w:left="1560"/>
        <w:contextualSpacing/>
        <w:jc w:val="both"/>
        <w:rPr>
          <w:rFonts w:ascii="Times New Roman" w:eastAsia="Calibri" w:hAnsi="Times New Roman" w:cs="Times New Roman"/>
          <w:sz w:val="24"/>
          <w:szCs w:val="24"/>
        </w:rPr>
      </w:pPr>
      <w:r w:rsidRPr="00101FFA">
        <w:rPr>
          <w:rFonts w:ascii="Times New Roman" w:eastAsia="Calibri" w:hAnsi="Times New Roman" w:cs="Times New Roman"/>
          <w:sz w:val="24"/>
          <w:szCs w:val="24"/>
        </w:rPr>
        <w:t>Keterangan:</w:t>
      </w:r>
    </w:p>
    <w:p w:rsidR="00645E50" w:rsidRPr="00101FFA" w:rsidRDefault="00645E50" w:rsidP="00645E50">
      <w:pPr>
        <w:spacing w:line="480" w:lineRule="auto"/>
        <w:ind w:left="1560"/>
        <w:contextualSpacing/>
        <w:jc w:val="both"/>
        <w:rPr>
          <w:rFonts w:ascii="Times New Roman" w:eastAsia="Calibri" w:hAnsi="Times New Roman" w:cs="Times New Roman"/>
          <w:sz w:val="24"/>
          <w:szCs w:val="24"/>
        </w:rPr>
      </w:pPr>
      <w:r w:rsidRPr="00101FFA">
        <w:rPr>
          <w:rFonts w:ascii="Times New Roman" w:eastAsia="Calibri" w:hAnsi="Times New Roman" w:cs="Times New Roman"/>
          <w:sz w:val="24"/>
          <w:szCs w:val="24"/>
        </w:rPr>
        <w:t xml:space="preserve">Y </w:t>
      </w:r>
      <w:r w:rsidRPr="00101FFA">
        <w:rPr>
          <w:rFonts w:ascii="Times New Roman" w:eastAsia="Calibri" w:hAnsi="Times New Roman" w:cs="Times New Roman"/>
          <w:sz w:val="24"/>
          <w:szCs w:val="24"/>
        </w:rPr>
        <w:tab/>
        <w:t>= Kepatuhan Wajib Pajak</w:t>
      </w:r>
    </w:p>
    <w:p w:rsidR="00645E50" w:rsidRPr="00101FFA" w:rsidRDefault="00645E50" w:rsidP="00645E50">
      <w:pPr>
        <w:spacing w:line="480" w:lineRule="auto"/>
        <w:ind w:left="1560"/>
        <w:contextualSpacing/>
        <w:jc w:val="both"/>
        <w:rPr>
          <w:rFonts w:ascii="Times New Roman" w:eastAsia="Calibri" w:hAnsi="Times New Roman" w:cs="Times New Roman"/>
          <w:sz w:val="24"/>
          <w:szCs w:val="24"/>
        </w:rPr>
      </w:pPr>
      <w:r w:rsidRPr="00101FFA">
        <w:rPr>
          <w:rFonts w:ascii="Times New Roman" w:eastAsia="Calibri" w:hAnsi="Times New Roman" w:cs="Times New Roman"/>
          <w:sz w:val="24"/>
          <w:szCs w:val="24"/>
        </w:rPr>
        <w:t>X1</w:t>
      </w:r>
      <w:r w:rsidRPr="00101FFA">
        <w:rPr>
          <w:rFonts w:ascii="Times New Roman" w:eastAsia="Calibri" w:hAnsi="Times New Roman" w:cs="Times New Roman"/>
          <w:sz w:val="24"/>
          <w:szCs w:val="24"/>
        </w:rPr>
        <w:tab/>
        <w:t>= Kesadaran Wajib Pajak</w:t>
      </w:r>
    </w:p>
    <w:p w:rsidR="00645E50" w:rsidRPr="00101FFA" w:rsidRDefault="00645E50" w:rsidP="00645E50">
      <w:pPr>
        <w:spacing w:line="480" w:lineRule="auto"/>
        <w:ind w:left="1560"/>
        <w:contextualSpacing/>
        <w:jc w:val="both"/>
        <w:rPr>
          <w:rFonts w:ascii="Times New Roman" w:eastAsia="Calibri" w:hAnsi="Times New Roman" w:cs="Times New Roman"/>
          <w:sz w:val="24"/>
          <w:szCs w:val="24"/>
        </w:rPr>
      </w:pPr>
      <w:r w:rsidRPr="00101FFA">
        <w:rPr>
          <w:rFonts w:ascii="Times New Roman" w:eastAsia="Calibri" w:hAnsi="Times New Roman" w:cs="Times New Roman"/>
          <w:sz w:val="24"/>
          <w:szCs w:val="24"/>
        </w:rPr>
        <w:t>X2</w:t>
      </w:r>
      <w:r w:rsidRPr="00101FFA">
        <w:rPr>
          <w:rFonts w:ascii="Times New Roman" w:eastAsia="Calibri" w:hAnsi="Times New Roman" w:cs="Times New Roman"/>
          <w:sz w:val="24"/>
          <w:szCs w:val="24"/>
        </w:rPr>
        <w:tab/>
        <w:t>= Pengetahuan Wajib Pajak</w:t>
      </w:r>
    </w:p>
    <w:p w:rsidR="00645E50" w:rsidRPr="00101FFA" w:rsidRDefault="00645E50" w:rsidP="00645E50">
      <w:pPr>
        <w:spacing w:line="480" w:lineRule="auto"/>
        <w:ind w:left="1560"/>
        <w:contextualSpacing/>
        <w:jc w:val="both"/>
        <w:rPr>
          <w:rFonts w:ascii="Times New Roman" w:eastAsia="Calibri" w:hAnsi="Times New Roman" w:cs="Times New Roman"/>
          <w:sz w:val="24"/>
          <w:szCs w:val="24"/>
        </w:rPr>
      </w:pPr>
      <w:r w:rsidRPr="00101FFA">
        <w:rPr>
          <w:rFonts w:ascii="Times New Roman" w:eastAsia="Calibri" w:hAnsi="Times New Roman" w:cs="Times New Roman"/>
          <w:sz w:val="24"/>
          <w:szCs w:val="24"/>
        </w:rPr>
        <w:t>X3</w:t>
      </w:r>
      <w:r w:rsidRPr="00101FFA">
        <w:rPr>
          <w:rFonts w:ascii="Times New Roman" w:eastAsia="Calibri" w:hAnsi="Times New Roman" w:cs="Times New Roman"/>
          <w:sz w:val="24"/>
          <w:szCs w:val="24"/>
        </w:rPr>
        <w:tab/>
        <w:t>= Sanksi Pajak</w:t>
      </w:r>
    </w:p>
    <w:p w:rsidR="00645E50" w:rsidRPr="00101FFA" w:rsidRDefault="00645E50" w:rsidP="00645E50">
      <w:pPr>
        <w:spacing w:line="480" w:lineRule="auto"/>
        <w:ind w:left="1560"/>
        <w:contextualSpacing/>
        <w:jc w:val="both"/>
        <w:rPr>
          <w:rFonts w:ascii="Times New Roman" w:eastAsia="Calibri" w:hAnsi="Times New Roman" w:cs="Times New Roman"/>
          <w:sz w:val="24"/>
          <w:szCs w:val="24"/>
        </w:rPr>
      </w:pPr>
      <w:r w:rsidRPr="00101FFA">
        <w:rPr>
          <w:rFonts w:ascii="Times New Roman" w:eastAsia="Calibri" w:hAnsi="Times New Roman" w:cs="Times New Roman"/>
          <w:sz w:val="24"/>
          <w:szCs w:val="24"/>
        </w:rPr>
        <w:t>e</w:t>
      </w:r>
      <w:r w:rsidRPr="00101FFA">
        <w:rPr>
          <w:rFonts w:ascii="Times New Roman" w:eastAsia="Calibri" w:hAnsi="Times New Roman" w:cs="Times New Roman"/>
          <w:sz w:val="24"/>
          <w:szCs w:val="24"/>
        </w:rPr>
        <w:tab/>
        <w:t xml:space="preserve">= </w:t>
      </w:r>
      <w:r w:rsidRPr="00101FFA">
        <w:rPr>
          <w:rFonts w:ascii="Times New Roman" w:eastAsia="Calibri" w:hAnsi="Times New Roman" w:cs="Times New Roman"/>
          <w:i/>
          <w:sz w:val="24"/>
          <w:szCs w:val="24"/>
        </w:rPr>
        <w:t>Error</w:t>
      </w:r>
    </w:p>
    <w:p w:rsidR="00645E50" w:rsidRPr="00101FFA" w:rsidRDefault="00645E50" w:rsidP="00645E50">
      <w:pPr>
        <w:rPr>
          <w:rFonts w:ascii="Times New Roman" w:hAnsi="Times New Roman" w:cs="Times New Roman"/>
        </w:rPr>
      </w:pPr>
    </w:p>
    <w:p w:rsidR="00645E50" w:rsidRPr="00101FFA" w:rsidRDefault="00645E50" w:rsidP="00645E50">
      <w:pPr>
        <w:rPr>
          <w:rFonts w:ascii="Times New Roman" w:hAnsi="Times New Roman" w:cs="Times New Roman"/>
        </w:rPr>
      </w:pPr>
    </w:p>
    <w:p w:rsidR="00645E50" w:rsidRPr="00101FFA" w:rsidRDefault="00645E50" w:rsidP="00645E50">
      <w:pPr>
        <w:rPr>
          <w:rFonts w:ascii="Times New Roman" w:hAnsi="Times New Roman" w:cs="Times New Roman"/>
        </w:rPr>
      </w:pPr>
    </w:p>
    <w:p w:rsidR="00645E50" w:rsidRPr="00101FFA" w:rsidRDefault="00645E50" w:rsidP="00645E50">
      <w:pPr>
        <w:rPr>
          <w:rFonts w:ascii="Times New Roman" w:hAnsi="Times New Roman" w:cs="Times New Roman"/>
        </w:rPr>
      </w:pPr>
    </w:p>
    <w:p w:rsidR="007A4942" w:rsidRDefault="007A4942"/>
    <w:sectPr w:rsidR="007A4942" w:rsidSect="00645E50">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40A8"/>
    <w:multiLevelType w:val="hybridMultilevel"/>
    <w:tmpl w:val="0F244164"/>
    <w:lvl w:ilvl="0" w:tplc="58DAF71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77E0B69"/>
    <w:multiLevelType w:val="hybridMultilevel"/>
    <w:tmpl w:val="F92E0CCC"/>
    <w:lvl w:ilvl="0" w:tplc="26C6D0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9B35E8"/>
    <w:multiLevelType w:val="hybridMultilevel"/>
    <w:tmpl w:val="8072F8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F831B6"/>
    <w:multiLevelType w:val="hybridMultilevel"/>
    <w:tmpl w:val="2724E448"/>
    <w:lvl w:ilvl="0" w:tplc="25AC9596">
      <w:start w:val="1"/>
      <w:numFmt w:val="decimal"/>
      <w:lvlText w:val="(%1)"/>
      <w:lvlJc w:val="left"/>
      <w:pPr>
        <w:ind w:left="3195" w:hanging="360"/>
      </w:pPr>
      <w:rPr>
        <w:rFonts w:ascii="Times New Roman" w:eastAsiaTheme="minorHAnsi" w:hAnsi="Times New Roman" w:cs="Times New Roman"/>
        <w:i w:val="0"/>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4">
    <w:nsid w:val="22BA661C"/>
    <w:multiLevelType w:val="hybridMultilevel"/>
    <w:tmpl w:val="5282D264"/>
    <w:lvl w:ilvl="0" w:tplc="9894F316">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F42DB4"/>
    <w:multiLevelType w:val="hybridMultilevel"/>
    <w:tmpl w:val="197E7400"/>
    <w:lvl w:ilvl="0" w:tplc="405ED12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25364A70"/>
    <w:multiLevelType w:val="hybridMultilevel"/>
    <w:tmpl w:val="D8FCC8BC"/>
    <w:lvl w:ilvl="0" w:tplc="8B4EC8AA">
      <w:start w:val="1"/>
      <w:numFmt w:val="decimal"/>
      <w:lvlText w:val="(%1)"/>
      <w:lvlJc w:val="left"/>
      <w:pPr>
        <w:ind w:left="2421" w:hanging="360"/>
      </w:pPr>
      <w:rPr>
        <w:rFonts w:ascii="Times New Roman" w:eastAsiaTheme="minorHAnsi" w:hAnsi="Times New Roman" w:cs="Times New Roman"/>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259D2615"/>
    <w:multiLevelType w:val="hybridMultilevel"/>
    <w:tmpl w:val="A3B2533A"/>
    <w:lvl w:ilvl="0" w:tplc="B0BE11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65B2F8B"/>
    <w:multiLevelType w:val="hybridMultilevel"/>
    <w:tmpl w:val="E384EACA"/>
    <w:lvl w:ilvl="0" w:tplc="9894F316">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D624C0"/>
    <w:multiLevelType w:val="hybridMultilevel"/>
    <w:tmpl w:val="345067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425232"/>
    <w:multiLevelType w:val="hybridMultilevel"/>
    <w:tmpl w:val="197E7400"/>
    <w:lvl w:ilvl="0" w:tplc="405ED12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42173F02"/>
    <w:multiLevelType w:val="hybridMultilevel"/>
    <w:tmpl w:val="2AF2D61C"/>
    <w:lvl w:ilvl="0" w:tplc="3914069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50B444D6"/>
    <w:multiLevelType w:val="hybridMultilevel"/>
    <w:tmpl w:val="78DAC5AA"/>
    <w:lvl w:ilvl="0" w:tplc="069015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1FD0320"/>
    <w:multiLevelType w:val="hybridMultilevel"/>
    <w:tmpl w:val="0686B0F4"/>
    <w:lvl w:ilvl="0" w:tplc="235E2102">
      <w:start w:val="1"/>
      <w:numFmt w:val="decimal"/>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68640332"/>
    <w:multiLevelType w:val="hybridMultilevel"/>
    <w:tmpl w:val="A94AF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41640B"/>
    <w:multiLevelType w:val="hybridMultilevel"/>
    <w:tmpl w:val="D840C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12"/>
  </w:num>
  <w:num w:numId="5">
    <w:abstractNumId w:val="11"/>
  </w:num>
  <w:num w:numId="6">
    <w:abstractNumId w:val="0"/>
  </w:num>
  <w:num w:numId="7">
    <w:abstractNumId w:val="2"/>
  </w:num>
  <w:num w:numId="8">
    <w:abstractNumId w:val="14"/>
  </w:num>
  <w:num w:numId="9">
    <w:abstractNumId w:val="4"/>
  </w:num>
  <w:num w:numId="10">
    <w:abstractNumId w:val="10"/>
  </w:num>
  <w:num w:numId="11">
    <w:abstractNumId w:val="13"/>
  </w:num>
  <w:num w:numId="12">
    <w:abstractNumId w:val="5"/>
  </w:num>
  <w:num w:numId="13">
    <w:abstractNumId w:val="3"/>
  </w:num>
  <w:num w:numId="14">
    <w:abstractNumId w:val="6"/>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45E50"/>
    <w:rsid w:val="003A01F3"/>
    <w:rsid w:val="00645E50"/>
    <w:rsid w:val="007A4942"/>
    <w:rsid w:val="008C0731"/>
    <w:rsid w:val="009F73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50"/>
    <w:rPr>
      <w:rFonts w:eastAsiaTheme="minorEastAsia"/>
      <w:lang w:eastAsia="id-ID"/>
    </w:rPr>
  </w:style>
  <w:style w:type="paragraph" w:styleId="Heading1">
    <w:name w:val="heading 1"/>
    <w:basedOn w:val="Normal"/>
    <w:next w:val="Normal"/>
    <w:link w:val="Heading1Char"/>
    <w:uiPriority w:val="9"/>
    <w:qFormat/>
    <w:rsid w:val="00645E50"/>
    <w:pPr>
      <w:keepNext/>
      <w:keepLines/>
      <w:spacing w:after="0" w:line="720" w:lineRule="auto"/>
      <w:ind w:left="1134"/>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E50"/>
    <w:rPr>
      <w:rFonts w:ascii="Times New Roman" w:eastAsiaTheme="majorEastAsia" w:hAnsi="Times New Roman" w:cstheme="majorBidi"/>
      <w:b/>
      <w:bCs/>
      <w:sz w:val="24"/>
      <w:szCs w:val="28"/>
      <w:lang w:eastAsia="id-ID"/>
    </w:rPr>
  </w:style>
  <w:style w:type="table" w:styleId="TableGrid">
    <w:name w:val="Table Grid"/>
    <w:basedOn w:val="TableNormal"/>
    <w:uiPriority w:val="59"/>
    <w:rsid w:val="00645E5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45E50"/>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6605</Words>
  <Characters>37653</Characters>
  <Application>Microsoft Office Word</Application>
  <DocSecurity>0</DocSecurity>
  <Lines>313</Lines>
  <Paragraphs>88</Paragraphs>
  <ScaleCrop>false</ScaleCrop>
  <Company/>
  <LinksUpToDate>false</LinksUpToDate>
  <CharactersWithSpaces>44170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2019-05-07T13:19:00Z</dcterms:created>
  <dcterms:modified xsi:type="dcterms:W3CDTF">2019-05-07T13:24:00Z</dcterms:modified>
</cp:coreProperties>
</file>