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BD5" w:rsidRDefault="008E2BD5" w:rsidP="008E2BD5">
      <w:pPr>
        <w:pStyle w:val="Heading1"/>
        <w:spacing w:line="720" w:lineRule="auto"/>
        <w:jc w:val="center"/>
        <w:rPr>
          <w:rFonts w:ascii="Times New Roman" w:hAnsi="Times New Roman"/>
          <w:i/>
          <w:sz w:val="24"/>
          <w:szCs w:val="24"/>
        </w:rPr>
      </w:pPr>
      <w:bookmarkStart w:id="0" w:name="_GoBack"/>
      <w:bookmarkEnd w:id="0"/>
      <w:r>
        <w:rPr>
          <w:rFonts w:ascii="Times New Roman" w:hAnsi="Times New Roman"/>
          <w:i/>
          <w:sz w:val="24"/>
          <w:szCs w:val="24"/>
        </w:rPr>
        <w:t>ABSTRACT</w:t>
      </w:r>
    </w:p>
    <w:p w:rsidR="008E2BD5" w:rsidRDefault="008E2BD5" w:rsidP="000324E8">
      <w:pPr>
        <w:spacing w:line="240" w:lineRule="auto"/>
        <w:jc w:val="both"/>
        <w:rPr>
          <w:rFonts w:ascii="Times New Roman" w:hAnsi="Times New Roman"/>
          <w:sz w:val="24"/>
          <w:szCs w:val="24"/>
        </w:rPr>
      </w:pPr>
      <w:r>
        <w:rPr>
          <w:rFonts w:ascii="Times New Roman" w:hAnsi="Times New Roman"/>
          <w:sz w:val="24"/>
          <w:szCs w:val="24"/>
        </w:rPr>
        <w:t xml:space="preserve">Olivia / 36150200 / 2019 </w:t>
      </w:r>
      <w:r w:rsidRPr="008E2BD5">
        <w:rPr>
          <w:rFonts w:ascii="Times New Roman" w:hAnsi="Times New Roman"/>
          <w:i/>
          <w:sz w:val="24"/>
          <w:szCs w:val="24"/>
        </w:rPr>
        <w:t>/ The Influence of Tax Expense, Profitability, and Foreign Ownership</w:t>
      </w:r>
      <w:r>
        <w:rPr>
          <w:rFonts w:ascii="Times New Roman" w:hAnsi="Times New Roman"/>
          <w:i/>
          <w:sz w:val="24"/>
          <w:szCs w:val="24"/>
        </w:rPr>
        <w:t xml:space="preserve"> with Tax Haven as moderating variabel on </w:t>
      </w:r>
      <w:r w:rsidR="009514AC">
        <w:rPr>
          <w:rFonts w:ascii="Times New Roman" w:hAnsi="Times New Roman"/>
          <w:i/>
          <w:sz w:val="24"/>
          <w:szCs w:val="24"/>
        </w:rPr>
        <w:t>the company policy</w:t>
      </w:r>
      <w:r>
        <w:rPr>
          <w:rFonts w:ascii="Times New Roman" w:hAnsi="Times New Roman"/>
          <w:i/>
          <w:sz w:val="24"/>
          <w:szCs w:val="24"/>
        </w:rPr>
        <w:t xml:space="preserve"> of Transfer Pricing /</w:t>
      </w:r>
      <w:r>
        <w:rPr>
          <w:rFonts w:ascii="Times New Roman" w:hAnsi="Times New Roman"/>
          <w:sz w:val="24"/>
          <w:szCs w:val="24"/>
        </w:rPr>
        <w:t xml:space="preserve"> Amelia Sandra, S.E., </w:t>
      </w:r>
      <w:r w:rsidR="008C517A">
        <w:rPr>
          <w:rFonts w:ascii="Times New Roman" w:hAnsi="Times New Roman"/>
          <w:sz w:val="24"/>
          <w:szCs w:val="24"/>
        </w:rPr>
        <w:t xml:space="preserve">AK., </w:t>
      </w:r>
      <w:r>
        <w:rPr>
          <w:rFonts w:ascii="Times New Roman" w:hAnsi="Times New Roman"/>
          <w:sz w:val="24"/>
          <w:szCs w:val="24"/>
        </w:rPr>
        <w:t>M.Si.</w:t>
      </w:r>
      <w:r w:rsidR="007C41C4">
        <w:rPr>
          <w:rFonts w:ascii="Times New Roman" w:hAnsi="Times New Roman"/>
          <w:sz w:val="24"/>
          <w:szCs w:val="24"/>
        </w:rPr>
        <w:t>,</w:t>
      </w:r>
      <w:r w:rsidR="008C517A">
        <w:rPr>
          <w:rFonts w:ascii="Times New Roman" w:hAnsi="Times New Roman"/>
          <w:sz w:val="24"/>
          <w:szCs w:val="24"/>
        </w:rPr>
        <w:t xml:space="preserve"> </w:t>
      </w:r>
      <w:r>
        <w:rPr>
          <w:rFonts w:ascii="Times New Roman" w:hAnsi="Times New Roman"/>
          <w:sz w:val="24"/>
          <w:szCs w:val="24"/>
        </w:rPr>
        <w:t>M.Ak.</w:t>
      </w:r>
    </w:p>
    <w:p w:rsidR="008E2BD5" w:rsidRPr="000324E8" w:rsidRDefault="000324E8" w:rsidP="000324E8">
      <w:pPr>
        <w:spacing w:line="240" w:lineRule="auto"/>
        <w:jc w:val="both"/>
        <w:rPr>
          <w:rFonts w:ascii="Times New Roman" w:hAnsi="Times New Roman"/>
          <w:i/>
          <w:sz w:val="24"/>
          <w:szCs w:val="24"/>
        </w:rPr>
      </w:pPr>
      <w:r>
        <w:rPr>
          <w:rFonts w:ascii="Times New Roman" w:hAnsi="Times New Roman"/>
          <w:i/>
          <w:sz w:val="24"/>
          <w:szCs w:val="24"/>
        </w:rPr>
        <w:t>Transfer pricing is one of problem faced because of foreign investment which has an impact on reduced state revenues. This probl</w:t>
      </w:r>
      <w:r w:rsidR="00B957C8">
        <w:rPr>
          <w:rFonts w:ascii="Times New Roman" w:hAnsi="Times New Roman"/>
          <w:i/>
          <w:sz w:val="24"/>
          <w:szCs w:val="24"/>
        </w:rPr>
        <w:t>e</w:t>
      </w:r>
      <w:r>
        <w:rPr>
          <w:rFonts w:ascii="Times New Roman" w:hAnsi="Times New Roman"/>
          <w:i/>
          <w:sz w:val="24"/>
          <w:szCs w:val="24"/>
        </w:rPr>
        <w:t>m arises because of the different tax rates t</w:t>
      </w:r>
      <w:r w:rsidR="00B957C8">
        <w:rPr>
          <w:rFonts w:ascii="Times New Roman" w:hAnsi="Times New Roman"/>
          <w:i/>
          <w:sz w:val="24"/>
          <w:szCs w:val="24"/>
        </w:rPr>
        <w:t>hat apply in each country. Compa</w:t>
      </w:r>
      <w:r>
        <w:rPr>
          <w:rFonts w:ascii="Times New Roman" w:hAnsi="Times New Roman"/>
          <w:i/>
          <w:sz w:val="24"/>
          <w:szCs w:val="24"/>
        </w:rPr>
        <w:t>nies use transfer pricing mechanisms to avoid paying large income taxes, by moving profits from countries with high tax rates to countries with lower tax rates by carrying out various transaction which are often not in accordance with the principle of fairness and prevalence of business (Arm’s Length Principle).</w:t>
      </w:r>
    </w:p>
    <w:p w:rsidR="000324E8" w:rsidRDefault="000324E8" w:rsidP="000324E8">
      <w:pPr>
        <w:spacing w:line="240" w:lineRule="auto"/>
        <w:jc w:val="both"/>
        <w:rPr>
          <w:rFonts w:ascii="Times New Roman" w:hAnsi="Times New Roman"/>
          <w:i/>
          <w:sz w:val="24"/>
          <w:szCs w:val="24"/>
        </w:rPr>
      </w:pPr>
      <w:r w:rsidRPr="000324E8">
        <w:rPr>
          <w:rFonts w:ascii="Times New Roman" w:hAnsi="Times New Roman"/>
          <w:i/>
          <w:sz w:val="24"/>
          <w:szCs w:val="24"/>
        </w:rPr>
        <w:t>Referring</w:t>
      </w:r>
      <w:r>
        <w:rPr>
          <w:rFonts w:ascii="Times New Roman" w:hAnsi="Times New Roman"/>
          <w:i/>
          <w:sz w:val="24"/>
          <w:szCs w:val="24"/>
        </w:rPr>
        <w:t xml:space="preserve"> to the agency theory, which explains the contract between the principal and the agent. The problem that often arises is the asymmetrical information that causes the agent in this case foreign ownership as the </w:t>
      </w:r>
      <w:r w:rsidR="002E2762">
        <w:rPr>
          <w:rFonts w:ascii="Times New Roman" w:hAnsi="Times New Roman"/>
          <w:i/>
          <w:sz w:val="24"/>
          <w:szCs w:val="24"/>
        </w:rPr>
        <w:t>manager of the company have more information and influence, so they have more incentives to transfer pricing in order to maximizing personal interests and benefits. So it harms the other shareholders (principal) because they are not directly involved in managing the company.</w:t>
      </w:r>
    </w:p>
    <w:p w:rsidR="002E2762" w:rsidRDefault="002E2762" w:rsidP="000324E8">
      <w:pPr>
        <w:spacing w:line="240" w:lineRule="auto"/>
        <w:jc w:val="both"/>
        <w:rPr>
          <w:rFonts w:ascii="Times New Roman" w:hAnsi="Times New Roman"/>
          <w:i/>
          <w:sz w:val="24"/>
          <w:szCs w:val="24"/>
        </w:rPr>
      </w:pPr>
      <w:r>
        <w:rPr>
          <w:rFonts w:ascii="Times New Roman" w:hAnsi="Times New Roman"/>
          <w:i/>
          <w:sz w:val="24"/>
          <w:szCs w:val="24"/>
        </w:rPr>
        <w:t xml:space="preserve">This study uses three independent variables which are tax </w:t>
      </w:r>
      <w:r w:rsidR="00B957C8">
        <w:rPr>
          <w:rFonts w:ascii="Times New Roman" w:hAnsi="Times New Roman"/>
          <w:i/>
          <w:sz w:val="24"/>
          <w:szCs w:val="24"/>
        </w:rPr>
        <w:t>expense, profitability,</w:t>
      </w:r>
      <w:r>
        <w:rPr>
          <w:rFonts w:ascii="Times New Roman" w:hAnsi="Times New Roman"/>
          <w:i/>
          <w:sz w:val="24"/>
          <w:szCs w:val="24"/>
        </w:rPr>
        <w:t xml:space="preserve">and foreign ownership. The dependent variable used is transfer pricing as measured by a value index consisting of the transfer pricing mechanism indicators. The moderating variable used is tax haven, which is a country with lower tax rate than Indonesia. Based on purposive sampling method, the sample obtained was 17 companies </w:t>
      </w:r>
      <w:r w:rsidR="0040667E">
        <w:rPr>
          <w:rFonts w:ascii="Times New Roman" w:hAnsi="Times New Roman"/>
          <w:i/>
          <w:sz w:val="24"/>
          <w:szCs w:val="24"/>
        </w:rPr>
        <w:t>so that during 3 years of observation 51 observational data were obtained. Observation data obtained from audited financial statements of manufacturing companies listed on Indonesia Stock Exchage. The analysis technique that is used is multiple regression analysis with data pooling test, classic assumtions test, F test, and t test.</w:t>
      </w:r>
    </w:p>
    <w:p w:rsidR="0040667E" w:rsidRDefault="0040667E" w:rsidP="000324E8">
      <w:pPr>
        <w:spacing w:line="240" w:lineRule="auto"/>
        <w:jc w:val="both"/>
        <w:rPr>
          <w:rFonts w:ascii="Times New Roman" w:hAnsi="Times New Roman"/>
          <w:i/>
          <w:sz w:val="24"/>
          <w:szCs w:val="24"/>
        </w:rPr>
      </w:pPr>
      <w:r>
        <w:rPr>
          <w:rFonts w:ascii="Times New Roman" w:hAnsi="Times New Roman"/>
          <w:i/>
          <w:sz w:val="24"/>
          <w:szCs w:val="24"/>
        </w:rPr>
        <w:t>The result showed that this study has passed the classic assumtions test and data pooling test. Based on the result of F test obtained sig value is 0.002. From the result of the t test is obtai</w:t>
      </w:r>
      <w:r w:rsidR="0047392D">
        <w:rPr>
          <w:rFonts w:ascii="Times New Roman" w:hAnsi="Times New Roman"/>
          <w:i/>
          <w:sz w:val="24"/>
          <w:szCs w:val="24"/>
        </w:rPr>
        <w:t>ned; tax espense variable with a</w:t>
      </w:r>
      <w:r>
        <w:rPr>
          <w:rFonts w:ascii="Times New Roman" w:hAnsi="Times New Roman"/>
          <w:i/>
          <w:sz w:val="24"/>
          <w:szCs w:val="24"/>
        </w:rPr>
        <w:t xml:space="preserve"> value of sig 0.0</w:t>
      </w:r>
      <w:r w:rsidR="00C92785">
        <w:rPr>
          <w:rFonts w:ascii="Times New Roman" w:hAnsi="Times New Roman"/>
          <w:i/>
          <w:sz w:val="24"/>
          <w:szCs w:val="24"/>
        </w:rPr>
        <w:t>325</w:t>
      </w:r>
      <w:r>
        <w:rPr>
          <w:rFonts w:ascii="Times New Roman" w:hAnsi="Times New Roman"/>
          <w:i/>
          <w:sz w:val="24"/>
          <w:szCs w:val="24"/>
        </w:rPr>
        <w:t xml:space="preserve"> &lt; 0.</w:t>
      </w:r>
      <w:r w:rsidR="00C92785">
        <w:rPr>
          <w:rFonts w:ascii="Times New Roman" w:hAnsi="Times New Roman"/>
          <w:i/>
          <w:sz w:val="24"/>
          <w:szCs w:val="24"/>
        </w:rPr>
        <w:t>05 and coefficient value of 0.439</w:t>
      </w:r>
      <w:r>
        <w:rPr>
          <w:rFonts w:ascii="Times New Roman" w:hAnsi="Times New Roman"/>
          <w:i/>
          <w:sz w:val="24"/>
          <w:szCs w:val="24"/>
        </w:rPr>
        <w:t xml:space="preserve">. Profitability variable with a value of </w:t>
      </w:r>
      <w:r w:rsidR="008C1D4E">
        <w:rPr>
          <w:rFonts w:ascii="Times New Roman" w:hAnsi="Times New Roman"/>
          <w:i/>
          <w:sz w:val="24"/>
          <w:szCs w:val="24"/>
        </w:rPr>
        <w:t>sig 0.352</w:t>
      </w:r>
      <w:r w:rsidR="00C92785">
        <w:rPr>
          <w:rFonts w:ascii="Times New Roman" w:hAnsi="Times New Roman"/>
          <w:i/>
          <w:sz w:val="24"/>
          <w:szCs w:val="24"/>
        </w:rPr>
        <w:t>5</w:t>
      </w:r>
      <w:r>
        <w:rPr>
          <w:rFonts w:ascii="Times New Roman" w:hAnsi="Times New Roman"/>
          <w:i/>
          <w:sz w:val="24"/>
          <w:szCs w:val="24"/>
        </w:rPr>
        <w:t xml:space="preserve"> &gt; 0.05. Variable foreign ownership with a value of sig 0.0025 &lt; 0.05 and coefficient</w:t>
      </w:r>
      <w:r w:rsidR="0047392D">
        <w:rPr>
          <w:rFonts w:ascii="Times New Roman" w:hAnsi="Times New Roman"/>
          <w:i/>
          <w:sz w:val="24"/>
          <w:szCs w:val="24"/>
        </w:rPr>
        <w:t xml:space="preserve"> value</w:t>
      </w:r>
      <w:r w:rsidR="00C92785">
        <w:rPr>
          <w:rFonts w:ascii="Times New Roman" w:hAnsi="Times New Roman"/>
          <w:i/>
          <w:sz w:val="24"/>
          <w:szCs w:val="24"/>
        </w:rPr>
        <w:t xml:space="preserve"> of 0.494</w:t>
      </w:r>
      <w:r>
        <w:rPr>
          <w:rFonts w:ascii="Times New Roman" w:hAnsi="Times New Roman"/>
          <w:i/>
          <w:sz w:val="24"/>
          <w:szCs w:val="24"/>
        </w:rPr>
        <w:t xml:space="preserve">. The variable interaction between </w:t>
      </w:r>
      <w:r w:rsidR="00B92A03">
        <w:rPr>
          <w:rFonts w:ascii="Times New Roman" w:hAnsi="Times New Roman"/>
          <w:i/>
          <w:sz w:val="24"/>
          <w:szCs w:val="24"/>
        </w:rPr>
        <w:t xml:space="preserve"> </w:t>
      </w:r>
      <w:r>
        <w:rPr>
          <w:rFonts w:ascii="Times New Roman" w:hAnsi="Times New Roman"/>
          <w:i/>
          <w:sz w:val="24"/>
          <w:szCs w:val="24"/>
        </w:rPr>
        <w:t>tax haven</w:t>
      </w:r>
      <w:r w:rsidR="00B92A03">
        <w:rPr>
          <w:rFonts w:ascii="Times New Roman" w:hAnsi="Times New Roman"/>
          <w:i/>
          <w:sz w:val="24"/>
          <w:szCs w:val="24"/>
        </w:rPr>
        <w:t xml:space="preserve"> and tax expense with a value of sig 0.04</w:t>
      </w:r>
      <w:r w:rsidR="00C92785">
        <w:rPr>
          <w:rFonts w:ascii="Times New Roman" w:hAnsi="Times New Roman"/>
          <w:i/>
          <w:sz w:val="24"/>
          <w:szCs w:val="24"/>
        </w:rPr>
        <w:t>8</w:t>
      </w:r>
      <w:r w:rsidR="00B92A03">
        <w:rPr>
          <w:rFonts w:ascii="Times New Roman" w:hAnsi="Times New Roman"/>
          <w:i/>
          <w:sz w:val="24"/>
          <w:szCs w:val="24"/>
        </w:rPr>
        <w:t xml:space="preserve"> &lt; 0.05. T</w:t>
      </w:r>
      <w:r w:rsidR="00B45955">
        <w:rPr>
          <w:rFonts w:ascii="Times New Roman" w:hAnsi="Times New Roman"/>
          <w:i/>
          <w:sz w:val="24"/>
          <w:szCs w:val="24"/>
        </w:rPr>
        <w:t xml:space="preserve">he coefficient of determination </w:t>
      </w:r>
      <w:r w:rsidR="00B92A03">
        <w:rPr>
          <w:rFonts w:ascii="Times New Roman" w:hAnsi="Times New Roman"/>
          <w:i/>
          <w:sz w:val="24"/>
          <w:szCs w:val="24"/>
        </w:rPr>
        <w:t>is 0.</w:t>
      </w:r>
      <w:r w:rsidR="00D80991">
        <w:rPr>
          <w:rFonts w:ascii="Times New Roman" w:hAnsi="Times New Roman"/>
          <w:i/>
          <w:sz w:val="24"/>
          <w:szCs w:val="24"/>
        </w:rPr>
        <w:t>357 or 35.7</w:t>
      </w:r>
      <w:r w:rsidR="00B92A03">
        <w:rPr>
          <w:rFonts w:ascii="Times New Roman" w:hAnsi="Times New Roman"/>
          <w:i/>
          <w:sz w:val="24"/>
          <w:szCs w:val="24"/>
        </w:rPr>
        <w:t xml:space="preserve">%. </w:t>
      </w:r>
      <w:r>
        <w:rPr>
          <w:rFonts w:ascii="Times New Roman" w:hAnsi="Times New Roman"/>
          <w:i/>
          <w:sz w:val="24"/>
          <w:szCs w:val="24"/>
        </w:rPr>
        <w:t xml:space="preserve"> </w:t>
      </w:r>
    </w:p>
    <w:p w:rsidR="00B92A03" w:rsidRDefault="00B92A03" w:rsidP="000324E8">
      <w:pPr>
        <w:spacing w:line="240" w:lineRule="auto"/>
        <w:jc w:val="both"/>
        <w:rPr>
          <w:rFonts w:ascii="Times New Roman" w:hAnsi="Times New Roman"/>
          <w:i/>
          <w:sz w:val="24"/>
          <w:szCs w:val="24"/>
        </w:rPr>
      </w:pPr>
      <w:r>
        <w:rPr>
          <w:rFonts w:ascii="Times New Roman" w:hAnsi="Times New Roman"/>
          <w:i/>
          <w:sz w:val="24"/>
          <w:szCs w:val="24"/>
        </w:rPr>
        <w:t xml:space="preserve">The conclusion of this study shows tax expense and foreign ownership have positive effect on </w:t>
      </w:r>
      <w:r w:rsidR="009514AC">
        <w:rPr>
          <w:rFonts w:ascii="Times New Roman" w:hAnsi="Times New Roman"/>
          <w:i/>
          <w:sz w:val="24"/>
          <w:szCs w:val="24"/>
        </w:rPr>
        <w:t xml:space="preserve">the company policy </w:t>
      </w:r>
      <w:r>
        <w:rPr>
          <w:rFonts w:ascii="Times New Roman" w:hAnsi="Times New Roman"/>
          <w:i/>
          <w:sz w:val="24"/>
          <w:szCs w:val="24"/>
        </w:rPr>
        <w:t xml:space="preserve">of transfer pricing. Profitabiliy has no effect on </w:t>
      </w:r>
      <w:r w:rsidR="009514AC">
        <w:rPr>
          <w:rFonts w:ascii="Times New Roman" w:hAnsi="Times New Roman"/>
          <w:i/>
          <w:sz w:val="24"/>
          <w:szCs w:val="24"/>
        </w:rPr>
        <w:t xml:space="preserve">the company policy </w:t>
      </w:r>
      <w:r>
        <w:rPr>
          <w:rFonts w:ascii="Times New Roman" w:hAnsi="Times New Roman"/>
          <w:i/>
          <w:sz w:val="24"/>
          <w:szCs w:val="24"/>
        </w:rPr>
        <w:t xml:space="preserve">of transfer pricing. Tax haven moderate the relationship of tax expanse </w:t>
      </w:r>
      <w:r w:rsidR="009514AC">
        <w:rPr>
          <w:rFonts w:ascii="Times New Roman" w:hAnsi="Times New Roman"/>
          <w:i/>
          <w:sz w:val="24"/>
          <w:szCs w:val="24"/>
        </w:rPr>
        <w:t>on the company policy</w:t>
      </w:r>
      <w:r>
        <w:rPr>
          <w:rFonts w:ascii="Times New Roman" w:hAnsi="Times New Roman"/>
          <w:i/>
          <w:sz w:val="24"/>
          <w:szCs w:val="24"/>
        </w:rPr>
        <w:t xml:space="preserve"> of transfer pricing.</w:t>
      </w:r>
    </w:p>
    <w:p w:rsidR="00B92A03" w:rsidRDefault="00B92A03" w:rsidP="000324E8">
      <w:pPr>
        <w:spacing w:line="240" w:lineRule="auto"/>
        <w:jc w:val="both"/>
        <w:rPr>
          <w:rFonts w:ascii="&amp;quot" w:hAnsi="&amp;quot"/>
          <w:sz w:val="27"/>
          <w:szCs w:val="27"/>
        </w:rPr>
      </w:pPr>
    </w:p>
    <w:p w:rsidR="00B92A03" w:rsidRPr="00B92A03" w:rsidRDefault="00B92A03" w:rsidP="000324E8">
      <w:pPr>
        <w:spacing w:line="240" w:lineRule="auto"/>
        <w:jc w:val="both"/>
        <w:rPr>
          <w:rFonts w:ascii="Times New Roman" w:hAnsi="Times New Roman"/>
          <w:i/>
          <w:sz w:val="24"/>
          <w:szCs w:val="24"/>
        </w:rPr>
      </w:pPr>
      <w:r w:rsidRPr="00B92A03">
        <w:rPr>
          <w:rFonts w:ascii="Times New Roman" w:hAnsi="Times New Roman"/>
          <w:b/>
          <w:i/>
          <w:sz w:val="24"/>
          <w:szCs w:val="24"/>
        </w:rPr>
        <w:t xml:space="preserve">Keywords: </w:t>
      </w:r>
      <w:r>
        <w:rPr>
          <w:rFonts w:ascii="Times New Roman" w:hAnsi="Times New Roman"/>
          <w:i/>
          <w:sz w:val="24"/>
          <w:szCs w:val="24"/>
        </w:rPr>
        <w:t>Transfer Pricing, Tax Expense, Profitability, Foreign ownership, Tax Haven.</w:t>
      </w:r>
    </w:p>
    <w:p w:rsidR="00B92A03" w:rsidRDefault="00B92A03" w:rsidP="000324E8">
      <w:pPr>
        <w:spacing w:line="240" w:lineRule="auto"/>
        <w:jc w:val="both"/>
        <w:rPr>
          <w:rFonts w:ascii="&amp;quot" w:hAnsi="&amp;quot"/>
          <w:sz w:val="27"/>
          <w:szCs w:val="27"/>
        </w:rPr>
      </w:pPr>
    </w:p>
    <w:p w:rsidR="00B92A03" w:rsidRDefault="00B92A03" w:rsidP="000324E8">
      <w:pPr>
        <w:spacing w:line="240" w:lineRule="auto"/>
        <w:jc w:val="both"/>
        <w:rPr>
          <w:rFonts w:ascii="Times New Roman" w:hAnsi="Times New Roman"/>
          <w:i/>
          <w:sz w:val="24"/>
          <w:szCs w:val="24"/>
        </w:rPr>
      </w:pPr>
    </w:p>
    <w:sectPr w:rsidR="00B92A03" w:rsidSect="005F61B8">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0A" w:rsidRDefault="00376C0A" w:rsidP="00C626AB">
      <w:pPr>
        <w:spacing w:after="0" w:line="240" w:lineRule="auto"/>
      </w:pPr>
      <w:r>
        <w:separator/>
      </w:r>
    </w:p>
  </w:endnote>
  <w:endnote w:type="continuationSeparator" w:id="0">
    <w:p w:rsidR="00376C0A" w:rsidRDefault="00376C0A" w:rsidP="00C6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AB" w:rsidRDefault="00C62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73532"/>
      <w:docPartObj>
        <w:docPartGallery w:val="Page Numbers (Bottom of Page)"/>
        <w:docPartUnique/>
      </w:docPartObj>
    </w:sdtPr>
    <w:sdtEndPr>
      <w:rPr>
        <w:rFonts w:ascii="Times New Roman" w:hAnsi="Times New Roman"/>
        <w:noProof/>
        <w:sz w:val="24"/>
        <w:szCs w:val="24"/>
      </w:rPr>
    </w:sdtEndPr>
    <w:sdtContent>
      <w:p w:rsidR="00C626AB" w:rsidRPr="00C626AB" w:rsidRDefault="00C626AB">
        <w:pPr>
          <w:pStyle w:val="Footer"/>
          <w:jc w:val="center"/>
          <w:rPr>
            <w:rFonts w:ascii="Times New Roman" w:hAnsi="Times New Roman"/>
            <w:sz w:val="24"/>
            <w:szCs w:val="24"/>
          </w:rPr>
        </w:pPr>
        <w:r w:rsidRPr="00C626AB">
          <w:rPr>
            <w:rFonts w:ascii="Times New Roman" w:hAnsi="Times New Roman"/>
            <w:sz w:val="24"/>
            <w:szCs w:val="24"/>
          </w:rPr>
          <w:fldChar w:fldCharType="begin"/>
        </w:r>
        <w:r w:rsidRPr="00C626AB">
          <w:rPr>
            <w:rFonts w:ascii="Times New Roman" w:hAnsi="Times New Roman"/>
            <w:sz w:val="24"/>
            <w:szCs w:val="24"/>
          </w:rPr>
          <w:instrText xml:space="preserve"> PAGE   \* MERGEFORMAT </w:instrText>
        </w:r>
        <w:r w:rsidRPr="00C626AB">
          <w:rPr>
            <w:rFonts w:ascii="Times New Roman" w:hAnsi="Times New Roman"/>
            <w:sz w:val="24"/>
            <w:szCs w:val="24"/>
          </w:rPr>
          <w:fldChar w:fldCharType="separate"/>
        </w:r>
        <w:r w:rsidR="00376C0A">
          <w:rPr>
            <w:rFonts w:ascii="Times New Roman" w:hAnsi="Times New Roman"/>
            <w:noProof/>
            <w:sz w:val="24"/>
            <w:szCs w:val="24"/>
          </w:rPr>
          <w:t>iii</w:t>
        </w:r>
        <w:r w:rsidRPr="00C626AB">
          <w:rPr>
            <w:rFonts w:ascii="Times New Roman" w:hAnsi="Times New Roman"/>
            <w:noProof/>
            <w:sz w:val="24"/>
            <w:szCs w:val="24"/>
          </w:rPr>
          <w:fldChar w:fldCharType="end"/>
        </w:r>
      </w:p>
    </w:sdtContent>
  </w:sdt>
  <w:p w:rsidR="00C626AB" w:rsidRDefault="00C62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AB" w:rsidRDefault="00C6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0A" w:rsidRDefault="00376C0A" w:rsidP="00C626AB">
      <w:pPr>
        <w:spacing w:after="0" w:line="240" w:lineRule="auto"/>
      </w:pPr>
      <w:r>
        <w:separator/>
      </w:r>
    </w:p>
  </w:footnote>
  <w:footnote w:type="continuationSeparator" w:id="0">
    <w:p w:rsidR="00376C0A" w:rsidRDefault="00376C0A" w:rsidP="00C6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AB" w:rsidRDefault="00C6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AB" w:rsidRDefault="00C62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AB" w:rsidRDefault="00C62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1"/>
    <w:rsid w:val="000324E8"/>
    <w:rsid w:val="00054EFA"/>
    <w:rsid w:val="00072B1D"/>
    <w:rsid w:val="0009379D"/>
    <w:rsid w:val="00097D84"/>
    <w:rsid w:val="001209DC"/>
    <w:rsid w:val="00131534"/>
    <w:rsid w:val="00142CA9"/>
    <w:rsid w:val="00192E36"/>
    <w:rsid w:val="00212F79"/>
    <w:rsid w:val="00223915"/>
    <w:rsid w:val="00246E9E"/>
    <w:rsid w:val="0026429E"/>
    <w:rsid w:val="0026683A"/>
    <w:rsid w:val="002A4D4F"/>
    <w:rsid w:val="002C73CF"/>
    <w:rsid w:val="002E2762"/>
    <w:rsid w:val="00355B02"/>
    <w:rsid w:val="00376C0A"/>
    <w:rsid w:val="003C7D6B"/>
    <w:rsid w:val="0040667E"/>
    <w:rsid w:val="004212D4"/>
    <w:rsid w:val="004469D9"/>
    <w:rsid w:val="0047392D"/>
    <w:rsid w:val="004E036D"/>
    <w:rsid w:val="00510963"/>
    <w:rsid w:val="00512FE3"/>
    <w:rsid w:val="00535746"/>
    <w:rsid w:val="00563DEF"/>
    <w:rsid w:val="00565C82"/>
    <w:rsid w:val="0058023C"/>
    <w:rsid w:val="005C7D2C"/>
    <w:rsid w:val="005D1F7C"/>
    <w:rsid w:val="005F61B8"/>
    <w:rsid w:val="0061366C"/>
    <w:rsid w:val="00680923"/>
    <w:rsid w:val="00697102"/>
    <w:rsid w:val="006A2095"/>
    <w:rsid w:val="006D26B3"/>
    <w:rsid w:val="006F3C54"/>
    <w:rsid w:val="007A2C76"/>
    <w:rsid w:val="007A7188"/>
    <w:rsid w:val="007C41C4"/>
    <w:rsid w:val="007E4AA8"/>
    <w:rsid w:val="00826627"/>
    <w:rsid w:val="008A6706"/>
    <w:rsid w:val="008C1D4E"/>
    <w:rsid w:val="008C517A"/>
    <w:rsid w:val="008D4BB4"/>
    <w:rsid w:val="008E2BD5"/>
    <w:rsid w:val="009514AC"/>
    <w:rsid w:val="00A82A41"/>
    <w:rsid w:val="00B01519"/>
    <w:rsid w:val="00B02CA3"/>
    <w:rsid w:val="00B069C1"/>
    <w:rsid w:val="00B4555E"/>
    <w:rsid w:val="00B45955"/>
    <w:rsid w:val="00B92A03"/>
    <w:rsid w:val="00B957C8"/>
    <w:rsid w:val="00BE6C8A"/>
    <w:rsid w:val="00BF6E16"/>
    <w:rsid w:val="00C02D23"/>
    <w:rsid w:val="00C12502"/>
    <w:rsid w:val="00C256E9"/>
    <w:rsid w:val="00C626AB"/>
    <w:rsid w:val="00C92785"/>
    <w:rsid w:val="00D50ED0"/>
    <w:rsid w:val="00D71FE7"/>
    <w:rsid w:val="00D80991"/>
    <w:rsid w:val="00D970D1"/>
    <w:rsid w:val="00DE5BBF"/>
    <w:rsid w:val="00E45095"/>
    <w:rsid w:val="00F6266C"/>
    <w:rsid w:val="00FA5BAC"/>
    <w:rsid w:val="00FB5761"/>
    <w:rsid w:val="00FD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09E47-3531-44CC-A87C-3CB5BDDF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C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069C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9C1"/>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C62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6AB"/>
    <w:rPr>
      <w:rFonts w:ascii="Calibri" w:eastAsia="Calibri" w:hAnsi="Calibri" w:cs="Times New Roman"/>
    </w:rPr>
  </w:style>
  <w:style w:type="paragraph" w:styleId="Footer">
    <w:name w:val="footer"/>
    <w:basedOn w:val="Normal"/>
    <w:link w:val="FooterChar"/>
    <w:uiPriority w:val="99"/>
    <w:unhideWhenUsed/>
    <w:rsid w:val="00C62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6AB"/>
    <w:rPr>
      <w:rFonts w:ascii="Calibri" w:eastAsia="Calibri" w:hAnsi="Calibri" w:cs="Times New Roman"/>
    </w:rPr>
  </w:style>
  <w:style w:type="paragraph" w:styleId="BalloonText">
    <w:name w:val="Balloon Text"/>
    <w:basedOn w:val="Normal"/>
    <w:link w:val="BalloonTextChar"/>
    <w:uiPriority w:val="99"/>
    <w:semiHidden/>
    <w:unhideWhenUsed/>
    <w:rsid w:val="005F6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Perpustakaan</cp:lastModifiedBy>
  <cp:revision>48</cp:revision>
  <cp:lastPrinted>2019-01-10T06:45:00Z</cp:lastPrinted>
  <dcterms:created xsi:type="dcterms:W3CDTF">2018-12-18T02:08:00Z</dcterms:created>
  <dcterms:modified xsi:type="dcterms:W3CDTF">2020-07-09T08:21:00Z</dcterms:modified>
</cp:coreProperties>
</file>