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98AA" w14:textId="77777777" w:rsidR="00EB3E23" w:rsidRPr="00EB3E23" w:rsidRDefault="00EB3E23" w:rsidP="00EB3E23">
      <w:pPr>
        <w:keepNext/>
        <w:keepLines/>
        <w:spacing w:before="240" w:after="0" w:line="480" w:lineRule="auto"/>
        <w:jc w:val="center"/>
        <w:outlineLvl w:val="0"/>
        <w:rPr>
          <w:rFonts w:ascii="Times New Roman" w:eastAsiaTheme="majorEastAsia" w:hAnsi="Times New Roman" w:cs="Times New Roman"/>
          <w:b/>
          <w:sz w:val="24"/>
          <w:szCs w:val="32"/>
        </w:rPr>
      </w:pPr>
      <w:bookmarkStart w:id="0" w:name="_Toc535939813"/>
      <w:r w:rsidRPr="00EB3E23">
        <w:rPr>
          <w:rFonts w:ascii="Times New Roman" w:eastAsiaTheme="majorEastAsia" w:hAnsi="Times New Roman" w:cs="Times New Roman"/>
          <w:b/>
          <w:sz w:val="24"/>
          <w:szCs w:val="32"/>
        </w:rPr>
        <w:t>BAB I</w:t>
      </w:r>
      <w:bookmarkEnd w:id="0"/>
    </w:p>
    <w:p w14:paraId="0D0078DE" w14:textId="77777777" w:rsidR="00EB3E23" w:rsidRPr="00EB3E23" w:rsidRDefault="00EB3E23" w:rsidP="00EB3E23">
      <w:pPr>
        <w:keepNext/>
        <w:keepLines/>
        <w:spacing w:before="240" w:after="0" w:line="480" w:lineRule="auto"/>
        <w:jc w:val="center"/>
        <w:outlineLvl w:val="0"/>
        <w:rPr>
          <w:rFonts w:ascii="Times New Roman" w:eastAsiaTheme="majorEastAsia" w:hAnsi="Times New Roman" w:cs="Times New Roman"/>
          <w:b/>
          <w:sz w:val="24"/>
          <w:szCs w:val="32"/>
        </w:rPr>
      </w:pPr>
      <w:bookmarkStart w:id="1" w:name="_Toc535939814"/>
      <w:r w:rsidRPr="00EB3E23">
        <w:rPr>
          <w:rFonts w:ascii="Times New Roman" w:eastAsiaTheme="majorEastAsia" w:hAnsi="Times New Roman" w:cs="Times New Roman"/>
          <w:b/>
          <w:sz w:val="24"/>
          <w:szCs w:val="32"/>
        </w:rPr>
        <w:t>PENDAHULUAN</w:t>
      </w:r>
      <w:bookmarkEnd w:id="1"/>
    </w:p>
    <w:p w14:paraId="66299E95" w14:textId="77777777" w:rsidR="00EB3E23" w:rsidRPr="00EB3E23" w:rsidRDefault="00EB3E23" w:rsidP="00EB3E23">
      <w:pPr>
        <w:spacing w:line="480" w:lineRule="auto"/>
        <w:ind w:firstLine="720"/>
        <w:jc w:val="both"/>
        <w:rPr>
          <w:rFonts w:ascii="Times New Roman" w:hAnsi="Times New Roman" w:cs="Times New Roman"/>
          <w:sz w:val="24"/>
        </w:rPr>
      </w:pPr>
      <w:r w:rsidRPr="00EB3E23">
        <w:rPr>
          <w:rFonts w:ascii="Times New Roman" w:hAnsi="Times New Roman" w:cs="Times New Roman"/>
          <w:sz w:val="24"/>
        </w:rPr>
        <w:t xml:space="preserve">Pada bab ini, akan dibahas latar belakang masalah yang menjadi dasar pemikiran penulis untuk melakukan penelitian. Penulis mengidentifikasi masalah-masalah yang terjadi kemudian membatasi masalah-masalah tersebut agar tidak terlalu luas. Batasan masalah tersebut dibatasi oleh batasan penelitian agar penelitian lebih terarah. Berikutnya penulis memaparkan tujuan dan manfaat yang diperoleh dari penelitian ini. </w:t>
      </w:r>
    </w:p>
    <w:p w14:paraId="65B5B456" w14:textId="77777777" w:rsidR="00EB3E23" w:rsidRPr="00EB3E23" w:rsidRDefault="00EB3E23" w:rsidP="00EB3E23">
      <w:pPr>
        <w:spacing w:line="480" w:lineRule="auto"/>
        <w:ind w:firstLine="720"/>
        <w:rPr>
          <w:rFonts w:ascii="Times New Roman" w:hAnsi="Times New Roman" w:cs="Times New Roman"/>
          <w:sz w:val="24"/>
        </w:rPr>
      </w:pPr>
    </w:p>
    <w:p w14:paraId="06D42AE7" w14:textId="77777777" w:rsidR="00EB3E23" w:rsidRPr="00EB3E23" w:rsidRDefault="00EB3E23" w:rsidP="00EB3E23">
      <w:pPr>
        <w:numPr>
          <w:ilvl w:val="0"/>
          <w:numId w:val="4"/>
        </w:numPr>
        <w:spacing w:line="480" w:lineRule="auto"/>
        <w:contextualSpacing/>
        <w:outlineLvl w:val="1"/>
        <w:rPr>
          <w:rFonts w:ascii="Times New Roman" w:hAnsi="Times New Roman" w:cs="Times New Roman"/>
          <w:b/>
          <w:sz w:val="24"/>
        </w:rPr>
      </w:pPr>
      <w:bookmarkStart w:id="2" w:name="_Toc535939815"/>
      <w:r w:rsidRPr="00EB3E23">
        <w:rPr>
          <w:rFonts w:ascii="Times New Roman" w:hAnsi="Times New Roman" w:cs="Times New Roman"/>
          <w:b/>
          <w:sz w:val="24"/>
        </w:rPr>
        <w:t>Latar Belakang Masalah</w:t>
      </w:r>
      <w:bookmarkEnd w:id="2"/>
    </w:p>
    <w:p w14:paraId="147E835D" w14:textId="77777777" w:rsidR="00EB3E23" w:rsidRPr="00EB3E23" w:rsidRDefault="00EB3E23" w:rsidP="00EB3E23">
      <w:pPr>
        <w:spacing w:line="480" w:lineRule="auto"/>
        <w:ind w:left="720" w:firstLine="720"/>
        <w:contextualSpacing/>
        <w:jc w:val="both"/>
        <w:rPr>
          <w:rFonts w:ascii="Times New Roman" w:hAnsi="Times New Roman"/>
          <w:sz w:val="24"/>
          <w:szCs w:val="24"/>
        </w:rPr>
      </w:pPr>
      <w:r w:rsidRPr="00EB3E23">
        <w:rPr>
          <w:rFonts w:ascii="Times New Roman" w:hAnsi="Times New Roman"/>
          <w:sz w:val="24"/>
          <w:szCs w:val="24"/>
        </w:rPr>
        <w:t xml:space="preserve">Untuk menjalankan fungsinya sebagai Negara, Indonesia memerlukan pendanaan yang tidak sedikit. Sumber pendanaan pemerintah dapat melalui pendapatan dalam negeri dan hibah. Pendapatan dalam negeri meliputi penerimaan perpajakan dan penerimaan bukan pajak. Pajak menurut </w:t>
      </w:r>
      <w:bookmarkStart w:id="3" w:name="_Hlk535952437"/>
      <w:r w:rsidRPr="00EB3E23">
        <w:rPr>
          <w:rFonts w:ascii="Times New Roman" w:hAnsi="Times New Roman"/>
          <w:sz w:val="24"/>
          <w:szCs w:val="24"/>
        </w:rPr>
        <w:t>Undang-Undang Nomor 28 Tahun 2007 tentang Ketentuan Umum dan Tata Cara Perpajakan</w:t>
      </w:r>
      <w:bookmarkEnd w:id="3"/>
      <w:r w:rsidRPr="00EB3E23">
        <w:rPr>
          <w:rFonts w:ascii="Times New Roman" w:hAnsi="Times New Roman"/>
          <w:sz w:val="24"/>
          <w:szCs w:val="24"/>
        </w:rPr>
        <w:t xml:space="preserve"> pada pasal 1 ayat 1 </w:t>
      </w:r>
      <w:r w:rsidRPr="00EB3E23">
        <w:rPr>
          <w:rFonts w:ascii="Times New Roman" w:hAnsi="Times New Roman" w:cs="Times New Roman"/>
          <w:sz w:val="24"/>
          <w:szCs w:val="24"/>
        </w:rPr>
        <w:t>Pajak adalah kontribusi wajib kepada Negara yang terutang oleh orang pribadi atau badan yang bersifat memaksa berdasarkan Undang – undang dengan tidak mendpatkan imbalan secara langsung dan digunakan untuk keperluan Negara bagi sebesar-besarnya kemakmuran rakyat</w:t>
      </w:r>
      <w:r w:rsidRPr="00EB3E23">
        <w:rPr>
          <w:rFonts w:ascii="Times New Roman" w:hAnsi="Times New Roman"/>
          <w:sz w:val="24"/>
          <w:szCs w:val="24"/>
        </w:rPr>
        <w:t xml:space="preserve">. Sebagai salah satu unsur penerimaan negara yang paling besar, pajak memiliki peran yang sangat besar dan semakin diandalkan untuk kepentingan pembangunan dan membiayai pengeluaran pemerintah. Pajak merupakan tulang punggung utama dalam membiayai Anggaran Pendapatan Belanja Negara (APBN). Penerimaan pajak sangat berperan dalam APBN sehingga mempengaruhi jalannya pemerintahan. </w:t>
      </w:r>
    </w:p>
    <w:p w14:paraId="5482370A" w14:textId="77777777" w:rsidR="00EB3E23" w:rsidRPr="00EB3E23" w:rsidRDefault="00EB3E23" w:rsidP="00EB3E23">
      <w:pPr>
        <w:tabs>
          <w:tab w:val="left" w:pos="709"/>
        </w:tabs>
        <w:spacing w:line="480" w:lineRule="auto"/>
        <w:ind w:left="720"/>
        <w:contextualSpacing/>
        <w:jc w:val="both"/>
        <w:rPr>
          <w:rFonts w:ascii="Times New Roman" w:hAnsi="Times New Roman"/>
          <w:sz w:val="24"/>
          <w:szCs w:val="24"/>
        </w:rPr>
      </w:pPr>
      <w:r w:rsidRPr="00EB3E23">
        <w:rPr>
          <w:rFonts w:ascii="Times New Roman" w:hAnsi="Times New Roman"/>
          <w:sz w:val="24"/>
          <w:szCs w:val="24"/>
        </w:rPr>
        <w:lastRenderedPageBreak/>
        <w:tab/>
        <w:t xml:space="preserve">Pengetahuan pajak adalah yang harus dimiliki oleh setiap wajib pajak, penguasaan dan pemahaman terhadap peraturan perpajakan bagi wajib pajak dalam kewajibannya agar terhindar dari sanksi-sanksi yang berlaku dalam ketentuan perpajakan. Kemungkinan banyak wajib pajak yang kurang mengetahui luas tentang pengetahuan dalam perpajakan. Pengetahuan pajak dapat menumbuhkan sikap positif bagi wajib pajak jika mereka memahami atas isi undang-undang perpajakan yang sering kali mengalami perubahan. Pengetahuan perpajakan diharapkan akan dapat meningkatkan kesadaran Wajib Pajak dalam membayar pajak, melalui pendidikan diharapkan dapat mendorong individu ke arah yang positif dan mampu menghasilkan pola pikir yang positif untuk melaksanakan kewajiban pajaknya. Peningkatan kualitas layanan pajak diharapkan dapat meningkatkan kesadaran wajib pajak dalam perpajakannya </w:t>
      </w:r>
      <w:r w:rsidRPr="00EB3E23">
        <w:rPr>
          <w:rFonts w:ascii="Times New Roman" w:hAnsi="Times New Roman"/>
          <w:sz w:val="24"/>
          <w:szCs w:val="24"/>
        </w:rPr>
        <w:fldChar w:fldCharType="begin" w:fldLock="1"/>
      </w:r>
      <w:r w:rsidRPr="00EB3E23">
        <w:rPr>
          <w:rFonts w:ascii="Times New Roman" w:hAnsi="Times New Roman"/>
          <w:sz w:val="24"/>
          <w:szCs w:val="24"/>
        </w:rPr>
        <w:instrText>ADDIN CSL_CITATION {"citationItems":[{"id":"ITEM-1","itemData":{"ISBN":"1281214701","abstract":"Penelitian ini bertujuan untuk menganalisis pengaruh kesadaran membayar pajak, pengetahuan peraturan perpajakan, persepsi yang baik atas sistem perpajakan, dan kualitas pelayanan terhadap kemauan untuk membayar pajak wajib pajak orang pribadi yang melakukan pekerjaan bebas. Sampel terpilih sebanyak 100 responden dengan teknik convenience sampling di Kecamatan Ciputat Timur. Data diperoleh dengan membagikan kuesioner. Analisis data menggunakan regresi linier berganda, dan untuk menentukan hipotesis digunakan uji t, dan uji F. Hasil analisis menunjukkan bahwa kesadaran membayar pajak dengan nilai beta sebesar 0.235, pengetahuan peraturan perpajakan dengan nilai beta sebesar 0.217, persepsi yang baik atas sistem perpajakan dengan nilai beta sebesar 0.339, dan kualitas pelayanan dengan nilai beta sebesar 0.431 berpengaruh positif dan signifikan terhadap kemauan untuk membayar pajak wajib pajak orang pribadi yang melakukan pekerjaan bebas.Variabel yang mempunyai pengaruh paling signifikan terhadap kemauan untuk membayar pajak wajib pajak orang pribadi yang melakukan pekerjaan bebas adalah kualitas pelayanan. Dengan nilai beta yang paling besar diantara variable independen lainnya sebesar (0.431).","author":[{"dropping-particle":"","family":"Setyawati","given":"Eka","non-dropping-particle":"","parse-names":false,"suffix":""}],"id":"ITEM-1","issue":"01","issued":{"date-parts":[["2014"]]},"page":"35-44","title":"Faktor-Faktor yang Mempengaruhi Kemauan Untuk Membayar Pajak Wajib Pajak Orang Pribadi yang Melakukan Pekerjaan bebas","type":"article-journal","volume":"02"},"uris":["http://www.mendeley.com/documents/?uuid=ae23a89b-f337-4358-b11e-7c072eeb96c7"]}],"mendeley":{"formattedCitation":"(Setyawati, 2014)","manualFormatting":"(Setyawati, 2013:36)","plainTextFormattedCitation":"(Setyawati, 2014)","previouslyFormattedCitation":"(Setyawati, 2014)"},"properties":{"noteIndex":0},"schema":"https://github.com/citation-style-language/schema/raw/master/csl-citation.json"}</w:instrText>
      </w:r>
      <w:r w:rsidRPr="00EB3E23">
        <w:rPr>
          <w:rFonts w:ascii="Times New Roman" w:hAnsi="Times New Roman"/>
          <w:sz w:val="24"/>
          <w:szCs w:val="24"/>
        </w:rPr>
        <w:fldChar w:fldCharType="separate"/>
      </w:r>
      <w:r w:rsidRPr="00EB3E23">
        <w:rPr>
          <w:rFonts w:ascii="Times New Roman" w:hAnsi="Times New Roman"/>
          <w:sz w:val="24"/>
          <w:szCs w:val="24"/>
        </w:rPr>
        <w:t>(Setyawati, 2013:36)</w:t>
      </w:r>
      <w:r w:rsidRPr="00EB3E23">
        <w:rPr>
          <w:rFonts w:ascii="Times New Roman" w:hAnsi="Times New Roman"/>
          <w:sz w:val="24"/>
          <w:szCs w:val="24"/>
        </w:rPr>
        <w:fldChar w:fldCharType="end"/>
      </w:r>
      <w:r w:rsidRPr="00EB3E23">
        <w:rPr>
          <w:rFonts w:ascii="Times New Roman" w:hAnsi="Times New Roman"/>
          <w:sz w:val="24"/>
          <w:szCs w:val="24"/>
        </w:rPr>
        <w:t>.</w:t>
      </w:r>
    </w:p>
    <w:p w14:paraId="22865393" w14:textId="77777777" w:rsidR="00EB3E23" w:rsidRPr="00EB3E23" w:rsidRDefault="00EB3E23" w:rsidP="00EB3E23">
      <w:pPr>
        <w:tabs>
          <w:tab w:val="left" w:pos="709"/>
        </w:tabs>
        <w:spacing w:line="480" w:lineRule="auto"/>
        <w:ind w:left="720"/>
        <w:contextualSpacing/>
        <w:jc w:val="both"/>
        <w:rPr>
          <w:rFonts w:ascii="Times New Roman" w:hAnsi="Times New Roman"/>
          <w:sz w:val="24"/>
          <w:szCs w:val="24"/>
        </w:rPr>
      </w:pPr>
      <w:r w:rsidRPr="00EB3E23">
        <w:rPr>
          <w:rFonts w:ascii="Times New Roman" w:hAnsi="Times New Roman"/>
          <w:sz w:val="24"/>
          <w:szCs w:val="24"/>
        </w:rPr>
        <w:tab/>
        <w:t xml:space="preserve">Dalam penelitian Harsinto dan Saristi </w:t>
      </w:r>
      <w:r w:rsidRPr="00EB3E23">
        <w:rPr>
          <w:rFonts w:ascii="Times New Roman" w:hAnsi="Times New Roman"/>
          <w:sz w:val="24"/>
          <w:szCs w:val="24"/>
        </w:rPr>
        <w:fldChar w:fldCharType="begin" w:fldLock="1"/>
      </w:r>
      <w:r w:rsidRPr="00EB3E23">
        <w:rPr>
          <w:rFonts w:ascii="Times New Roman" w:hAnsi="Times New Roman"/>
          <w:sz w:val="24"/>
          <w:szCs w:val="24"/>
        </w:rPr>
        <w:instrText>ADDIN CSL_CITATION {"citationItems":[{"id":"ITEM-1","itemData":{"ISBN":"9786027463417","abstract":"Dari sekian banyak usaha retail PT. Indomarco Prismatama.Tbk dan PT. Sumber Alfaria Trijaya Tbk masih menjadi panutan yang menjadi dasar tumbuhnya usaha retail nasional. Salah satu unsur terpenting didalam suatu peusahaan adalah keunggulan kualitas produk, kualitas pelayanan dan harga yang dimilikinya. Dalam upaya mendatangkan pelanggan dan mempertahankan pelanggan, perusahaan atau pelaku usaha harus mampu mengidentifikasi perilaku konsumen dalam hubungannya melakukan suatu keputusan pembelian. Tujuan penelitian untuk mengetahui pengaruh kualitas produk terhadap keputusan pembelian, untuk mengetahui kualitas pelayanan berpengaruh terhadap keputusan pembelian, untuk mengetahui harga berpengaruh terhadap keputusan pembelian berbelanja di toko Alfamart Mojolaban Sukoharjo. Metode pengumpulan data menggunakan metode penelitian langsung (Field Research) dan kuesioner. Kesimpulan yang dapat diambil dari penelitian ini antara lain kualitas produk mempunyai pengaruh signifikan terhadap keputusan pembelian dan mempunyai arah positif terhadap keputusan pembelian, kualitas pelayanan mempunyai pengaruh signifikan terhadap keputusan pembelian dan dengan arah yang positif terhadap keputusan pembelian, serta harga mempunyai pengaruh signifikan dan mempunyai arah positif terhadap keputusan pembelian. Keywords:","author":[{"dropping-particle":"","family":"Harsinto","given":"Pandu","non-dropping-particle":"","parse-names":false,"suffix":""},{"dropping-particle":"","family":"Saristi","given":"","non-dropping-particle":"","parse-names":false,"suffix":""}],"container-title":"Pengaruh Pengetahuan Perpajakan, Ketegasan Sanksi Pajak, Dan Tax Amnesty Terhadap Kepatuhan Wajib Pajak","id":"ITEM-1","issue":"3","issued":{"date-parts":[["2017"]]},"page":"26-33","title":"PENGARUH PENGETAHUAN PERPAJAKAN DAN PENGENAAN SANKSI TERHADAP KEPATUHAN WAJIB PAJAK USAHA MIKRO KECIL DAN MENENGAH (UMKM) DI KPP PRATAMA BOYOLALI","type":"article-journal","volume":"15"},"uris":["http://www.mendeley.com/documents/?uuid=4c6d4d4e-2d49-40bd-b5b0-efe47d0e1de2"]}],"mendeley":{"formattedCitation":"(Harsinto and Saristi, 2017)","manualFormatting":"(2017:64)","plainTextFormattedCitation":"(Harsinto and Saristi, 2017)","previouslyFormattedCitation":"(Harsinto and Saristi, 2017)"},"properties":{"noteIndex":0},"schema":"https://github.com/citation-style-language/schema/raw/master/csl-citation.json"}</w:instrText>
      </w:r>
      <w:r w:rsidRPr="00EB3E23">
        <w:rPr>
          <w:rFonts w:ascii="Times New Roman" w:hAnsi="Times New Roman"/>
          <w:sz w:val="24"/>
          <w:szCs w:val="24"/>
        </w:rPr>
        <w:fldChar w:fldCharType="separate"/>
      </w:r>
      <w:r w:rsidRPr="00EB3E23">
        <w:rPr>
          <w:rFonts w:ascii="Times New Roman" w:hAnsi="Times New Roman"/>
          <w:sz w:val="24"/>
          <w:szCs w:val="24"/>
        </w:rPr>
        <w:t>(2017:64)</w:t>
      </w:r>
      <w:r w:rsidRPr="00EB3E23">
        <w:rPr>
          <w:rFonts w:ascii="Times New Roman" w:hAnsi="Times New Roman"/>
          <w:sz w:val="24"/>
          <w:szCs w:val="24"/>
        </w:rPr>
        <w:fldChar w:fldCharType="end"/>
      </w:r>
      <w:r w:rsidRPr="00EB3E23">
        <w:rPr>
          <w:rFonts w:ascii="Times New Roman" w:hAnsi="Times New Roman"/>
          <w:sz w:val="24"/>
          <w:szCs w:val="24"/>
        </w:rPr>
        <w:t xml:space="preserve">, menyebutkan bahwa variabel pengetahuan perpajakan mempunyai pengaruh yang signifikan terhadap kepatuhan wajib pajak Usaha Mikro Kecil dan Menengah (UMKM) di KPP Pratama Boyolali. Dari hasil penelitian yang dilakukan, sebagian pelaku UKM telah memiliki pengetahuan mengenai perpajakan. Pengaruh variabel pengetahuan juga berpengaruh dalam penelitian. Dalam penelitian Hendri </w:t>
      </w:r>
      <w:r w:rsidRPr="00EB3E23">
        <w:rPr>
          <w:rFonts w:ascii="Times New Roman" w:hAnsi="Times New Roman"/>
          <w:sz w:val="24"/>
          <w:szCs w:val="24"/>
          <w:lang w:val="fr-CA"/>
        </w:rPr>
        <w:fldChar w:fldCharType="begin" w:fldLock="1"/>
      </w:r>
      <w:r w:rsidRPr="00EB3E23">
        <w:rPr>
          <w:rFonts w:ascii="Times New Roman" w:hAnsi="Times New Roman"/>
          <w:sz w:val="24"/>
          <w:szCs w:val="24"/>
        </w:rPr>
        <w:instrText>ADDIN CSL_CITATION {"citationItems":[{"id":"ITEM-1","itemData":{"author":[{"dropping-particle":"","family":"Hendri","given":"Neni","non-dropping-particle":"","parse-names":false,"suffix":""}],"container-title":"Faktor-Faktor Yang Memepengaruhi Kepatuhan Wajib Pajak Dalam Membayar Pajak Pada Umkm Di Kota Metro","id":"ITEM-1","issue":"1","issued":{"date-parts":[["2016"]]},"page":"1-15","title":"ISSN Cetak : 1978","type":"article-journal","volume":"12"},"uris":["http://www.mendeley.com/documents/?uuid=9cd72cae-419e-4de2-8f95-89b45318d58b"]}],"mendeley":{"formattedCitation":"(Hendri, 2016)","manualFormatting":"(2016:14)","plainTextFormattedCitation":"(Hendri, 2016)","previouslyFormattedCitation":"(Hendri, 2016)"},"properties":{"noteIndex":0},"schema":"https://github.com/citation-style-language/schema/raw/master/csl-citation.json"}</w:instrText>
      </w:r>
      <w:r w:rsidRPr="00EB3E23">
        <w:rPr>
          <w:rFonts w:ascii="Times New Roman" w:hAnsi="Times New Roman"/>
          <w:sz w:val="24"/>
          <w:szCs w:val="24"/>
          <w:lang w:val="fr-CA"/>
        </w:rPr>
        <w:fldChar w:fldCharType="separate"/>
      </w:r>
      <w:r w:rsidRPr="00EB3E23">
        <w:rPr>
          <w:rFonts w:ascii="Times New Roman" w:hAnsi="Times New Roman"/>
          <w:sz w:val="24"/>
          <w:szCs w:val="24"/>
        </w:rPr>
        <w:t>(2016:14)</w:t>
      </w:r>
      <w:r w:rsidRPr="00EB3E23">
        <w:rPr>
          <w:rFonts w:ascii="Times New Roman" w:hAnsi="Times New Roman"/>
          <w:sz w:val="24"/>
          <w:szCs w:val="24"/>
          <w:lang w:val="fr-CA"/>
        </w:rPr>
        <w:fldChar w:fldCharType="end"/>
      </w:r>
      <w:r w:rsidRPr="00EB3E23">
        <w:rPr>
          <w:rFonts w:ascii="Times New Roman" w:hAnsi="Times New Roman"/>
          <w:sz w:val="24"/>
          <w:szCs w:val="24"/>
        </w:rPr>
        <w:t xml:space="preserve"> menyatakan bahwa pengetahuan wajib pajak</w:t>
      </w:r>
      <w:r w:rsidRPr="00EB3E23">
        <w:t xml:space="preserve"> </w:t>
      </w:r>
      <w:r w:rsidRPr="00EB3E23">
        <w:rPr>
          <w:rFonts w:ascii="Times New Roman" w:hAnsi="Times New Roman"/>
          <w:sz w:val="24"/>
          <w:szCs w:val="24"/>
        </w:rPr>
        <w:t xml:space="preserve">berpengaruh terhadap kepatuhan wajib pajak. Sedangkan dalam penelitian Murtini dan Hanafi </w:t>
      </w:r>
      <w:r w:rsidRPr="00EB3E23">
        <w:rPr>
          <w:rFonts w:ascii="Times New Roman" w:hAnsi="Times New Roman"/>
          <w:sz w:val="24"/>
          <w:szCs w:val="24"/>
          <w:lang w:val="en-US"/>
        </w:rPr>
        <w:fldChar w:fldCharType="begin" w:fldLock="1"/>
      </w:r>
      <w:r w:rsidRPr="00EB3E23">
        <w:rPr>
          <w:rFonts w:ascii="Times New Roman" w:hAnsi="Times New Roman"/>
          <w:sz w:val="24"/>
          <w:szCs w:val="24"/>
        </w:rPr>
        <w:instrText>ADDIN CSL_CITATION {"citationItems":[{"id":"ITEM-1","itemData":{"author":[{"dropping-particle":"","family":"Murtini","given":"","non-dropping-particle":"","parse-names":false,"suffix":""},{"dropping-particle":"","family":"Hanafi","given":"Alfi","non-dropping-particle":"","parse-names":false,"suffix":""}],"container-title":"JURNAL LITBANG KOTA PEKALONGAN VOL.9 TAHUN 2015","id":"ITEM-1","issue":"46","issued":{"date-parts":[["2015"]]},"page":"88-99","title":"Pengaruh Pengetahuan Dan Pembelajaran Peraturan Persepsi Sebagai Variabel Intervening Intervening Variable . the Variables Used Include Taxpayer Compliance As the","type":"article-journal","volume":"9"},"uris":["http://www.mendeley.com/documents/?uuid=aa5aeb10-72e8-4885-9bd6-ac3fd519c3d0"]}],"mendeley":{"formattedCitation":"(Murtini and Hanafi, 2015)","manualFormatting":"(2015:95)","plainTextFormattedCitation":"(Murtini and Hanafi, 2015)","previouslyFormattedCitation":"(Murtini and Hanafi, 2015)"},"properties":{"noteIndex":0},"schema":"https://github.com/citation-style-language/schema/raw/master/csl-citation.json"}</w:instrText>
      </w:r>
      <w:r w:rsidRPr="00EB3E23">
        <w:rPr>
          <w:rFonts w:ascii="Times New Roman" w:hAnsi="Times New Roman"/>
          <w:sz w:val="24"/>
          <w:szCs w:val="24"/>
          <w:lang w:val="en-US"/>
        </w:rPr>
        <w:fldChar w:fldCharType="separate"/>
      </w:r>
      <w:r w:rsidRPr="00EB3E23">
        <w:rPr>
          <w:rFonts w:ascii="Times New Roman" w:hAnsi="Times New Roman"/>
          <w:sz w:val="24"/>
          <w:szCs w:val="24"/>
        </w:rPr>
        <w:t>(2015:95)</w:t>
      </w:r>
      <w:r w:rsidRPr="00EB3E23">
        <w:rPr>
          <w:rFonts w:ascii="Times New Roman" w:hAnsi="Times New Roman"/>
          <w:sz w:val="24"/>
          <w:szCs w:val="24"/>
          <w:lang w:val="en-US"/>
        </w:rPr>
        <w:fldChar w:fldCharType="end"/>
      </w:r>
      <w:r w:rsidRPr="00EB3E23">
        <w:rPr>
          <w:rFonts w:ascii="Times New Roman" w:hAnsi="Times New Roman"/>
          <w:sz w:val="24"/>
          <w:szCs w:val="24"/>
        </w:rPr>
        <w:t xml:space="preserve"> menyatakan bahwa pengetahuan peraturan perpajakan tidak berpengaruh terhadap kepatuhan membayar pajak.</w:t>
      </w:r>
    </w:p>
    <w:p w14:paraId="1640F92F" w14:textId="77777777" w:rsidR="00EB3E23" w:rsidRPr="00EB3E23" w:rsidRDefault="00EB3E23" w:rsidP="00EB3E23">
      <w:pPr>
        <w:tabs>
          <w:tab w:val="left" w:pos="709"/>
        </w:tabs>
        <w:spacing w:line="480" w:lineRule="auto"/>
        <w:ind w:left="720"/>
        <w:contextualSpacing/>
        <w:jc w:val="both"/>
        <w:rPr>
          <w:rFonts w:ascii="Times New Roman" w:hAnsi="Times New Roman"/>
          <w:sz w:val="24"/>
          <w:szCs w:val="24"/>
        </w:rPr>
      </w:pPr>
      <w:r w:rsidRPr="00EB3E23">
        <w:rPr>
          <w:rFonts w:ascii="Times New Roman" w:hAnsi="Times New Roman"/>
          <w:sz w:val="24"/>
          <w:szCs w:val="24"/>
        </w:rPr>
        <w:tab/>
        <w:t>Pemahaman diartikan sebagai proses dari berjalannya pengetahuan seseorang, perbuatan atau cara memahami.</w:t>
      </w:r>
      <w:r w:rsidRPr="00EB3E23">
        <w:t xml:space="preserve"> </w:t>
      </w:r>
      <w:r w:rsidRPr="00EB3E23">
        <w:rPr>
          <w:rFonts w:ascii="Times New Roman" w:hAnsi="Times New Roman"/>
          <w:sz w:val="24"/>
          <w:szCs w:val="24"/>
        </w:rPr>
        <w:t xml:space="preserve">Pemahaman wajib pajak terhadap peraturan perpajakan adalah cara wajib pajak dalam memahami peraturan perpajakan yang telah ada. Wajib </w:t>
      </w:r>
      <w:r w:rsidRPr="00EB3E23">
        <w:rPr>
          <w:rFonts w:ascii="Times New Roman" w:hAnsi="Times New Roman"/>
          <w:sz w:val="24"/>
          <w:szCs w:val="24"/>
        </w:rPr>
        <w:lastRenderedPageBreak/>
        <w:t>Pajak yang kurang memahami tentang peraturan pajak cenderung menjadi tidak taat dalam melakukan kewajiban perpajaknya. Semakin paham Wajib Pajak terhadap peraturan perpajakan maka semakin paham wajib pajak akan sanksi yang diterima jika wajib pajak tidak mematuhi kewajiban pajaknya, namun proses pemahaman yang rumit membuat wajib pajak untuk tidak melakukan kewajibanya. Wajib pajak akan cenderung mematuhi ketentuan pajak yang mudah diikuti dan dipahami.</w:t>
      </w:r>
    </w:p>
    <w:p w14:paraId="55A43E30" w14:textId="77777777" w:rsidR="00EB3E23" w:rsidRPr="00EB3E23" w:rsidRDefault="00EB3E23" w:rsidP="00EB3E23">
      <w:pPr>
        <w:tabs>
          <w:tab w:val="left" w:pos="709"/>
        </w:tabs>
        <w:spacing w:line="480" w:lineRule="auto"/>
        <w:ind w:left="720"/>
        <w:contextualSpacing/>
        <w:jc w:val="both"/>
        <w:rPr>
          <w:rFonts w:ascii="Times New Roman" w:hAnsi="Times New Roman"/>
          <w:sz w:val="24"/>
          <w:szCs w:val="24"/>
        </w:rPr>
      </w:pPr>
      <w:r w:rsidRPr="00EB3E23">
        <w:rPr>
          <w:rFonts w:ascii="Times New Roman" w:hAnsi="Times New Roman"/>
          <w:sz w:val="24"/>
          <w:szCs w:val="24"/>
        </w:rPr>
        <w:tab/>
        <w:t xml:space="preserve">Dalam penelitian Mustofa, Kertahadi, dan Maulinarhadi </w:t>
      </w:r>
      <w:r w:rsidRPr="00EB3E23">
        <w:rPr>
          <w:rFonts w:ascii="Times New Roman" w:hAnsi="Times New Roman"/>
          <w:sz w:val="24"/>
          <w:szCs w:val="24"/>
          <w:lang w:val="en-US"/>
        </w:rPr>
        <w:fldChar w:fldCharType="begin" w:fldLock="1"/>
      </w:r>
      <w:r w:rsidRPr="00EB3E23">
        <w:rPr>
          <w:rFonts w:ascii="Times New Roman" w:hAnsi="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w:instrText>
      </w:r>
      <w:r w:rsidRPr="00EB3E23">
        <w:rPr>
          <w:rFonts w:ascii="Times New Roman" w:hAnsi="Times New Roman" w:hint="eastAsia"/>
          <w:sz w:val="24"/>
          <w:szCs w:val="24"/>
        </w:rPr>
        <w:instrText xml:space="preserve">ic, the success rate (RMSD </w:instrText>
      </w:r>
      <w:r w:rsidRPr="00EB3E23">
        <w:rPr>
          <w:rFonts w:ascii="Times New Roman" w:hAnsi="Times New Roman" w:hint="eastAsia"/>
          <w:sz w:val="24"/>
          <w:szCs w:val="24"/>
        </w:rPr>
        <w:instrText>≤</w:instrText>
      </w:r>
      <w:r w:rsidRPr="00EB3E23">
        <w:rPr>
          <w:rFonts w:ascii="Times New Roman" w:hAnsi="Times New Roman" w:hint="eastAsia"/>
          <w:sz w:val="24"/>
          <w:szCs w:val="24"/>
        </w:rPr>
        <w:instrText xml:space="preserve"> 2.0 Å for the interface backbone atoms) increased from 21% with default Glide SP settings to 58% with the enhanced peptide sampling and scoring protocol in the case of redocking to the native protein structure. This approaches</w:instrText>
      </w:r>
      <w:r w:rsidRPr="00EB3E23">
        <w:rPr>
          <w:rFonts w:ascii="Times New Roman" w:hAnsi="Times New Roman"/>
          <w:sz w:val="24"/>
          <w:szCs w:val="24"/>
        </w:rPr>
        <w:instrText xml:space="preserve">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approach.","author":[{"dropping-particle":"","family":"Mustofa","given":"Fauzi Achmad","non-dropping-particle":"","parse-names":false,"suffix":""},{"dropping-particle":"","family":"Kertahadi","given":"","non-dropping-particle":"","parse-names":false,"suffix":""},{"dropping-particle":"","family":"Maulinarhadi","given":"Mirza","non-dropping-particle":"","parse-names":false,"suffix":""}],"container-title":"Perpajakan","id":"ITEM-1","issue":"1","issued":{"date-parts":[["2016"]]},"page":"1-7","title":"Pengaruh Pemahaman Peraturan Perpajakan, Tarif Pajak Dan Asas Keadilan Terhadap Kepatuhan Wajib Pajak","type":"article-journal","volume":"8"},"uris":["http://www.mendeley.com/documents/?uuid=4467b174-60d6-464a-b70a-6b221e721547"]}],"mendeley":{"formattedCitation":"(Mustofa, Kertahadi and Maulinarhadi, 2016)","manualFormatting":"(2016:6)","plainTextFormattedCitation":"(Mustofa, Kertahadi and Maulinarhadi, 2016)","previouslyFormattedCitation":"(Mustofa, Kertahadi and Maulinarhadi, 2016)"},"properties":{"noteIndex":0},"schema":"https://github.com/citation-style-language/schema/raw/master/csl-citation.json"}</w:instrText>
      </w:r>
      <w:r w:rsidRPr="00EB3E23">
        <w:rPr>
          <w:rFonts w:ascii="Times New Roman" w:hAnsi="Times New Roman"/>
          <w:sz w:val="24"/>
          <w:szCs w:val="24"/>
          <w:lang w:val="en-US"/>
        </w:rPr>
        <w:fldChar w:fldCharType="separate"/>
      </w:r>
      <w:r w:rsidRPr="00EB3E23">
        <w:rPr>
          <w:rFonts w:ascii="Times New Roman" w:hAnsi="Times New Roman"/>
          <w:sz w:val="24"/>
          <w:szCs w:val="24"/>
        </w:rPr>
        <w:t>(2016:6)</w:t>
      </w:r>
      <w:r w:rsidRPr="00EB3E23">
        <w:rPr>
          <w:rFonts w:ascii="Times New Roman" w:hAnsi="Times New Roman"/>
          <w:sz w:val="24"/>
          <w:szCs w:val="24"/>
          <w:lang w:val="en-US"/>
        </w:rPr>
        <w:fldChar w:fldCharType="end"/>
      </w:r>
      <w:r w:rsidRPr="00EB3E23">
        <w:rPr>
          <w:rFonts w:ascii="Times New Roman" w:hAnsi="Times New Roman"/>
          <w:sz w:val="24"/>
          <w:szCs w:val="24"/>
        </w:rPr>
        <w:t xml:space="preserve"> menyatakan bahwa variabel pemahaman peraturan perpajakan secara parsial berpengaruh signifikan terhadap kepatuhan wajib pajak. Dalam penelitian Ananda, Kumadji, dan Husaini </w:t>
      </w:r>
      <w:r w:rsidRPr="00EB3E23">
        <w:rPr>
          <w:rFonts w:ascii="Times New Roman" w:hAnsi="Times New Roman"/>
          <w:sz w:val="24"/>
          <w:szCs w:val="24"/>
          <w:lang w:val="en-US"/>
        </w:rPr>
        <w:fldChar w:fldCharType="begin" w:fldLock="1"/>
      </w:r>
      <w:r w:rsidRPr="00EB3E23">
        <w:rPr>
          <w:rFonts w:ascii="Times New Roman" w:hAnsi="Times New Roman"/>
          <w:sz w:val="24"/>
          <w:szCs w:val="24"/>
        </w:rPr>
        <w:instrText>ADDIN CSL_CITATION {"citationItems":[{"id":"ITEM-1","itemData":{"ISBN":"1150304071110","author":[{"dropping-particle":"","family":"Ananda","given":"Pasca Rizki Dwi","non-dropping-particle":"","parse-names":false,"suffix":""},{"dropping-particle":"","family":"Kumadji","given":"Srikandi","non-dropping-particle":"","parse-names":false,"suffix":""},{"dropping-particle":"","family":"Husaini","given":"Achamd","non-dropping-particle":"","parse-names":false,"suffix":""}],"container-title":"Jurnal Perpajakan (JEJAK)","id":"ITEM-1","issue":"2","issued":{"date-parts":[["2015"]]},"page":"1-32","title":"PENGARUH SOSIALISASI PERPAJAKAN, TARIF PAJAK, DAN PEMAHAMAN PERPAJAKAN TERHADAP KEPATUHAN WAJIB PAJAK (Studi pada UMKM yang Terdaftar sebagai Wajib Pajak di Kantor Pelayanan Pajak Pratama Batu)","type":"article-journal","volume":"6"},"uris":["http://www.mendeley.com/documents/?uuid=d0b6881b-7df0-46c3-97b5-5de32a1212d6"]}],"mendeley":{"formattedCitation":"(Ananda, Kumadji and Husaini, 2015)","manualFormatting":"(2015:8)","plainTextFormattedCitation":"(Ananda, Kumadji and Husaini, 2015)","previouslyFormattedCitation":"(Ananda, Kumadji and Husaini, 2015)"},"properties":{"noteIndex":0},"schema":"https://github.com/citation-style-language/schema/raw/master/csl-citation.json"}</w:instrText>
      </w:r>
      <w:r w:rsidRPr="00EB3E23">
        <w:rPr>
          <w:rFonts w:ascii="Times New Roman" w:hAnsi="Times New Roman"/>
          <w:sz w:val="24"/>
          <w:szCs w:val="24"/>
          <w:lang w:val="en-US"/>
        </w:rPr>
        <w:fldChar w:fldCharType="separate"/>
      </w:r>
      <w:r w:rsidRPr="00EB3E23">
        <w:rPr>
          <w:rFonts w:ascii="Times New Roman" w:hAnsi="Times New Roman"/>
          <w:sz w:val="24"/>
          <w:szCs w:val="24"/>
        </w:rPr>
        <w:t>(2015:8)</w:t>
      </w:r>
      <w:r w:rsidRPr="00EB3E23">
        <w:rPr>
          <w:rFonts w:ascii="Times New Roman" w:hAnsi="Times New Roman"/>
          <w:sz w:val="24"/>
          <w:szCs w:val="24"/>
          <w:lang w:val="en-US"/>
        </w:rPr>
        <w:fldChar w:fldCharType="end"/>
      </w:r>
      <w:r w:rsidRPr="00EB3E23">
        <w:rPr>
          <w:rFonts w:ascii="Times New Roman" w:hAnsi="Times New Roman"/>
          <w:sz w:val="24"/>
          <w:szCs w:val="24"/>
        </w:rPr>
        <w:t xml:space="preserve"> juga menyatakan bahwa pemahaman perpajakan memiliki pengaruh yang signifikan terhadap kepatuhan Wajib Pajak. Sedangkan dalam penelitian Akbar </w:t>
      </w:r>
      <w:r w:rsidRPr="00EB3E23">
        <w:rPr>
          <w:rFonts w:ascii="Times New Roman" w:hAnsi="Times New Roman"/>
          <w:sz w:val="24"/>
          <w:szCs w:val="24"/>
          <w:lang w:val="en-US"/>
        </w:rPr>
        <w:fldChar w:fldCharType="begin" w:fldLock="1"/>
      </w:r>
      <w:r w:rsidRPr="00EB3E23">
        <w:rPr>
          <w:rFonts w:ascii="Times New Roman" w:hAnsi="Times New Roman"/>
          <w:sz w:val="24"/>
          <w:szCs w:val="24"/>
        </w:rPr>
        <w:instrText>ADDIN CSL_CITATION {"citationItems":[{"id":"ITEM-1","itemData":{"author":[{"dropping-particle":"","family":"Akbar","given":"Rifandi Nur","non-dropping-particle":"","parse-names":false,"suffix":""}],"container-title":"Jurnal Ilmiah Mahasiswa FEB","id":"ITEM-1","issue":"1","issued":{"date-parts":[["2015"]]},"title":"Pengaruh Pemahaman, Kualitas Pelayanan, Sanksi Perpajakan Terhadap KEpatuhan Wajib Pajak Usaha Mikro Kecil dan Menengah (UMKM) (Studi kasus pada UMKM di Kota Malang)","type":"article-journal","volume":"4"},"uris":["http://www.mendeley.com/documents/?uuid=1964259e-f739-40ab-a76f-eef5fc4d885b"]}],"mendeley":{"formattedCitation":"(Akbar, 2015)","manualFormatting":"(2015:12)","plainTextFormattedCitation":"(Akbar, 2015)","previouslyFormattedCitation":"(Akbar, 2015)"},"properties":{"noteIndex":0},"schema":"https://github.com/citation-style-language/schema/raw/master/csl-citation.json"}</w:instrText>
      </w:r>
      <w:r w:rsidRPr="00EB3E23">
        <w:rPr>
          <w:rFonts w:ascii="Times New Roman" w:hAnsi="Times New Roman"/>
          <w:sz w:val="24"/>
          <w:szCs w:val="24"/>
          <w:lang w:val="en-US"/>
        </w:rPr>
        <w:fldChar w:fldCharType="separate"/>
      </w:r>
      <w:r w:rsidRPr="00EB3E23">
        <w:rPr>
          <w:rFonts w:ascii="Times New Roman" w:hAnsi="Times New Roman"/>
          <w:sz w:val="24"/>
          <w:szCs w:val="24"/>
        </w:rPr>
        <w:t>(2015:12)</w:t>
      </w:r>
      <w:r w:rsidRPr="00EB3E23">
        <w:rPr>
          <w:rFonts w:ascii="Times New Roman" w:hAnsi="Times New Roman"/>
          <w:sz w:val="24"/>
          <w:szCs w:val="24"/>
          <w:lang w:val="en-US"/>
        </w:rPr>
        <w:fldChar w:fldCharType="end"/>
      </w:r>
      <w:r w:rsidRPr="00EB3E23">
        <w:rPr>
          <w:rFonts w:ascii="Times New Roman" w:hAnsi="Times New Roman"/>
          <w:sz w:val="24"/>
          <w:szCs w:val="24"/>
        </w:rPr>
        <w:t xml:space="preserve"> pemahaman wajib pajak tidak berpengaruh terhadap kepatuhan wajib pajak.</w:t>
      </w:r>
    </w:p>
    <w:p w14:paraId="18F2A788" w14:textId="77777777" w:rsidR="00EB3E23" w:rsidRPr="00EB3E23" w:rsidRDefault="00EB3E23" w:rsidP="00EB3E23">
      <w:pPr>
        <w:tabs>
          <w:tab w:val="left" w:pos="709"/>
        </w:tabs>
        <w:spacing w:line="480" w:lineRule="auto"/>
        <w:ind w:left="720"/>
        <w:contextualSpacing/>
        <w:jc w:val="both"/>
        <w:rPr>
          <w:rFonts w:ascii="Times New Roman" w:hAnsi="Times New Roman"/>
          <w:sz w:val="24"/>
          <w:szCs w:val="24"/>
        </w:rPr>
      </w:pPr>
      <w:r w:rsidRPr="00EB3E23">
        <w:rPr>
          <w:rFonts w:ascii="Times New Roman" w:hAnsi="Times New Roman"/>
          <w:sz w:val="24"/>
          <w:szCs w:val="24"/>
        </w:rPr>
        <w:tab/>
        <w:t xml:space="preserve">Kesadaran wajib pajak dalam membayar kewajibannya merupakan hal penting dalam penarikan pajak tersebut. Suatu hal yang paling menentukan dalam keberhasilan pemungutan pajak adalah kemauan wajib pajak untuk membayar kewajiban pajaknya. Upaya-upaya yang dilakukan oleh pemerintah baik upaya pendidikan, penyuluhan dan sebagainya, tidak akan berarti banyak dalam membangun kesadaran wajib pajak untuk membayar pajak, jika pemerintah tidak melakukan sosialisasi terhadap sistem perpajakan yang memadai dan mudah dipahami oleh masyarakat terutama Wajib Pajak itu sendiri </w:t>
      </w:r>
      <w:r w:rsidRPr="00EB3E23">
        <w:rPr>
          <w:rFonts w:ascii="Times New Roman" w:hAnsi="Times New Roman"/>
          <w:sz w:val="24"/>
          <w:szCs w:val="24"/>
        </w:rPr>
        <w:fldChar w:fldCharType="begin" w:fldLock="1"/>
      </w:r>
      <w:r w:rsidRPr="00EB3E23">
        <w:rPr>
          <w:rFonts w:ascii="Times New Roman" w:hAnsi="Times New Roman"/>
          <w:sz w:val="24"/>
          <w:szCs w:val="24"/>
        </w:rPr>
        <w:instrText>ADDIN CSL_CITATION {"citationItems":[{"id":"ITEM-1","itemData":{"abstract":"Tax is a State financial resources, including individual taxpayers who became a mainstay of the government to obtain funds to finance the implementation of the country. For taxpayers who performing independent personal services no parties are forced to pay taxes. They have a tax ID because of their own free will. This phenomenon is deemed interesting to be associated with factors that encourage people to pay taxes, therefore this study will discuss the influence of the tax paying awareness, knowledge and understanding of tax laws, and the quality of service to the willingness paying taxes an individual taxpayer. Object of this study is the individual taxpayer who performing independent personal services registered in the Office of Counseling and Consultation Services Tax Tomohon the number of samples 77. T test used in hypothesis testing, to determine whether the independent variables significantly partially or not on the dependent variable and to determine the effect of independent variables on the dependent variable simultaneously used F test. Of the research that has been done, it is known that partial paying taxes awareness, and the quality of service significantly influence willingness paying taxes individual taxpayer in the city of Tomohon. While knowledge and understanding of tax laws do not significantly affect the willingness paying taxes an individual taxpayer in Tomohon. Taken together, paying taxes awareness, knowledge and understanding of tax laws, and the impact of service quality on willingness paying taxes individual taxpayer in Tomohon City.","author":[{"dropping-particle":"","family":"Lovihan","given":"Siska","non-dropping-particle":"","parse-names":false,"suffix":""}],"container-title":"Jurnal Riset Akuntansi dan Auditing \"Goodwill\"","id":"ITEM-1","issue":"1","issued":{"date-parts":[["2014"]]},"page":"44-59","title":"Pengaruh Kesadaran Membayar Pajak, Pengetahuan dan Pemahaman Peraturan Perpajakan, dan Kualitas Layanan terhadap Kemauan Membayar Pajak Wajib Orang Pribadi di Kota Tomohon","type":"article-journal","volume":"5"},"uris":["http://www.mendeley.com/documents/?uuid=cd4e2756-4513-4353-b30e-37dc12842389"]}],"mendeley":{"formattedCitation":"(Lovihan, 2014)","manualFormatting":"(Lovihan, 2014:44)","plainTextFormattedCitation":"(Lovihan, 2014)","previouslyFormattedCitation":"(Lovihan, 2014)"},"properties":{"noteIndex":0},"schema":"https://github.com/citation-style-language/schema/raw/master/csl-citation.json"}</w:instrText>
      </w:r>
      <w:r w:rsidRPr="00EB3E23">
        <w:rPr>
          <w:rFonts w:ascii="Times New Roman" w:hAnsi="Times New Roman"/>
          <w:sz w:val="24"/>
          <w:szCs w:val="24"/>
        </w:rPr>
        <w:fldChar w:fldCharType="separate"/>
      </w:r>
      <w:r w:rsidRPr="00EB3E23">
        <w:rPr>
          <w:rFonts w:ascii="Times New Roman" w:hAnsi="Times New Roman"/>
          <w:sz w:val="24"/>
          <w:szCs w:val="24"/>
        </w:rPr>
        <w:t>(Lovihan, 2014:44)</w:t>
      </w:r>
      <w:r w:rsidRPr="00EB3E23">
        <w:rPr>
          <w:rFonts w:ascii="Times New Roman" w:hAnsi="Times New Roman"/>
          <w:sz w:val="24"/>
          <w:szCs w:val="24"/>
        </w:rPr>
        <w:fldChar w:fldCharType="end"/>
      </w:r>
      <w:r w:rsidRPr="00EB3E23">
        <w:rPr>
          <w:rFonts w:ascii="Times New Roman" w:hAnsi="Times New Roman"/>
          <w:sz w:val="24"/>
          <w:szCs w:val="24"/>
          <w:lang w:val="en-US"/>
        </w:rPr>
        <w:t>.</w:t>
      </w:r>
    </w:p>
    <w:p w14:paraId="3011DC0E" w14:textId="77777777" w:rsidR="00EB3E23" w:rsidRPr="00EB3E23" w:rsidRDefault="00EB3E23" w:rsidP="00EB3E23">
      <w:pPr>
        <w:tabs>
          <w:tab w:val="left" w:pos="709"/>
        </w:tabs>
        <w:spacing w:line="480" w:lineRule="auto"/>
        <w:ind w:left="720"/>
        <w:contextualSpacing/>
        <w:jc w:val="both"/>
        <w:rPr>
          <w:rFonts w:ascii="Times New Roman" w:hAnsi="Times New Roman"/>
          <w:sz w:val="24"/>
          <w:szCs w:val="24"/>
        </w:rPr>
      </w:pPr>
      <w:r w:rsidRPr="00EB3E23">
        <w:rPr>
          <w:rFonts w:ascii="Times New Roman" w:hAnsi="Times New Roman"/>
          <w:sz w:val="24"/>
          <w:szCs w:val="24"/>
        </w:rPr>
        <w:tab/>
        <w:t xml:space="preserve">Dalam penelitian Yusro dan Kiswanto </w:t>
      </w:r>
      <w:r w:rsidRPr="00EB3E23">
        <w:rPr>
          <w:rFonts w:ascii="Times New Roman" w:hAnsi="Times New Roman"/>
          <w:sz w:val="24"/>
          <w:szCs w:val="24"/>
        </w:rPr>
        <w:fldChar w:fldCharType="begin" w:fldLock="1"/>
      </w:r>
      <w:r w:rsidRPr="00EB3E23">
        <w:rPr>
          <w:rFonts w:ascii="Times New Roman" w:hAnsi="Times New Roman"/>
          <w:sz w:val="24"/>
          <w:szCs w:val="24"/>
        </w:rPr>
        <w:instrText>ADDIN CSL_CITATION {"citationItems":[{"id":"ITEM-1","itemData":{"DOI":"ISSN 2252-6765","ISBN":"9788578110796","ISSN":"2252-6765","PMID":"25246403","abstract":"Tujuan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evasion.","author":[{"dropping-particle":"","family":"Yusro","given":"Heny Wachidatul","non-dropping-particle":"","parse-names":false,"suffix":""},{"dropping-particle":"","family":"Kiswanto","given":"","non-dropping-particle":"","parse-names":false,"suffix":""}],"container-title":"Accounting Analysis Journal","id":"ITEM-1","issue":"1","issued":{"date-parts":[["2014"]]},"page":"361-369","title":"Pengaruh Tarif Pajak, Mekanisme Pembayaran Pajak dan Kesadaran Membayar Pajak terhadap Kepatuhan Wajib Pajak UMKM di Kabupen Jepara","type":"article-journal","volume":"3"},"uris":["http://www.mendeley.com/documents/?uuid=dd0de7f8-ac7f-4bdf-8236-65a3c321e3e1"]}],"mendeley":{"formattedCitation":"(Yusro and Kiswanto, 2014)","manualFormatting":"(2014:435)","plainTextFormattedCitation":"(Yusro and Kiswanto, 2014)","previouslyFormattedCitation":"(Yusro and Kiswanto, 2014)"},"properties":{"noteIndex":0},"schema":"https://github.com/citation-style-language/schema/raw/master/csl-citation.json"}</w:instrText>
      </w:r>
      <w:r w:rsidRPr="00EB3E23">
        <w:rPr>
          <w:rFonts w:ascii="Times New Roman" w:hAnsi="Times New Roman"/>
          <w:sz w:val="24"/>
          <w:szCs w:val="24"/>
        </w:rPr>
        <w:fldChar w:fldCharType="separate"/>
      </w:r>
      <w:r w:rsidRPr="00EB3E23">
        <w:rPr>
          <w:rFonts w:ascii="Times New Roman" w:hAnsi="Times New Roman"/>
          <w:sz w:val="24"/>
          <w:szCs w:val="24"/>
        </w:rPr>
        <w:t>(2014:435)</w:t>
      </w:r>
      <w:r w:rsidRPr="00EB3E23">
        <w:rPr>
          <w:rFonts w:ascii="Times New Roman" w:hAnsi="Times New Roman"/>
          <w:sz w:val="24"/>
          <w:szCs w:val="24"/>
        </w:rPr>
        <w:fldChar w:fldCharType="end"/>
      </w:r>
      <w:r w:rsidRPr="00EB3E23">
        <w:rPr>
          <w:rFonts w:ascii="Times New Roman" w:hAnsi="Times New Roman"/>
          <w:sz w:val="24"/>
          <w:szCs w:val="24"/>
        </w:rPr>
        <w:t xml:space="preserve"> menyatakan bahwa kesadaran membayar pajak tidak berpengaruh terhadap kepatuhan membayar pajak UMKM. Sedangkan dalam penelitian Puspitasari </w:t>
      </w:r>
      <w:r w:rsidRPr="00EB3E23">
        <w:rPr>
          <w:rFonts w:ascii="Times New Roman" w:hAnsi="Times New Roman"/>
          <w:sz w:val="24"/>
          <w:szCs w:val="24"/>
          <w:lang w:val="en-US"/>
        </w:rPr>
        <w:fldChar w:fldCharType="begin" w:fldLock="1"/>
      </w:r>
      <w:r w:rsidRPr="00EB3E23">
        <w:rPr>
          <w:rFonts w:ascii="Times New Roman" w:hAnsi="Times New Roman"/>
          <w:sz w:val="24"/>
          <w:szCs w:val="24"/>
        </w:rPr>
        <w:instrText>ADDIN CSL_CITATION {"citationItems":[{"id":"ITEM-1","itemData":{"author":[{"dropping-particle":"","family":"Puspitasari","given":"Lidya","non-dropping-particle":"","parse-names":false,"suffix":""}],"id":"ITEM-1","issue":"2","issued":{"date-parts":[["2015"]]},"page":"1-15","title":"PENGARUH KESADARAN WAJIB PAJAK, TINGKAT PEMAHAMAN WAJIB PAJAK, PELAYANAN FISKUS DAN SANKSI PAJAK TERHADAP KEPATUHAN WAJIB PAJAK (Studi Empiris Pada Pengusaha UMKM di KPP Pratama Senapelan)","type":"article-journal","volume":"2"},"uris":["http://www.mendeley.com/documents/?uuid=f082998a-3dbb-4451-8dff-22e861e5f2ff"]}],"mendeley":{"formattedCitation":"(Puspitasari, 2015)","manualFormatting":"(2015:13)","plainTextFormattedCitation":"(Puspitasari, 2015)","previouslyFormattedCitation":"(Puspitasari, 2015)"},"properties":{"noteIndex":0},"schema":"https://github.com/citation-style-language/schema/raw/master/csl-citation.json"}</w:instrText>
      </w:r>
      <w:r w:rsidRPr="00EB3E23">
        <w:rPr>
          <w:rFonts w:ascii="Times New Roman" w:hAnsi="Times New Roman"/>
          <w:sz w:val="24"/>
          <w:szCs w:val="24"/>
          <w:lang w:val="en-US"/>
        </w:rPr>
        <w:fldChar w:fldCharType="separate"/>
      </w:r>
      <w:r w:rsidRPr="00EB3E23">
        <w:rPr>
          <w:rFonts w:ascii="Times New Roman" w:hAnsi="Times New Roman"/>
          <w:sz w:val="24"/>
          <w:szCs w:val="24"/>
        </w:rPr>
        <w:t>(2015:13)</w:t>
      </w:r>
      <w:r w:rsidRPr="00EB3E23">
        <w:rPr>
          <w:rFonts w:ascii="Times New Roman" w:hAnsi="Times New Roman"/>
          <w:sz w:val="24"/>
          <w:szCs w:val="24"/>
          <w:lang w:val="en-US"/>
        </w:rPr>
        <w:fldChar w:fldCharType="end"/>
      </w:r>
      <w:r w:rsidRPr="00EB3E23">
        <w:rPr>
          <w:rFonts w:ascii="Times New Roman" w:hAnsi="Times New Roman"/>
          <w:sz w:val="24"/>
          <w:szCs w:val="24"/>
        </w:rPr>
        <w:t xml:space="preserve">, menyatakan bahwa secara parsial </w:t>
      </w:r>
      <w:r w:rsidRPr="00EB3E23">
        <w:rPr>
          <w:rFonts w:ascii="Times New Roman" w:hAnsi="Times New Roman"/>
          <w:sz w:val="24"/>
          <w:szCs w:val="24"/>
        </w:rPr>
        <w:lastRenderedPageBreak/>
        <w:t>membuktikan bahwa variabel kesadaran wajib pajak berpengaruh terhadap kepatuhan wajib pajak.</w:t>
      </w:r>
    </w:p>
    <w:p w14:paraId="3833E226" w14:textId="77777777" w:rsidR="00EB3E23" w:rsidRPr="00EB3E23" w:rsidRDefault="00EB3E23" w:rsidP="00EB3E23">
      <w:pPr>
        <w:tabs>
          <w:tab w:val="left" w:pos="709"/>
        </w:tabs>
        <w:spacing w:line="480" w:lineRule="auto"/>
        <w:ind w:left="720"/>
        <w:contextualSpacing/>
        <w:jc w:val="both"/>
        <w:rPr>
          <w:rFonts w:ascii="Times New Roman" w:hAnsi="Times New Roman"/>
          <w:sz w:val="24"/>
          <w:szCs w:val="24"/>
        </w:rPr>
      </w:pPr>
      <w:r w:rsidRPr="00EB3E23">
        <w:rPr>
          <w:rFonts w:ascii="Times New Roman" w:hAnsi="Times New Roman"/>
          <w:sz w:val="24"/>
          <w:szCs w:val="24"/>
        </w:rPr>
        <w:tab/>
        <w:t>Beberapa tahun belakangan ini pemerintah  menjalankan</w:t>
      </w:r>
      <w:r w:rsidRPr="00EB3E23">
        <w:t xml:space="preserve"> </w:t>
      </w:r>
      <w:r w:rsidRPr="00EB3E23">
        <w:rPr>
          <w:rFonts w:ascii="Times New Roman" w:hAnsi="Times New Roman"/>
          <w:sz w:val="24"/>
          <w:szCs w:val="24"/>
        </w:rPr>
        <w:t xml:space="preserve">program pemberdayaan masyarakat melalui pelatihan Usaha Mikro, Kecil, dan Menengah (UMKM). Usaha Mikro, Kecil, dan Menengah (UMKM) diyakini bisa membantu Presiden Joko Widodo (Jokowi) mewujudkan program Nawacita, jika pemerintah bisa menjamin perlindungan bagi pelakunya. Kontribusi UMKM dalam membantu negara mengejar target pertumbuhan ekonomi sudah berlangsung sejak lama, melalui penyerapan tenaga kerja pada berbagai sektor usaha. Selain itu, UMKM merupakan sektor yang telah terbukti ketangguhannya dalam menghadapi berbagai krisis (Hamdani, Trio, 2018, </w:t>
      </w:r>
      <w:r w:rsidRPr="00EB3E23">
        <w:rPr>
          <w:rFonts w:ascii="Times New Roman" w:hAnsi="Times New Roman"/>
          <w:i/>
          <w:sz w:val="24"/>
          <w:szCs w:val="24"/>
        </w:rPr>
        <w:t xml:space="preserve">UMKM Bisa Gerakkan Ekonomi RI, Ini Syaratnya, </w:t>
      </w:r>
      <w:r w:rsidRPr="00EB3E23">
        <w:rPr>
          <w:rFonts w:ascii="Times New Roman" w:hAnsi="Times New Roman"/>
          <w:sz w:val="24"/>
          <w:szCs w:val="24"/>
        </w:rPr>
        <w:t xml:space="preserve">diakses 25 September 2018, </w:t>
      </w:r>
      <w:hyperlink r:id="rId5" w:history="1">
        <w:r w:rsidRPr="00EB3E23">
          <w:rPr>
            <w:rFonts w:ascii="Times New Roman" w:hAnsi="Times New Roman"/>
            <w:color w:val="0563C1" w:themeColor="hyperlink"/>
            <w:sz w:val="24"/>
            <w:szCs w:val="24"/>
            <w:u w:val="single"/>
          </w:rPr>
          <w:t>https://finance.detik.com/berita-ekonomi-bisnis/d-3997725/umkm-bisa-gerakkan-ekonomi-ri-ini-syaratnya</w:t>
        </w:r>
      </w:hyperlink>
      <w:r w:rsidRPr="00EB3E23">
        <w:rPr>
          <w:rFonts w:ascii="Times New Roman" w:hAnsi="Times New Roman"/>
          <w:sz w:val="24"/>
          <w:szCs w:val="24"/>
        </w:rPr>
        <w:t>).</w:t>
      </w:r>
    </w:p>
    <w:p w14:paraId="39779636" w14:textId="77777777" w:rsidR="00EB3E23" w:rsidRPr="00EB3E23" w:rsidRDefault="00EB3E23" w:rsidP="00EB3E23">
      <w:pPr>
        <w:spacing w:line="480" w:lineRule="auto"/>
        <w:ind w:left="720" w:firstLine="720"/>
        <w:contextualSpacing/>
        <w:jc w:val="both"/>
        <w:rPr>
          <w:rFonts w:ascii="Times New Roman" w:hAnsi="Times New Roman"/>
          <w:sz w:val="24"/>
          <w:szCs w:val="24"/>
        </w:rPr>
      </w:pPr>
      <w:r w:rsidRPr="00EB3E23">
        <w:rPr>
          <w:rFonts w:ascii="Times New Roman" w:hAnsi="Times New Roman"/>
          <w:sz w:val="24"/>
          <w:szCs w:val="24"/>
        </w:rPr>
        <w:t xml:space="preserve">Pada tahun ini pemerintah mencanangkan peraturan terbaru mengenai pajak yang di bayarkan oleh wajib pajak UMKM, yaitu Peraturan Pemerintah Nomor 23 Tahun 2018. Peraturan Pemerintah Nomor 23 Tahun 2018 ini merupakan pembaharuan dari Peraturan Pemerintah Nomor 46 Tahun 2013, dimana dalam Peraturan Pemerintah Nomor 46 Tahun 2013 tarif pajak yang dikenakan untuk wajib pajak UMKM adalah sebesar satu persen (1%) dari peredaran bruto yang setahun sampai dengan Rp 4,8 Milyar per tahun. Pada peraturan terbaru ini pemerintah menurunkan tarif pajak UMKM menjadi setengah persen (0,5%). Pajak UMKM setengah persen ini dimaksudkan untuk mendorong pelaku UMKM agar lebih ikut berperan aktif dalam kegiatan ekonomi formal dengan memberikan kemudahan pada pelaku UMKM dalam pembayaran pajak dan pengenaan pajak yang lebih berkeadilan, serta meningkatan ketahanan ekonomi Indonesia yang diharapakan beban pajak yang </w:t>
      </w:r>
      <w:r w:rsidRPr="00EB3E23">
        <w:rPr>
          <w:rFonts w:ascii="Times New Roman" w:hAnsi="Times New Roman"/>
          <w:sz w:val="24"/>
          <w:szCs w:val="24"/>
        </w:rPr>
        <w:lastRenderedPageBreak/>
        <w:t>ditanggung oleh pelaku UMKM menjadi lebih kecil, sehingga pelaku UMKM memiliki kemampuan ekonomi yang lebih besar untuk untuk mengembangkan usaha dan melakukan investasi. (</w:t>
      </w:r>
      <w:bookmarkStart w:id="4" w:name="_Hlk535849629"/>
      <w:r w:rsidRPr="00EB3E23">
        <w:rPr>
          <w:rFonts w:ascii="Times New Roman" w:hAnsi="Times New Roman"/>
          <w:sz w:val="24"/>
          <w:szCs w:val="24"/>
        </w:rPr>
        <w:t xml:space="preserve">Saeroji, Oji 2018, </w:t>
      </w:r>
      <w:r w:rsidRPr="00EB3E23">
        <w:rPr>
          <w:rFonts w:ascii="Times New Roman" w:hAnsi="Times New Roman"/>
          <w:i/>
          <w:sz w:val="24"/>
          <w:szCs w:val="24"/>
        </w:rPr>
        <w:t xml:space="preserve">Kini Pajak UMKM Setengah Persen, </w:t>
      </w:r>
      <w:r w:rsidRPr="00EB3E23">
        <w:rPr>
          <w:rFonts w:ascii="Times New Roman" w:hAnsi="Times New Roman"/>
          <w:sz w:val="24"/>
          <w:szCs w:val="24"/>
        </w:rPr>
        <w:t xml:space="preserve">diakses tanggal 25 September 2018, </w:t>
      </w:r>
      <w:hyperlink r:id="rId6" w:history="1">
        <w:r w:rsidRPr="00EB3E23">
          <w:rPr>
            <w:rFonts w:ascii="Times New Roman" w:hAnsi="Times New Roman"/>
            <w:color w:val="0563C1" w:themeColor="hyperlink"/>
            <w:sz w:val="24"/>
            <w:szCs w:val="24"/>
            <w:u w:val="single"/>
          </w:rPr>
          <w:t>http://www.pajak.go.id/article/kini-pajak-umkm-setengah-persen</w:t>
        </w:r>
      </w:hyperlink>
      <w:bookmarkEnd w:id="4"/>
      <w:r w:rsidRPr="00EB3E23">
        <w:rPr>
          <w:rFonts w:ascii="Times New Roman" w:hAnsi="Times New Roman"/>
          <w:sz w:val="24"/>
          <w:szCs w:val="24"/>
        </w:rPr>
        <w:t>). Oleh karena itu Penulis mengambil sampel pengusaha UMKM di Jalan Raya Lapangan Tembak Cibubur, Jalan Raya Munjul, dan Jalan Raya Bogor Jakarta Timur. Hal ini dikarenakan penulis ingin mencari tahu apakah para wajib pajak UMKM di sekitar Cibubur sudah mengetahui dan  paham tentang peraturan pemerintah terbaru ini. Maka penulis mengambil judul penelitian  “Pengaruh Pengetahuan Wajib Pajak, Pemahaman Peraturan Perpajakan, dan Kesadaran Wajib Pajak Terhadap Kepatuhan Wajib Pajak UMKM sesuai dengan Peraturan Pemerintah Nomor 23 Tahun 2018 (Studi Empiris Terhadap Wajib Pajak UMKM di Daerah Cibubur)”.</w:t>
      </w:r>
    </w:p>
    <w:p w14:paraId="3BCA5741" w14:textId="77777777" w:rsidR="00EB3E23" w:rsidRPr="00EB3E23" w:rsidRDefault="00EB3E23" w:rsidP="00EB3E23">
      <w:pPr>
        <w:spacing w:line="480" w:lineRule="auto"/>
        <w:ind w:left="720" w:firstLine="720"/>
        <w:contextualSpacing/>
        <w:jc w:val="both"/>
        <w:rPr>
          <w:rFonts w:ascii="Times New Roman" w:hAnsi="Times New Roman"/>
          <w:sz w:val="24"/>
          <w:szCs w:val="24"/>
        </w:rPr>
      </w:pPr>
    </w:p>
    <w:p w14:paraId="5C8236F2" w14:textId="77777777" w:rsidR="00EB3E23" w:rsidRPr="00EB3E23" w:rsidRDefault="00EB3E23" w:rsidP="00EB3E23">
      <w:pPr>
        <w:numPr>
          <w:ilvl w:val="0"/>
          <w:numId w:val="4"/>
        </w:numPr>
        <w:spacing w:line="480" w:lineRule="auto"/>
        <w:contextualSpacing/>
        <w:jc w:val="both"/>
        <w:outlineLvl w:val="1"/>
        <w:rPr>
          <w:rFonts w:ascii="Times New Roman" w:hAnsi="Times New Roman"/>
          <w:b/>
          <w:sz w:val="24"/>
          <w:szCs w:val="24"/>
          <w:lang w:val="en-US"/>
        </w:rPr>
      </w:pPr>
      <w:bookmarkStart w:id="5" w:name="_Toc535939816"/>
      <w:r w:rsidRPr="00EB3E23">
        <w:rPr>
          <w:rFonts w:ascii="Times New Roman" w:hAnsi="Times New Roman"/>
          <w:b/>
          <w:sz w:val="24"/>
          <w:szCs w:val="24"/>
          <w:lang w:val="en-US"/>
        </w:rPr>
        <w:t>Identifikasi Masalah</w:t>
      </w:r>
      <w:bookmarkEnd w:id="5"/>
    </w:p>
    <w:p w14:paraId="0A82D60E" w14:textId="77777777" w:rsidR="00EB3E23" w:rsidRPr="00EB3E23" w:rsidRDefault="00EB3E23" w:rsidP="00EB3E23">
      <w:pPr>
        <w:spacing w:line="480" w:lineRule="auto"/>
        <w:ind w:left="720" w:firstLine="720"/>
        <w:contextualSpacing/>
        <w:jc w:val="both"/>
        <w:rPr>
          <w:rFonts w:ascii="Times New Roman" w:hAnsi="Times New Roman"/>
          <w:sz w:val="24"/>
          <w:szCs w:val="24"/>
          <w:lang w:val="en-US"/>
        </w:rPr>
      </w:pPr>
      <w:r w:rsidRPr="00EB3E23">
        <w:rPr>
          <w:rFonts w:ascii="Times New Roman" w:hAnsi="Times New Roman"/>
          <w:sz w:val="24"/>
          <w:szCs w:val="24"/>
          <w:lang w:val="en-US"/>
        </w:rPr>
        <w:t>Berdasarkan latar belakang masalah yang telah diuraikan diatas maka terdapat beberapa hal yang dapat diidentifikasikan sebagai masalah, antara lain:</w:t>
      </w:r>
    </w:p>
    <w:p w14:paraId="585A9F64" w14:textId="77777777" w:rsidR="00EB3E23" w:rsidRPr="00EB3E23" w:rsidRDefault="00EB3E23" w:rsidP="00EB3E23">
      <w:pPr>
        <w:numPr>
          <w:ilvl w:val="0"/>
          <w:numId w:val="5"/>
        </w:numPr>
        <w:spacing w:line="480" w:lineRule="auto"/>
        <w:contextualSpacing/>
        <w:jc w:val="both"/>
        <w:rPr>
          <w:rFonts w:ascii="Times New Roman" w:hAnsi="Times New Roman"/>
          <w:sz w:val="24"/>
          <w:szCs w:val="24"/>
          <w:lang w:val="en-US"/>
        </w:rPr>
      </w:pPr>
      <w:bookmarkStart w:id="6" w:name="_Hlk527629774"/>
      <w:r w:rsidRPr="00EB3E23">
        <w:rPr>
          <w:rFonts w:ascii="Times New Roman" w:hAnsi="Times New Roman"/>
          <w:sz w:val="24"/>
          <w:szCs w:val="24"/>
          <w:lang w:val="en-US"/>
        </w:rPr>
        <w:t xml:space="preserve">Apakah pengetahuan wajib pajak berpengaruh terhadap kepatuhan wajib pajak  UMKM di Cibubur </w:t>
      </w:r>
      <w:r w:rsidRPr="00EB3E23">
        <w:rPr>
          <w:rFonts w:ascii="Times New Roman" w:hAnsi="Times New Roman"/>
          <w:sz w:val="24"/>
          <w:szCs w:val="24"/>
        </w:rPr>
        <w:t>Sesuai Dengan Peraturan Pemerintah Nomor 23 Tahun 2018</w:t>
      </w:r>
      <w:r w:rsidRPr="00EB3E23">
        <w:rPr>
          <w:rFonts w:ascii="Times New Roman" w:hAnsi="Times New Roman"/>
          <w:sz w:val="24"/>
          <w:szCs w:val="24"/>
          <w:lang w:val="en-US"/>
        </w:rPr>
        <w:t>?</w:t>
      </w:r>
    </w:p>
    <w:p w14:paraId="27A1A409" w14:textId="77777777" w:rsidR="00EB3E23" w:rsidRPr="00EB3E23" w:rsidRDefault="00EB3E23" w:rsidP="00EB3E23">
      <w:pPr>
        <w:numPr>
          <w:ilvl w:val="0"/>
          <w:numId w:val="5"/>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Apakah pengusaha UMKM di Cibubur mengalami kesulitan dalam hal pembayaran dan pelaporan pajak penghasilan sesuai Peraturan Pemerintah No. 23 Tahun 2018?</w:t>
      </w:r>
    </w:p>
    <w:p w14:paraId="7F1EA58A" w14:textId="77777777" w:rsidR="00EB3E23" w:rsidRPr="00EB3E23" w:rsidRDefault="00EB3E23" w:rsidP="00EB3E23">
      <w:pPr>
        <w:numPr>
          <w:ilvl w:val="0"/>
          <w:numId w:val="5"/>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Apakah pemahaman wajib pajak berpengaruh terhadap kepatuhan wajib pajak UMKM di Cibubur</w:t>
      </w:r>
      <w:r w:rsidRPr="00EB3E23">
        <w:rPr>
          <w:rFonts w:ascii="Times New Roman" w:hAnsi="Times New Roman"/>
          <w:sz w:val="24"/>
          <w:szCs w:val="24"/>
        </w:rPr>
        <w:t xml:space="preserve"> Sesuai Dengan Peraturan Pemerintah Nomor 23 Tahun 2018</w:t>
      </w:r>
      <w:r w:rsidRPr="00EB3E23">
        <w:rPr>
          <w:rFonts w:ascii="Times New Roman" w:hAnsi="Times New Roman"/>
          <w:sz w:val="24"/>
          <w:szCs w:val="24"/>
          <w:lang w:val="en-US"/>
        </w:rPr>
        <w:t>?</w:t>
      </w:r>
    </w:p>
    <w:p w14:paraId="55C188C8" w14:textId="77777777" w:rsidR="00EB3E23" w:rsidRPr="00EB3E23" w:rsidRDefault="00EB3E23" w:rsidP="00EB3E23">
      <w:pPr>
        <w:numPr>
          <w:ilvl w:val="0"/>
          <w:numId w:val="5"/>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lastRenderedPageBreak/>
        <w:t>Apakah kesadaran wajib pajak berpengaruh terhadap kepatuhan wajib pajak UMKM di Cibubur</w:t>
      </w:r>
      <w:r w:rsidRPr="00EB3E23">
        <w:rPr>
          <w:rFonts w:ascii="Times New Roman" w:hAnsi="Times New Roman"/>
          <w:sz w:val="24"/>
          <w:szCs w:val="24"/>
        </w:rPr>
        <w:t xml:space="preserve"> Sesuai Dengan Peraturan Pemerintah Nomor 23 Tahun 2018</w:t>
      </w:r>
      <w:r w:rsidRPr="00EB3E23">
        <w:rPr>
          <w:rFonts w:ascii="Times New Roman" w:hAnsi="Times New Roman"/>
          <w:sz w:val="24"/>
          <w:szCs w:val="24"/>
          <w:lang w:val="en-US"/>
        </w:rPr>
        <w:t>?</w:t>
      </w:r>
    </w:p>
    <w:bookmarkEnd w:id="6"/>
    <w:p w14:paraId="7CA93EFD" w14:textId="77777777" w:rsidR="00EB3E23" w:rsidRPr="00EB3E23" w:rsidRDefault="00EB3E23" w:rsidP="00EB3E23">
      <w:pPr>
        <w:spacing w:line="480" w:lineRule="auto"/>
        <w:jc w:val="both"/>
        <w:rPr>
          <w:rFonts w:ascii="Times New Roman" w:hAnsi="Times New Roman"/>
          <w:sz w:val="24"/>
          <w:szCs w:val="24"/>
          <w:lang w:val="en-US"/>
        </w:rPr>
      </w:pPr>
    </w:p>
    <w:p w14:paraId="03E2640E" w14:textId="77777777" w:rsidR="00EB3E23" w:rsidRPr="00EB3E23" w:rsidRDefault="00EB3E23" w:rsidP="00EB3E23">
      <w:pPr>
        <w:numPr>
          <w:ilvl w:val="0"/>
          <w:numId w:val="4"/>
        </w:numPr>
        <w:spacing w:line="480" w:lineRule="auto"/>
        <w:contextualSpacing/>
        <w:jc w:val="both"/>
        <w:outlineLvl w:val="1"/>
        <w:rPr>
          <w:rFonts w:ascii="Times New Roman" w:hAnsi="Times New Roman"/>
          <w:b/>
          <w:sz w:val="24"/>
          <w:szCs w:val="24"/>
          <w:lang w:val="en-US"/>
        </w:rPr>
      </w:pPr>
      <w:bookmarkStart w:id="7" w:name="_Toc535939817"/>
      <w:r w:rsidRPr="00EB3E23">
        <w:rPr>
          <w:rFonts w:ascii="Times New Roman" w:hAnsi="Times New Roman"/>
          <w:b/>
          <w:sz w:val="24"/>
          <w:szCs w:val="24"/>
          <w:lang w:val="en-US"/>
        </w:rPr>
        <w:t>Batasan Masalah</w:t>
      </w:r>
      <w:bookmarkEnd w:id="7"/>
    </w:p>
    <w:p w14:paraId="1F250F2E" w14:textId="77777777" w:rsidR="00EB3E23" w:rsidRPr="00EB3E23" w:rsidRDefault="00EB3E23" w:rsidP="00EB3E23">
      <w:pPr>
        <w:spacing w:line="480" w:lineRule="auto"/>
        <w:ind w:left="720"/>
        <w:contextualSpacing/>
        <w:jc w:val="both"/>
        <w:rPr>
          <w:rFonts w:ascii="Times New Roman" w:hAnsi="Times New Roman"/>
          <w:sz w:val="24"/>
          <w:szCs w:val="24"/>
        </w:rPr>
      </w:pPr>
      <w:r w:rsidRPr="00EB3E23">
        <w:rPr>
          <w:rFonts w:ascii="Times New Roman" w:hAnsi="Times New Roman"/>
          <w:sz w:val="24"/>
          <w:szCs w:val="24"/>
        </w:rPr>
        <w:t>Berdasarkan identifikasi masalah yang ada, maka penulis membatasi ruang lingkup permasalahan sebagai berikut:</w:t>
      </w:r>
    </w:p>
    <w:p w14:paraId="6BC423FC" w14:textId="77777777" w:rsidR="00EB3E23" w:rsidRPr="00EB3E23" w:rsidRDefault="00EB3E23" w:rsidP="00EB3E23">
      <w:pPr>
        <w:numPr>
          <w:ilvl w:val="1"/>
          <w:numId w:val="4"/>
        </w:numPr>
        <w:spacing w:line="480" w:lineRule="auto"/>
        <w:contextualSpacing/>
        <w:jc w:val="both"/>
        <w:rPr>
          <w:rFonts w:ascii="Times New Roman" w:hAnsi="Times New Roman"/>
          <w:sz w:val="24"/>
          <w:szCs w:val="24"/>
        </w:rPr>
      </w:pPr>
      <w:r w:rsidRPr="00EB3E23">
        <w:rPr>
          <w:rFonts w:ascii="Times New Roman" w:hAnsi="Times New Roman"/>
          <w:sz w:val="24"/>
          <w:szCs w:val="24"/>
        </w:rPr>
        <w:t>Apakah pengetahuan wajib pajak berpengaruh terhadap kepatuhan wajib pajak  UMKM di Cibubur sesuai dengan Peraturan Pemerintah Nomor 23 Tahun 2018?</w:t>
      </w:r>
    </w:p>
    <w:p w14:paraId="5EA5774D" w14:textId="77777777" w:rsidR="00EB3E23" w:rsidRPr="00EB3E23" w:rsidRDefault="00EB3E23" w:rsidP="00EB3E23">
      <w:pPr>
        <w:numPr>
          <w:ilvl w:val="1"/>
          <w:numId w:val="4"/>
        </w:numPr>
        <w:spacing w:line="480" w:lineRule="auto"/>
        <w:contextualSpacing/>
        <w:jc w:val="both"/>
        <w:rPr>
          <w:rFonts w:ascii="Times New Roman" w:hAnsi="Times New Roman"/>
          <w:sz w:val="24"/>
          <w:szCs w:val="24"/>
        </w:rPr>
      </w:pPr>
      <w:r w:rsidRPr="00EB3E23">
        <w:rPr>
          <w:rFonts w:ascii="Times New Roman" w:hAnsi="Times New Roman"/>
          <w:sz w:val="24"/>
          <w:szCs w:val="24"/>
        </w:rPr>
        <w:t>Apakah pemahaman wajib pajak berpengaruh terhadap kepatuhan wajib pajak UMKM di Cibubur sesuai dengan Peraturan Pemerintah Nomor 23 Tahun 2018?</w:t>
      </w:r>
    </w:p>
    <w:p w14:paraId="0CDEAF73" w14:textId="77777777" w:rsidR="00EB3E23" w:rsidRPr="00EB3E23" w:rsidRDefault="00EB3E23" w:rsidP="00EB3E23">
      <w:pPr>
        <w:numPr>
          <w:ilvl w:val="1"/>
          <w:numId w:val="4"/>
        </w:numPr>
        <w:spacing w:line="480" w:lineRule="auto"/>
        <w:contextualSpacing/>
        <w:jc w:val="both"/>
        <w:rPr>
          <w:rFonts w:ascii="Times New Roman" w:hAnsi="Times New Roman"/>
          <w:sz w:val="24"/>
          <w:szCs w:val="24"/>
        </w:rPr>
      </w:pPr>
      <w:r w:rsidRPr="00EB3E23">
        <w:rPr>
          <w:rFonts w:ascii="Times New Roman" w:hAnsi="Times New Roman"/>
          <w:sz w:val="24"/>
          <w:szCs w:val="24"/>
        </w:rPr>
        <w:t>Apakah kesadaran wajib pajak berpengaruh terhadap kepatuhan wajib pajak UMKM di Cibubur sesuai dengan Peraturan Pemerintah Nomor 23 Tahun 2018?</w:t>
      </w:r>
    </w:p>
    <w:p w14:paraId="55FD8686" w14:textId="77777777" w:rsidR="00EB3E23" w:rsidRPr="00EB3E23" w:rsidRDefault="00EB3E23" w:rsidP="00EB3E23">
      <w:pPr>
        <w:spacing w:line="480" w:lineRule="auto"/>
        <w:jc w:val="both"/>
        <w:rPr>
          <w:rFonts w:ascii="Times New Roman" w:hAnsi="Times New Roman"/>
          <w:sz w:val="24"/>
          <w:szCs w:val="24"/>
        </w:rPr>
      </w:pPr>
    </w:p>
    <w:p w14:paraId="7A1EA1E9" w14:textId="77777777" w:rsidR="00EB3E23" w:rsidRPr="00EB3E23" w:rsidRDefault="00EB3E23" w:rsidP="00EB3E23">
      <w:pPr>
        <w:numPr>
          <w:ilvl w:val="0"/>
          <w:numId w:val="4"/>
        </w:numPr>
        <w:spacing w:line="480" w:lineRule="auto"/>
        <w:contextualSpacing/>
        <w:jc w:val="both"/>
        <w:outlineLvl w:val="1"/>
        <w:rPr>
          <w:rFonts w:ascii="Times New Roman" w:hAnsi="Times New Roman"/>
          <w:b/>
          <w:sz w:val="24"/>
          <w:szCs w:val="24"/>
          <w:lang w:val="en-US"/>
        </w:rPr>
      </w:pPr>
      <w:bookmarkStart w:id="8" w:name="_Toc535939818"/>
      <w:r w:rsidRPr="00EB3E23">
        <w:rPr>
          <w:rFonts w:ascii="Times New Roman" w:hAnsi="Times New Roman"/>
          <w:b/>
          <w:sz w:val="24"/>
          <w:szCs w:val="24"/>
          <w:lang w:val="en-US"/>
        </w:rPr>
        <w:t>Batasan Penelitian</w:t>
      </w:r>
      <w:bookmarkEnd w:id="8"/>
    </w:p>
    <w:p w14:paraId="043662AE" w14:textId="77777777" w:rsidR="00EB3E23" w:rsidRPr="00EB3E23" w:rsidRDefault="00EB3E23" w:rsidP="00EB3E23">
      <w:pPr>
        <w:spacing w:line="480" w:lineRule="auto"/>
        <w:ind w:left="720" w:firstLine="720"/>
        <w:contextualSpacing/>
        <w:jc w:val="both"/>
        <w:rPr>
          <w:rFonts w:ascii="Times New Roman" w:hAnsi="Times New Roman"/>
          <w:sz w:val="24"/>
          <w:szCs w:val="24"/>
          <w:lang w:val="en-US"/>
        </w:rPr>
      </w:pPr>
      <w:r w:rsidRPr="00EB3E23">
        <w:rPr>
          <w:rFonts w:ascii="Times New Roman" w:hAnsi="Times New Roman"/>
          <w:sz w:val="24"/>
          <w:szCs w:val="24"/>
          <w:lang w:val="en-US"/>
        </w:rPr>
        <w:t>Karena adanya keterbatasan yang dimiliki oleh penulis, maka penulis membatasi penelitian ini dengan batasan penelitian sebagai berikut:</w:t>
      </w:r>
    </w:p>
    <w:p w14:paraId="35746A94"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Objek penilitian merupakan wajib pajak UMKM di Cibubur.</w:t>
      </w:r>
    </w:p>
    <w:p w14:paraId="4E29808A"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Berdasarkan aspek meneliti, waktu penilitian dilakukan pada periode tahun 2018 bulan November sampai Desember.</w:t>
      </w:r>
    </w:p>
    <w:p w14:paraId="293500A1"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Sumber data penelitian ini diperoleh dari kuesioner yang dibagikan oleh penulis dan akan diisi oleh para wajib pajak UMKM di Cibubur.</w:t>
      </w:r>
    </w:p>
    <w:p w14:paraId="7165F9CD" w14:textId="77777777" w:rsidR="00EB3E23" w:rsidRPr="00EB3E23" w:rsidRDefault="00EB3E23" w:rsidP="00EB3E23">
      <w:pPr>
        <w:spacing w:line="480" w:lineRule="auto"/>
        <w:jc w:val="both"/>
        <w:rPr>
          <w:rFonts w:ascii="Times New Roman" w:hAnsi="Times New Roman"/>
          <w:sz w:val="24"/>
          <w:szCs w:val="24"/>
          <w:lang w:val="en-US"/>
        </w:rPr>
      </w:pPr>
    </w:p>
    <w:p w14:paraId="702D1B17" w14:textId="77777777" w:rsidR="00EB3E23" w:rsidRPr="00EB3E23" w:rsidRDefault="00EB3E23" w:rsidP="00EB3E23">
      <w:pPr>
        <w:numPr>
          <w:ilvl w:val="0"/>
          <w:numId w:val="4"/>
        </w:numPr>
        <w:spacing w:line="480" w:lineRule="auto"/>
        <w:contextualSpacing/>
        <w:jc w:val="both"/>
        <w:outlineLvl w:val="1"/>
        <w:rPr>
          <w:rFonts w:ascii="Times New Roman" w:hAnsi="Times New Roman"/>
          <w:b/>
          <w:sz w:val="24"/>
          <w:szCs w:val="24"/>
          <w:lang w:val="en-US"/>
        </w:rPr>
      </w:pPr>
      <w:bookmarkStart w:id="9" w:name="_Toc535939819"/>
      <w:r w:rsidRPr="00EB3E23">
        <w:rPr>
          <w:rFonts w:ascii="Times New Roman" w:hAnsi="Times New Roman"/>
          <w:b/>
          <w:sz w:val="24"/>
          <w:szCs w:val="24"/>
          <w:lang w:val="en-US"/>
        </w:rPr>
        <w:t>Rumusan Masalah</w:t>
      </w:r>
      <w:bookmarkEnd w:id="9"/>
    </w:p>
    <w:p w14:paraId="0D7537AC" w14:textId="77777777" w:rsidR="00EB3E23" w:rsidRPr="00EB3E23" w:rsidRDefault="00EB3E23" w:rsidP="00EB3E23">
      <w:pPr>
        <w:spacing w:line="480" w:lineRule="auto"/>
        <w:ind w:left="720" w:firstLine="720"/>
        <w:contextualSpacing/>
        <w:jc w:val="both"/>
        <w:rPr>
          <w:rFonts w:ascii="Times New Roman" w:hAnsi="Times New Roman"/>
          <w:sz w:val="24"/>
          <w:szCs w:val="24"/>
          <w:lang w:val="en-US"/>
        </w:rPr>
      </w:pPr>
      <w:r w:rsidRPr="00EB3E23">
        <w:rPr>
          <w:rFonts w:ascii="Times New Roman" w:hAnsi="Times New Roman"/>
          <w:sz w:val="24"/>
          <w:szCs w:val="24"/>
          <w:lang w:val="en-US"/>
        </w:rPr>
        <w:lastRenderedPageBreak/>
        <w:t>Berdasarkan pada latar belakang masalah, serta pembatasan masalah seperti yang dikemukakan diatas, maka rumusan masalah dalam penelitian ini adalah sebagai berikut : “Apakah pengetahuan, pemahaman, dan kesadaran wajib pajak berpengaruh terhadap kepatuhan wajib pajak UMKM</w:t>
      </w:r>
      <w:r w:rsidRPr="00EB3E23">
        <w:rPr>
          <w:rFonts w:ascii="Times New Roman" w:hAnsi="Times New Roman"/>
          <w:sz w:val="24"/>
          <w:szCs w:val="24"/>
        </w:rPr>
        <w:t xml:space="preserve"> </w:t>
      </w:r>
      <w:r w:rsidRPr="00EB3E23">
        <w:rPr>
          <w:rFonts w:ascii="Times New Roman" w:hAnsi="Times New Roman"/>
          <w:sz w:val="24"/>
          <w:szCs w:val="24"/>
          <w:lang w:val="en-US"/>
        </w:rPr>
        <w:t>s</w:t>
      </w:r>
      <w:r w:rsidRPr="00EB3E23">
        <w:rPr>
          <w:rFonts w:ascii="Times New Roman" w:hAnsi="Times New Roman"/>
          <w:sz w:val="24"/>
          <w:szCs w:val="24"/>
        </w:rPr>
        <w:t xml:space="preserve">esuai </w:t>
      </w:r>
      <w:r w:rsidRPr="00EB3E23">
        <w:rPr>
          <w:rFonts w:ascii="Times New Roman" w:hAnsi="Times New Roman"/>
          <w:sz w:val="24"/>
          <w:szCs w:val="24"/>
          <w:lang w:val="en-US"/>
        </w:rPr>
        <w:t>d</w:t>
      </w:r>
      <w:r w:rsidRPr="00EB3E23">
        <w:rPr>
          <w:rFonts w:ascii="Times New Roman" w:hAnsi="Times New Roman"/>
          <w:sz w:val="24"/>
          <w:szCs w:val="24"/>
        </w:rPr>
        <w:t>engan Peraturan Pemerintah Nomor 23 Tahun 2018</w:t>
      </w:r>
      <w:r w:rsidRPr="00EB3E23">
        <w:rPr>
          <w:rFonts w:ascii="Times New Roman" w:hAnsi="Times New Roman"/>
          <w:sz w:val="24"/>
          <w:szCs w:val="24"/>
          <w:lang w:val="en-US"/>
        </w:rPr>
        <w:t>?”.</w:t>
      </w:r>
    </w:p>
    <w:p w14:paraId="64E56DC4" w14:textId="77777777" w:rsidR="00EB3E23" w:rsidRPr="00EB3E23" w:rsidRDefault="00EB3E23" w:rsidP="00EB3E23">
      <w:pPr>
        <w:spacing w:line="480" w:lineRule="auto"/>
        <w:jc w:val="both"/>
        <w:rPr>
          <w:rFonts w:ascii="Times New Roman" w:hAnsi="Times New Roman"/>
          <w:sz w:val="24"/>
          <w:szCs w:val="24"/>
          <w:lang w:val="en-US"/>
        </w:rPr>
      </w:pPr>
    </w:p>
    <w:p w14:paraId="50B0DF74" w14:textId="77777777" w:rsidR="00EB3E23" w:rsidRPr="00EB3E23" w:rsidRDefault="00EB3E23" w:rsidP="00EB3E23">
      <w:pPr>
        <w:numPr>
          <w:ilvl w:val="0"/>
          <w:numId w:val="4"/>
        </w:numPr>
        <w:spacing w:line="480" w:lineRule="auto"/>
        <w:contextualSpacing/>
        <w:jc w:val="both"/>
        <w:outlineLvl w:val="1"/>
        <w:rPr>
          <w:rFonts w:ascii="Times New Roman" w:hAnsi="Times New Roman"/>
          <w:b/>
          <w:sz w:val="24"/>
          <w:szCs w:val="24"/>
          <w:lang w:val="en-US"/>
        </w:rPr>
      </w:pPr>
      <w:bookmarkStart w:id="10" w:name="_Toc535939820"/>
      <w:r w:rsidRPr="00EB3E23">
        <w:rPr>
          <w:rFonts w:ascii="Times New Roman" w:hAnsi="Times New Roman"/>
          <w:b/>
          <w:sz w:val="24"/>
          <w:szCs w:val="24"/>
          <w:lang w:val="en-US"/>
        </w:rPr>
        <w:t>Tujuan Penelitian</w:t>
      </w:r>
      <w:bookmarkEnd w:id="10"/>
    </w:p>
    <w:p w14:paraId="2C794A85"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rPr>
        <w:t xml:space="preserve">Untuk mengetahui apakah pengetahuan wajib pajak berpengaruh terhadap kepatuhan wajib pajak  UMKM di Cibubur </w:t>
      </w:r>
      <w:r w:rsidRPr="00EB3E23">
        <w:rPr>
          <w:rFonts w:ascii="Times New Roman" w:hAnsi="Times New Roman"/>
          <w:sz w:val="24"/>
          <w:szCs w:val="24"/>
          <w:lang w:val="en-US"/>
        </w:rPr>
        <w:t>s</w:t>
      </w:r>
      <w:r w:rsidRPr="00EB3E23">
        <w:rPr>
          <w:rFonts w:ascii="Times New Roman" w:hAnsi="Times New Roman"/>
          <w:sz w:val="24"/>
          <w:szCs w:val="24"/>
        </w:rPr>
        <w:t xml:space="preserve">esuai </w:t>
      </w:r>
      <w:r w:rsidRPr="00EB3E23">
        <w:rPr>
          <w:rFonts w:ascii="Times New Roman" w:hAnsi="Times New Roman"/>
          <w:sz w:val="24"/>
          <w:szCs w:val="24"/>
          <w:lang w:val="en-US"/>
        </w:rPr>
        <w:t>d</w:t>
      </w:r>
      <w:r w:rsidRPr="00EB3E23">
        <w:rPr>
          <w:rFonts w:ascii="Times New Roman" w:hAnsi="Times New Roman"/>
          <w:sz w:val="24"/>
          <w:szCs w:val="24"/>
        </w:rPr>
        <w:t>engan Peraturan Pemerintah Nomor 23 Tahun 2018</w:t>
      </w:r>
    </w:p>
    <w:p w14:paraId="442CA0F0"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rPr>
        <w:t xml:space="preserve">Untuk mengetahui apakah pemahaman wajib pajak berpengaruh terhadap kepatuhan wajib pajak  UMKM di Cibubur </w:t>
      </w:r>
      <w:r w:rsidRPr="00EB3E23">
        <w:rPr>
          <w:rFonts w:ascii="Times New Roman" w:hAnsi="Times New Roman"/>
          <w:sz w:val="24"/>
          <w:szCs w:val="24"/>
          <w:lang w:val="en-US"/>
        </w:rPr>
        <w:t>s</w:t>
      </w:r>
      <w:r w:rsidRPr="00EB3E23">
        <w:rPr>
          <w:rFonts w:ascii="Times New Roman" w:hAnsi="Times New Roman"/>
          <w:sz w:val="24"/>
          <w:szCs w:val="24"/>
        </w:rPr>
        <w:t xml:space="preserve">esuai </w:t>
      </w:r>
      <w:r w:rsidRPr="00EB3E23">
        <w:rPr>
          <w:rFonts w:ascii="Times New Roman" w:hAnsi="Times New Roman"/>
          <w:sz w:val="24"/>
          <w:szCs w:val="24"/>
          <w:lang w:val="en-US"/>
        </w:rPr>
        <w:t>d</w:t>
      </w:r>
      <w:r w:rsidRPr="00EB3E23">
        <w:rPr>
          <w:rFonts w:ascii="Times New Roman" w:hAnsi="Times New Roman"/>
          <w:sz w:val="24"/>
          <w:szCs w:val="24"/>
        </w:rPr>
        <w:t>engan Peraturan Pemerintah Nomor 23 Tahun 2018</w:t>
      </w:r>
    </w:p>
    <w:p w14:paraId="7F27021B"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rPr>
        <w:t xml:space="preserve">Untuk mengetahui apakah kesadaran wajib pajak berpengaruh terhadap kepatuhan wajib pajak  UMKM di Cibubur </w:t>
      </w:r>
      <w:r w:rsidRPr="00EB3E23">
        <w:rPr>
          <w:rFonts w:ascii="Times New Roman" w:hAnsi="Times New Roman"/>
          <w:sz w:val="24"/>
          <w:szCs w:val="24"/>
          <w:lang w:val="en-US"/>
        </w:rPr>
        <w:t>s</w:t>
      </w:r>
      <w:r w:rsidRPr="00EB3E23">
        <w:rPr>
          <w:rFonts w:ascii="Times New Roman" w:hAnsi="Times New Roman"/>
          <w:sz w:val="24"/>
          <w:szCs w:val="24"/>
        </w:rPr>
        <w:t xml:space="preserve">esuai </w:t>
      </w:r>
      <w:r w:rsidRPr="00EB3E23">
        <w:rPr>
          <w:rFonts w:ascii="Times New Roman" w:hAnsi="Times New Roman"/>
          <w:sz w:val="24"/>
          <w:szCs w:val="24"/>
          <w:lang w:val="en-US"/>
        </w:rPr>
        <w:t>d</w:t>
      </w:r>
      <w:r w:rsidRPr="00EB3E23">
        <w:rPr>
          <w:rFonts w:ascii="Times New Roman" w:hAnsi="Times New Roman"/>
          <w:sz w:val="24"/>
          <w:szCs w:val="24"/>
        </w:rPr>
        <w:t>engan Peraturan Pemerintah Nomor 23 Tahun 2018</w:t>
      </w:r>
    </w:p>
    <w:p w14:paraId="1688CDBB" w14:textId="77777777" w:rsidR="00EB3E23" w:rsidRPr="00EB3E23" w:rsidRDefault="00EB3E23" w:rsidP="00EB3E23">
      <w:pPr>
        <w:spacing w:line="480" w:lineRule="auto"/>
        <w:ind w:left="720"/>
        <w:contextualSpacing/>
        <w:jc w:val="both"/>
        <w:rPr>
          <w:rFonts w:ascii="Times New Roman" w:hAnsi="Times New Roman"/>
          <w:b/>
          <w:sz w:val="24"/>
          <w:szCs w:val="24"/>
          <w:lang w:val="en-US"/>
        </w:rPr>
      </w:pPr>
    </w:p>
    <w:p w14:paraId="19494598" w14:textId="77777777" w:rsidR="00EB3E23" w:rsidRPr="00EB3E23" w:rsidRDefault="00EB3E23" w:rsidP="00EB3E23">
      <w:pPr>
        <w:spacing w:line="480" w:lineRule="auto"/>
        <w:ind w:left="720"/>
        <w:contextualSpacing/>
        <w:jc w:val="both"/>
        <w:rPr>
          <w:rFonts w:ascii="Times New Roman" w:hAnsi="Times New Roman"/>
          <w:b/>
          <w:sz w:val="24"/>
          <w:szCs w:val="24"/>
          <w:lang w:val="en-US"/>
        </w:rPr>
      </w:pPr>
    </w:p>
    <w:p w14:paraId="2AFF96B6" w14:textId="77777777" w:rsidR="00EB3E23" w:rsidRPr="00EB3E23" w:rsidRDefault="00EB3E23" w:rsidP="00EB3E23">
      <w:pPr>
        <w:numPr>
          <w:ilvl w:val="0"/>
          <w:numId w:val="4"/>
        </w:numPr>
        <w:spacing w:line="480" w:lineRule="auto"/>
        <w:contextualSpacing/>
        <w:jc w:val="both"/>
        <w:outlineLvl w:val="1"/>
        <w:rPr>
          <w:rFonts w:ascii="Times New Roman" w:hAnsi="Times New Roman"/>
          <w:b/>
          <w:sz w:val="24"/>
          <w:szCs w:val="24"/>
          <w:lang w:val="en-US"/>
        </w:rPr>
      </w:pPr>
      <w:bookmarkStart w:id="11" w:name="_Toc535939821"/>
      <w:r w:rsidRPr="00EB3E23">
        <w:rPr>
          <w:rFonts w:ascii="Times New Roman" w:hAnsi="Times New Roman"/>
          <w:b/>
          <w:sz w:val="24"/>
          <w:szCs w:val="24"/>
          <w:lang w:val="en-US"/>
        </w:rPr>
        <w:t>Manfaat Penelitian</w:t>
      </w:r>
      <w:bookmarkEnd w:id="11"/>
    </w:p>
    <w:p w14:paraId="2A458A54"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Penulis</w:t>
      </w:r>
    </w:p>
    <w:p w14:paraId="48D8738F" w14:textId="77777777" w:rsidR="00EB3E23" w:rsidRPr="00EB3E23" w:rsidRDefault="00EB3E23" w:rsidP="00EB3E23">
      <w:pPr>
        <w:spacing w:line="480" w:lineRule="auto"/>
        <w:ind w:left="1440"/>
        <w:contextualSpacing/>
        <w:jc w:val="both"/>
        <w:rPr>
          <w:rFonts w:ascii="Times New Roman" w:hAnsi="Times New Roman"/>
          <w:sz w:val="24"/>
          <w:szCs w:val="24"/>
          <w:lang w:val="en-US"/>
        </w:rPr>
      </w:pPr>
      <w:r w:rsidRPr="00EB3E23">
        <w:rPr>
          <w:rFonts w:ascii="Times New Roman" w:hAnsi="Times New Roman"/>
          <w:sz w:val="24"/>
          <w:szCs w:val="24"/>
          <w:lang w:val="en-US"/>
        </w:rPr>
        <w:t xml:space="preserve">Untuk </w:t>
      </w:r>
      <w:r w:rsidRPr="00EB3E23">
        <w:rPr>
          <w:rFonts w:ascii="Times New Roman" w:hAnsi="Times New Roman" w:cs="Times New Roman"/>
          <w:sz w:val="24"/>
          <w:szCs w:val="24"/>
          <w:shd w:val="clear" w:color="auto" w:fill="FFFFFF"/>
        </w:rPr>
        <w:t>mendapatkan pengetahuan lebih mendalam</w:t>
      </w:r>
      <w:r w:rsidRPr="00EB3E23">
        <w:rPr>
          <w:rFonts w:ascii="Times New Roman" w:hAnsi="Times New Roman"/>
          <w:sz w:val="24"/>
          <w:szCs w:val="24"/>
          <w:lang w:val="en-US"/>
        </w:rPr>
        <w:t xml:space="preserve"> tentang pengetahuan pajak, pemahaman peraturan perpajakan, dan kesadaran membayar pajak. Juga </w:t>
      </w:r>
      <w:r w:rsidRPr="00EB3E23">
        <w:rPr>
          <w:rFonts w:ascii="Times New Roman" w:hAnsi="Times New Roman"/>
          <w:sz w:val="24"/>
          <w:szCs w:val="24"/>
          <w:lang w:val="en-US"/>
        </w:rPr>
        <w:lastRenderedPageBreak/>
        <w:t>menambah wawasan penulis tentang peraturan terbaru yang dikeluarkan oleh pemerintah yaitu Peraturan Pemerintah Nomor 23 Tahun 2018.</w:t>
      </w:r>
    </w:p>
    <w:p w14:paraId="32D613E2"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Peneliti Selanjutnya</w:t>
      </w:r>
    </w:p>
    <w:p w14:paraId="59C5A442" w14:textId="77777777" w:rsidR="00EB3E23" w:rsidRPr="00EB3E23" w:rsidRDefault="00EB3E23" w:rsidP="00EB3E23">
      <w:pPr>
        <w:spacing w:line="480" w:lineRule="auto"/>
        <w:ind w:left="1440"/>
        <w:contextualSpacing/>
        <w:jc w:val="both"/>
        <w:rPr>
          <w:rFonts w:ascii="Times New Roman" w:hAnsi="Times New Roman"/>
          <w:sz w:val="24"/>
          <w:szCs w:val="24"/>
          <w:lang w:val="en-US"/>
        </w:rPr>
      </w:pPr>
      <w:r w:rsidRPr="00EB3E23">
        <w:rPr>
          <w:rFonts w:ascii="Times New Roman" w:hAnsi="Times New Roman"/>
          <w:sz w:val="24"/>
          <w:szCs w:val="24"/>
          <w:lang w:val="en-US"/>
        </w:rPr>
        <w:t>Sebagai bahan referensi atau bahan pembanding untuk melakukan penelitian bagi peneliti-peneliti lain bila diperlukan.</w:t>
      </w:r>
    </w:p>
    <w:p w14:paraId="0E3B6C0B" w14:textId="77777777" w:rsidR="00EB3E23" w:rsidRPr="00EB3E23" w:rsidRDefault="00EB3E23" w:rsidP="00EB3E23">
      <w:pPr>
        <w:numPr>
          <w:ilvl w:val="1"/>
          <w:numId w:val="4"/>
        </w:numPr>
        <w:spacing w:line="480" w:lineRule="auto"/>
        <w:contextualSpacing/>
        <w:jc w:val="both"/>
        <w:rPr>
          <w:rFonts w:ascii="Times New Roman" w:hAnsi="Times New Roman"/>
          <w:sz w:val="24"/>
          <w:szCs w:val="24"/>
          <w:lang w:val="en-US"/>
        </w:rPr>
      </w:pPr>
      <w:r w:rsidRPr="00EB3E23">
        <w:rPr>
          <w:rFonts w:ascii="Times New Roman" w:hAnsi="Times New Roman"/>
          <w:sz w:val="24"/>
          <w:szCs w:val="24"/>
          <w:lang w:val="en-US"/>
        </w:rPr>
        <w:t>Pembaca</w:t>
      </w:r>
    </w:p>
    <w:p w14:paraId="18ACA356" w14:textId="77777777" w:rsidR="00EB3E23" w:rsidRPr="00EB3E23" w:rsidRDefault="00EB3E23" w:rsidP="00EB3E23">
      <w:pPr>
        <w:spacing w:line="480" w:lineRule="auto"/>
        <w:ind w:left="1440"/>
        <w:contextualSpacing/>
        <w:jc w:val="both"/>
        <w:rPr>
          <w:rFonts w:ascii="Times New Roman" w:hAnsi="Times New Roman"/>
          <w:sz w:val="24"/>
          <w:szCs w:val="24"/>
          <w:lang w:val="en-US"/>
        </w:rPr>
      </w:pPr>
      <w:r w:rsidRPr="00EB3E23">
        <w:rPr>
          <w:rFonts w:ascii="Times New Roman" w:hAnsi="Times New Roman" w:cs="Times New Roman"/>
          <w:sz w:val="24"/>
          <w:szCs w:val="24"/>
          <w:shd w:val="clear" w:color="auto" w:fill="FFFFFF"/>
        </w:rPr>
        <w:t xml:space="preserve">Bagi pembaca untuk menambah pengetahuan dan wawasan dalam hal Pengetahuan Wajib Pajak, Pemahaman Peraturan Perpajakan, dan Kesadaran Membayar Pajak terhadap Kepatuhan Wajib Pajak UMKM </w:t>
      </w:r>
      <w:r w:rsidRPr="00EB3E23">
        <w:rPr>
          <w:rFonts w:ascii="Times New Roman" w:hAnsi="Times New Roman" w:cs="Times New Roman"/>
          <w:sz w:val="24"/>
          <w:szCs w:val="24"/>
          <w:shd w:val="clear" w:color="auto" w:fill="FFFFFF"/>
          <w:lang w:val="en-US"/>
        </w:rPr>
        <w:t>s</w:t>
      </w:r>
      <w:r w:rsidRPr="00EB3E23">
        <w:rPr>
          <w:rFonts w:ascii="Times New Roman" w:hAnsi="Times New Roman" w:cs="Times New Roman"/>
          <w:sz w:val="24"/>
          <w:szCs w:val="24"/>
          <w:shd w:val="clear" w:color="auto" w:fill="FFFFFF"/>
        </w:rPr>
        <w:t xml:space="preserve">esuai </w:t>
      </w:r>
      <w:r w:rsidRPr="00EB3E23">
        <w:rPr>
          <w:rFonts w:ascii="Times New Roman" w:hAnsi="Times New Roman" w:cs="Times New Roman"/>
          <w:sz w:val="24"/>
          <w:szCs w:val="24"/>
          <w:shd w:val="clear" w:color="auto" w:fill="FFFFFF"/>
          <w:lang w:val="en-US"/>
        </w:rPr>
        <w:t>d</w:t>
      </w:r>
      <w:r w:rsidRPr="00EB3E23">
        <w:rPr>
          <w:rFonts w:ascii="Times New Roman" w:hAnsi="Times New Roman" w:cs="Times New Roman"/>
          <w:sz w:val="24"/>
          <w:szCs w:val="24"/>
          <w:shd w:val="clear" w:color="auto" w:fill="FFFFFF"/>
        </w:rPr>
        <w:t>engan Peraturan Pemerintah Nomor 23 Tahun 2018.</w:t>
      </w:r>
    </w:p>
    <w:p w14:paraId="0ECF691C" w14:textId="77777777" w:rsidR="0036273C" w:rsidRPr="00EB3E23" w:rsidRDefault="00EB3E23">
      <w:pPr>
        <w:rPr>
          <w:lang w:val="en-US"/>
        </w:rPr>
      </w:pPr>
      <w:bookmarkStart w:id="12" w:name="_GoBack"/>
      <w:bookmarkEnd w:id="12"/>
    </w:p>
    <w:sectPr w:rsidR="0036273C" w:rsidRPr="00EB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93549"/>
    <w:multiLevelType w:val="multilevel"/>
    <w:tmpl w:val="DC8C7FBE"/>
    <w:lvl w:ilvl="0">
      <w:start w:val="1"/>
      <w:numFmt w:val="decimal"/>
      <w:pStyle w:val="LatarBelak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BA188D"/>
    <w:multiLevelType w:val="hybridMultilevel"/>
    <w:tmpl w:val="ECAC2510"/>
    <w:lvl w:ilvl="0" w:tplc="B4CA49E6">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5C41830"/>
    <w:multiLevelType w:val="hybridMultilevel"/>
    <w:tmpl w:val="2ADEFCEC"/>
    <w:lvl w:ilvl="0" w:tplc="04090015">
      <w:start w:val="1"/>
      <w:numFmt w:val="upperLetter"/>
      <w:lvlText w:val="%1."/>
      <w:lvlJc w:val="left"/>
      <w:pPr>
        <w:ind w:left="720" w:hanging="360"/>
      </w:pPr>
      <w:rPr>
        <w:rFonts w:hint="default"/>
      </w:rPr>
    </w:lvl>
    <w:lvl w:ilvl="1" w:tplc="A2F654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860B3"/>
    <w:multiLevelType w:val="hybridMultilevel"/>
    <w:tmpl w:val="D9F87C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23"/>
    <w:rsid w:val="00081AA5"/>
    <w:rsid w:val="005915FA"/>
    <w:rsid w:val="00720742"/>
    <w:rsid w:val="007B0624"/>
    <w:rsid w:val="008118CF"/>
    <w:rsid w:val="00A20DFC"/>
    <w:rsid w:val="00A27E9B"/>
    <w:rsid w:val="00AC72CD"/>
    <w:rsid w:val="00AD3006"/>
    <w:rsid w:val="00B71DE0"/>
    <w:rsid w:val="00D80DF8"/>
    <w:rsid w:val="00EB3E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4994"/>
  <w15:chartTrackingRefBased/>
  <w15:docId w15:val="{0637A12F-4AFA-4A9E-89D2-7F0217A5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720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ListParagraph"/>
    <w:link w:val="AbstrakChar"/>
    <w:qFormat/>
    <w:rsid w:val="00720742"/>
    <w:pPr>
      <w:spacing w:after="200" w:line="720" w:lineRule="auto"/>
      <w:jc w:val="center"/>
    </w:pPr>
    <w:rPr>
      <w:rFonts w:ascii="Times New Roman" w:hAnsi="Times New Roman" w:cs="Times New Roman"/>
      <w:color w:val="2F5496" w:themeColor="accent1" w:themeShade="BF"/>
      <w:sz w:val="24"/>
      <w:szCs w:val="24"/>
      <w:lang w:val="en-US" w:eastAsia="id-ID"/>
    </w:rPr>
  </w:style>
  <w:style w:type="character" w:customStyle="1" w:styleId="AbstrakChar">
    <w:name w:val="Abstrak Char"/>
    <w:basedOn w:val="Heading1Char"/>
    <w:link w:val="Abstrak"/>
    <w:rsid w:val="00720742"/>
    <w:rPr>
      <w:rFonts w:ascii="Times New Roman" w:eastAsiaTheme="majorEastAsia" w:hAnsi="Times New Roman" w:cs="Times New Roman"/>
      <w:color w:val="2F5496" w:themeColor="accent1" w:themeShade="BF"/>
      <w:sz w:val="24"/>
      <w:szCs w:val="24"/>
      <w:lang w:val="id-ID" w:eastAsia="id-ID"/>
    </w:rPr>
  </w:style>
  <w:style w:type="character" w:customStyle="1" w:styleId="Heading1Char">
    <w:name w:val="Heading 1 Char"/>
    <w:basedOn w:val="DefaultParagraphFont"/>
    <w:link w:val="Heading1"/>
    <w:uiPriority w:val="9"/>
    <w:rsid w:val="00720742"/>
    <w:rPr>
      <w:rFonts w:asciiTheme="majorHAnsi" w:eastAsiaTheme="majorEastAsia" w:hAnsiTheme="majorHAnsi" w:cstheme="majorBidi"/>
      <w:color w:val="2F5496" w:themeColor="accent1" w:themeShade="BF"/>
      <w:sz w:val="32"/>
      <w:szCs w:val="32"/>
      <w:lang w:val="id-ID"/>
    </w:rPr>
  </w:style>
  <w:style w:type="paragraph" w:customStyle="1" w:styleId="Judul">
    <w:name w:val="Judul"/>
    <w:basedOn w:val="Normal"/>
    <w:link w:val="JudulChar"/>
    <w:qFormat/>
    <w:rsid w:val="00720742"/>
    <w:pPr>
      <w:spacing w:after="200" w:line="480" w:lineRule="auto"/>
      <w:jc w:val="center"/>
    </w:pPr>
    <w:rPr>
      <w:rFonts w:ascii="Times New Roman" w:hAnsi="Times New Roman" w:cs="Times New Roman"/>
      <w:b/>
      <w:sz w:val="28"/>
      <w:szCs w:val="28"/>
      <w:lang w:val="en-US" w:eastAsia="id-ID"/>
    </w:rPr>
  </w:style>
  <w:style w:type="character" w:customStyle="1" w:styleId="JudulChar">
    <w:name w:val="Judul Char"/>
    <w:basedOn w:val="DefaultParagraphFont"/>
    <w:link w:val="Judul"/>
    <w:rsid w:val="00720742"/>
    <w:rPr>
      <w:rFonts w:ascii="Times New Roman" w:hAnsi="Times New Roman" w:cs="Times New Roman"/>
      <w:b/>
      <w:sz w:val="28"/>
      <w:szCs w:val="28"/>
      <w:lang w:eastAsia="id-ID"/>
    </w:rPr>
  </w:style>
  <w:style w:type="paragraph" w:customStyle="1" w:styleId="KataPengantar">
    <w:name w:val="Kata Pengantar"/>
    <w:basedOn w:val="Heading1"/>
    <w:link w:val="KataPengantarChar"/>
    <w:qFormat/>
    <w:rsid w:val="00720742"/>
    <w:pPr>
      <w:spacing w:before="480" w:line="720" w:lineRule="auto"/>
      <w:jc w:val="center"/>
    </w:pPr>
    <w:rPr>
      <w:rFonts w:ascii="Times New Roman" w:hAnsi="Times New Roman" w:cs="Times New Roman"/>
      <w:b/>
      <w:bCs/>
      <w:sz w:val="24"/>
      <w:szCs w:val="24"/>
      <w:lang w:val="en-US" w:eastAsia="id-ID"/>
    </w:rPr>
  </w:style>
  <w:style w:type="character" w:customStyle="1" w:styleId="KataPengantarChar">
    <w:name w:val="Kata Pengantar Char"/>
    <w:basedOn w:val="Heading1Char"/>
    <w:link w:val="KataPengantar"/>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BabI">
    <w:name w:val="Bab I"/>
    <w:basedOn w:val="Heading1"/>
    <w:link w:val="BabIChar"/>
    <w:qFormat/>
    <w:rsid w:val="00720742"/>
    <w:pPr>
      <w:spacing w:before="480" w:line="240" w:lineRule="auto"/>
      <w:jc w:val="center"/>
    </w:pPr>
    <w:rPr>
      <w:rFonts w:ascii="Times New Roman" w:hAnsi="Times New Roman" w:cs="Times New Roman"/>
      <w:b/>
      <w:bCs/>
      <w:sz w:val="24"/>
      <w:szCs w:val="24"/>
      <w:lang w:val="en-US" w:eastAsia="id-ID"/>
    </w:rPr>
  </w:style>
  <w:style w:type="character" w:customStyle="1" w:styleId="BabIChar">
    <w:name w:val="Bab I Char"/>
    <w:basedOn w:val="Heading1Char"/>
    <w:link w:val="BabI"/>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LatarBelakang">
    <w:name w:val="Latar Belakang"/>
    <w:basedOn w:val="ListParagraph"/>
    <w:link w:val="LatarBelakangChar"/>
    <w:qFormat/>
    <w:rsid w:val="00720742"/>
    <w:pPr>
      <w:numPr>
        <w:numId w:val="3"/>
      </w:numPr>
      <w:spacing w:after="200" w:line="480" w:lineRule="auto"/>
      <w:ind w:hanging="360"/>
      <w:jc w:val="both"/>
    </w:pPr>
    <w:rPr>
      <w:rFonts w:ascii="Times New Roman" w:hAnsi="Times New Roman" w:cs="Times New Roman"/>
      <w:sz w:val="24"/>
      <w:szCs w:val="24"/>
      <w:lang w:val="en-US" w:eastAsia="id-ID"/>
    </w:rPr>
  </w:style>
  <w:style w:type="character" w:customStyle="1" w:styleId="LatarBelakangChar">
    <w:name w:val="Latar Belakang Char"/>
    <w:basedOn w:val="DefaultParagraphFont"/>
    <w:link w:val="LatarBelakang"/>
    <w:rsid w:val="00720742"/>
    <w:rPr>
      <w:rFonts w:ascii="Times New Roman" w:hAnsi="Times New Roman" w:cs="Times New Roman"/>
      <w:sz w:val="24"/>
      <w:szCs w:val="24"/>
      <w:lang w:eastAsia="id-ID"/>
    </w:rPr>
  </w:style>
  <w:style w:type="paragraph" w:styleId="ListParagraph">
    <w:name w:val="List Paragraph"/>
    <w:basedOn w:val="Normal"/>
    <w:uiPriority w:val="34"/>
    <w:qFormat/>
    <w:rsid w:val="00720742"/>
    <w:pPr>
      <w:ind w:left="720"/>
      <w:contextualSpacing/>
    </w:pPr>
  </w:style>
  <w:style w:type="paragraph" w:customStyle="1" w:styleId="IdentifikasiMasalah">
    <w:name w:val="Identifikasi Masalah"/>
    <w:basedOn w:val="Heading2"/>
    <w:link w:val="IdentifikasiMasalahChar"/>
    <w:qFormat/>
    <w:rsid w:val="00720742"/>
    <w:pPr>
      <w:tabs>
        <w:tab w:val="num" w:pos="720"/>
      </w:tabs>
      <w:spacing w:before="200" w:line="480" w:lineRule="auto"/>
      <w:ind w:left="720" w:hanging="360"/>
      <w:jc w:val="both"/>
    </w:pPr>
    <w:rPr>
      <w:rFonts w:ascii="Times New Roman" w:hAnsi="Times New Roman" w:cs="Times New Roman"/>
      <w:b/>
      <w:bCs/>
      <w:color w:val="4472C4" w:themeColor="accent1"/>
      <w:sz w:val="24"/>
      <w:szCs w:val="24"/>
      <w:lang w:val="en-US" w:eastAsia="id-ID"/>
    </w:rPr>
  </w:style>
  <w:style w:type="character" w:customStyle="1" w:styleId="IdentifikasiMasalahChar">
    <w:name w:val="Identifikasi Masalah Char"/>
    <w:basedOn w:val="Heading2Char"/>
    <w:link w:val="IdentifikasiMasalah"/>
    <w:rsid w:val="00720742"/>
    <w:rPr>
      <w:rFonts w:ascii="Times New Roman" w:eastAsiaTheme="majorEastAsia" w:hAnsi="Times New Roman" w:cs="Times New Roman"/>
      <w:b/>
      <w:bCs/>
      <w:color w:val="4472C4" w:themeColor="accent1"/>
      <w:sz w:val="24"/>
      <w:szCs w:val="24"/>
      <w:lang w:val="id-ID" w:eastAsia="id-ID"/>
    </w:rPr>
  </w:style>
  <w:style w:type="character" w:customStyle="1" w:styleId="Heading2Char">
    <w:name w:val="Heading 2 Char"/>
    <w:basedOn w:val="DefaultParagraphFont"/>
    <w:link w:val="Heading2"/>
    <w:uiPriority w:val="9"/>
    <w:semiHidden/>
    <w:rsid w:val="00720742"/>
    <w:rPr>
      <w:rFonts w:asciiTheme="majorHAnsi" w:eastAsiaTheme="majorEastAsia" w:hAnsiTheme="majorHAnsi" w:cstheme="majorBidi"/>
      <w:color w:val="2F5496"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jak.go.id/article/kini-pajak-umkm-setengah-persen" TargetMode="External"/><Relationship Id="rId5" Type="http://schemas.openxmlformats.org/officeDocument/2006/relationships/hyperlink" Target="https://finance.detik.com/berita-ekonomi-bisnis/d-3997725/umkm-bisa-gerakkan-ekonomi-ri-ini-syaratn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Rifqi Armandito</dc:creator>
  <cp:keywords/>
  <dc:description/>
  <cp:lastModifiedBy>Rifqi Armandito</cp:lastModifiedBy>
  <cp:revision>1</cp:revision>
  <dcterms:created xsi:type="dcterms:W3CDTF">2019-05-07T16:38:00Z</dcterms:created>
  <dcterms:modified xsi:type="dcterms:W3CDTF">2019-05-07T16:39:00Z</dcterms:modified>
</cp:coreProperties>
</file>