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39C76" w14:textId="77777777" w:rsidR="00306DAC" w:rsidRPr="00306DAC" w:rsidRDefault="00306DAC" w:rsidP="00306DAC">
      <w:pPr>
        <w:keepNext/>
        <w:keepLines/>
        <w:spacing w:before="240" w:after="0" w:line="720" w:lineRule="auto"/>
        <w:jc w:val="center"/>
        <w:outlineLvl w:val="0"/>
        <w:rPr>
          <w:rFonts w:ascii="Times New Roman" w:eastAsiaTheme="majorEastAsia" w:hAnsi="Times New Roman" w:cs="Times New Roman"/>
          <w:b/>
          <w:sz w:val="24"/>
          <w:szCs w:val="24"/>
        </w:rPr>
      </w:pPr>
      <w:bookmarkStart w:id="0" w:name="_Toc535939822"/>
      <w:r w:rsidRPr="00306DAC">
        <w:rPr>
          <w:rFonts w:ascii="Times New Roman" w:eastAsiaTheme="majorEastAsia" w:hAnsi="Times New Roman" w:cs="Times New Roman"/>
          <w:b/>
          <w:sz w:val="24"/>
          <w:szCs w:val="24"/>
        </w:rPr>
        <w:t>BAB II</w:t>
      </w:r>
      <w:bookmarkEnd w:id="0"/>
    </w:p>
    <w:p w14:paraId="036630BD" w14:textId="77777777" w:rsidR="00306DAC" w:rsidRPr="00306DAC" w:rsidRDefault="00306DAC" w:rsidP="00306DAC">
      <w:pPr>
        <w:keepNext/>
        <w:keepLines/>
        <w:spacing w:before="240" w:after="0" w:line="720" w:lineRule="auto"/>
        <w:jc w:val="center"/>
        <w:outlineLvl w:val="0"/>
        <w:rPr>
          <w:rFonts w:ascii="Times New Roman" w:eastAsiaTheme="majorEastAsia" w:hAnsi="Times New Roman" w:cs="Times New Roman"/>
          <w:b/>
          <w:sz w:val="24"/>
          <w:szCs w:val="24"/>
        </w:rPr>
      </w:pPr>
      <w:bookmarkStart w:id="1" w:name="_Toc535939823"/>
      <w:r w:rsidRPr="00306DAC">
        <w:rPr>
          <w:rFonts w:ascii="Times New Roman" w:eastAsiaTheme="majorEastAsia" w:hAnsi="Times New Roman" w:cs="Times New Roman"/>
          <w:b/>
          <w:sz w:val="24"/>
          <w:szCs w:val="24"/>
        </w:rPr>
        <w:t>KAJIAN PUSTAKA</w:t>
      </w:r>
      <w:bookmarkEnd w:id="1"/>
    </w:p>
    <w:p w14:paraId="02687C49" w14:textId="77777777" w:rsidR="00306DAC" w:rsidRPr="00306DAC" w:rsidRDefault="00306DAC" w:rsidP="00306DAC">
      <w:pPr>
        <w:spacing w:line="480" w:lineRule="auto"/>
        <w:ind w:firstLine="360"/>
        <w:jc w:val="both"/>
        <w:rPr>
          <w:rFonts w:ascii="Times New Roman" w:hAnsi="Times New Roman" w:cs="Times New Roman"/>
          <w:sz w:val="24"/>
          <w:szCs w:val="24"/>
        </w:rPr>
      </w:pPr>
      <w:r w:rsidRPr="00306DAC">
        <w:rPr>
          <w:rFonts w:ascii="Times New Roman" w:hAnsi="Times New Roman" w:cs="Times New Roman"/>
          <w:sz w:val="24"/>
          <w:szCs w:val="24"/>
        </w:rPr>
        <w:t>Pada bab ini akan dibahas landasan teori yang berisi tentang teori-teori yang mendukung pembahasan dan analisi penelitian, selanjutnya penelitian terdahulu yang memiliki keterkaitan dengan penelitian yang akan dijalankan yang didapat dari tulisan dijurnal. Sub bab berikutnya yang akan dibahas mengenai kerangka pemikiran yang berisi pola pikir yang menunjukkan hubungan variabel yang akan diteliti dan hipotesis yang berisi anggapan sementara yang perlu dibuktian dalam penelitian yang mengacu pada kerangka pemikiran sebelumnya.</w:t>
      </w:r>
    </w:p>
    <w:p w14:paraId="7D74A3C7" w14:textId="77777777" w:rsidR="00306DAC" w:rsidRPr="00306DAC" w:rsidRDefault="00306DAC" w:rsidP="00306DAC">
      <w:pPr>
        <w:numPr>
          <w:ilvl w:val="0"/>
          <w:numId w:val="4"/>
        </w:numPr>
        <w:spacing w:line="480" w:lineRule="auto"/>
        <w:contextualSpacing/>
        <w:outlineLvl w:val="1"/>
        <w:rPr>
          <w:rFonts w:ascii="Times New Roman" w:hAnsi="Times New Roman" w:cs="Times New Roman"/>
          <w:b/>
          <w:sz w:val="24"/>
          <w:szCs w:val="24"/>
        </w:rPr>
      </w:pPr>
      <w:bookmarkStart w:id="2" w:name="_Toc535939824"/>
      <w:r w:rsidRPr="00306DAC">
        <w:rPr>
          <w:rFonts w:ascii="Times New Roman" w:hAnsi="Times New Roman" w:cs="Times New Roman"/>
          <w:b/>
          <w:sz w:val="24"/>
          <w:szCs w:val="24"/>
        </w:rPr>
        <w:t>L</w:t>
      </w:r>
      <w:r w:rsidRPr="00306DAC">
        <w:rPr>
          <w:rFonts w:ascii="Times New Roman" w:hAnsi="Times New Roman" w:cs="Times New Roman"/>
          <w:b/>
          <w:sz w:val="24"/>
          <w:szCs w:val="24"/>
          <w:lang w:val="en-US"/>
        </w:rPr>
        <w:t>andasan Teori</w:t>
      </w:r>
      <w:bookmarkEnd w:id="2"/>
    </w:p>
    <w:p w14:paraId="7EBC1063" w14:textId="77777777" w:rsidR="00306DAC" w:rsidRPr="00306DAC" w:rsidRDefault="00306DAC" w:rsidP="00306DAC">
      <w:pPr>
        <w:numPr>
          <w:ilvl w:val="0"/>
          <w:numId w:val="5"/>
        </w:numPr>
        <w:spacing w:line="480" w:lineRule="auto"/>
        <w:contextualSpacing/>
        <w:outlineLvl w:val="2"/>
        <w:rPr>
          <w:rFonts w:ascii="Times New Roman" w:hAnsi="Times New Roman" w:cs="Times New Roman"/>
          <w:b/>
          <w:sz w:val="24"/>
          <w:szCs w:val="24"/>
        </w:rPr>
      </w:pPr>
      <w:bookmarkStart w:id="3" w:name="_Toc535939825"/>
      <w:r w:rsidRPr="00306DAC">
        <w:rPr>
          <w:rFonts w:ascii="Times New Roman" w:hAnsi="Times New Roman" w:cs="Times New Roman"/>
          <w:b/>
          <w:sz w:val="24"/>
          <w:szCs w:val="24"/>
          <w:lang w:val="en-US"/>
        </w:rPr>
        <w:t>Perpajakan</w:t>
      </w:r>
      <w:bookmarkEnd w:id="3"/>
    </w:p>
    <w:p w14:paraId="0FCDA9EB" w14:textId="77777777" w:rsidR="00306DAC" w:rsidRPr="00306DAC" w:rsidRDefault="00306DAC" w:rsidP="00306DAC">
      <w:pPr>
        <w:numPr>
          <w:ilvl w:val="0"/>
          <w:numId w:val="6"/>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rPr>
        <w:t>Definisi Pajak</w:t>
      </w:r>
    </w:p>
    <w:p w14:paraId="5FFC4AE6" w14:textId="77777777" w:rsidR="00306DAC" w:rsidRPr="00306DAC" w:rsidRDefault="00306DAC" w:rsidP="00306DAC">
      <w:pPr>
        <w:spacing w:line="480" w:lineRule="auto"/>
        <w:ind w:left="1440" w:firstLine="720"/>
        <w:jc w:val="both"/>
        <w:rPr>
          <w:rFonts w:ascii="Times New Roman" w:hAnsi="Times New Roman" w:cs="Times New Roman"/>
          <w:sz w:val="24"/>
          <w:szCs w:val="24"/>
        </w:rPr>
      </w:pPr>
      <w:r w:rsidRPr="00306DAC">
        <w:rPr>
          <w:rFonts w:ascii="Times New Roman" w:hAnsi="Times New Roman" w:cs="Times New Roman"/>
          <w:sz w:val="24"/>
          <w:szCs w:val="24"/>
        </w:rPr>
        <w:t>Definisi pajak menurut Undang-Undang Nomor 28 Tahun 2007 tentang Ketentuan Umum dan Tata Cara Perpajakan</w:t>
      </w:r>
      <w:r w:rsidRPr="00306DAC">
        <w:t xml:space="preserve"> </w:t>
      </w:r>
      <w:r w:rsidRPr="00306DAC">
        <w:rPr>
          <w:rFonts w:ascii="Times New Roman" w:hAnsi="Times New Roman" w:cs="Times New Roman"/>
          <w:sz w:val="24"/>
          <w:szCs w:val="24"/>
        </w:rPr>
        <w:t>pada pasal 1 ayat 1 adalah sebagai berikut:</w:t>
      </w:r>
    </w:p>
    <w:p w14:paraId="6CD25209" w14:textId="77777777" w:rsidR="00306DAC" w:rsidRPr="00306DAC" w:rsidRDefault="00306DAC" w:rsidP="00306DAC">
      <w:pPr>
        <w:spacing w:after="0" w:line="240" w:lineRule="auto"/>
        <w:ind w:left="1440" w:firstLine="720"/>
        <w:jc w:val="both"/>
        <w:rPr>
          <w:rFonts w:ascii="Times New Roman" w:hAnsi="Times New Roman" w:cs="Times New Roman"/>
          <w:sz w:val="24"/>
          <w:szCs w:val="24"/>
        </w:rPr>
      </w:pPr>
      <w:r w:rsidRPr="00306DAC">
        <w:rPr>
          <w:rFonts w:ascii="Times New Roman" w:hAnsi="Times New Roman" w:cs="Times New Roman"/>
          <w:sz w:val="24"/>
          <w:szCs w:val="24"/>
        </w:rPr>
        <w:t>“Pajak adalah kontribusi wajib kepada Negara yang terutang oleh orang pribadi atau badan yang bersifat memaksa berdasarkan Undang – undang dengan tidak mendpatkan imbalan secara langsung dan digunakan untuk keperluan Negara bagi sebesar-besarnya kemakmuran rakyat.”</w:t>
      </w:r>
    </w:p>
    <w:p w14:paraId="5BA22678" w14:textId="77777777" w:rsidR="00306DAC" w:rsidRPr="00306DAC" w:rsidRDefault="00306DAC" w:rsidP="00306DAC">
      <w:pPr>
        <w:spacing w:after="0" w:line="240" w:lineRule="auto"/>
        <w:ind w:left="1440" w:firstLine="720"/>
        <w:jc w:val="both"/>
        <w:rPr>
          <w:rFonts w:ascii="Times New Roman" w:hAnsi="Times New Roman" w:cs="Times New Roman"/>
          <w:sz w:val="24"/>
          <w:szCs w:val="24"/>
        </w:rPr>
      </w:pPr>
    </w:p>
    <w:p w14:paraId="76AAA587" w14:textId="77777777" w:rsidR="00306DAC" w:rsidRPr="00306DAC" w:rsidRDefault="00306DAC" w:rsidP="00306DAC">
      <w:pPr>
        <w:numPr>
          <w:ilvl w:val="0"/>
          <w:numId w:val="6"/>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lang w:val="en-US"/>
        </w:rPr>
        <w:t>Asas-Asas Perpajakan</w:t>
      </w:r>
    </w:p>
    <w:p w14:paraId="0B9D2761" w14:textId="77777777" w:rsidR="00306DAC" w:rsidRPr="00306DAC" w:rsidRDefault="00306DAC" w:rsidP="00306DAC">
      <w:pPr>
        <w:spacing w:line="480" w:lineRule="auto"/>
        <w:ind w:left="1440" w:firstLine="360"/>
        <w:jc w:val="both"/>
        <w:rPr>
          <w:rFonts w:ascii="Times New Roman" w:hAnsi="Times New Roman" w:cs="Times New Roman"/>
          <w:sz w:val="24"/>
          <w:szCs w:val="24"/>
        </w:rPr>
      </w:pPr>
      <w:r w:rsidRPr="00306DAC">
        <w:rPr>
          <w:rFonts w:ascii="Times New Roman" w:hAnsi="Times New Roman" w:cs="Times New Roman"/>
          <w:sz w:val="24"/>
          <w:szCs w:val="24"/>
        </w:rPr>
        <w:t xml:space="preserve">Halim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rPr>
        <w:instrText>ADDIN CSL_CITATION {"citationItems":[{"id":"ITEM-1","itemData":{"author":[{"dropping-particle":"","family":"Halim, Abdul, Icuk Rangga Bawono","given":"Amin Dara","non-dropping-particle":"","parse-names":false,"suffix":""}],"edition":"2","id":"ITEM-1","issued":{"date-parts":[["2016"]]},"publisher":"Salemba Empat","publisher-place":"Jakarta","title":"Perpajakan Edisi 2","type":"book"},"uris":["http://www.mendeley.com/documents/?uuid=4d5c805e-5244-497b-a3ff-db19f05d609f"]}],"mendeley":{"formattedCitation":"(Halim, Abdul, Icuk Rangga Bawono, 2016)","manualFormatting":"(2016:2)","plainTextFormattedCitation":"(Halim, Abdul, Icuk Rangga Bawono, 2016)","previouslyFormattedCitation":"(Halim, Abdul, Icuk Rangga Bawono, 2016)"},"properties":{"noteIndex":0},"schema":"https://github.com/citation-style-language/schema/raw/master/csl-citation.json"}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rPr>
        <w:t>(2016:2)</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rPr>
        <w:t xml:space="preserve"> dalam bukunya menjelaskan bahwa ada beberapa prinsip-prinsip perpajakan yang masih digunakan sampai saat ini dalam sistem perpajakan modern. Tiga prinsip utama perpajakan adalah:</w:t>
      </w:r>
    </w:p>
    <w:p w14:paraId="26FC671E" w14:textId="77777777" w:rsidR="00306DAC" w:rsidRPr="00306DAC" w:rsidRDefault="00306DAC" w:rsidP="00306DAC">
      <w:pPr>
        <w:numPr>
          <w:ilvl w:val="0"/>
          <w:numId w:val="11"/>
        </w:numPr>
        <w:spacing w:line="480" w:lineRule="auto"/>
        <w:contextualSpacing/>
        <w:rPr>
          <w:rFonts w:ascii="Times New Roman" w:hAnsi="Times New Roman" w:cs="Times New Roman"/>
          <w:i/>
          <w:sz w:val="24"/>
          <w:szCs w:val="24"/>
          <w:lang w:val="en-US"/>
        </w:rPr>
      </w:pPr>
      <w:r w:rsidRPr="00306DAC">
        <w:rPr>
          <w:rFonts w:ascii="Times New Roman" w:hAnsi="Times New Roman" w:cs="Times New Roman"/>
          <w:i/>
          <w:sz w:val="24"/>
          <w:szCs w:val="24"/>
          <w:lang w:val="en-US"/>
        </w:rPr>
        <w:lastRenderedPageBreak/>
        <w:t>Efficiency</w:t>
      </w:r>
    </w:p>
    <w:p w14:paraId="3C0CAA30" w14:textId="77777777" w:rsidR="00306DAC" w:rsidRPr="00306DAC" w:rsidRDefault="00306DAC" w:rsidP="00306DAC">
      <w:pPr>
        <w:spacing w:line="480" w:lineRule="auto"/>
        <w:ind w:left="180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Pemungutan pajak harus mudah dan murah dalam penagihannya, sehingga hasil pemungutan pajak lebih besar dari biaya pemungutannya.</w:t>
      </w:r>
    </w:p>
    <w:p w14:paraId="4CE9C76F" w14:textId="77777777" w:rsidR="00306DAC" w:rsidRPr="00306DAC" w:rsidRDefault="00306DAC" w:rsidP="00306DAC">
      <w:pPr>
        <w:spacing w:line="480" w:lineRule="auto"/>
        <w:ind w:left="1800"/>
        <w:contextualSpacing/>
        <w:jc w:val="both"/>
        <w:rPr>
          <w:rFonts w:ascii="Times New Roman" w:hAnsi="Times New Roman" w:cs="Times New Roman"/>
          <w:sz w:val="24"/>
          <w:szCs w:val="24"/>
          <w:lang w:val="en-US"/>
        </w:rPr>
      </w:pPr>
    </w:p>
    <w:p w14:paraId="3F94B88D" w14:textId="77777777" w:rsidR="00306DAC" w:rsidRPr="00306DAC" w:rsidRDefault="00306DAC" w:rsidP="00306DAC">
      <w:pPr>
        <w:numPr>
          <w:ilvl w:val="0"/>
          <w:numId w:val="11"/>
        </w:numPr>
        <w:spacing w:line="480" w:lineRule="auto"/>
        <w:contextualSpacing/>
        <w:jc w:val="both"/>
        <w:rPr>
          <w:rFonts w:ascii="Times New Roman" w:hAnsi="Times New Roman" w:cs="Times New Roman"/>
          <w:i/>
          <w:sz w:val="24"/>
          <w:szCs w:val="24"/>
          <w:lang w:val="en-US"/>
        </w:rPr>
      </w:pPr>
      <w:r w:rsidRPr="00306DAC">
        <w:rPr>
          <w:rFonts w:ascii="Times New Roman" w:hAnsi="Times New Roman" w:cs="Times New Roman"/>
          <w:i/>
          <w:sz w:val="24"/>
          <w:szCs w:val="24"/>
          <w:lang w:val="en-US"/>
        </w:rPr>
        <w:t>Equity</w:t>
      </w:r>
    </w:p>
    <w:p w14:paraId="4778E126" w14:textId="77777777" w:rsidR="00306DAC" w:rsidRPr="00306DAC" w:rsidRDefault="00306DAC" w:rsidP="00306DAC">
      <w:pPr>
        <w:spacing w:line="480" w:lineRule="auto"/>
        <w:ind w:left="180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Pemungutan pajak harus adil di antara satu wajib pajak dengan wajib pajak lainnya. Pajak dikenakan kepada wajib pajak harus sebanding dengan kemampuannya untuk membayar pajak tersebut dan manfaat yang diterimanya. </w:t>
      </w:r>
    </w:p>
    <w:p w14:paraId="0362462D" w14:textId="77777777" w:rsidR="00306DAC" w:rsidRPr="00306DAC" w:rsidRDefault="00306DAC" w:rsidP="00306DAC">
      <w:pPr>
        <w:spacing w:line="480" w:lineRule="auto"/>
        <w:ind w:left="1800"/>
        <w:contextualSpacing/>
        <w:rPr>
          <w:rFonts w:ascii="Times New Roman" w:hAnsi="Times New Roman" w:cs="Times New Roman"/>
          <w:sz w:val="24"/>
          <w:szCs w:val="24"/>
          <w:lang w:val="en-US"/>
        </w:rPr>
      </w:pPr>
    </w:p>
    <w:p w14:paraId="6C2AD7E1" w14:textId="77777777" w:rsidR="00306DAC" w:rsidRPr="00306DAC" w:rsidRDefault="00306DAC" w:rsidP="00306DAC">
      <w:pPr>
        <w:numPr>
          <w:ilvl w:val="0"/>
          <w:numId w:val="11"/>
        </w:numPr>
        <w:spacing w:line="480" w:lineRule="auto"/>
        <w:contextualSpacing/>
        <w:rPr>
          <w:rFonts w:ascii="Times New Roman" w:hAnsi="Times New Roman" w:cs="Times New Roman"/>
          <w:i/>
          <w:sz w:val="24"/>
          <w:szCs w:val="24"/>
          <w:lang w:val="en-US"/>
        </w:rPr>
      </w:pPr>
      <w:r w:rsidRPr="00306DAC">
        <w:rPr>
          <w:rFonts w:ascii="Times New Roman" w:hAnsi="Times New Roman" w:cs="Times New Roman"/>
          <w:i/>
          <w:sz w:val="24"/>
          <w:szCs w:val="24"/>
          <w:lang w:val="en-US"/>
        </w:rPr>
        <w:t>Economic Effect must be considered</w:t>
      </w:r>
    </w:p>
    <w:p w14:paraId="42A8C108" w14:textId="77777777" w:rsidR="00306DAC" w:rsidRPr="00306DAC" w:rsidRDefault="00306DAC" w:rsidP="00306DAC">
      <w:pPr>
        <w:spacing w:line="480" w:lineRule="auto"/>
        <w:ind w:left="180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Pajak yang dikumpulan dapat mempengaruhin kehidupan ekonomis wajib pajak. Hal ini harus dipertimbangkan ketika merumuskan kebijakan perpajakan. Pajak yang di kumpulkan jangan sampai membuat seseorang melarat atau mengganggu kelancaran produksi perusahaan.</w:t>
      </w:r>
    </w:p>
    <w:p w14:paraId="5F023821" w14:textId="77777777" w:rsidR="00306DAC" w:rsidRPr="00306DAC" w:rsidRDefault="00306DAC" w:rsidP="00306DAC">
      <w:pPr>
        <w:spacing w:line="480" w:lineRule="auto"/>
        <w:ind w:left="1800"/>
        <w:contextualSpacing/>
        <w:jc w:val="both"/>
        <w:rPr>
          <w:rFonts w:ascii="Times New Roman" w:hAnsi="Times New Roman" w:cs="Times New Roman"/>
          <w:sz w:val="24"/>
          <w:szCs w:val="24"/>
          <w:lang w:val="en-US"/>
        </w:rPr>
      </w:pPr>
    </w:p>
    <w:p w14:paraId="73303D3A" w14:textId="77777777" w:rsidR="00306DAC" w:rsidRPr="00306DAC" w:rsidRDefault="00306DAC" w:rsidP="00306DAC">
      <w:pPr>
        <w:numPr>
          <w:ilvl w:val="0"/>
          <w:numId w:val="6"/>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rPr>
        <w:t xml:space="preserve">Fungsi pajak </w:t>
      </w:r>
    </w:p>
    <w:p w14:paraId="1CA9C1D9" w14:textId="77777777" w:rsidR="00306DAC" w:rsidRPr="00306DAC" w:rsidRDefault="00306DAC" w:rsidP="00306DAC">
      <w:pPr>
        <w:spacing w:line="480" w:lineRule="auto"/>
        <w:ind w:left="1440"/>
        <w:rPr>
          <w:rFonts w:ascii="Times New Roman" w:hAnsi="Times New Roman" w:cs="Times New Roman"/>
          <w:sz w:val="24"/>
          <w:szCs w:val="24"/>
        </w:rPr>
      </w:pPr>
      <w:r w:rsidRPr="00306DAC">
        <w:rPr>
          <w:rFonts w:ascii="Times New Roman" w:hAnsi="Times New Roman" w:cs="Times New Roman"/>
          <w:sz w:val="24"/>
          <w:szCs w:val="24"/>
        </w:rPr>
        <w:t xml:space="preserve">Halim </w:t>
      </w:r>
      <w:r w:rsidRPr="00306DAC">
        <w:rPr>
          <w:rFonts w:ascii="Times New Roman" w:hAnsi="Times New Roman" w:cs="Times New Roman"/>
          <w:sz w:val="24"/>
          <w:szCs w:val="24"/>
          <w:vertAlign w:val="superscript"/>
          <w:lang w:val="en-US"/>
        </w:rPr>
        <w:fldChar w:fldCharType="begin" w:fldLock="1"/>
      </w:r>
      <w:r w:rsidRPr="00306DAC">
        <w:rPr>
          <w:rFonts w:ascii="Times New Roman" w:hAnsi="Times New Roman" w:cs="Times New Roman"/>
          <w:sz w:val="24"/>
          <w:szCs w:val="24"/>
        </w:rPr>
        <w:instrText>ADDIN CSL_CITATION {"citationItems":[{"id":"ITEM-1","itemData":{"author":[{"dropping-particle":"","family":"Halim, Abdul, Icuk Rangga Bawono","given":"Amin Dara","non-dropping-particle":"","parse-names":false,"suffix":""}],"edition":"2","id":"ITEM-1","issued":{"date-parts":[["2016"]]},"publisher":"Salemba Empat","publisher-place":"Jakarta","title":"Perpajakan Edisi 2","type":"book"},"uris":["http://www.mendeley.com/documents/?uuid=4d5c805e-5244-497b-a3ff-db19f05d609f"]}],"mendeley":{"formattedCitation":"(Halim, Abdul, Icuk Rangga Bawono, 2016)","manualFormatting":"(2016:4)","plainTextFormattedCitation":"(Halim, Abdul, Icuk Rangga Bawono, 2016)","previouslyFormattedCitation":"(Halim, Abdul, Icuk Rangga Bawono, 2016)"},"properties":{"noteIndex":0},"schema":"https://github.com/citation-style-language/schema/raw/master/csl-citation.json"}</w:instrText>
      </w:r>
      <w:r w:rsidRPr="00306DAC">
        <w:rPr>
          <w:rFonts w:ascii="Times New Roman" w:hAnsi="Times New Roman" w:cs="Times New Roman"/>
          <w:sz w:val="24"/>
          <w:szCs w:val="24"/>
          <w:vertAlign w:val="superscript"/>
          <w:lang w:val="en-US"/>
        </w:rPr>
        <w:fldChar w:fldCharType="separate"/>
      </w:r>
      <w:r w:rsidRPr="00306DAC">
        <w:rPr>
          <w:rFonts w:ascii="Times New Roman" w:hAnsi="Times New Roman" w:cs="Times New Roman"/>
          <w:bCs/>
          <w:sz w:val="24"/>
          <w:szCs w:val="24"/>
        </w:rPr>
        <w:t>(2016:4)</w:t>
      </w:r>
      <w:r w:rsidRPr="00306DAC">
        <w:rPr>
          <w:rFonts w:ascii="Times New Roman" w:hAnsi="Times New Roman" w:cs="Times New Roman"/>
          <w:sz w:val="24"/>
          <w:szCs w:val="24"/>
          <w:vertAlign w:val="superscript"/>
          <w:lang w:val="en-US"/>
        </w:rPr>
        <w:fldChar w:fldCharType="end"/>
      </w:r>
      <w:r w:rsidRPr="00306DAC">
        <w:rPr>
          <w:rFonts w:ascii="Times New Roman" w:hAnsi="Times New Roman" w:cs="Times New Roman"/>
          <w:sz w:val="24"/>
          <w:szCs w:val="24"/>
        </w:rPr>
        <w:t xml:space="preserve"> menyatakan bahwa pajak mempunyai dua fungsi, yaitu:</w:t>
      </w:r>
    </w:p>
    <w:p w14:paraId="377E6B56" w14:textId="77777777" w:rsidR="00306DAC" w:rsidRPr="00306DAC" w:rsidRDefault="00306DAC" w:rsidP="00306DAC">
      <w:pPr>
        <w:numPr>
          <w:ilvl w:val="0"/>
          <w:numId w:val="7"/>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rPr>
        <w:t>Fungsi Penerimaan (</w:t>
      </w:r>
      <w:r w:rsidRPr="00306DAC">
        <w:rPr>
          <w:rFonts w:ascii="Times New Roman" w:hAnsi="Times New Roman" w:cs="Times New Roman"/>
          <w:i/>
          <w:sz w:val="24"/>
          <w:szCs w:val="24"/>
        </w:rPr>
        <w:t>Budgeter</w:t>
      </w:r>
      <w:r w:rsidRPr="00306DAC">
        <w:rPr>
          <w:rFonts w:ascii="Times New Roman" w:hAnsi="Times New Roman" w:cs="Times New Roman"/>
          <w:sz w:val="24"/>
          <w:szCs w:val="24"/>
        </w:rPr>
        <w:t>)</w:t>
      </w:r>
    </w:p>
    <w:p w14:paraId="07E8A35A" w14:textId="77777777" w:rsidR="00306DAC" w:rsidRPr="00306DAC" w:rsidRDefault="00306DAC" w:rsidP="00306DAC">
      <w:pPr>
        <w:spacing w:line="480" w:lineRule="auto"/>
        <w:ind w:left="1800"/>
        <w:contextualSpacing/>
        <w:jc w:val="both"/>
        <w:rPr>
          <w:rFonts w:ascii="Times New Roman" w:hAnsi="Times New Roman" w:cs="Times New Roman"/>
          <w:sz w:val="24"/>
          <w:szCs w:val="24"/>
        </w:rPr>
      </w:pPr>
      <w:r w:rsidRPr="00306DAC">
        <w:rPr>
          <w:rFonts w:ascii="Times New Roman" w:hAnsi="Times New Roman" w:cs="Times New Roman"/>
          <w:sz w:val="24"/>
          <w:szCs w:val="24"/>
        </w:rPr>
        <w:t xml:space="preserve">Pajak memberikan sumbangan terbesar dalam penerimaan negara, kurang lebih 60-70 persen penerimaan pajak memenuhi postur APBN. Oleh karena itu, pajak merupakan salah satu sumber penerimaan pemerintah untuk membiayai pengeluaran rutin maupun pengeluaran pembangunan. Contoh : penerimaan pajak sebagai salah satu sumber penerimaan. </w:t>
      </w:r>
    </w:p>
    <w:p w14:paraId="02CF76C3" w14:textId="77777777" w:rsidR="00306DAC" w:rsidRPr="00306DAC" w:rsidRDefault="00306DAC" w:rsidP="00306DAC">
      <w:pPr>
        <w:spacing w:line="480" w:lineRule="auto"/>
        <w:ind w:left="1800"/>
        <w:contextualSpacing/>
        <w:jc w:val="both"/>
        <w:rPr>
          <w:rFonts w:ascii="Times New Roman" w:hAnsi="Times New Roman" w:cs="Times New Roman"/>
          <w:sz w:val="24"/>
          <w:szCs w:val="24"/>
        </w:rPr>
      </w:pPr>
    </w:p>
    <w:p w14:paraId="6C0BB9C1" w14:textId="77777777" w:rsidR="00306DAC" w:rsidRPr="00306DAC" w:rsidRDefault="00306DAC" w:rsidP="00306DAC">
      <w:pPr>
        <w:numPr>
          <w:ilvl w:val="0"/>
          <w:numId w:val="7"/>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rPr>
        <w:t>Fungsi Mengatur (</w:t>
      </w:r>
      <w:r w:rsidRPr="00306DAC">
        <w:rPr>
          <w:rFonts w:ascii="Times New Roman" w:hAnsi="Times New Roman" w:cs="Times New Roman"/>
          <w:i/>
          <w:sz w:val="24"/>
          <w:szCs w:val="24"/>
        </w:rPr>
        <w:t>Reguler</w:t>
      </w:r>
      <w:r w:rsidRPr="00306DAC">
        <w:rPr>
          <w:rFonts w:ascii="Times New Roman" w:hAnsi="Times New Roman" w:cs="Times New Roman"/>
          <w:sz w:val="24"/>
          <w:szCs w:val="24"/>
        </w:rPr>
        <w:t>)</w:t>
      </w:r>
    </w:p>
    <w:p w14:paraId="18E213AF" w14:textId="77777777" w:rsidR="00306DAC" w:rsidRPr="00306DAC" w:rsidRDefault="00306DAC" w:rsidP="00306DAC">
      <w:pPr>
        <w:spacing w:line="480" w:lineRule="auto"/>
        <w:ind w:left="1800"/>
        <w:contextualSpacing/>
        <w:jc w:val="both"/>
        <w:rPr>
          <w:rFonts w:ascii="Times New Roman" w:hAnsi="Times New Roman" w:cs="Times New Roman"/>
          <w:sz w:val="24"/>
          <w:szCs w:val="24"/>
        </w:rPr>
      </w:pPr>
      <w:r w:rsidRPr="00306DAC">
        <w:rPr>
          <w:rFonts w:ascii="Times New Roman" w:hAnsi="Times New Roman" w:cs="Times New Roman"/>
          <w:sz w:val="24"/>
          <w:szCs w:val="24"/>
        </w:rPr>
        <w:t>Pajak berfungsi sebagai alat untuk mengatur atau melaksanakan kebijakan pemerintah di bidang sosial dan ekonomi. Sebagai contoh: memberikan intensif pajak (</w:t>
      </w:r>
      <w:r w:rsidRPr="00306DAC">
        <w:rPr>
          <w:rFonts w:ascii="Times New Roman" w:hAnsi="Times New Roman" w:cs="Times New Roman"/>
          <w:i/>
          <w:sz w:val="24"/>
          <w:szCs w:val="24"/>
        </w:rPr>
        <w:t>tax holiday</w:t>
      </w:r>
      <w:r w:rsidRPr="00306DAC">
        <w:rPr>
          <w:rFonts w:ascii="Times New Roman" w:hAnsi="Times New Roman" w:cs="Times New Roman"/>
          <w:sz w:val="24"/>
          <w:szCs w:val="24"/>
        </w:rPr>
        <w:t>) untuk mendorong peningkatan investasi di dalam negeri.</w:t>
      </w:r>
    </w:p>
    <w:p w14:paraId="3419E0A4" w14:textId="77777777" w:rsidR="00306DAC" w:rsidRPr="00306DAC" w:rsidRDefault="00306DAC" w:rsidP="00306DAC">
      <w:pPr>
        <w:spacing w:line="480" w:lineRule="auto"/>
        <w:ind w:left="1800"/>
        <w:contextualSpacing/>
        <w:jc w:val="both"/>
        <w:rPr>
          <w:rFonts w:ascii="Times New Roman" w:hAnsi="Times New Roman" w:cs="Times New Roman"/>
          <w:sz w:val="24"/>
          <w:szCs w:val="24"/>
        </w:rPr>
      </w:pPr>
    </w:p>
    <w:p w14:paraId="5FCBB2AB" w14:textId="77777777" w:rsidR="00306DAC" w:rsidRPr="00306DAC" w:rsidRDefault="00306DAC" w:rsidP="00306DAC">
      <w:pPr>
        <w:numPr>
          <w:ilvl w:val="0"/>
          <w:numId w:val="6"/>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rPr>
        <w:t>Asas Pemungutan Pajak</w:t>
      </w:r>
    </w:p>
    <w:p w14:paraId="249221B7" w14:textId="77777777" w:rsidR="00306DAC" w:rsidRPr="00306DAC" w:rsidRDefault="00306DAC" w:rsidP="00306DAC">
      <w:pPr>
        <w:spacing w:line="480" w:lineRule="auto"/>
        <w:ind w:left="1440" w:firstLine="360"/>
        <w:jc w:val="both"/>
        <w:rPr>
          <w:rFonts w:ascii="Times New Roman" w:hAnsi="Times New Roman" w:cs="Times New Roman"/>
          <w:sz w:val="24"/>
          <w:szCs w:val="24"/>
        </w:rPr>
      </w:pPr>
      <w:r w:rsidRPr="00306DAC">
        <w:rPr>
          <w:rFonts w:ascii="Times New Roman" w:hAnsi="Times New Roman" w:cs="Times New Roman"/>
          <w:sz w:val="24"/>
          <w:szCs w:val="24"/>
        </w:rPr>
        <w:t xml:space="preserve">Menurut Halim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rPr>
        <w:instrText>ADDIN CSL_CITATION {"citationItems":[{"id":"ITEM-1","itemData":{"author":[{"dropping-particle":"","family":"Halim, Abdul, Icuk Rangga Bawono","given":"Amin Dara","non-dropping-particle":"","parse-names":false,"suffix":""}],"edition":"2","id":"ITEM-1","issued":{"date-parts":[["2016"]]},"publisher":"Salemba Empat","publisher-place":"Jakarta","title":"Perpajakan Edisi 2","type":"book"},"uris":["http://www.mendeley.com/documents/?uuid=4d5c805e-5244-497b-a3ff-db19f05d609f"]}],"mendeley":{"formattedCitation":"(Halim, Abdul, Icuk Rangga Bawono, 2016)","manualFormatting":"(2016:6)","plainTextFormattedCitation":"(Halim, Abdul, Icuk Rangga Bawono, 2016)","previouslyFormattedCitation":"(Halim, Abdul, Icuk Rangga Bawono, 2016)"},"properties":{"noteIndex":0},"schema":"https://github.com/citation-style-language/schema/raw/master/csl-citation.json"}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rPr>
        <w:t>(2016:6)</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rPr>
        <w:t xml:space="preserve"> asas pemungutan pajak yang digunakan dalam pemungutan pajak, yakni:</w:t>
      </w:r>
    </w:p>
    <w:p w14:paraId="152429EC" w14:textId="77777777" w:rsidR="00306DAC" w:rsidRPr="00306DAC" w:rsidRDefault="00306DAC" w:rsidP="00306DAC">
      <w:pPr>
        <w:numPr>
          <w:ilvl w:val="0"/>
          <w:numId w:val="8"/>
        </w:numPr>
        <w:spacing w:line="480" w:lineRule="auto"/>
        <w:contextualSpacing/>
        <w:rPr>
          <w:rFonts w:ascii="Times New Roman" w:hAnsi="Times New Roman" w:cs="Times New Roman"/>
          <w:sz w:val="24"/>
          <w:szCs w:val="24"/>
          <w:lang w:val="fr-CA"/>
        </w:rPr>
      </w:pPr>
      <w:r w:rsidRPr="00306DAC">
        <w:rPr>
          <w:rFonts w:ascii="Times New Roman" w:hAnsi="Times New Roman" w:cs="Times New Roman"/>
          <w:sz w:val="24"/>
          <w:szCs w:val="24"/>
          <w:lang w:val="fr-CA"/>
        </w:rPr>
        <w:t xml:space="preserve">Asas Domisili (Asas Tempat Tinggal) </w:t>
      </w:r>
    </w:p>
    <w:p w14:paraId="2768FE4E" w14:textId="77777777" w:rsidR="00306DAC" w:rsidRPr="00306DAC" w:rsidRDefault="00306DAC" w:rsidP="00306DAC">
      <w:pPr>
        <w:spacing w:line="480" w:lineRule="auto"/>
        <w:ind w:left="1800" w:right="40"/>
        <w:jc w:val="both"/>
        <w:rPr>
          <w:rFonts w:ascii="Times New Roman" w:hAnsi="Times New Roman" w:cs="Times New Roman"/>
          <w:sz w:val="24"/>
          <w:szCs w:val="24"/>
          <w:lang w:val="fr-CA"/>
        </w:rPr>
      </w:pPr>
      <w:r w:rsidRPr="00306DAC">
        <w:rPr>
          <w:rFonts w:ascii="Times New Roman" w:hAnsi="Times New Roman" w:cs="Times New Roman"/>
          <w:sz w:val="24"/>
          <w:szCs w:val="24"/>
          <w:lang w:val="fr-CA"/>
        </w:rPr>
        <w:t>Negara berhak mengenakan pajak atas seluruh penghasilan wajib pajakberdasarkan tempat tinggal atau yang bertempat tinggal di wilayahnya.Wajib Pajak yang bertempat tinggal di Indonesia dikenakan pajak baikpernghasilan berasal dari dalam negeri maupun dari luar negeri.</w:t>
      </w:r>
    </w:p>
    <w:p w14:paraId="01F0B953" w14:textId="77777777" w:rsidR="00306DAC" w:rsidRPr="00306DAC" w:rsidRDefault="00306DAC" w:rsidP="00306DAC">
      <w:pPr>
        <w:numPr>
          <w:ilvl w:val="0"/>
          <w:numId w:val="8"/>
        </w:numPr>
        <w:spacing w:line="480" w:lineRule="auto"/>
        <w:contextualSpacing/>
        <w:rPr>
          <w:rFonts w:ascii="Times New Roman" w:hAnsi="Times New Roman" w:cs="Times New Roman"/>
          <w:sz w:val="24"/>
          <w:szCs w:val="24"/>
          <w:lang w:val="fr-CA"/>
        </w:rPr>
      </w:pPr>
      <w:r w:rsidRPr="00306DAC">
        <w:rPr>
          <w:rFonts w:ascii="Times New Roman" w:hAnsi="Times New Roman" w:cs="Times New Roman"/>
          <w:sz w:val="24"/>
          <w:szCs w:val="24"/>
          <w:lang w:val="fr-CA"/>
        </w:rPr>
        <w:t>Asas Sumber</w:t>
      </w:r>
    </w:p>
    <w:p w14:paraId="0B026778" w14:textId="77777777" w:rsidR="00306DAC" w:rsidRPr="00306DAC" w:rsidRDefault="00306DAC" w:rsidP="00306DAC">
      <w:pPr>
        <w:spacing w:line="480" w:lineRule="auto"/>
        <w:ind w:left="180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Negara berhak mengenakan pajak atas penghasilan yang bersumber di wilayahnya tanpa memperhatikan tempat tinggal Wajib Pajak. Wajib Pajak yang memperoleh penghasilan dari Indonesia dikenakan pajak di Indonesia tanpa memperhatrikan wilayah tempat tinggal Wajib Pajak</w:t>
      </w:r>
    </w:p>
    <w:p w14:paraId="7648108E" w14:textId="77777777" w:rsidR="00306DAC" w:rsidRPr="00306DAC" w:rsidRDefault="00306DAC" w:rsidP="00306DAC">
      <w:pPr>
        <w:numPr>
          <w:ilvl w:val="0"/>
          <w:numId w:val="8"/>
        </w:numPr>
        <w:spacing w:line="480" w:lineRule="auto"/>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Asas Kebangsaan</w:t>
      </w:r>
    </w:p>
    <w:p w14:paraId="45AFFDA1" w14:textId="77777777" w:rsidR="00306DAC" w:rsidRPr="00306DAC" w:rsidRDefault="00306DAC" w:rsidP="00306DAC">
      <w:pPr>
        <w:spacing w:line="480" w:lineRule="auto"/>
        <w:ind w:left="180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Pengenaan pajak dihubungkan dengan kebangsaan suatu negara. Pengenaan pajak diberlakukan kepada setiap orang asing yang bertempat tinggal di Indonesia. </w:t>
      </w:r>
    </w:p>
    <w:p w14:paraId="0BA1E355" w14:textId="77777777" w:rsidR="00306DAC" w:rsidRPr="00306DAC" w:rsidRDefault="00306DAC" w:rsidP="00306DAC">
      <w:pPr>
        <w:spacing w:line="480" w:lineRule="auto"/>
        <w:rPr>
          <w:rFonts w:ascii="Times New Roman" w:hAnsi="Times New Roman" w:cs="Times New Roman"/>
          <w:b/>
          <w:sz w:val="24"/>
          <w:szCs w:val="24"/>
          <w:lang w:val="en-US"/>
        </w:rPr>
      </w:pPr>
    </w:p>
    <w:p w14:paraId="5C9ADF30" w14:textId="77777777" w:rsidR="00306DAC" w:rsidRPr="00306DAC" w:rsidRDefault="00306DAC" w:rsidP="00306DAC">
      <w:pPr>
        <w:numPr>
          <w:ilvl w:val="0"/>
          <w:numId w:val="6"/>
        </w:numPr>
        <w:spacing w:line="480" w:lineRule="auto"/>
        <w:contextualSpacing/>
        <w:rPr>
          <w:rFonts w:ascii="Times New Roman" w:hAnsi="Times New Roman" w:cs="Times New Roman"/>
          <w:sz w:val="24"/>
          <w:szCs w:val="24"/>
          <w:lang w:val="en-US"/>
        </w:rPr>
      </w:pPr>
      <w:r w:rsidRPr="00306DAC">
        <w:rPr>
          <w:rFonts w:ascii="Times New Roman" w:hAnsi="Times New Roman" w:cs="Times New Roman"/>
          <w:sz w:val="24"/>
          <w:szCs w:val="24"/>
        </w:rPr>
        <w:t>Sistem Pemungutan Pajak</w:t>
      </w:r>
    </w:p>
    <w:p w14:paraId="3C710DD4" w14:textId="77777777" w:rsidR="00306DAC" w:rsidRPr="00306DAC" w:rsidRDefault="00306DAC" w:rsidP="00306DAC">
      <w:pPr>
        <w:spacing w:line="480" w:lineRule="auto"/>
        <w:ind w:left="1440" w:firstLine="360"/>
        <w:contextualSpacing/>
        <w:jc w:val="both"/>
        <w:rPr>
          <w:rFonts w:ascii="Times New Roman" w:hAnsi="Times New Roman" w:cs="Times New Roman"/>
          <w:sz w:val="24"/>
          <w:szCs w:val="24"/>
        </w:rPr>
      </w:pPr>
      <w:r w:rsidRPr="00306DAC">
        <w:rPr>
          <w:rFonts w:ascii="Times New Roman" w:hAnsi="Times New Roman" w:cs="Times New Roman"/>
          <w:sz w:val="24"/>
          <w:szCs w:val="24"/>
        </w:rPr>
        <w:t xml:space="preserve">Menurut Mardiasmo </w:t>
      </w:r>
      <w:r w:rsidRPr="00306DAC">
        <w:rPr>
          <w:rFonts w:ascii="Times New Roman" w:hAnsi="Times New Roman" w:cs="Times New Roman"/>
          <w:sz w:val="24"/>
          <w:szCs w:val="24"/>
        </w:rPr>
        <w:fldChar w:fldCharType="begin" w:fldLock="1"/>
      </w:r>
      <w:r w:rsidRPr="00306DAC">
        <w:rPr>
          <w:rFonts w:ascii="Times New Roman" w:hAnsi="Times New Roman" w:cs="Times New Roman"/>
          <w:sz w:val="24"/>
          <w:szCs w:val="24"/>
        </w:rPr>
        <w:instrText>ADDIN CSL_CITATION {"citationItems":[{"id":"ITEM-1","itemData":{"author":[{"dropping-particle":"","family":"Mardiasmo","given":"","non-dropping-particle":"","parse-names":false,"suffix":""}],"id":"ITEM-1","issued":{"date-parts":[["2018"]]},"number-of-pages":"401","publisher":"Penerbit Andi","publisher-place":"Yogyakarta","title":"Perpajakan Edisi Terbaru 2018","type":"book"},"uris":["http://www.mendeley.com/documents/?uuid=992844b6-1a04-4063-8eef-3eb394c561b8"]}],"mendeley":{"formattedCitation":"(Mardiasmo, 2018)","manualFormatting":"(2018:9-10)","plainTextFormattedCitation":"(Mardiasmo, 2018)","previouslyFormattedCitation":"(Mardiasmo, 2018)"},"properties":{"noteIndex":0},"schema":"https://github.com/citation-style-language/schema/raw/master/csl-citation.json"}</w:instrText>
      </w:r>
      <w:r w:rsidRPr="00306DAC">
        <w:rPr>
          <w:rFonts w:ascii="Times New Roman" w:hAnsi="Times New Roman" w:cs="Times New Roman"/>
          <w:sz w:val="24"/>
          <w:szCs w:val="24"/>
        </w:rPr>
        <w:fldChar w:fldCharType="separate"/>
      </w:r>
      <w:r w:rsidRPr="00306DAC">
        <w:rPr>
          <w:rFonts w:ascii="Times New Roman" w:hAnsi="Times New Roman" w:cs="Times New Roman"/>
          <w:sz w:val="24"/>
          <w:szCs w:val="24"/>
        </w:rPr>
        <w:t>(2018</w:t>
      </w:r>
      <w:r w:rsidRPr="00306DAC">
        <w:rPr>
          <w:rFonts w:ascii="Times New Roman" w:hAnsi="Times New Roman" w:cs="Times New Roman"/>
          <w:sz w:val="24"/>
          <w:szCs w:val="24"/>
          <w:lang w:val="en-US"/>
        </w:rPr>
        <w:t>:9-10</w:t>
      </w:r>
      <w:r w:rsidRPr="00306DAC">
        <w:rPr>
          <w:rFonts w:ascii="Times New Roman" w:hAnsi="Times New Roman" w:cs="Times New Roman"/>
          <w:sz w:val="24"/>
          <w:szCs w:val="24"/>
        </w:rPr>
        <w:t>)</w:t>
      </w:r>
      <w:r w:rsidRPr="00306DAC">
        <w:rPr>
          <w:rFonts w:ascii="Times New Roman" w:hAnsi="Times New Roman" w:cs="Times New Roman"/>
          <w:sz w:val="24"/>
          <w:szCs w:val="24"/>
        </w:rPr>
        <w:fldChar w:fldCharType="end"/>
      </w:r>
      <w:r w:rsidRPr="00306DAC">
        <w:rPr>
          <w:rFonts w:ascii="Times New Roman" w:hAnsi="Times New Roman" w:cs="Times New Roman"/>
          <w:sz w:val="24"/>
          <w:szCs w:val="24"/>
        </w:rPr>
        <w:t xml:space="preserve"> sistem pemungutan yang terdapat tiga pemungutan pajak, yaitu:</w:t>
      </w:r>
    </w:p>
    <w:p w14:paraId="582C4C3D" w14:textId="77777777" w:rsidR="00306DAC" w:rsidRPr="00306DAC" w:rsidRDefault="00306DAC" w:rsidP="00306DAC">
      <w:pPr>
        <w:numPr>
          <w:ilvl w:val="0"/>
          <w:numId w:val="9"/>
        </w:numPr>
        <w:spacing w:line="480" w:lineRule="auto"/>
        <w:contextualSpacing/>
        <w:rPr>
          <w:rFonts w:ascii="Times New Roman" w:hAnsi="Times New Roman" w:cs="Times New Roman"/>
          <w:i/>
          <w:sz w:val="24"/>
          <w:szCs w:val="24"/>
        </w:rPr>
      </w:pPr>
      <w:r w:rsidRPr="00306DAC">
        <w:rPr>
          <w:rFonts w:ascii="Times New Roman" w:hAnsi="Times New Roman" w:cs="Times New Roman"/>
          <w:i/>
          <w:sz w:val="24"/>
          <w:szCs w:val="24"/>
        </w:rPr>
        <w:t xml:space="preserve">Official </w:t>
      </w:r>
      <w:r w:rsidRPr="00306DAC">
        <w:rPr>
          <w:rFonts w:ascii="Times New Roman" w:hAnsi="Times New Roman" w:cs="Times New Roman"/>
          <w:i/>
          <w:sz w:val="24"/>
          <w:szCs w:val="24"/>
          <w:lang w:val="en-US"/>
        </w:rPr>
        <w:t>A</w:t>
      </w:r>
      <w:r w:rsidRPr="00306DAC">
        <w:rPr>
          <w:rFonts w:ascii="Times New Roman" w:hAnsi="Times New Roman" w:cs="Times New Roman"/>
          <w:i/>
          <w:sz w:val="24"/>
          <w:szCs w:val="24"/>
        </w:rPr>
        <w:t xml:space="preserve">ssessment </w:t>
      </w:r>
      <w:r w:rsidRPr="00306DAC">
        <w:rPr>
          <w:rFonts w:ascii="Times New Roman" w:hAnsi="Times New Roman" w:cs="Times New Roman"/>
          <w:i/>
          <w:sz w:val="24"/>
          <w:szCs w:val="24"/>
          <w:lang w:val="en-US"/>
        </w:rPr>
        <w:t>S</w:t>
      </w:r>
      <w:r w:rsidRPr="00306DAC">
        <w:rPr>
          <w:rFonts w:ascii="Times New Roman" w:hAnsi="Times New Roman" w:cs="Times New Roman"/>
          <w:i/>
          <w:sz w:val="24"/>
          <w:szCs w:val="24"/>
        </w:rPr>
        <w:t>ystem</w:t>
      </w:r>
    </w:p>
    <w:p w14:paraId="3675B247" w14:textId="77777777" w:rsidR="00306DAC" w:rsidRPr="00306DAC" w:rsidRDefault="00306DAC" w:rsidP="00306DAC">
      <w:pPr>
        <w:spacing w:line="480" w:lineRule="auto"/>
        <w:ind w:left="1800"/>
        <w:contextualSpacing/>
        <w:jc w:val="both"/>
        <w:rPr>
          <w:rFonts w:ascii="Times New Roman" w:hAnsi="Times New Roman" w:cs="Times New Roman"/>
          <w:sz w:val="24"/>
          <w:szCs w:val="24"/>
        </w:rPr>
      </w:pPr>
      <w:r w:rsidRPr="00306DAC">
        <w:rPr>
          <w:rFonts w:ascii="Times New Roman" w:hAnsi="Times New Roman" w:cs="Times New Roman"/>
          <w:sz w:val="24"/>
          <w:szCs w:val="24"/>
        </w:rPr>
        <w:t>Sistem ini merupakan pemungutan pajak yang memberikan wewenang kepada pemerintah (fiskus) untuk menentukan besarnya pajak yang terutang dari Wajib Pajak menurut perundang-undangan yang berlaku.</w:t>
      </w:r>
    </w:p>
    <w:p w14:paraId="5C4519C5" w14:textId="77777777" w:rsidR="00306DAC" w:rsidRPr="00306DAC" w:rsidRDefault="00306DAC" w:rsidP="00306DAC">
      <w:pPr>
        <w:spacing w:line="480" w:lineRule="auto"/>
        <w:ind w:left="1800"/>
        <w:contextualSpacing/>
        <w:jc w:val="both"/>
        <w:rPr>
          <w:rFonts w:ascii="Times New Roman" w:hAnsi="Times New Roman" w:cs="Times New Roman"/>
          <w:sz w:val="24"/>
          <w:szCs w:val="24"/>
        </w:rPr>
      </w:pPr>
    </w:p>
    <w:p w14:paraId="61FA7B72" w14:textId="77777777" w:rsidR="00306DAC" w:rsidRPr="00306DAC" w:rsidRDefault="00306DAC" w:rsidP="00306DAC">
      <w:pPr>
        <w:spacing w:line="480" w:lineRule="auto"/>
        <w:ind w:left="180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Ciri-ciri </w:t>
      </w:r>
      <w:r w:rsidRPr="00306DAC">
        <w:rPr>
          <w:rFonts w:ascii="Times New Roman" w:hAnsi="Times New Roman" w:cs="Times New Roman"/>
          <w:i/>
          <w:sz w:val="24"/>
          <w:szCs w:val="24"/>
          <w:lang w:val="en-US"/>
        </w:rPr>
        <w:t>Official Assessment System</w:t>
      </w:r>
    </w:p>
    <w:p w14:paraId="615EBF4B" w14:textId="77777777" w:rsidR="00306DAC" w:rsidRPr="00306DAC" w:rsidRDefault="00306DAC" w:rsidP="00306DAC">
      <w:pPr>
        <w:numPr>
          <w:ilvl w:val="0"/>
          <w:numId w:val="10"/>
        </w:numPr>
        <w:spacing w:line="480" w:lineRule="auto"/>
        <w:contextualSpacing/>
        <w:jc w:val="both"/>
        <w:rPr>
          <w:rFonts w:ascii="Times New Roman" w:hAnsi="Times New Roman" w:cs="Times New Roman"/>
          <w:sz w:val="24"/>
          <w:szCs w:val="24"/>
        </w:rPr>
      </w:pPr>
      <w:r w:rsidRPr="00306DAC">
        <w:rPr>
          <w:rFonts w:ascii="Times New Roman" w:hAnsi="Times New Roman" w:cs="Times New Roman"/>
          <w:sz w:val="24"/>
          <w:szCs w:val="24"/>
        </w:rPr>
        <w:t>Wewenang untuk menentukan besarnya pajak terutang berada pada fiskus.</w:t>
      </w:r>
    </w:p>
    <w:p w14:paraId="0ADD9C42" w14:textId="77777777" w:rsidR="00306DAC" w:rsidRPr="00306DAC" w:rsidRDefault="00306DAC" w:rsidP="00306DAC">
      <w:pPr>
        <w:numPr>
          <w:ilvl w:val="0"/>
          <w:numId w:val="10"/>
        </w:numPr>
        <w:spacing w:line="480" w:lineRule="auto"/>
        <w:contextualSpacing/>
        <w:jc w:val="both"/>
        <w:rPr>
          <w:rFonts w:ascii="Times New Roman" w:hAnsi="Times New Roman" w:cs="Times New Roman"/>
          <w:sz w:val="24"/>
          <w:szCs w:val="24"/>
        </w:rPr>
      </w:pPr>
      <w:r w:rsidRPr="00306DAC">
        <w:rPr>
          <w:rFonts w:ascii="Times New Roman" w:hAnsi="Times New Roman" w:cs="Times New Roman"/>
          <w:sz w:val="24"/>
          <w:szCs w:val="24"/>
        </w:rPr>
        <w:t>Wajib pajak bersifat pasif.</w:t>
      </w:r>
    </w:p>
    <w:p w14:paraId="72C034B0" w14:textId="77777777" w:rsidR="00306DAC" w:rsidRPr="00306DAC" w:rsidRDefault="00306DAC" w:rsidP="00306DAC">
      <w:pPr>
        <w:numPr>
          <w:ilvl w:val="0"/>
          <w:numId w:val="10"/>
        </w:numPr>
        <w:spacing w:line="480" w:lineRule="auto"/>
        <w:contextualSpacing/>
        <w:jc w:val="both"/>
        <w:rPr>
          <w:rFonts w:ascii="Times New Roman" w:hAnsi="Times New Roman" w:cs="Times New Roman"/>
          <w:sz w:val="24"/>
          <w:szCs w:val="24"/>
        </w:rPr>
      </w:pPr>
      <w:r w:rsidRPr="00306DAC">
        <w:rPr>
          <w:rFonts w:ascii="Times New Roman" w:hAnsi="Times New Roman" w:cs="Times New Roman"/>
          <w:sz w:val="24"/>
          <w:szCs w:val="24"/>
        </w:rPr>
        <w:t>Utang ajak timbul setelah dikeluarkan surat ketetapan pajak oleh fiskus.</w:t>
      </w:r>
    </w:p>
    <w:p w14:paraId="52B2444A" w14:textId="77777777" w:rsidR="00306DAC" w:rsidRPr="00306DAC" w:rsidRDefault="00306DAC" w:rsidP="00306DAC">
      <w:pPr>
        <w:numPr>
          <w:ilvl w:val="0"/>
          <w:numId w:val="9"/>
        </w:numPr>
        <w:spacing w:line="480" w:lineRule="auto"/>
        <w:contextualSpacing/>
        <w:jc w:val="both"/>
        <w:rPr>
          <w:rFonts w:ascii="Times New Roman" w:hAnsi="Times New Roman" w:cs="Times New Roman"/>
          <w:i/>
          <w:sz w:val="24"/>
          <w:szCs w:val="24"/>
        </w:rPr>
      </w:pPr>
      <w:r w:rsidRPr="00306DAC">
        <w:rPr>
          <w:rFonts w:ascii="Times New Roman" w:hAnsi="Times New Roman" w:cs="Times New Roman"/>
          <w:i/>
          <w:sz w:val="24"/>
          <w:szCs w:val="24"/>
        </w:rPr>
        <w:t xml:space="preserve">Self </w:t>
      </w:r>
      <w:r w:rsidRPr="00306DAC">
        <w:rPr>
          <w:rFonts w:ascii="Times New Roman" w:hAnsi="Times New Roman" w:cs="Times New Roman"/>
          <w:i/>
          <w:sz w:val="24"/>
          <w:szCs w:val="24"/>
          <w:lang w:val="en-US"/>
        </w:rPr>
        <w:t>A</w:t>
      </w:r>
      <w:r w:rsidRPr="00306DAC">
        <w:rPr>
          <w:rFonts w:ascii="Times New Roman" w:hAnsi="Times New Roman" w:cs="Times New Roman"/>
          <w:i/>
          <w:sz w:val="24"/>
          <w:szCs w:val="24"/>
        </w:rPr>
        <w:t xml:space="preserve">ssessment </w:t>
      </w:r>
      <w:r w:rsidRPr="00306DAC">
        <w:rPr>
          <w:rFonts w:ascii="Times New Roman" w:hAnsi="Times New Roman" w:cs="Times New Roman"/>
          <w:i/>
          <w:sz w:val="24"/>
          <w:szCs w:val="24"/>
          <w:lang w:val="en-US"/>
        </w:rPr>
        <w:t>S</w:t>
      </w:r>
      <w:r w:rsidRPr="00306DAC">
        <w:rPr>
          <w:rFonts w:ascii="Times New Roman" w:hAnsi="Times New Roman" w:cs="Times New Roman"/>
          <w:i/>
          <w:sz w:val="24"/>
          <w:szCs w:val="24"/>
        </w:rPr>
        <w:t>ystem</w:t>
      </w:r>
    </w:p>
    <w:p w14:paraId="1BF2AA92" w14:textId="77777777" w:rsidR="00306DAC" w:rsidRPr="00306DAC" w:rsidRDefault="00306DAC" w:rsidP="00306DAC">
      <w:pPr>
        <w:spacing w:line="480" w:lineRule="auto"/>
        <w:ind w:left="1800"/>
        <w:jc w:val="both"/>
        <w:rPr>
          <w:rFonts w:ascii="Times New Roman" w:hAnsi="Times New Roman" w:cs="Times New Roman"/>
          <w:sz w:val="24"/>
          <w:szCs w:val="24"/>
        </w:rPr>
      </w:pPr>
      <w:r w:rsidRPr="00306DAC">
        <w:rPr>
          <w:rFonts w:ascii="Times New Roman" w:hAnsi="Times New Roman" w:cs="Times New Roman"/>
          <w:sz w:val="24"/>
          <w:szCs w:val="24"/>
        </w:rPr>
        <w:t>Sistem ini merupakan pemungutan pajak yang memberi wewenang, kepercayaan, tanggung jawab kepada Wajib Pajak untuk menghitung, memperhitungkan, membayar, dan melaporkan sendiri besarnya pajak yang harus dibayar.</w:t>
      </w:r>
    </w:p>
    <w:p w14:paraId="478654CB" w14:textId="77777777" w:rsidR="00306DAC" w:rsidRPr="00306DAC" w:rsidRDefault="00306DAC" w:rsidP="00306DAC">
      <w:pPr>
        <w:numPr>
          <w:ilvl w:val="0"/>
          <w:numId w:val="9"/>
        </w:numPr>
        <w:spacing w:line="480" w:lineRule="auto"/>
        <w:contextualSpacing/>
        <w:rPr>
          <w:rFonts w:ascii="Times New Roman" w:hAnsi="Times New Roman" w:cs="Times New Roman"/>
          <w:i/>
          <w:sz w:val="24"/>
          <w:szCs w:val="24"/>
        </w:rPr>
      </w:pPr>
      <w:r w:rsidRPr="00306DAC">
        <w:rPr>
          <w:rFonts w:ascii="Times New Roman" w:hAnsi="Times New Roman" w:cs="Times New Roman"/>
          <w:i/>
          <w:sz w:val="24"/>
          <w:szCs w:val="24"/>
        </w:rPr>
        <w:t>Withholding System</w:t>
      </w:r>
    </w:p>
    <w:p w14:paraId="076FBA9A" w14:textId="77777777" w:rsidR="00306DAC" w:rsidRPr="00306DAC" w:rsidRDefault="00306DAC" w:rsidP="00306DAC">
      <w:pPr>
        <w:spacing w:line="480" w:lineRule="auto"/>
        <w:ind w:left="1800"/>
        <w:contextualSpacing/>
        <w:jc w:val="both"/>
        <w:rPr>
          <w:rFonts w:ascii="Times New Roman" w:hAnsi="Times New Roman" w:cs="Times New Roman"/>
          <w:sz w:val="24"/>
          <w:szCs w:val="24"/>
        </w:rPr>
      </w:pPr>
      <w:r w:rsidRPr="00306DAC">
        <w:rPr>
          <w:rFonts w:ascii="Times New Roman" w:hAnsi="Times New Roman" w:cs="Times New Roman"/>
          <w:sz w:val="24"/>
          <w:szCs w:val="24"/>
        </w:rPr>
        <w:t>Sistem ini merupakan sistem pemungutan pajak memberi wewenang kepada pihak ketiga untuk memotong atau memungut besarnya pajak yang terutang oleh Wajib Pajak.</w:t>
      </w:r>
    </w:p>
    <w:p w14:paraId="64566B07" w14:textId="77777777" w:rsidR="00306DAC" w:rsidRPr="00306DAC" w:rsidRDefault="00306DAC" w:rsidP="00306DAC">
      <w:pPr>
        <w:spacing w:line="480" w:lineRule="auto"/>
        <w:ind w:left="1440" w:firstLine="360"/>
        <w:jc w:val="both"/>
        <w:rPr>
          <w:rFonts w:ascii="Times New Roman" w:hAnsi="Times New Roman" w:cs="Times New Roman"/>
          <w:sz w:val="24"/>
          <w:szCs w:val="24"/>
        </w:rPr>
      </w:pPr>
      <w:r w:rsidRPr="00306DAC">
        <w:rPr>
          <w:rFonts w:ascii="Times New Roman" w:hAnsi="Times New Roman" w:cs="Times New Roman"/>
          <w:sz w:val="24"/>
          <w:szCs w:val="24"/>
        </w:rPr>
        <w:lastRenderedPageBreak/>
        <w:t xml:space="preserve">Indonesia menganut sistem </w:t>
      </w:r>
      <w:r w:rsidRPr="00306DAC">
        <w:rPr>
          <w:rFonts w:ascii="Times New Roman" w:hAnsi="Times New Roman" w:cs="Times New Roman"/>
          <w:i/>
          <w:sz w:val="24"/>
          <w:szCs w:val="24"/>
        </w:rPr>
        <w:t>self assessment system</w:t>
      </w:r>
      <w:r w:rsidRPr="00306DAC">
        <w:rPr>
          <w:rFonts w:ascii="Times New Roman" w:hAnsi="Times New Roman" w:cs="Times New Roman"/>
          <w:sz w:val="24"/>
          <w:szCs w:val="24"/>
        </w:rPr>
        <w:t xml:space="preserve">, dimana Wajib Pajak harus menghitung, memperhitungkan, membayar, dan melaporkan jumlah pajak terutang. </w:t>
      </w:r>
    </w:p>
    <w:p w14:paraId="6254D783" w14:textId="77777777" w:rsidR="00306DAC" w:rsidRPr="00306DAC" w:rsidRDefault="00306DAC" w:rsidP="00306DAC">
      <w:pPr>
        <w:spacing w:line="480" w:lineRule="auto"/>
        <w:ind w:left="1440" w:firstLine="360"/>
        <w:jc w:val="both"/>
        <w:rPr>
          <w:rFonts w:ascii="Times New Roman" w:hAnsi="Times New Roman" w:cs="Times New Roman"/>
          <w:sz w:val="24"/>
          <w:szCs w:val="24"/>
        </w:rPr>
      </w:pPr>
    </w:p>
    <w:p w14:paraId="6BDCB2F9" w14:textId="77777777" w:rsidR="00306DAC" w:rsidRPr="00306DAC" w:rsidRDefault="00306DAC" w:rsidP="00306DAC">
      <w:pPr>
        <w:numPr>
          <w:ilvl w:val="0"/>
          <w:numId w:val="6"/>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rPr>
        <w:t xml:space="preserve">Jenis Pajak  </w:t>
      </w:r>
    </w:p>
    <w:p w14:paraId="0CCAFA5D" w14:textId="77777777" w:rsidR="00306DAC" w:rsidRPr="00306DAC" w:rsidRDefault="00306DAC" w:rsidP="00306DAC">
      <w:pPr>
        <w:spacing w:line="480" w:lineRule="auto"/>
        <w:ind w:left="1440" w:firstLine="360"/>
        <w:jc w:val="both"/>
        <w:rPr>
          <w:rFonts w:ascii="Times New Roman" w:hAnsi="Times New Roman" w:cs="Times New Roman"/>
          <w:sz w:val="24"/>
          <w:szCs w:val="24"/>
        </w:rPr>
      </w:pPr>
      <w:r w:rsidRPr="00306DAC">
        <w:rPr>
          <w:rFonts w:ascii="Times New Roman" w:hAnsi="Times New Roman" w:cs="Times New Roman"/>
          <w:sz w:val="24"/>
          <w:szCs w:val="24"/>
        </w:rPr>
        <w:t xml:space="preserve">Dalam Resmi </w:t>
      </w:r>
      <w:r w:rsidRPr="00306DAC">
        <w:rPr>
          <w:rFonts w:ascii="Times New Roman" w:hAnsi="Times New Roman" w:cs="Times New Roman"/>
          <w:sz w:val="24"/>
          <w:szCs w:val="24"/>
        </w:rPr>
        <w:fldChar w:fldCharType="begin" w:fldLock="1"/>
      </w:r>
      <w:r w:rsidRPr="00306DAC">
        <w:rPr>
          <w:rFonts w:ascii="Times New Roman" w:hAnsi="Times New Roman" w:cs="Times New Roman"/>
          <w:sz w:val="24"/>
          <w:szCs w:val="24"/>
        </w:rPr>
        <w:instrText>ADDIN CSL_CITATION {"citationItems":[{"id":"ITEM-1","itemData":{"author":[{"dropping-particle":"","family":"Resmi","given":"Siti","non-dropping-particle":"","parse-names":false,"suffix":""}],"edition":"10","id":"ITEM-1","issued":{"date-parts":[["2017"]]},"publisher":"Salemba Empat","publisher-place":"Jakarta","title":"Perpajakan Teori dan Kasus","type":"book"},"uris":["http://www.mendeley.com/documents/?uuid=f6054bd6-723f-4b3e-9217-d6ad30c62d66"]}],"mendeley":{"formattedCitation":"(Resmi, 2017)","manualFormatting":"(2017:7)","plainTextFormattedCitation":"(Resmi, 2017)","previouslyFormattedCitation":"(Resmi, 2017)"},"properties":{"noteIndex":0},"schema":"https://github.com/citation-style-language/schema/raw/master/csl-citation.json"}</w:instrText>
      </w:r>
      <w:r w:rsidRPr="00306DAC">
        <w:rPr>
          <w:rFonts w:ascii="Times New Roman" w:hAnsi="Times New Roman" w:cs="Times New Roman"/>
          <w:sz w:val="24"/>
          <w:szCs w:val="24"/>
        </w:rPr>
        <w:fldChar w:fldCharType="separate"/>
      </w:r>
      <w:r w:rsidRPr="00306DAC">
        <w:rPr>
          <w:rFonts w:ascii="Times New Roman" w:hAnsi="Times New Roman" w:cs="Times New Roman"/>
          <w:sz w:val="24"/>
          <w:szCs w:val="24"/>
        </w:rPr>
        <w:t>(2017:7)</w:t>
      </w:r>
      <w:r w:rsidRPr="00306DAC">
        <w:rPr>
          <w:rFonts w:ascii="Times New Roman" w:hAnsi="Times New Roman" w:cs="Times New Roman"/>
          <w:sz w:val="24"/>
          <w:szCs w:val="24"/>
        </w:rPr>
        <w:fldChar w:fldCharType="end"/>
      </w:r>
      <w:r w:rsidRPr="00306DAC">
        <w:rPr>
          <w:rFonts w:ascii="Times New Roman" w:hAnsi="Times New Roman" w:cs="Times New Roman"/>
          <w:sz w:val="24"/>
          <w:szCs w:val="24"/>
        </w:rPr>
        <w:t xml:space="preserve"> terdapat berbagai jenis pajak yang dapat dikelopokan menjadi tiga yaitu:</w:t>
      </w:r>
    </w:p>
    <w:p w14:paraId="61F377A8" w14:textId="77777777" w:rsidR="00306DAC" w:rsidRPr="00306DAC" w:rsidRDefault="00306DAC" w:rsidP="00306DAC">
      <w:pPr>
        <w:numPr>
          <w:ilvl w:val="0"/>
          <w:numId w:val="12"/>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rPr>
        <w:t>Menurut Golongan</w:t>
      </w:r>
    </w:p>
    <w:p w14:paraId="544258DF" w14:textId="77777777" w:rsidR="00306DAC" w:rsidRPr="00306DAC" w:rsidRDefault="00306DAC" w:rsidP="00306DAC">
      <w:pPr>
        <w:numPr>
          <w:ilvl w:val="0"/>
          <w:numId w:val="13"/>
        </w:numPr>
        <w:spacing w:line="480" w:lineRule="auto"/>
        <w:contextualSpacing/>
        <w:jc w:val="both"/>
        <w:rPr>
          <w:rFonts w:ascii="Times New Roman" w:hAnsi="Times New Roman" w:cs="Times New Roman"/>
          <w:sz w:val="24"/>
          <w:szCs w:val="24"/>
        </w:rPr>
      </w:pPr>
      <w:r w:rsidRPr="00306DAC">
        <w:rPr>
          <w:rFonts w:ascii="Times New Roman" w:hAnsi="Times New Roman" w:cs="Times New Roman"/>
          <w:sz w:val="24"/>
          <w:szCs w:val="24"/>
        </w:rPr>
        <w:t xml:space="preserve">Pajak Langsung </w:t>
      </w:r>
    </w:p>
    <w:p w14:paraId="105851FC" w14:textId="77777777" w:rsidR="00306DAC" w:rsidRPr="00306DAC" w:rsidRDefault="00306DAC" w:rsidP="00306DAC">
      <w:pPr>
        <w:spacing w:line="480" w:lineRule="auto"/>
        <w:ind w:left="2160"/>
        <w:contextualSpacing/>
        <w:rPr>
          <w:rFonts w:ascii="Times New Roman" w:hAnsi="Times New Roman" w:cs="Times New Roman"/>
          <w:sz w:val="24"/>
          <w:szCs w:val="24"/>
        </w:rPr>
      </w:pPr>
      <w:r w:rsidRPr="00306DAC">
        <w:rPr>
          <w:rFonts w:ascii="Times New Roman" w:hAnsi="Times New Roman" w:cs="Times New Roman"/>
          <w:sz w:val="24"/>
          <w:szCs w:val="24"/>
        </w:rPr>
        <w:t>Pajak yang harus di pikul atau ditanggung sendiri oleh Wajib Pajak dan tidak dapat dilimpahkan atau dibebankan kepada orang lain atau pihak lain. Pajak harus menjadi beban pajak yang bersangkutan.</w:t>
      </w:r>
    </w:p>
    <w:p w14:paraId="274DE466" w14:textId="77777777" w:rsidR="00306DAC" w:rsidRPr="00306DAC" w:rsidRDefault="00306DAC" w:rsidP="00306DAC">
      <w:pPr>
        <w:spacing w:line="480" w:lineRule="auto"/>
        <w:ind w:left="2160"/>
        <w:contextualSpacing/>
        <w:rPr>
          <w:rFonts w:ascii="Times New Roman" w:hAnsi="Times New Roman" w:cs="Times New Roman"/>
          <w:sz w:val="24"/>
          <w:szCs w:val="24"/>
        </w:rPr>
      </w:pPr>
      <w:r w:rsidRPr="00306DAC">
        <w:rPr>
          <w:rFonts w:ascii="Times New Roman" w:hAnsi="Times New Roman" w:cs="Times New Roman"/>
          <w:sz w:val="24"/>
          <w:szCs w:val="24"/>
        </w:rPr>
        <w:t>Contoh: Pajak Penghasilan (Pph)</w:t>
      </w:r>
    </w:p>
    <w:p w14:paraId="723FEB34" w14:textId="77777777" w:rsidR="00306DAC" w:rsidRPr="00306DAC" w:rsidRDefault="00306DAC" w:rsidP="00306DAC">
      <w:pPr>
        <w:numPr>
          <w:ilvl w:val="0"/>
          <w:numId w:val="13"/>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rPr>
        <w:t>Pajak Tidak Langsung</w:t>
      </w:r>
    </w:p>
    <w:p w14:paraId="192F150A" w14:textId="77777777" w:rsidR="00306DAC" w:rsidRPr="00306DAC" w:rsidRDefault="00306DAC" w:rsidP="00306DAC">
      <w:pPr>
        <w:spacing w:line="480" w:lineRule="auto"/>
        <w:ind w:left="2160"/>
        <w:contextualSpacing/>
        <w:jc w:val="both"/>
        <w:rPr>
          <w:rFonts w:ascii="Times New Roman" w:hAnsi="Times New Roman" w:cs="Times New Roman"/>
          <w:sz w:val="24"/>
          <w:szCs w:val="24"/>
        </w:rPr>
      </w:pPr>
      <w:r w:rsidRPr="00306DAC">
        <w:rPr>
          <w:rFonts w:ascii="Times New Roman" w:hAnsi="Times New Roman" w:cs="Times New Roman"/>
          <w:sz w:val="24"/>
          <w:szCs w:val="24"/>
        </w:rPr>
        <w:t>Pajak yang pada akhirnya dapat dibebankan atau dilimpahkan kepada orang lain atau pihak ketiga. Pajak tidak langsung terjadi jika terdapat suatu kegiatan, peristiwa, atau perbuatan yang meyebabkan terutangnya pajak, misalnya terjadi penyerahan barang atau jasa.</w:t>
      </w:r>
    </w:p>
    <w:p w14:paraId="3E46F0E2" w14:textId="77777777" w:rsidR="00306DAC" w:rsidRPr="00306DAC" w:rsidRDefault="00306DAC" w:rsidP="00306DAC">
      <w:pPr>
        <w:spacing w:line="480" w:lineRule="auto"/>
        <w:ind w:left="2160"/>
        <w:contextualSpacing/>
        <w:rPr>
          <w:rFonts w:ascii="Times New Roman" w:hAnsi="Times New Roman" w:cs="Times New Roman"/>
          <w:sz w:val="24"/>
          <w:szCs w:val="24"/>
        </w:rPr>
      </w:pPr>
      <w:r w:rsidRPr="00306DAC">
        <w:rPr>
          <w:rFonts w:ascii="Times New Roman" w:hAnsi="Times New Roman" w:cs="Times New Roman"/>
          <w:sz w:val="24"/>
          <w:szCs w:val="24"/>
        </w:rPr>
        <w:t>Contoh: Pajak Pertambahan Nilai (PPN)</w:t>
      </w:r>
    </w:p>
    <w:p w14:paraId="4293D62F" w14:textId="77777777" w:rsidR="00306DAC" w:rsidRPr="00306DAC" w:rsidRDefault="00306DAC" w:rsidP="00306DAC">
      <w:pPr>
        <w:spacing w:line="480" w:lineRule="auto"/>
        <w:ind w:left="2160"/>
        <w:contextualSpacing/>
        <w:rPr>
          <w:rFonts w:ascii="Times New Roman" w:hAnsi="Times New Roman" w:cs="Times New Roman"/>
          <w:sz w:val="24"/>
          <w:szCs w:val="24"/>
        </w:rPr>
      </w:pPr>
    </w:p>
    <w:p w14:paraId="3C8C98E0" w14:textId="77777777" w:rsidR="00306DAC" w:rsidRPr="00306DAC" w:rsidRDefault="00306DAC" w:rsidP="00306DAC">
      <w:pPr>
        <w:numPr>
          <w:ilvl w:val="0"/>
          <w:numId w:val="12"/>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rPr>
        <w:t xml:space="preserve">Menurut Sifat </w:t>
      </w:r>
    </w:p>
    <w:p w14:paraId="78D18E02" w14:textId="77777777" w:rsidR="00306DAC" w:rsidRPr="00306DAC" w:rsidRDefault="00306DAC" w:rsidP="00306DAC">
      <w:pPr>
        <w:numPr>
          <w:ilvl w:val="0"/>
          <w:numId w:val="14"/>
        </w:numPr>
        <w:spacing w:line="480" w:lineRule="auto"/>
        <w:contextualSpacing/>
        <w:jc w:val="both"/>
        <w:rPr>
          <w:rFonts w:ascii="Times New Roman" w:hAnsi="Times New Roman" w:cs="Times New Roman"/>
          <w:sz w:val="24"/>
          <w:szCs w:val="24"/>
        </w:rPr>
      </w:pPr>
      <w:r w:rsidRPr="00306DAC">
        <w:rPr>
          <w:rFonts w:ascii="Times New Roman" w:hAnsi="Times New Roman" w:cs="Times New Roman"/>
          <w:sz w:val="24"/>
          <w:szCs w:val="24"/>
        </w:rPr>
        <w:t>Pajak Subjektif</w:t>
      </w:r>
    </w:p>
    <w:p w14:paraId="1A41CB41" w14:textId="77777777" w:rsidR="00306DAC" w:rsidRPr="00306DAC" w:rsidRDefault="00306DAC" w:rsidP="00306DAC">
      <w:pPr>
        <w:spacing w:line="480" w:lineRule="auto"/>
        <w:ind w:left="2160"/>
        <w:jc w:val="both"/>
        <w:rPr>
          <w:rFonts w:ascii="Times New Roman" w:hAnsi="Times New Roman" w:cs="Times New Roman"/>
          <w:sz w:val="24"/>
          <w:szCs w:val="24"/>
        </w:rPr>
      </w:pPr>
      <w:r w:rsidRPr="00306DAC">
        <w:rPr>
          <w:rFonts w:ascii="Times New Roman" w:hAnsi="Times New Roman" w:cs="Times New Roman"/>
          <w:sz w:val="24"/>
          <w:szCs w:val="24"/>
        </w:rPr>
        <w:t xml:space="preserve">Pajak subjektif adalah pajak yang berpangkal pada diri orang yang dikenakan pajak. Dalam pemungutan pajak subjektif yang terpenting adalah </w:t>
      </w:r>
      <w:r w:rsidRPr="00306DAC">
        <w:rPr>
          <w:rFonts w:ascii="Times New Roman" w:hAnsi="Times New Roman" w:cs="Times New Roman"/>
          <w:sz w:val="24"/>
          <w:szCs w:val="24"/>
        </w:rPr>
        <w:lastRenderedPageBreak/>
        <w:t>subjeknya.  Subjek pajak dibedakan menjadi subjek pajak perorangan (orang pribadi) dan subjek pajak badan usaha (Badan Usaha). Contoh: Pajak Penghasilan (PPh). Dalam PPh terdapat subjek pajak (Wajib Pajak) orang pribadi. Pengenaan PPh untuk orang pribadi tersebut memerhatikan keadaan pribadi Wajib Pajak (status perkawinan, banyaknya anak, dan tanggungan lainnya). Keadaan pribadi Wajib Pajak tersebut selanjutnya digunakan untuk menentukan besarnya penghasilan tidak kena pajak.</w:t>
      </w:r>
    </w:p>
    <w:p w14:paraId="691F3F13" w14:textId="77777777" w:rsidR="00306DAC" w:rsidRPr="00306DAC" w:rsidRDefault="00306DAC" w:rsidP="00306DAC">
      <w:pPr>
        <w:numPr>
          <w:ilvl w:val="0"/>
          <w:numId w:val="14"/>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rPr>
        <w:t>Pajak Objektif</w:t>
      </w:r>
    </w:p>
    <w:p w14:paraId="6EC39A29" w14:textId="77777777" w:rsidR="00306DAC" w:rsidRPr="00306DAC" w:rsidRDefault="00306DAC" w:rsidP="00306DAC">
      <w:pPr>
        <w:spacing w:line="480" w:lineRule="auto"/>
        <w:ind w:left="2160"/>
        <w:contextualSpacing/>
        <w:jc w:val="both"/>
        <w:rPr>
          <w:rFonts w:ascii="Times New Roman" w:hAnsi="Times New Roman" w:cs="Times New Roman"/>
          <w:sz w:val="24"/>
          <w:szCs w:val="24"/>
        </w:rPr>
      </w:pPr>
      <w:r w:rsidRPr="00306DAC">
        <w:rPr>
          <w:rFonts w:ascii="Times New Roman" w:hAnsi="Times New Roman" w:cs="Times New Roman"/>
          <w:sz w:val="24"/>
          <w:szCs w:val="24"/>
        </w:rPr>
        <w:t>Pajak objektif adalah pajak yang berpangkal pada objek yang dikenakan pajak. Dalam pemungutan pajak objektif yang terpenting adalah objeknya, tanpa memperhatikan pada keadaan diri wajib pajak.</w:t>
      </w:r>
    </w:p>
    <w:p w14:paraId="60FE0410" w14:textId="77777777" w:rsidR="00306DAC" w:rsidRPr="00306DAC" w:rsidRDefault="00306DAC" w:rsidP="00306DAC">
      <w:pPr>
        <w:spacing w:line="480" w:lineRule="auto"/>
        <w:ind w:left="2160"/>
        <w:contextualSpacing/>
        <w:jc w:val="both"/>
        <w:rPr>
          <w:rFonts w:ascii="Times New Roman" w:hAnsi="Times New Roman" w:cs="Times New Roman"/>
          <w:sz w:val="24"/>
          <w:szCs w:val="24"/>
        </w:rPr>
      </w:pPr>
      <w:r w:rsidRPr="00306DAC">
        <w:rPr>
          <w:rFonts w:ascii="Times New Roman" w:hAnsi="Times New Roman" w:cs="Times New Roman"/>
          <w:sz w:val="24"/>
          <w:szCs w:val="24"/>
        </w:rPr>
        <w:t>Contoh: Pajak Pertambahan NIlai (PPN), dan Pajak Penjualan Baraang Mewah (PPnBM), serta Pajak Bumi dan Bangunan (PBB).</w:t>
      </w:r>
    </w:p>
    <w:p w14:paraId="632EF425" w14:textId="77777777" w:rsidR="00306DAC" w:rsidRPr="00306DAC" w:rsidRDefault="00306DAC" w:rsidP="00306DAC">
      <w:pPr>
        <w:spacing w:line="480" w:lineRule="auto"/>
        <w:jc w:val="both"/>
        <w:rPr>
          <w:rFonts w:ascii="Times New Roman" w:hAnsi="Times New Roman" w:cs="Times New Roman"/>
          <w:sz w:val="24"/>
          <w:szCs w:val="24"/>
        </w:rPr>
      </w:pPr>
    </w:p>
    <w:p w14:paraId="1B590D7B" w14:textId="77777777" w:rsidR="00306DAC" w:rsidRPr="00306DAC" w:rsidRDefault="00306DAC" w:rsidP="00306DAC">
      <w:pPr>
        <w:numPr>
          <w:ilvl w:val="0"/>
          <w:numId w:val="5"/>
        </w:numPr>
        <w:spacing w:line="480" w:lineRule="auto"/>
        <w:contextualSpacing/>
        <w:outlineLvl w:val="2"/>
        <w:rPr>
          <w:rFonts w:ascii="Times New Roman" w:hAnsi="Times New Roman" w:cs="Times New Roman"/>
          <w:b/>
          <w:sz w:val="24"/>
          <w:szCs w:val="24"/>
          <w:lang w:val="fr-CA"/>
        </w:rPr>
      </w:pPr>
      <w:bookmarkStart w:id="4" w:name="_Toc535939826"/>
      <w:r w:rsidRPr="00306DAC">
        <w:rPr>
          <w:rFonts w:ascii="Times New Roman" w:hAnsi="Times New Roman" w:cs="Times New Roman"/>
          <w:b/>
          <w:sz w:val="24"/>
          <w:szCs w:val="24"/>
          <w:lang w:val="fr-CA"/>
        </w:rPr>
        <w:t>Usaha Mikro, Kecil, dan Menengah</w:t>
      </w:r>
      <w:bookmarkEnd w:id="4"/>
    </w:p>
    <w:p w14:paraId="4266D996"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lang w:val="fr-CA"/>
        </w:rPr>
      </w:pPr>
      <w:r w:rsidRPr="00306DAC">
        <w:rPr>
          <w:rFonts w:ascii="Times New Roman" w:hAnsi="Times New Roman" w:cs="Times New Roman"/>
          <w:sz w:val="24"/>
          <w:szCs w:val="24"/>
          <w:lang w:val="fr-CA"/>
        </w:rPr>
        <w:t>Pengertian Usaha Mikro, Kecil, dan Menengah menurut Undang-Undang Nomor 20 Tahun 2008 Tentang Usaha Mikro, Kecil, dan Menegnah adalah sebagai berikut:</w:t>
      </w:r>
    </w:p>
    <w:p w14:paraId="7EB62847" w14:textId="77777777" w:rsidR="00306DAC" w:rsidRPr="00306DAC" w:rsidRDefault="00306DAC" w:rsidP="00306DAC">
      <w:pPr>
        <w:numPr>
          <w:ilvl w:val="1"/>
          <w:numId w:val="5"/>
        </w:numPr>
        <w:spacing w:line="480" w:lineRule="auto"/>
        <w:contextualSpacing/>
        <w:jc w:val="both"/>
        <w:rPr>
          <w:rFonts w:ascii="Times New Roman" w:hAnsi="Times New Roman" w:cs="Times New Roman"/>
          <w:sz w:val="24"/>
          <w:szCs w:val="24"/>
          <w:lang w:val="fr-CA"/>
        </w:rPr>
      </w:pPr>
      <w:r w:rsidRPr="00306DAC">
        <w:rPr>
          <w:rFonts w:ascii="Times New Roman" w:hAnsi="Times New Roman" w:cs="Times New Roman"/>
          <w:sz w:val="24"/>
          <w:szCs w:val="24"/>
          <w:lang w:val="fr-CA"/>
        </w:rPr>
        <w:t>Usaha Mikro adalah usaha produktif milik orang perorangan dan/atau badan usaha perorangan yang memiliki kekayaan bersih kurang dari Rp 50.000.000 dan memiliki hasil penjualan kurang dari Rp 300.000.000 per tahun.</w:t>
      </w:r>
    </w:p>
    <w:p w14:paraId="2D34355D" w14:textId="77777777" w:rsidR="00306DAC" w:rsidRPr="00306DAC" w:rsidRDefault="00306DAC" w:rsidP="00306DAC">
      <w:pPr>
        <w:numPr>
          <w:ilvl w:val="1"/>
          <w:numId w:val="5"/>
        </w:numPr>
        <w:spacing w:line="480" w:lineRule="auto"/>
        <w:contextualSpacing/>
        <w:jc w:val="both"/>
        <w:rPr>
          <w:rFonts w:ascii="Times New Roman" w:hAnsi="Times New Roman" w:cs="Times New Roman"/>
          <w:sz w:val="24"/>
          <w:szCs w:val="24"/>
          <w:lang w:val="fr-CA"/>
        </w:rPr>
      </w:pPr>
      <w:r w:rsidRPr="00306DAC">
        <w:rPr>
          <w:rFonts w:ascii="Times New Roman" w:hAnsi="Times New Roman" w:cs="Times New Roman"/>
          <w:sz w:val="24"/>
          <w:szCs w:val="24"/>
          <w:lang w:val="fr-CA"/>
        </w:rPr>
        <w:t xml:space="preserve">Usaha Kecil adalah usaha ekonomi produktif yang berdiri sendiri, yang dilakukan oleh orang perorangan atau badan usaha yang bukan merupakan anak perusahaan atau bukan cabang perusahaan yang dimiliki, dikuasai, atau menjadi </w:t>
      </w:r>
      <w:r w:rsidRPr="00306DAC">
        <w:rPr>
          <w:rFonts w:ascii="Times New Roman" w:hAnsi="Times New Roman" w:cs="Times New Roman"/>
          <w:sz w:val="24"/>
          <w:szCs w:val="24"/>
          <w:lang w:val="fr-CA"/>
        </w:rPr>
        <w:lastRenderedPageBreak/>
        <w:t>bagian baik langsung maupun tidak langsung dari Usaha Menengah atau Usaha Besar yang memiliki kekayaan bersih antara Rp 50.000.000 sampai Rp 500.000.000 dan memiliki hasil penjualan antara Rp 300.000.000 sampai Rp 2.500.000.000 per tahun.</w:t>
      </w:r>
    </w:p>
    <w:p w14:paraId="46EFF725" w14:textId="77777777" w:rsidR="00306DAC" w:rsidRPr="00306DAC" w:rsidRDefault="00306DAC" w:rsidP="00306DAC">
      <w:pPr>
        <w:numPr>
          <w:ilvl w:val="1"/>
          <w:numId w:val="5"/>
        </w:numPr>
        <w:spacing w:line="480" w:lineRule="auto"/>
        <w:contextualSpacing/>
        <w:jc w:val="both"/>
        <w:rPr>
          <w:rFonts w:ascii="Times New Roman" w:hAnsi="Times New Roman" w:cs="Times New Roman"/>
          <w:sz w:val="24"/>
          <w:szCs w:val="24"/>
          <w:lang w:val="fr-CA"/>
        </w:rPr>
      </w:pPr>
      <w:r w:rsidRPr="00306DAC">
        <w:rPr>
          <w:rFonts w:ascii="Times New Roman" w:hAnsi="Times New Roman" w:cs="Times New Roman"/>
          <w:sz w:val="24"/>
          <w:szCs w:val="24"/>
          <w:lang w:val="fr-CA"/>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antara Rp 500.000.000 sampai Rp 10.000.000.000 dan memiliki hasil penjualan antara Rp 2.500.000.000 sampai Rp 50.000.000.000 per tahun.</w:t>
      </w:r>
    </w:p>
    <w:p w14:paraId="7EE90F6B" w14:textId="77777777" w:rsidR="00306DAC" w:rsidRPr="00306DAC" w:rsidRDefault="00306DAC" w:rsidP="00306DAC">
      <w:pPr>
        <w:spacing w:after="0" w:line="480" w:lineRule="auto"/>
        <w:ind w:left="1440" w:firstLine="360"/>
        <w:jc w:val="both"/>
        <w:rPr>
          <w:rFonts w:ascii="Times New Roman" w:hAnsi="Times New Roman" w:cs="Times New Roman"/>
          <w:sz w:val="24"/>
          <w:szCs w:val="24"/>
          <w:lang w:val="fr-CA"/>
        </w:rPr>
      </w:pPr>
      <w:r w:rsidRPr="00306DAC">
        <w:rPr>
          <w:rFonts w:ascii="Times New Roman" w:hAnsi="Times New Roman" w:cs="Times New Roman"/>
          <w:sz w:val="24"/>
          <w:szCs w:val="24"/>
          <w:lang w:val="fr-CA"/>
        </w:rPr>
        <w:t>Menurut Peraturan Pemerintah Nomor 23 Tahun 2018 tentang Pajak Penghasilan Atas Penghasilan dari Usaha yang Diterima atau Diperoleh Wajib Pajak yang Memiliki Peredaran Bruto Tertentu, dalam pasal 3 ayat 1 disebutkan bahwa Wajib Pajak orang pribadi Wajib Pajak badan berbentuk koperasi, persekutuan komanditer, firma, atau perseroan terbatas, yang menerima atau memperoleh penghasilan dengan peredaran bruto tidak melebihi Rp 4.800.000.000,00 (empat miliar delapan ratus juta rupiah) dalam 1 (satu) Tahun Pajak.</w:t>
      </w:r>
    </w:p>
    <w:p w14:paraId="4E0178ED" w14:textId="77777777" w:rsidR="00306DAC" w:rsidRPr="00306DAC" w:rsidRDefault="00306DAC" w:rsidP="00306DAC">
      <w:pPr>
        <w:spacing w:after="0" w:line="480" w:lineRule="auto"/>
        <w:ind w:left="1440"/>
        <w:jc w:val="both"/>
        <w:rPr>
          <w:rFonts w:ascii="Times New Roman" w:hAnsi="Times New Roman" w:cs="Times New Roman"/>
          <w:sz w:val="24"/>
          <w:szCs w:val="24"/>
          <w:lang w:val="fr-CA"/>
        </w:rPr>
      </w:pPr>
    </w:p>
    <w:p w14:paraId="2988FC15" w14:textId="77777777" w:rsidR="00306DAC" w:rsidRPr="00306DAC" w:rsidRDefault="00306DAC" w:rsidP="00306DAC">
      <w:pPr>
        <w:numPr>
          <w:ilvl w:val="0"/>
          <w:numId w:val="5"/>
        </w:numPr>
        <w:spacing w:line="480" w:lineRule="auto"/>
        <w:contextualSpacing/>
        <w:outlineLvl w:val="2"/>
        <w:rPr>
          <w:rFonts w:ascii="Times New Roman" w:hAnsi="Times New Roman" w:cs="Times New Roman"/>
          <w:b/>
          <w:sz w:val="24"/>
          <w:szCs w:val="24"/>
        </w:rPr>
      </w:pPr>
      <w:bookmarkStart w:id="5" w:name="_Toc535939827"/>
      <w:r w:rsidRPr="00306DAC">
        <w:rPr>
          <w:rFonts w:ascii="Times New Roman" w:hAnsi="Times New Roman" w:cs="Times New Roman"/>
          <w:b/>
          <w:sz w:val="24"/>
          <w:szCs w:val="24"/>
        </w:rPr>
        <w:t>W</w:t>
      </w:r>
      <w:r w:rsidRPr="00306DAC">
        <w:rPr>
          <w:rFonts w:ascii="Times New Roman" w:hAnsi="Times New Roman" w:cs="Times New Roman"/>
          <w:b/>
          <w:sz w:val="24"/>
          <w:szCs w:val="24"/>
          <w:lang w:val="en-US"/>
        </w:rPr>
        <w:t>ajib</w:t>
      </w:r>
      <w:r w:rsidRPr="00306DAC">
        <w:rPr>
          <w:rFonts w:ascii="Times New Roman" w:hAnsi="Times New Roman" w:cs="Times New Roman"/>
          <w:b/>
          <w:sz w:val="24"/>
          <w:szCs w:val="24"/>
        </w:rPr>
        <w:t xml:space="preserve"> P</w:t>
      </w:r>
      <w:r w:rsidRPr="00306DAC">
        <w:rPr>
          <w:rFonts w:ascii="Times New Roman" w:hAnsi="Times New Roman" w:cs="Times New Roman"/>
          <w:b/>
          <w:sz w:val="24"/>
          <w:szCs w:val="24"/>
          <w:lang w:val="en-US"/>
        </w:rPr>
        <w:t>ajak</w:t>
      </w:r>
      <w:bookmarkEnd w:id="5"/>
    </w:p>
    <w:p w14:paraId="073B7F42" w14:textId="77777777" w:rsidR="00306DAC" w:rsidRPr="00306DAC" w:rsidRDefault="00306DAC" w:rsidP="00306DAC">
      <w:pPr>
        <w:numPr>
          <w:ilvl w:val="0"/>
          <w:numId w:val="15"/>
        </w:numPr>
        <w:spacing w:line="480" w:lineRule="auto"/>
        <w:contextualSpacing/>
        <w:jc w:val="both"/>
        <w:rPr>
          <w:rFonts w:ascii="Times New Roman" w:hAnsi="Times New Roman" w:cs="Times New Roman"/>
          <w:b/>
          <w:sz w:val="24"/>
          <w:szCs w:val="24"/>
        </w:rPr>
      </w:pPr>
      <w:r w:rsidRPr="00306DAC">
        <w:rPr>
          <w:rFonts w:ascii="Times New Roman" w:hAnsi="Times New Roman" w:cs="Times New Roman"/>
          <w:sz w:val="24"/>
          <w:szCs w:val="24"/>
        </w:rPr>
        <w:t>Pengertian Wajib Pajak</w:t>
      </w:r>
    </w:p>
    <w:p w14:paraId="108DC159" w14:textId="77777777" w:rsidR="00306DAC" w:rsidRPr="00306DAC" w:rsidRDefault="00306DAC" w:rsidP="00306DAC">
      <w:pPr>
        <w:spacing w:line="480" w:lineRule="auto"/>
        <w:ind w:left="1440"/>
        <w:contextualSpacing/>
        <w:jc w:val="both"/>
        <w:rPr>
          <w:rFonts w:ascii="Times New Roman" w:hAnsi="Times New Roman" w:cs="Times New Roman"/>
          <w:sz w:val="24"/>
          <w:szCs w:val="24"/>
        </w:rPr>
      </w:pPr>
      <w:r w:rsidRPr="00306DAC">
        <w:rPr>
          <w:rFonts w:ascii="Times New Roman" w:hAnsi="Times New Roman" w:cs="Times New Roman"/>
          <w:sz w:val="24"/>
          <w:szCs w:val="24"/>
        </w:rPr>
        <w:lastRenderedPageBreak/>
        <w:t>Pengertian wajib pajak menurut Undang-Undang Nomor 28 tahun 2007 tentang Ketentuan Umum dan Tata Cara Perpajakan pasal 1 ayat (2) yaitu:</w:t>
      </w:r>
    </w:p>
    <w:p w14:paraId="293F39EB" w14:textId="77777777" w:rsidR="00306DAC" w:rsidRPr="00306DAC" w:rsidRDefault="00306DAC" w:rsidP="00306DAC">
      <w:pPr>
        <w:spacing w:line="240" w:lineRule="auto"/>
        <w:ind w:left="1440"/>
        <w:contextualSpacing/>
        <w:jc w:val="both"/>
        <w:rPr>
          <w:rFonts w:ascii="Times New Roman" w:hAnsi="Times New Roman" w:cs="Times New Roman"/>
          <w:b/>
          <w:sz w:val="24"/>
          <w:szCs w:val="24"/>
        </w:rPr>
      </w:pPr>
      <w:r w:rsidRPr="00306DAC">
        <w:rPr>
          <w:rFonts w:ascii="Times New Roman" w:hAnsi="Times New Roman" w:cs="Times New Roman"/>
          <w:sz w:val="24"/>
          <w:szCs w:val="24"/>
        </w:rPr>
        <w:t>“Wajib pajak adalah orang pribadi atau badan, meliputi pembayar pajak, dan pemungut pajak, yang mempunyai hak dan kewajiban perpajakan sesuai dengan ketentuan peraturan perundang-undangan perpajakan”</w:t>
      </w:r>
    </w:p>
    <w:p w14:paraId="799DA3E4" w14:textId="77777777" w:rsidR="00306DAC" w:rsidRPr="00306DAC" w:rsidRDefault="00306DAC" w:rsidP="00306DAC">
      <w:pPr>
        <w:spacing w:line="480" w:lineRule="auto"/>
        <w:ind w:left="1440"/>
        <w:jc w:val="both"/>
        <w:rPr>
          <w:rFonts w:ascii="Times New Roman" w:hAnsi="Times New Roman" w:cs="Times New Roman"/>
          <w:sz w:val="24"/>
          <w:szCs w:val="24"/>
        </w:rPr>
      </w:pPr>
      <w:r w:rsidRPr="00306DAC">
        <w:rPr>
          <w:rFonts w:ascii="Times New Roman" w:hAnsi="Times New Roman" w:cs="Times New Roman"/>
          <w:sz w:val="24"/>
          <w:szCs w:val="24"/>
        </w:rPr>
        <w:t>Untuk menjamin memberikan kepastian hukum kepada wajib pajak dalam melaksanakan kewajibannya, Undang-undang mengatur secara tegas hak-hak dan kewajiban wajib pajak dalam satu Hukum Pajak Formal.</w:t>
      </w:r>
    </w:p>
    <w:p w14:paraId="2FA55286" w14:textId="77777777" w:rsidR="00306DAC" w:rsidRPr="00306DAC" w:rsidRDefault="00306DAC" w:rsidP="00306DAC">
      <w:pPr>
        <w:spacing w:line="480" w:lineRule="auto"/>
        <w:ind w:left="1440"/>
        <w:jc w:val="both"/>
        <w:rPr>
          <w:rFonts w:ascii="Times New Roman" w:hAnsi="Times New Roman" w:cs="Times New Roman"/>
          <w:sz w:val="24"/>
          <w:szCs w:val="24"/>
        </w:rPr>
      </w:pPr>
    </w:p>
    <w:p w14:paraId="745B9958" w14:textId="77777777" w:rsidR="00306DAC" w:rsidRPr="00306DAC" w:rsidRDefault="00306DAC" w:rsidP="00306DAC">
      <w:pPr>
        <w:numPr>
          <w:ilvl w:val="0"/>
          <w:numId w:val="15"/>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rPr>
        <w:t>Kepatuhan Wajib Pajak</w:t>
      </w:r>
    </w:p>
    <w:p w14:paraId="7916CDC9" w14:textId="77777777" w:rsidR="00306DAC" w:rsidRPr="00306DAC" w:rsidRDefault="00306DAC" w:rsidP="00306DAC">
      <w:pPr>
        <w:numPr>
          <w:ilvl w:val="0"/>
          <w:numId w:val="16"/>
        </w:numPr>
        <w:spacing w:line="480" w:lineRule="auto"/>
        <w:contextualSpacing/>
        <w:jc w:val="both"/>
        <w:rPr>
          <w:rFonts w:ascii="Times New Roman" w:hAnsi="Times New Roman" w:cs="Times New Roman"/>
          <w:sz w:val="24"/>
          <w:szCs w:val="24"/>
        </w:rPr>
      </w:pPr>
      <w:r w:rsidRPr="00306DAC">
        <w:rPr>
          <w:rFonts w:ascii="Times New Roman" w:hAnsi="Times New Roman" w:cs="Times New Roman"/>
          <w:sz w:val="24"/>
          <w:szCs w:val="24"/>
        </w:rPr>
        <w:t>Definisi Kepatuhan Wajib Pajak</w:t>
      </w:r>
    </w:p>
    <w:p w14:paraId="7666BE6E" w14:textId="697C0DAF" w:rsidR="00306DAC" w:rsidRDefault="00306DAC" w:rsidP="00306DAC">
      <w:pPr>
        <w:spacing w:line="480" w:lineRule="auto"/>
        <w:ind w:left="1800" w:firstLine="360"/>
        <w:jc w:val="both"/>
        <w:rPr>
          <w:rFonts w:ascii="Times New Roman" w:hAnsi="Times New Roman" w:cs="Times New Roman"/>
          <w:sz w:val="24"/>
          <w:szCs w:val="24"/>
        </w:rPr>
      </w:pPr>
      <w:bookmarkStart w:id="6" w:name="_Hlk8079315"/>
      <w:r w:rsidRPr="00306DAC">
        <w:rPr>
          <w:rFonts w:ascii="Times New Roman" w:hAnsi="Times New Roman" w:cs="Times New Roman"/>
          <w:sz w:val="24"/>
          <w:szCs w:val="24"/>
        </w:rPr>
        <w:t>Menurut K</w:t>
      </w:r>
      <w:r w:rsidRPr="00306DAC">
        <w:rPr>
          <w:rFonts w:ascii="Times New Roman" w:hAnsi="Times New Roman" w:cs="Times New Roman"/>
          <w:sz w:val="24"/>
          <w:szCs w:val="24"/>
          <w:lang w:val="en-US"/>
        </w:rPr>
        <w:t>amus Besar Bahasa Indonesia</w:t>
      </w:r>
      <w:r w:rsidRPr="00306DAC">
        <w:rPr>
          <w:rFonts w:ascii="Times New Roman" w:hAnsi="Times New Roman" w:cs="Times New Roman"/>
          <w:sz w:val="24"/>
          <w:szCs w:val="24"/>
        </w:rPr>
        <w:t>, kepatuhan berarti tunduk atau patuh pada ajaran atau peraturan. Kepatuhan wajib pajak dapat diartikan wajib pajak taat dalam mengikutin p</w:t>
      </w:r>
      <w:r w:rsidRPr="00306DAC">
        <w:rPr>
          <w:rFonts w:ascii="Times New Roman" w:hAnsi="Times New Roman" w:cs="Times New Roman"/>
          <w:sz w:val="24"/>
          <w:szCs w:val="24"/>
          <w:lang w:val="en-US"/>
        </w:rPr>
        <w:t>eraturan-peraturan perpajakan yang ada di Indonesia.</w:t>
      </w:r>
      <w:r w:rsidRPr="00306DAC">
        <w:t xml:space="preserve"> </w:t>
      </w:r>
      <w:r w:rsidRPr="00306DAC">
        <w:rPr>
          <w:rFonts w:ascii="Times New Roman" w:hAnsi="Times New Roman" w:cs="Times New Roman"/>
          <w:sz w:val="24"/>
        </w:rPr>
        <w:t xml:space="preserve">Menurut Sumberjaya dan Arisman </w:t>
      </w:r>
      <w:r w:rsidRPr="00306DAC">
        <w:fldChar w:fldCharType="begin" w:fldLock="1"/>
      </w:r>
      <w:r w:rsidRPr="00306DAC">
        <w:instrText>ADDIN CSL_CITATION {"citationItems":[{"id":"ITEM-1","itemData":{"abstract":"Tujuan penelitian ini adalah untuk menganalisis seberapa besar pengaruh Pengetahuan Peraturan Perpajakan, Sanksi Perpajakan, dan Kesadaran Wajib Pajak terhadap Kepatuhan Wajib Pajak Orang Pribadi melalui Kemauan Membayar Pajak sebagai variabel intervening pada Kantor Pelayanan Pajak Pratama Ilir Barat Palembang. Penelitian ini menggunakan data primer yang dilakukan dengan menyebarkan kuesioner secara langsung dan sebanyak 100 responden serta populasi sebanyak 113.169 wajib pajak. Metode analisis data menggunakan teknik analisis jalur (Path Analysis) dengan bantuan program SPSS. Metode pengambilan sampel yang digunakan adalah Random Sampling. Hasil penelitian menemukan Pengetahuan dan Kesadaran berpengaruh positif terhadap Kemauan dan Kepatuhan. Sanksi tidak berpengaruh terhadap Kemauan dan Kepatuhan. Kemauan memediasi parsial pengaruh Pengetahuan, Sanksi, dan Kesadaran Terhadap Kepatuhan.","author":[{"dropping-particle":"","family":"Sumberjaya","given":"Eko","non-dropping-particle":"","parse-names":false,"suffix":""},{"dropping-particle":"","family":"Arisman","given":"Anton","non-dropping-particle":"","parse-names":false,"suffix":""}],"id":"ITEM-1","issued":{"date-parts":[["2017"]]},"page":"167-182","title":"Pengaruh Pengetahuan Pajak, Sanksi Pajak dan Peran Konsultan Pajak Terhadap Kepatuhan Wajib Pajak Usaha Mikro Kecil dan Menengah di Kota Palembang (Studi Kasus KPP Pratama Palembang Ilir Barat)","type":"article-journal"},"uris":["http://www.mendeley.com/documents/?uuid=da2d8925-3748-453a-bd58-28e24355e06e"]}],"mendeley":{"formattedCitation":"(Sumberjaya and Arisman, 2017)","manualFormatting":"(2017:2)","plainTextFormattedCitation":"(Sumberjaya and Arisman, 2017)","previouslyFormattedCitation":"(Sumberjaya and Arisman, 2017)"},"properties":{"noteIndex":0},"schema":"https://github.com/citation-style-language/schema/raw/master/csl-citation.json"}</w:instrText>
      </w:r>
      <w:r w:rsidRPr="00306DAC">
        <w:fldChar w:fldCharType="separate"/>
      </w:r>
      <w:r w:rsidRPr="00306DAC">
        <w:t>(2017:2)</w:t>
      </w:r>
      <w:r w:rsidRPr="00306DAC">
        <w:fldChar w:fldCharType="end"/>
      </w:r>
      <w:r w:rsidRPr="00306DAC">
        <w:t xml:space="preserve"> k</w:t>
      </w:r>
      <w:r w:rsidRPr="00306DAC">
        <w:rPr>
          <w:rFonts w:ascii="Times New Roman" w:hAnsi="Times New Roman" w:cs="Times New Roman"/>
          <w:sz w:val="24"/>
          <w:szCs w:val="24"/>
        </w:rPr>
        <w:t>epatuhan merupakan keadaan wajib pajak dalam memenuhi kewajiban dan hak perpajakan. Masalah kepatuhan merupakan masalah utama untuk Negara maju dan negara berkembang. Jika kepatuhan rendah maka akan memunculkan tindakan penghindaran, penyelundupan, dan kelalaian pajak. Untuk meningkatkan kepatuhan wajib pajak pun dapat diperoleh melalui memberikan penjelasan pengetahuan perpajakan.</w:t>
      </w:r>
      <w:bookmarkEnd w:id="6"/>
    </w:p>
    <w:p w14:paraId="5725EDFB" w14:textId="4727BC8C" w:rsidR="00306DAC" w:rsidRDefault="00306DAC" w:rsidP="00306DAC">
      <w:pPr>
        <w:spacing w:line="480" w:lineRule="auto"/>
        <w:jc w:val="both"/>
        <w:rPr>
          <w:rFonts w:ascii="Times New Roman" w:hAnsi="Times New Roman" w:cs="Times New Roman"/>
          <w:sz w:val="24"/>
          <w:szCs w:val="24"/>
        </w:rPr>
      </w:pPr>
    </w:p>
    <w:p w14:paraId="5A792139" w14:textId="73FC63CB" w:rsidR="00306DAC" w:rsidRDefault="00306DAC" w:rsidP="00306DAC">
      <w:pPr>
        <w:spacing w:line="480" w:lineRule="auto"/>
        <w:jc w:val="both"/>
        <w:rPr>
          <w:rFonts w:ascii="Times New Roman" w:hAnsi="Times New Roman" w:cs="Times New Roman"/>
          <w:sz w:val="24"/>
          <w:szCs w:val="24"/>
        </w:rPr>
      </w:pPr>
    </w:p>
    <w:p w14:paraId="348D45A7" w14:textId="77777777" w:rsidR="00306DAC" w:rsidRPr="00306DAC" w:rsidRDefault="00306DAC" w:rsidP="00306DAC">
      <w:pPr>
        <w:spacing w:line="480" w:lineRule="auto"/>
        <w:jc w:val="both"/>
        <w:rPr>
          <w:rFonts w:ascii="Times New Roman" w:hAnsi="Times New Roman" w:cs="Times New Roman"/>
          <w:sz w:val="24"/>
          <w:szCs w:val="24"/>
        </w:rPr>
      </w:pPr>
    </w:p>
    <w:p w14:paraId="68C53081" w14:textId="77777777" w:rsidR="00306DAC" w:rsidRPr="00306DAC" w:rsidRDefault="00306DAC" w:rsidP="00306DAC">
      <w:pPr>
        <w:numPr>
          <w:ilvl w:val="0"/>
          <w:numId w:val="16"/>
        </w:numPr>
        <w:spacing w:line="480" w:lineRule="auto"/>
        <w:contextualSpacing/>
        <w:rPr>
          <w:rFonts w:ascii="Times New Roman" w:hAnsi="Times New Roman" w:cs="Times New Roman"/>
          <w:sz w:val="24"/>
          <w:szCs w:val="24"/>
        </w:rPr>
      </w:pPr>
      <w:r w:rsidRPr="00306DAC">
        <w:rPr>
          <w:rFonts w:ascii="Times New Roman" w:hAnsi="Times New Roman" w:cs="Times New Roman"/>
          <w:sz w:val="24"/>
          <w:szCs w:val="24"/>
          <w:lang w:val="en-US"/>
        </w:rPr>
        <w:lastRenderedPageBreak/>
        <w:t>Kriteria Kepatuhan</w:t>
      </w:r>
    </w:p>
    <w:p w14:paraId="6FE2A538" w14:textId="77777777" w:rsidR="00306DAC" w:rsidRPr="00306DAC" w:rsidRDefault="00306DAC" w:rsidP="00306DAC">
      <w:pPr>
        <w:spacing w:line="480" w:lineRule="auto"/>
        <w:ind w:left="1800" w:firstLine="360"/>
        <w:contextualSpacing/>
        <w:jc w:val="both"/>
        <w:rPr>
          <w:rFonts w:ascii="Times New Roman" w:hAnsi="Times New Roman" w:cs="Times New Roman"/>
          <w:sz w:val="24"/>
          <w:szCs w:val="24"/>
        </w:rPr>
      </w:pPr>
      <w:r w:rsidRPr="00306DAC">
        <w:rPr>
          <w:rFonts w:ascii="Times New Roman" w:hAnsi="Times New Roman" w:cs="Times New Roman"/>
          <w:sz w:val="24"/>
          <w:szCs w:val="24"/>
        </w:rPr>
        <w:t>Kriteria wajib pajak patuh menurut Keputusan Menteri Keuangan No.74/PMK.03/2012, sebagaimana telah diubah dengan Peraturan Menteri Keuangan</w:t>
      </w:r>
      <w:r w:rsidRPr="00306DAC">
        <w:t xml:space="preserve"> </w:t>
      </w:r>
      <w:r w:rsidRPr="00306DAC">
        <w:rPr>
          <w:rFonts w:ascii="Times New Roman" w:hAnsi="Times New Roman" w:cs="Times New Roman"/>
          <w:sz w:val="24"/>
          <w:szCs w:val="24"/>
        </w:rPr>
        <w:t>No. 39/PMK.03/2018 , wajib pajak dapat ditetapkan sebagai wajib pajak patuh apabila memenuhi persyaratan sebagai berikut:</w:t>
      </w:r>
    </w:p>
    <w:p w14:paraId="64E945CF" w14:textId="77777777" w:rsidR="00306DAC" w:rsidRPr="00306DAC" w:rsidRDefault="00306DAC" w:rsidP="00306DAC">
      <w:pPr>
        <w:numPr>
          <w:ilvl w:val="0"/>
          <w:numId w:val="17"/>
        </w:numPr>
        <w:spacing w:line="480" w:lineRule="auto"/>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tepat waktu dalam menyampaikan SPT;</w:t>
      </w:r>
    </w:p>
    <w:p w14:paraId="642808C3" w14:textId="77777777" w:rsidR="00306DAC" w:rsidRPr="00306DAC" w:rsidRDefault="00306DAC" w:rsidP="00306DAC">
      <w:pPr>
        <w:numPr>
          <w:ilvl w:val="0"/>
          <w:numId w:val="17"/>
        </w:numPr>
        <w:spacing w:line="480" w:lineRule="auto"/>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tidak mempunyai tunggakan pajak untuk semua jenis pajak, kecuali tunggakan pajak yang telah memperoleh izin mengangsur atau menunda pembayaran pajak;</w:t>
      </w:r>
    </w:p>
    <w:p w14:paraId="6EE516A0" w14:textId="77777777" w:rsidR="00306DAC" w:rsidRPr="00306DAC" w:rsidRDefault="00306DAC" w:rsidP="00306DAC">
      <w:pPr>
        <w:numPr>
          <w:ilvl w:val="0"/>
          <w:numId w:val="17"/>
        </w:numPr>
        <w:spacing w:line="480" w:lineRule="auto"/>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laporan keuangan diaudit oleh akuntan publik atau lembaga pengawasan keuangan pemerintah dengan pendapat wajar tanpa pengecualian selama 3 (tiga) tahun berturut-turut; dan</w:t>
      </w:r>
    </w:p>
    <w:p w14:paraId="65A1E6A4" w14:textId="77777777" w:rsidR="00306DAC" w:rsidRPr="00306DAC" w:rsidRDefault="00306DAC" w:rsidP="00306DAC">
      <w:pPr>
        <w:numPr>
          <w:ilvl w:val="0"/>
          <w:numId w:val="17"/>
        </w:numPr>
        <w:spacing w:line="480" w:lineRule="auto"/>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tidak pernah dipidana karena melakukan tindak pidana di bidang perpajakan berdasarkan putusan pengadilan yang telah mempunyai kekuatan hukum tetap dalam jangka waktu 5 (lima) tahun terakhir.</w:t>
      </w:r>
    </w:p>
    <w:p w14:paraId="0F1A1EC9" w14:textId="77777777" w:rsidR="00306DAC" w:rsidRPr="00306DAC" w:rsidRDefault="00306DAC" w:rsidP="00306DAC">
      <w:pPr>
        <w:spacing w:line="480" w:lineRule="auto"/>
        <w:ind w:left="1800"/>
        <w:rPr>
          <w:rFonts w:ascii="Times New Roman" w:hAnsi="Times New Roman" w:cs="Times New Roman"/>
          <w:sz w:val="24"/>
          <w:szCs w:val="24"/>
          <w:lang w:val="en-US"/>
        </w:rPr>
      </w:pPr>
      <w:r w:rsidRPr="00306DAC">
        <w:rPr>
          <w:rFonts w:ascii="Times New Roman" w:hAnsi="Times New Roman" w:cs="Times New Roman"/>
          <w:sz w:val="24"/>
          <w:szCs w:val="24"/>
          <w:lang w:val="en-US"/>
        </w:rPr>
        <w:t>Tepat waktu dalam menyampaikan SPT meliputi:</w:t>
      </w:r>
    </w:p>
    <w:p w14:paraId="781BCC7F" w14:textId="77777777" w:rsidR="00306DAC" w:rsidRPr="00306DAC" w:rsidRDefault="00306DAC" w:rsidP="00306DAC">
      <w:pPr>
        <w:numPr>
          <w:ilvl w:val="0"/>
          <w:numId w:val="18"/>
        </w:numPr>
        <w:spacing w:line="480" w:lineRule="auto"/>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Wajib Pajak telah menyampaikan SPT Tahunan dalam 3 (tiga) Tahun Pajak terakhir yang wajib disampaikan sampai dengan akhir tahun sebelum penetapan Wajib Pajak Kriteria Tertentu, dengan tepat waktu;</w:t>
      </w:r>
    </w:p>
    <w:p w14:paraId="5D812F47" w14:textId="77777777" w:rsidR="00306DAC" w:rsidRPr="00306DAC" w:rsidRDefault="00306DAC" w:rsidP="00306DAC">
      <w:pPr>
        <w:numPr>
          <w:ilvl w:val="0"/>
          <w:numId w:val="18"/>
        </w:numPr>
        <w:spacing w:line="480" w:lineRule="auto"/>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Wajib Pajak telah menyampaikan SPT Masa atas Masa Pajak Januari sampai dengan November dalam Tahun Pajak terakhir sebelum penetapan Wajib Pajak Kriteria Tertentu; dan</w:t>
      </w:r>
    </w:p>
    <w:p w14:paraId="3FFF9C79" w14:textId="77777777" w:rsidR="00306DAC" w:rsidRPr="00306DAC" w:rsidRDefault="00306DAC" w:rsidP="00306DAC">
      <w:pPr>
        <w:numPr>
          <w:ilvl w:val="0"/>
          <w:numId w:val="18"/>
        </w:numPr>
        <w:spacing w:line="480" w:lineRule="auto"/>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lastRenderedPageBreak/>
        <w:t>dalam hal terdapat keterlambatan penyampaian SPT Masa sebagaimana dimaksud dalam huruf b, keterlambatan tersebut harus memenuhi ketentuan sebagai berikut:</w:t>
      </w:r>
    </w:p>
    <w:p w14:paraId="4C229417" w14:textId="77777777" w:rsidR="00306DAC" w:rsidRPr="00306DAC" w:rsidRDefault="00306DAC" w:rsidP="00306DAC">
      <w:pPr>
        <w:numPr>
          <w:ilvl w:val="0"/>
          <w:numId w:val="19"/>
        </w:numPr>
        <w:spacing w:line="480" w:lineRule="auto"/>
        <w:ind w:hanging="270"/>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tidak lebih dari 3 (tiga) Masa Pajak untuk setiap jenis pajak serta tidak berturut-turut; dan</w:t>
      </w:r>
    </w:p>
    <w:p w14:paraId="659810CB" w14:textId="77777777" w:rsidR="00306DAC" w:rsidRPr="00306DAC" w:rsidRDefault="00306DAC" w:rsidP="00306DAC">
      <w:pPr>
        <w:numPr>
          <w:ilvl w:val="0"/>
          <w:numId w:val="19"/>
        </w:numPr>
        <w:spacing w:line="480" w:lineRule="auto"/>
        <w:ind w:hanging="270"/>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tidak lewat dari batas waktu penyampaian SPT Masa pada Masa Pajak berikutnya.</w:t>
      </w:r>
    </w:p>
    <w:p w14:paraId="15C91ECE" w14:textId="77777777" w:rsidR="00306DAC" w:rsidRPr="00306DAC" w:rsidRDefault="00306DAC" w:rsidP="00306DAC">
      <w:pPr>
        <w:numPr>
          <w:ilvl w:val="0"/>
          <w:numId w:val="18"/>
        </w:numPr>
        <w:spacing w:line="480" w:lineRule="auto"/>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Tidak mempunyai tunggakan pajak yaitu keadaan Wajib Pajak pada tanggal 31 Desember tahun terakhir sebelum penetapan sebagai Wajib Pajak Kriteria Tertentu tidak memiliki utang pajak yang melewati batas akhir pelunasan, kecuali terhadap tunggakan pajak yang pembayarannya telah memperoleh izin penundaan atau pengangsuran.</w:t>
      </w:r>
    </w:p>
    <w:p w14:paraId="5FAF7D41" w14:textId="2AB5E884" w:rsidR="00306DAC" w:rsidRDefault="00306DAC" w:rsidP="00306DAC">
      <w:pPr>
        <w:numPr>
          <w:ilvl w:val="0"/>
          <w:numId w:val="18"/>
        </w:numPr>
        <w:spacing w:line="480" w:lineRule="auto"/>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Laporan keuangan yang diaudit oleh akuntan publik atau lembaga pengawasan keuangan pemerintah yaitu laporan keuangan yang diaudit oleh akuntan publik atau lembaga pengawasan keuangan pemerintah yang dilampirkan dalam SPT Tahunan Pajak Penghasilan yang wajib disampaikan selama 3 (tiga) tahun berturut-turut sampai dengan akhir tahun sebelum tahun penetapan Wajib Pajak Kriteria Tertentu.</w:t>
      </w:r>
    </w:p>
    <w:p w14:paraId="1FA5E96B" w14:textId="77777777" w:rsidR="00306DAC" w:rsidRPr="00306DAC" w:rsidRDefault="00306DAC" w:rsidP="00306DAC">
      <w:pPr>
        <w:spacing w:line="480" w:lineRule="auto"/>
        <w:ind w:left="2160"/>
        <w:contextualSpacing/>
        <w:jc w:val="both"/>
        <w:rPr>
          <w:rFonts w:ascii="Times New Roman" w:hAnsi="Times New Roman" w:cs="Times New Roman"/>
          <w:sz w:val="24"/>
          <w:szCs w:val="24"/>
          <w:lang w:val="en-US"/>
        </w:rPr>
      </w:pPr>
      <w:bookmarkStart w:id="7" w:name="_GoBack"/>
      <w:bookmarkEnd w:id="7"/>
    </w:p>
    <w:p w14:paraId="6A651E32" w14:textId="77777777" w:rsidR="00306DAC" w:rsidRPr="00306DAC" w:rsidRDefault="00306DAC" w:rsidP="00306DAC">
      <w:pPr>
        <w:numPr>
          <w:ilvl w:val="0"/>
          <w:numId w:val="5"/>
        </w:numPr>
        <w:spacing w:line="480" w:lineRule="auto"/>
        <w:contextualSpacing/>
        <w:outlineLvl w:val="2"/>
        <w:rPr>
          <w:rFonts w:ascii="Times New Roman" w:hAnsi="Times New Roman" w:cs="Times New Roman"/>
          <w:b/>
          <w:sz w:val="24"/>
          <w:szCs w:val="24"/>
          <w:lang w:val="en-US"/>
        </w:rPr>
      </w:pPr>
      <w:bookmarkStart w:id="8" w:name="_Toc535939828"/>
      <w:r w:rsidRPr="00306DAC">
        <w:rPr>
          <w:rFonts w:ascii="Times New Roman" w:hAnsi="Times New Roman" w:cs="Times New Roman"/>
          <w:b/>
          <w:sz w:val="24"/>
          <w:szCs w:val="24"/>
          <w:lang w:val="en-US"/>
        </w:rPr>
        <w:t>Pengetahuan Perpajakan</w:t>
      </w:r>
      <w:bookmarkEnd w:id="8"/>
    </w:p>
    <w:p w14:paraId="44446078" w14:textId="77777777" w:rsidR="00306DAC" w:rsidRPr="00306DAC" w:rsidRDefault="00306DAC" w:rsidP="00306DAC">
      <w:pPr>
        <w:spacing w:line="480" w:lineRule="auto"/>
        <w:ind w:left="1440" w:firstLine="720"/>
        <w:contextualSpacing/>
        <w:jc w:val="both"/>
        <w:rPr>
          <w:rFonts w:ascii="Times New Roman" w:hAnsi="Times New Roman" w:cs="Times New Roman"/>
          <w:sz w:val="24"/>
          <w:szCs w:val="24"/>
        </w:rPr>
      </w:pPr>
      <w:r w:rsidRPr="00306DAC">
        <w:rPr>
          <w:rFonts w:ascii="Times New Roman" w:hAnsi="Times New Roman" w:cs="Times New Roman"/>
          <w:sz w:val="24"/>
          <w:szCs w:val="24"/>
          <w:lang w:val="en-US"/>
        </w:rPr>
        <w:t xml:space="preserve">Menurut Mintje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lang w:val="en-US"/>
        </w:rPr>
        <w:instrText>ADDIN CSL_CITATION {"citationItems":[{"id":"ITEM-1","itemData":{"author":[{"dropping-particle":"","family":"Mintje","given":"Megahsari Seftiani","non-dropping-particle":"","parse-names":false,"suffix":""}],"container-title":"Jurnal EMBA Vol.4","id":"ITEM-1","issue":"1","issued":{"date-parts":[["2016"]]},"page":"1031-1043","title":"PENGARUH SIKAP, KESADARAN, DAN PENGETAHUAN TERHADAP KEPATUHAN WAJIB PAJAK ORANG PRIBADI PEMILIK (UMKM) DALAM MEMILIKI (NPWP) (Studi pada Wajib Pajak Orang Pribadi Pemilik UMKM yang Terdaftar di KPP Pratama Manado)","type":"article-journal","volume":"4"},"uris":["http://www.mendeley.com/documents/?uuid=ef891fde-6dba-4027-a349-b7caaa2b3192"]}],"mendeley":{"formattedCitation":"(Mintje, 2016)","manualFormatting":"(2016:1035)","plainTextFormattedCitation":"(Mintje, 2016)","previouslyFormattedCitation":"(Mintje, 2016)"},"properties":{"noteIndex":0},"schema":"https://github.com/citation-style-language/schema/raw/master/csl-citation.json"}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lang w:val="en-US"/>
        </w:rPr>
        <w:t>(2016:1035)</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lang w:val="en-US"/>
        </w:rPr>
        <w:t xml:space="preserve"> pengetahuan adalah segala perbuatan manusia untuk memahami suatu objek tertentu yang dapat berwujud barang-barang baik lewat indera maupun lewat akal, dapat pula objek yang dipahami oleh manusia </w:t>
      </w:r>
      <w:r w:rsidRPr="00306DAC">
        <w:rPr>
          <w:rFonts w:ascii="Times New Roman" w:hAnsi="Times New Roman" w:cs="Times New Roman"/>
          <w:sz w:val="24"/>
          <w:szCs w:val="24"/>
          <w:lang w:val="en-US"/>
        </w:rPr>
        <w:lastRenderedPageBreak/>
        <w:t>berbentuk ideal, atau yang bersangkutan dengan masalah kejiwaan. Dapat disimpulkan bahwa</w:t>
      </w:r>
      <w:r w:rsidRPr="00306DAC">
        <w:t xml:space="preserve"> </w:t>
      </w:r>
      <w:r w:rsidRPr="00306DAC">
        <w:rPr>
          <w:rFonts w:ascii="Times New Roman" w:hAnsi="Times New Roman" w:cs="Times New Roman"/>
          <w:sz w:val="24"/>
          <w:szCs w:val="24"/>
          <w:lang w:val="en-US"/>
        </w:rPr>
        <w:t>p</w:t>
      </w:r>
      <w:r w:rsidRPr="00306DAC">
        <w:rPr>
          <w:rFonts w:ascii="Times New Roman" w:hAnsi="Times New Roman" w:cs="Times New Roman"/>
          <w:sz w:val="24"/>
          <w:szCs w:val="24"/>
        </w:rPr>
        <w:t>engetahuan perpajakan adalah kem</w:t>
      </w:r>
      <w:r w:rsidRPr="00306DAC">
        <w:rPr>
          <w:rFonts w:ascii="Times New Roman" w:hAnsi="Times New Roman" w:cs="Times New Roman"/>
          <w:sz w:val="24"/>
          <w:szCs w:val="24"/>
          <w:lang w:val="en-US"/>
        </w:rPr>
        <w:t>a</w:t>
      </w:r>
      <w:r w:rsidRPr="00306DAC">
        <w:rPr>
          <w:rFonts w:ascii="Times New Roman" w:hAnsi="Times New Roman" w:cs="Times New Roman"/>
          <w:sz w:val="24"/>
          <w:szCs w:val="24"/>
        </w:rPr>
        <w:t>mpuan seorang wajib pajak dalam mengetahui peraturan perpajakan baik itu soal tarif pajak berdasarkan undang-undang yang akan mereka bayar maupun manfaat pajak yang akan berguna bagi kehidupan mereka.</w:t>
      </w:r>
    </w:p>
    <w:p w14:paraId="0E35C28C" w14:textId="77777777" w:rsidR="00306DAC" w:rsidRPr="00306DAC" w:rsidRDefault="00306DAC" w:rsidP="00306DAC">
      <w:pPr>
        <w:spacing w:line="480" w:lineRule="auto"/>
        <w:ind w:left="1440" w:firstLine="720"/>
        <w:contextualSpacing/>
        <w:jc w:val="both"/>
        <w:rPr>
          <w:rFonts w:ascii="Times New Roman" w:hAnsi="Times New Roman" w:cs="Times New Roman"/>
          <w:sz w:val="24"/>
          <w:szCs w:val="24"/>
        </w:rPr>
      </w:pPr>
      <w:bookmarkStart w:id="9" w:name="_Hlk8079516"/>
      <w:r w:rsidRPr="00306DAC">
        <w:rPr>
          <w:rFonts w:ascii="Times New Roman" w:hAnsi="Times New Roman" w:cs="Times New Roman"/>
          <w:sz w:val="24"/>
          <w:szCs w:val="24"/>
        </w:rPr>
        <w:t xml:space="preserve">Menurut Hamzah </w:t>
      </w:r>
      <w:r w:rsidRPr="00306DAC">
        <w:rPr>
          <w:rFonts w:ascii="Times New Roman" w:hAnsi="Times New Roman" w:cs="Times New Roman"/>
          <w:sz w:val="24"/>
          <w:szCs w:val="24"/>
        </w:rPr>
        <w:fldChar w:fldCharType="begin" w:fldLock="1"/>
      </w:r>
      <w:r w:rsidRPr="00306DAC">
        <w:rPr>
          <w:rFonts w:ascii="Times New Roman" w:hAnsi="Times New Roman" w:cs="Times New Roman"/>
          <w:sz w:val="24"/>
          <w:szCs w:val="24"/>
        </w:rPr>
        <w:instrText>ADDIN CSL_CITATION {"citationItems":[{"id":"ITEM-1","itemData":{"author":[{"dropping-particle":"","family":"Hamzah","given":"Muhammad Fadhil","non-dropping-particle":"","parse-names":false,"suffix":""},{"dropping-particle":"","family":"Ramdani","given":"Muhammad Reza","non-dropping-particle":"","parse-names":false,"suffix":""},{"dropping-particle":"","family":"Muslim","given":"Muslim","non-dropping-particle":"","parse-names":false,"suffix":""},{"dropping-particle":"","family":"Putra","given":"Aditya HPK","non-dropping-particle":"","parse-names":false,"suffix":""}],"container-title":"Journal Of Institution And Sharia Finance","id":"ITEM-1","issue":"1","issued":{"date-parts":[["2018"]]},"page":"175-184","title":"Faktor-faktor yang mempengaruhi kepatuhan wajib pajak","type":"article-journal","volume":"1"},"uris":["http://www.mendeley.com/documents/?uuid=a381018d-56e2-41dd-a1ca-c58da46de56d"]}],"mendeley":{"formattedCitation":"(Hamzah &lt;i&gt;et al.&lt;/i&gt;, 2018)","manualFormatting":"(2018:181)","plainTextFormattedCitation":"(Hamzah et al., 2018)","previouslyFormattedCitation":"(Hamzah &lt;i&gt;et al.&lt;/i&gt;, 2018)"},"properties":{"noteIndex":0},"schema":"https://github.com/citation-style-language/schema/raw/master/csl-citation.json"}</w:instrText>
      </w:r>
      <w:r w:rsidRPr="00306DAC">
        <w:rPr>
          <w:rFonts w:ascii="Times New Roman" w:hAnsi="Times New Roman" w:cs="Times New Roman"/>
          <w:sz w:val="24"/>
          <w:szCs w:val="24"/>
        </w:rPr>
        <w:fldChar w:fldCharType="separate"/>
      </w:r>
      <w:r w:rsidRPr="00306DAC">
        <w:rPr>
          <w:rFonts w:ascii="Times New Roman" w:hAnsi="Times New Roman" w:cs="Times New Roman"/>
          <w:sz w:val="24"/>
          <w:szCs w:val="24"/>
        </w:rPr>
        <w:t>(2018:181)</w:t>
      </w:r>
      <w:r w:rsidRPr="00306DAC">
        <w:rPr>
          <w:rFonts w:ascii="Times New Roman" w:hAnsi="Times New Roman" w:cs="Times New Roman"/>
          <w:sz w:val="24"/>
          <w:szCs w:val="24"/>
        </w:rPr>
        <w:fldChar w:fldCharType="end"/>
      </w:r>
      <w:r w:rsidRPr="00306DAC">
        <w:rPr>
          <w:rFonts w:ascii="Times New Roman" w:hAnsi="Times New Roman" w:cs="Times New Roman"/>
          <w:sz w:val="24"/>
          <w:szCs w:val="24"/>
        </w:rPr>
        <w:t xml:space="preserve"> pengetahuan peraturan perpajakan masyarakat melalui pendidikan formal maupun non-formal akan berdampak positif terhadap kesadaran wajib pajak untuk membayar pajak. Variabel ini dibentuk oleh indikator: (a) pajak adalah sumber penerimaan negara yang terpenting, (b) pajak sekaligus sebagai ukuran kesejahteraan ekonomi, (c) pajak adalah kewajiban yang dapat di-paksakan oleh negara, (d) pajak tidak memiliki jasa timbal balik langsung, dan (e) pajak ditetapkan melalui undang-undang. Jika tingkat pengetahuan pajak masyarakat memadai, wajib pajak akan lebih mudah untuk patuh pada peraturan perpajakan. </w:t>
      </w:r>
    </w:p>
    <w:bookmarkEnd w:id="9"/>
    <w:p w14:paraId="3F753E5D" w14:textId="77777777" w:rsidR="00306DAC" w:rsidRPr="00306DAC" w:rsidRDefault="00306DAC" w:rsidP="00306DAC">
      <w:pPr>
        <w:spacing w:line="480" w:lineRule="auto"/>
        <w:ind w:left="1440" w:firstLine="720"/>
        <w:contextualSpacing/>
        <w:jc w:val="both"/>
        <w:rPr>
          <w:rFonts w:ascii="Times New Roman" w:hAnsi="Times New Roman" w:cs="Times New Roman"/>
          <w:sz w:val="24"/>
          <w:szCs w:val="24"/>
        </w:rPr>
      </w:pPr>
    </w:p>
    <w:p w14:paraId="0FE656E5" w14:textId="77777777" w:rsidR="00306DAC" w:rsidRPr="00306DAC" w:rsidRDefault="00306DAC" w:rsidP="00306DAC">
      <w:pPr>
        <w:numPr>
          <w:ilvl w:val="0"/>
          <w:numId w:val="5"/>
        </w:numPr>
        <w:spacing w:line="480" w:lineRule="auto"/>
        <w:contextualSpacing/>
        <w:jc w:val="both"/>
        <w:outlineLvl w:val="2"/>
        <w:rPr>
          <w:rFonts w:ascii="Times New Roman" w:hAnsi="Times New Roman" w:cs="Times New Roman"/>
          <w:b/>
          <w:sz w:val="24"/>
          <w:szCs w:val="24"/>
          <w:lang w:val="en-US"/>
        </w:rPr>
      </w:pPr>
      <w:bookmarkStart w:id="10" w:name="_Toc535939829"/>
      <w:bookmarkStart w:id="11" w:name="_Hlk8079578"/>
      <w:r w:rsidRPr="00306DAC">
        <w:rPr>
          <w:rFonts w:ascii="Times New Roman" w:hAnsi="Times New Roman" w:cs="Times New Roman"/>
          <w:b/>
          <w:sz w:val="24"/>
          <w:szCs w:val="24"/>
          <w:lang w:val="en-US"/>
        </w:rPr>
        <w:t>Pemahaman Peraturan Perpajakan</w:t>
      </w:r>
      <w:bookmarkEnd w:id="10"/>
    </w:p>
    <w:p w14:paraId="12A05241" w14:textId="77777777" w:rsidR="00306DAC" w:rsidRPr="00306DAC" w:rsidRDefault="00306DAC" w:rsidP="00306DAC">
      <w:pPr>
        <w:spacing w:line="480" w:lineRule="auto"/>
        <w:ind w:left="1440" w:firstLine="72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fr-CA"/>
        </w:rPr>
        <w:t xml:space="preserve">Paham adalah kata dasar dari kata pemahaman. </w:t>
      </w:r>
      <w:r w:rsidRPr="00306DAC">
        <w:rPr>
          <w:rFonts w:ascii="Times New Roman" w:hAnsi="Times New Roman" w:cs="Times New Roman"/>
          <w:sz w:val="24"/>
          <w:szCs w:val="24"/>
          <w:lang w:val="en-US"/>
        </w:rPr>
        <w:t xml:space="preserve">Menurut Kamus Besar Bahasa Indonesia, pengertian paham adalah mengerti benar (akan); tahu benar (akan). Pemahaman adalah suatu proses untuk memahami sebuah peristiwa atau fenomena. Pajak adalah iuran yang harus dibayarkan oleh setiap warga negara kepada negara untuk keperluan menjalankan roda pemerintahan dan tidak mendapatkan timbal balik yang langsung. Dapat disimpulkan bahwa pemahaman peraturan perpajakan adalah proses memahami peraturan-peraturan perpajakan </w:t>
      </w:r>
      <w:r w:rsidRPr="00306DAC">
        <w:rPr>
          <w:rFonts w:ascii="Times New Roman" w:hAnsi="Times New Roman" w:cs="Times New Roman"/>
          <w:sz w:val="24"/>
          <w:szCs w:val="24"/>
          <w:lang w:val="en-US"/>
        </w:rPr>
        <w:lastRenderedPageBreak/>
        <w:t>dimana wajib pajak mengerti dan paham betul tentang peraturan tersebut dan mengaplikasikannya untuk membayar pajak.</w:t>
      </w:r>
    </w:p>
    <w:p w14:paraId="2B8050E5" w14:textId="77777777" w:rsidR="00306DAC" w:rsidRPr="00306DAC" w:rsidRDefault="00306DAC" w:rsidP="00306DAC">
      <w:pPr>
        <w:spacing w:line="480" w:lineRule="auto"/>
        <w:ind w:left="1440" w:firstLine="72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Menurut Marpaung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lang w:val="en-US"/>
        </w:rPr>
        <w:instrText>ADDIN CSL_CITATION {"citationItems":[{"id":"ITEM-1","itemData":{"author":[{"dropping-particle":"","family":"Marpaung","given":"Anggrainy Eka Putri","non-dropping-particle":"","parse-names":false,"suffix":""}],"container-title":"Fekon","id":"ITEM-1","issue":"1","issued":{"date-parts":[["2016"]]},"page":"1-15","title":"Pengaruh Pemahaman, Kesadaran, Sikap Rasional, Perubahan Tarif, Tingkat Pendidikan dan Sosialisasi terhadap Kepatuhan Pelaku UMKM di Pekanbaru dalam Melaksanakan Kewajiban Perpajakan (Peraturan Pemerintah Nomor 46 Tahun 2013)","type":"article-journal","volume":"3"},"uris":["http://www.mendeley.com/documents/?uuid=d1c117f6-4c00-4f85-a2f7-8f4810e1c299"]}],"mendeley":{"formattedCitation":"(Marpaung, 2016)","manualFormatting":"(2016:1223)","plainTextFormattedCitation":"(Marpaung, 2016)","previouslyFormattedCitation":"(Marpaung, 2016)"},"properties":{"noteIndex":0},"schema":"https://github.com/citation-style-language/schema/raw/master/csl-citation.json"}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lang w:val="en-US"/>
        </w:rPr>
        <w:t>(2016:1223)</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lang w:val="en-US"/>
        </w:rPr>
        <w:t xml:space="preserve"> pemahaman wajib pajak adalah pemahaman wajib pajak terhadap sistem pemungutan pajak yang ada di Indonesia dan segala macam peraturan perpajakan yang berlaku. Jika pemahaman tentang perpajakan yang dimiliki wajib pajak rendah maka kepatuhan wajib pajak terhadap peraturan yang berlaku juga rendah. Pengetahuan dan pemahaman pertaturan perpajakan yang dimaksud mengerti dan paham tentang ketentuan umum dan tata cara perpajakan yang meliputi tentang bagaimana cara menyampaikan Surat Pemberitahuan (SPT), pembayaran, tempat pembayaran, denda dan batas waktu pembayaran atau pelaporan SPT.</w:t>
      </w:r>
    </w:p>
    <w:bookmarkEnd w:id="11"/>
    <w:p w14:paraId="74AC2D64" w14:textId="77777777" w:rsidR="00306DAC" w:rsidRPr="00306DAC" w:rsidRDefault="00306DAC" w:rsidP="00306DAC">
      <w:pPr>
        <w:spacing w:line="480" w:lineRule="auto"/>
        <w:ind w:left="1440" w:firstLine="720"/>
        <w:contextualSpacing/>
        <w:jc w:val="both"/>
        <w:rPr>
          <w:rFonts w:ascii="Times New Roman" w:hAnsi="Times New Roman" w:cs="Times New Roman"/>
          <w:sz w:val="24"/>
          <w:szCs w:val="24"/>
          <w:lang w:val="en-US"/>
        </w:rPr>
      </w:pPr>
    </w:p>
    <w:p w14:paraId="0C564B1E" w14:textId="77777777" w:rsidR="00306DAC" w:rsidRPr="00306DAC" w:rsidRDefault="00306DAC" w:rsidP="00306DAC">
      <w:pPr>
        <w:spacing w:line="480" w:lineRule="auto"/>
        <w:ind w:left="1440" w:firstLine="720"/>
        <w:contextualSpacing/>
        <w:jc w:val="both"/>
        <w:rPr>
          <w:rFonts w:ascii="Times New Roman" w:hAnsi="Times New Roman" w:cs="Times New Roman"/>
          <w:sz w:val="24"/>
          <w:szCs w:val="24"/>
          <w:lang w:val="en-US"/>
        </w:rPr>
      </w:pPr>
    </w:p>
    <w:p w14:paraId="658C860D" w14:textId="77777777" w:rsidR="00306DAC" w:rsidRPr="00306DAC" w:rsidRDefault="00306DAC" w:rsidP="00306DAC">
      <w:pPr>
        <w:spacing w:line="480" w:lineRule="auto"/>
        <w:ind w:left="1440" w:firstLine="720"/>
        <w:contextualSpacing/>
        <w:jc w:val="both"/>
        <w:rPr>
          <w:rFonts w:ascii="Times New Roman" w:hAnsi="Times New Roman" w:cs="Times New Roman"/>
          <w:sz w:val="24"/>
          <w:szCs w:val="24"/>
          <w:lang w:val="en-US"/>
        </w:rPr>
      </w:pPr>
    </w:p>
    <w:p w14:paraId="5AFF9DDA" w14:textId="77777777" w:rsidR="00306DAC" w:rsidRPr="00306DAC" w:rsidRDefault="00306DAC" w:rsidP="00306DAC">
      <w:pPr>
        <w:numPr>
          <w:ilvl w:val="0"/>
          <w:numId w:val="5"/>
        </w:numPr>
        <w:spacing w:line="480" w:lineRule="auto"/>
        <w:contextualSpacing/>
        <w:jc w:val="both"/>
        <w:outlineLvl w:val="2"/>
        <w:rPr>
          <w:rFonts w:ascii="Times New Roman" w:hAnsi="Times New Roman" w:cs="Times New Roman"/>
          <w:b/>
          <w:sz w:val="24"/>
          <w:szCs w:val="24"/>
          <w:lang w:val="en-US"/>
        </w:rPr>
      </w:pPr>
      <w:bookmarkStart w:id="12" w:name="_Toc535939830"/>
      <w:r w:rsidRPr="00306DAC">
        <w:rPr>
          <w:rFonts w:ascii="Times New Roman" w:hAnsi="Times New Roman" w:cs="Times New Roman"/>
          <w:b/>
          <w:sz w:val="24"/>
          <w:szCs w:val="24"/>
          <w:lang w:val="en-US"/>
        </w:rPr>
        <w:t>Kesadaran Wajib Pajak</w:t>
      </w:r>
      <w:bookmarkEnd w:id="12"/>
    </w:p>
    <w:p w14:paraId="1B579B13"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lang w:val="en-US"/>
        </w:rPr>
      </w:pPr>
      <w:bookmarkStart w:id="13" w:name="_Hlk529874156"/>
      <w:r w:rsidRPr="00306DAC">
        <w:rPr>
          <w:rFonts w:ascii="Times New Roman" w:hAnsi="Times New Roman" w:cs="Times New Roman"/>
          <w:sz w:val="24"/>
          <w:szCs w:val="24"/>
          <w:lang w:val="en-US"/>
        </w:rPr>
        <w:t xml:space="preserve">Menurut Muliari dan Setiawan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lang w:val="en-US"/>
        </w:rPr>
        <w:instrText>ADDIN CSL_CITATION {"citationItems":[{"id":"ITEM-1","itemData":{"DOI":"23031018","ISBN":"9788578110796","ISSN":"1098-6596","PMID":"25246403","abstract":"Tax revenue has been the most substantial source of government income recently. In 2009, about 73 percent of government revenue came from taxes. This forces taxation office to perform some efforts to maximize tax revenue. One of them is to employ self assessment system. In this system, taxpayer’s awareness and compliance is important. Factors influencing taxpayer’s compliance include taxpayer’s perception of tax penalty and taxpayer’s awareness. This research aims to examine the effect of perception of tax penalty and tax awareness on taxpayer’s compliance in taxation office Pratama Denpasar Timur. Sample is drawn using simple random sampling method, and consists of 100 effective taxpayers as respondents. Data then are analyzed using multiple linear regression technique. The result shows that perception of tax penalty and taxpayer’s awareness simultaneously affects taxpayer’s compliance with adjusted R-square of 0.498. Partially, the two variables provide significant positive effect on taxpayer’s compliance. Keywords:","author":[{"dropping-particle":"","family":"Muliari","given":"Ni Ketut","non-dropping-particle":"","parse-names":false,"suffix":""},{"dropping-particle":"","family":"Setiawan","given":"Putu Ery","non-dropping-particle":"","parse-names":false,"suffix":""}],"container-title":"Jurnal Ilmiah Akuntansi dan Bisnis","id":"ITEM-1","issue":"1","issued":{"date-parts":[["2011"]]},"page":"1-23","title":"Pengaruh Persepsi Tentang Sanksi Perpajakan Dan Kesadaran Wajib Pajak Pada Kepatuhan Pelaporan Wajib Pajak Orang Pribadi di Kantor Pelayanan Pajak Pratama Denpasar Timur","type":"article-journal","volume":"6"},"uris":["http://www.mendeley.com/documents/?uuid=a3942796-4a68-43b8-8fe2-39006a0a6e67"]}],"mendeley":{"formattedCitation":"(Muliari and Setiawan, 2011)","manualFormatting":"(2011:9)","plainTextFormattedCitation":"(Muliari and Setiawan, 2011)","previouslyFormattedCitation":"(Muliari and Setiawan, 2011)"},"properties":{"noteIndex":0},"schema":"https://github.com/citation-style-language/schema/raw/master/csl-citation.json"}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lang w:val="en-US"/>
        </w:rPr>
        <w:t>(2011:9)</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lang w:val="en-US"/>
        </w:rPr>
        <w:t xml:space="preserve"> kesadaran perpajakan adalah suatu kondisi di mana wajib pajak mengetahui, memahami, dan melaksanakan ketentuan perpajakan dengan benar dan sukarela. </w:t>
      </w:r>
    </w:p>
    <w:bookmarkEnd w:id="13"/>
    <w:p w14:paraId="0AE4EA71"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Menumbuhkan kesadaran perpajakan memang tidak mudah. Bahkan mereka cenderung meloloskan diri dari kewajiban membayar pajak. Penyebab yang menyebabkan tingkat kesadaran masyarakat masih rendah adalah kurangnya informasi, malas, dan tidak adanya timbal balik secara langsung dari pemerintah. Cara pemungutan pajak yang sesuai juga mempengaruhi wajib pajak dalam kewajibannya </w:t>
      </w:r>
      <w:r w:rsidRPr="00306DAC">
        <w:rPr>
          <w:rFonts w:ascii="Times New Roman" w:hAnsi="Times New Roman" w:cs="Times New Roman"/>
          <w:sz w:val="24"/>
          <w:szCs w:val="24"/>
          <w:lang w:val="en-US"/>
        </w:rPr>
        <w:lastRenderedPageBreak/>
        <w:t>membayar pajak. Pemungutan pajak memang merupakan sesuatu yang tidak mudah. Wajib pajak dan pemerintah harus bekerjasama agar dapat terciptanya pelayanan pajak yang nyaman dan optimal. Selain itu pengetahuan masyarakat tentang perpajakan harus ditambah melalui sosialiasi ataupun melalui pendidikan karakter. Karena secara tidak langsung dengan pengetahuan wajib pajak, diharapkan para wajib pajak sadar akan kewajibannya dalam membayar pajak karena pajak berguna bagi kebutuhan bersama demi membangun suatu negara.</w:t>
      </w:r>
    </w:p>
    <w:p w14:paraId="0B02AFEB"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Nurlaela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lang w:val="en-US"/>
        </w:rPr>
        <w:instrText>ADDIN CSL_CITATION {"citationItems":[{"id":"ITEM-1","itemData":{"DOI":"10.1053/j.jfas.2014.06.007","ISSN":"10672516","abstract":"The treatment of tibial plafond fractures is challenging to foot and ankle surgeons. Open reduction and internal fixation and limited internal fixation combined with an external fixator are 2 of the most commonly used methods of tibial plafond fracture repair. However, conclusions regarding the superior choice remain controversial. The present meta-analysis aimed to quantitatively compare the postoperative complications between open reduction and internal fixation and limited internal fixation combined with an external fixator for tibial plafond fractures. Nine studies with 498 fractures in 494 patients were included in the present study. The meta-analysis found no significant differences in bone healing complications (risk ratio [RR] 1.17, 95% confidence interval [CI] 0.68 to 2.01, p = .58], nonunion (RR 1.09, 95% CI 0.51 to 2.36, p = .82), malunion or delayed union (RR 1.24, 95% CI 0.57 to 2.69, p = .59), superficial (RR 1.56, 95% CI 0.43 to 5.61, p = .50) and deep (RR 1.89, 95% CI 0.62 to 5.80) infections, arthritis symptoms (RR 1.20, 95% CI 0.92 to 1.58, p = .18), or chronic osteomyelitis (RR 0.31, 95% CI 0.05 to 1.84, p = .20) between the 2 groups.","author":[{"dropping-particle":"","family":"Nurlaela","given":"Siti","non-dropping-particle":"","parse-names":false,"suffix":""}],"container-title":"Jurnal Paradigma","id":"ITEM-1","issue":"16930827","issued":{"date-parts":[["2014"]]},"page":"89-101","title":"Pengaruh pengetahuan dan pemahaman, kesadaran, persepsi terhadap kemauan membayar pajak wajib pajak orang pribadi yang melakukan pekerjaan bebas","type":"article-journal","volume":"11"},"uris":["http://www.mendeley.com/documents/?uuid=0585bc76-a45d-4051-b215-5f6ad631092e"]}],"mendeley":{"formattedCitation":"(Nurlaela, 2014)","manualFormatting":"(2014:92)","plainTextFormattedCitation":"(Nurlaela, 2014)","previouslyFormattedCitation":"(Nurlaela, 2014)"},"properties":{"noteIndex":0},"schema":"https://github.com/citation-style-language/schema/raw/master/csl-citation.json"}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lang w:val="en-US"/>
        </w:rPr>
        <w:t>(2014:92)</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lang w:val="en-US"/>
        </w:rPr>
        <w:t xml:space="preserve"> menjabarkan tiga bentuk kesadaran utama terkait pembayaran pajak, yaitu:</w:t>
      </w:r>
    </w:p>
    <w:p w14:paraId="01238D10" w14:textId="77777777" w:rsidR="00306DAC" w:rsidRPr="00306DAC" w:rsidRDefault="00306DAC" w:rsidP="00306DAC">
      <w:pPr>
        <w:numPr>
          <w:ilvl w:val="0"/>
          <w:numId w:val="20"/>
        </w:numPr>
        <w:spacing w:line="480" w:lineRule="auto"/>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Kesadaran bahwa pajak merupakan bentuk partisipasi dalam menunjang pembangunan Negara dengan menyadari hal ini, Wajib pajak mau membayar pajak karena merasa tidak dirugikan dari pemungutan pajak yang dilakukan. Pajak disadari digunakan untuk pembangunan negara guna meningkatkan kesejahteraan warga negara.</w:t>
      </w:r>
    </w:p>
    <w:p w14:paraId="4BE74540" w14:textId="77777777" w:rsidR="00306DAC" w:rsidRPr="00306DAC" w:rsidRDefault="00306DAC" w:rsidP="00306DAC">
      <w:pPr>
        <w:numPr>
          <w:ilvl w:val="0"/>
          <w:numId w:val="20"/>
        </w:numPr>
        <w:spacing w:line="480" w:lineRule="auto"/>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Kesadaran bahwa penundaan pembayaran pajak dan pengurangan beban pajak sangat merugikan Negara. Wajib pajak mau membayar pajak karena memahami bahwa penundaan pembayaran pajak dan pengurangan beban pajak berdampak pada kurangnya sumber daya finansial yang dapat mengakibatkan terhambatnya pembangunan Negara.</w:t>
      </w:r>
    </w:p>
    <w:p w14:paraId="02588910" w14:textId="77777777" w:rsidR="00306DAC" w:rsidRPr="00306DAC" w:rsidRDefault="00306DAC" w:rsidP="00306DAC">
      <w:pPr>
        <w:numPr>
          <w:ilvl w:val="0"/>
          <w:numId w:val="20"/>
        </w:numPr>
        <w:spacing w:line="480" w:lineRule="auto"/>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Kesadaran bahwa pajak ditetapkan dengan Undang-Undang dan dapat dipaksakan. Wajib pajak akan membayar pajak karena pembayaran pajak disadari memiliki landasan hukum yang kuat dan merupakan suatu kewajiban mutlak setiap warga negara. </w:t>
      </w:r>
    </w:p>
    <w:p w14:paraId="198EDD77" w14:textId="77777777" w:rsidR="00306DAC" w:rsidRPr="00306DAC" w:rsidRDefault="00306DAC" w:rsidP="00306DAC">
      <w:pPr>
        <w:numPr>
          <w:ilvl w:val="0"/>
          <w:numId w:val="4"/>
        </w:numPr>
        <w:spacing w:line="480" w:lineRule="auto"/>
        <w:contextualSpacing/>
        <w:outlineLvl w:val="1"/>
        <w:rPr>
          <w:rFonts w:ascii="Times New Roman" w:hAnsi="Times New Roman" w:cs="Times New Roman"/>
          <w:b/>
          <w:sz w:val="24"/>
          <w:szCs w:val="24"/>
          <w:lang w:val="en-US"/>
        </w:rPr>
      </w:pPr>
      <w:bookmarkStart w:id="14" w:name="_Toc535939831"/>
      <w:r w:rsidRPr="00306DAC">
        <w:rPr>
          <w:rFonts w:ascii="Times New Roman" w:hAnsi="Times New Roman" w:cs="Times New Roman"/>
          <w:b/>
          <w:sz w:val="24"/>
          <w:szCs w:val="24"/>
          <w:lang w:val="en-US"/>
        </w:rPr>
        <w:lastRenderedPageBreak/>
        <w:t>Penelitian Terdahulu</w:t>
      </w:r>
      <w:bookmarkEnd w:id="14"/>
    </w:p>
    <w:p w14:paraId="18D2EFFB" w14:textId="77777777" w:rsidR="00306DAC" w:rsidRPr="00306DAC" w:rsidRDefault="00306DAC" w:rsidP="00306DAC">
      <w:pPr>
        <w:spacing w:line="480" w:lineRule="auto"/>
        <w:ind w:left="72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Penelitian merujuk pada bebarapa  penelitian terdahulu dalam melakukan penelitian ini, yaitu:</w:t>
      </w:r>
    </w:p>
    <w:p w14:paraId="6F4D412E" w14:textId="77777777" w:rsidR="00306DAC" w:rsidRPr="00306DAC" w:rsidRDefault="00306DAC" w:rsidP="00306DAC">
      <w:pPr>
        <w:spacing w:after="0" w:line="240" w:lineRule="auto"/>
        <w:jc w:val="center"/>
        <w:rPr>
          <w:rFonts w:ascii="Times New Roman" w:hAnsi="Times New Roman" w:cs="Times New Roman"/>
          <w:b/>
          <w:iCs/>
          <w:sz w:val="24"/>
          <w:szCs w:val="18"/>
          <w:lang w:val="en-US"/>
        </w:rPr>
      </w:pPr>
      <w:bookmarkStart w:id="15" w:name="_Toc535940984"/>
      <w:bookmarkStart w:id="16" w:name="_Toc535942850"/>
      <w:bookmarkStart w:id="17" w:name="_Toc535942972"/>
      <w:r w:rsidRPr="00306DAC">
        <w:rPr>
          <w:rFonts w:ascii="Times New Roman" w:hAnsi="Times New Roman" w:cs="Times New Roman"/>
          <w:b/>
          <w:iCs/>
          <w:sz w:val="24"/>
          <w:szCs w:val="18"/>
        </w:rPr>
        <w:t>Tabel 2.</w:t>
      </w:r>
      <w:r w:rsidRPr="00306DAC">
        <w:rPr>
          <w:rFonts w:ascii="Times New Roman" w:hAnsi="Times New Roman" w:cs="Times New Roman"/>
          <w:b/>
          <w:iCs/>
          <w:sz w:val="24"/>
          <w:szCs w:val="18"/>
        </w:rPr>
        <w:fldChar w:fldCharType="begin"/>
      </w:r>
      <w:r w:rsidRPr="00306DAC">
        <w:rPr>
          <w:rFonts w:ascii="Times New Roman" w:hAnsi="Times New Roman" w:cs="Times New Roman"/>
          <w:b/>
          <w:iCs/>
          <w:sz w:val="24"/>
          <w:szCs w:val="18"/>
        </w:rPr>
        <w:instrText xml:space="preserve"> SEQ Tabel_2. \* ARABIC </w:instrText>
      </w:r>
      <w:r w:rsidRPr="00306DAC">
        <w:rPr>
          <w:rFonts w:ascii="Times New Roman" w:hAnsi="Times New Roman" w:cs="Times New Roman"/>
          <w:b/>
          <w:iCs/>
          <w:sz w:val="24"/>
          <w:szCs w:val="18"/>
        </w:rPr>
        <w:fldChar w:fldCharType="separate"/>
      </w:r>
      <w:r w:rsidRPr="00306DAC">
        <w:rPr>
          <w:rFonts w:ascii="Times New Roman" w:hAnsi="Times New Roman" w:cs="Times New Roman"/>
          <w:b/>
          <w:iCs/>
          <w:sz w:val="24"/>
          <w:szCs w:val="18"/>
        </w:rPr>
        <w:t>1</w:t>
      </w:r>
      <w:bookmarkEnd w:id="15"/>
      <w:r w:rsidRPr="00306DAC">
        <w:rPr>
          <w:rFonts w:ascii="Times New Roman" w:hAnsi="Times New Roman" w:cs="Times New Roman"/>
          <w:b/>
          <w:iCs/>
          <w:sz w:val="24"/>
          <w:szCs w:val="18"/>
        </w:rPr>
        <w:fldChar w:fldCharType="end"/>
      </w:r>
      <w:r w:rsidRPr="00306DAC">
        <w:rPr>
          <w:rFonts w:ascii="Times New Roman" w:hAnsi="Times New Roman" w:cs="Times New Roman"/>
          <w:b/>
          <w:iCs/>
          <w:sz w:val="24"/>
          <w:szCs w:val="18"/>
          <w:lang w:val="en-US"/>
        </w:rPr>
        <w:t xml:space="preserve"> </w:t>
      </w:r>
    </w:p>
    <w:p w14:paraId="01CA691E" w14:textId="77777777" w:rsidR="00306DAC" w:rsidRPr="00306DAC" w:rsidRDefault="00306DAC" w:rsidP="00306DAC">
      <w:pPr>
        <w:spacing w:after="0" w:line="240" w:lineRule="auto"/>
        <w:jc w:val="center"/>
        <w:rPr>
          <w:rFonts w:ascii="Times New Roman" w:hAnsi="Times New Roman" w:cs="Times New Roman"/>
          <w:b/>
          <w:iCs/>
          <w:sz w:val="24"/>
          <w:szCs w:val="18"/>
        </w:rPr>
      </w:pPr>
      <w:r w:rsidRPr="00306DAC">
        <w:rPr>
          <w:rFonts w:ascii="Times New Roman" w:hAnsi="Times New Roman" w:cs="Times New Roman"/>
          <w:b/>
          <w:iCs/>
          <w:sz w:val="24"/>
          <w:szCs w:val="24"/>
          <w:lang w:val="en-US"/>
        </w:rPr>
        <w:t>Penelitian Terdahulu</w:t>
      </w:r>
      <w:bookmarkEnd w:id="16"/>
      <w:bookmarkEnd w:id="17"/>
    </w:p>
    <w:tbl>
      <w:tblPr>
        <w:tblStyle w:val="TableGrid1"/>
        <w:tblW w:w="8725" w:type="dxa"/>
        <w:tblLook w:val="04A0" w:firstRow="1" w:lastRow="0" w:firstColumn="1" w:lastColumn="0" w:noHBand="0" w:noVBand="1"/>
      </w:tblPr>
      <w:tblGrid>
        <w:gridCol w:w="570"/>
        <w:gridCol w:w="1630"/>
        <w:gridCol w:w="2025"/>
        <w:gridCol w:w="1710"/>
        <w:gridCol w:w="2790"/>
      </w:tblGrid>
      <w:tr w:rsidR="00306DAC" w:rsidRPr="00306DAC" w14:paraId="29699339" w14:textId="77777777" w:rsidTr="00314DF0">
        <w:tc>
          <w:tcPr>
            <w:tcW w:w="570" w:type="dxa"/>
          </w:tcPr>
          <w:p w14:paraId="4D2F4A7C" w14:textId="77777777" w:rsidR="00306DAC" w:rsidRPr="00306DAC" w:rsidRDefault="00306DAC" w:rsidP="00306DAC">
            <w:pPr>
              <w:contextualSpacing/>
              <w:jc w:val="center"/>
              <w:rPr>
                <w:rFonts w:ascii="Times New Roman" w:hAnsi="Times New Roman" w:cs="Times New Roman"/>
                <w:sz w:val="24"/>
                <w:szCs w:val="24"/>
                <w:lang w:val="en-US"/>
              </w:rPr>
            </w:pPr>
            <w:r w:rsidRPr="00306DAC">
              <w:rPr>
                <w:rFonts w:ascii="Times New Roman" w:hAnsi="Times New Roman" w:cs="Times New Roman"/>
                <w:sz w:val="24"/>
                <w:szCs w:val="24"/>
                <w:lang w:val="en-US"/>
              </w:rPr>
              <w:t>No.</w:t>
            </w:r>
          </w:p>
        </w:tc>
        <w:tc>
          <w:tcPr>
            <w:tcW w:w="1630" w:type="dxa"/>
          </w:tcPr>
          <w:p w14:paraId="2A4965CB" w14:textId="77777777" w:rsidR="00306DAC" w:rsidRPr="00306DAC" w:rsidRDefault="00306DAC" w:rsidP="00306DAC">
            <w:pPr>
              <w:contextualSpacing/>
              <w:jc w:val="center"/>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Nama </w:t>
            </w:r>
          </w:p>
        </w:tc>
        <w:tc>
          <w:tcPr>
            <w:tcW w:w="2025" w:type="dxa"/>
          </w:tcPr>
          <w:p w14:paraId="5CD2F90E" w14:textId="77777777" w:rsidR="00306DAC" w:rsidRPr="00306DAC" w:rsidRDefault="00306DAC" w:rsidP="00306DAC">
            <w:pPr>
              <w:contextualSpacing/>
              <w:jc w:val="center"/>
              <w:rPr>
                <w:rFonts w:ascii="Times New Roman" w:hAnsi="Times New Roman" w:cs="Times New Roman"/>
                <w:sz w:val="24"/>
                <w:szCs w:val="24"/>
                <w:lang w:val="en-US"/>
              </w:rPr>
            </w:pPr>
            <w:r w:rsidRPr="00306DAC">
              <w:rPr>
                <w:rFonts w:ascii="Times New Roman" w:hAnsi="Times New Roman" w:cs="Times New Roman"/>
                <w:sz w:val="24"/>
                <w:szCs w:val="24"/>
                <w:lang w:val="en-US"/>
              </w:rPr>
              <w:t>Judul Penelitian</w:t>
            </w:r>
          </w:p>
        </w:tc>
        <w:tc>
          <w:tcPr>
            <w:tcW w:w="1710" w:type="dxa"/>
          </w:tcPr>
          <w:p w14:paraId="24A985E6" w14:textId="77777777" w:rsidR="00306DAC" w:rsidRPr="00306DAC" w:rsidRDefault="00306DAC" w:rsidP="00306DAC">
            <w:pPr>
              <w:contextualSpacing/>
              <w:jc w:val="center"/>
              <w:rPr>
                <w:rFonts w:ascii="Times New Roman" w:hAnsi="Times New Roman" w:cs="Times New Roman"/>
                <w:sz w:val="24"/>
                <w:szCs w:val="24"/>
                <w:lang w:val="en-US"/>
              </w:rPr>
            </w:pPr>
            <w:r w:rsidRPr="00306DAC">
              <w:rPr>
                <w:rFonts w:ascii="Times New Roman" w:hAnsi="Times New Roman" w:cs="Times New Roman"/>
                <w:sz w:val="24"/>
                <w:szCs w:val="24"/>
                <w:lang w:val="en-US"/>
              </w:rPr>
              <w:t>Variabel</w:t>
            </w:r>
          </w:p>
        </w:tc>
        <w:tc>
          <w:tcPr>
            <w:tcW w:w="2790" w:type="dxa"/>
          </w:tcPr>
          <w:p w14:paraId="16828D0B" w14:textId="77777777" w:rsidR="00306DAC" w:rsidRPr="00306DAC" w:rsidRDefault="00306DAC" w:rsidP="00306DAC">
            <w:pPr>
              <w:contextualSpacing/>
              <w:jc w:val="center"/>
              <w:rPr>
                <w:rFonts w:ascii="Times New Roman" w:hAnsi="Times New Roman" w:cs="Times New Roman"/>
                <w:sz w:val="24"/>
                <w:szCs w:val="24"/>
                <w:lang w:val="en-US"/>
              </w:rPr>
            </w:pPr>
            <w:r w:rsidRPr="00306DAC">
              <w:rPr>
                <w:rFonts w:ascii="Times New Roman" w:hAnsi="Times New Roman" w:cs="Times New Roman"/>
                <w:sz w:val="24"/>
                <w:szCs w:val="24"/>
                <w:lang w:val="en-US"/>
              </w:rPr>
              <w:t>Hasil</w:t>
            </w:r>
          </w:p>
        </w:tc>
      </w:tr>
      <w:tr w:rsidR="00306DAC" w:rsidRPr="00306DAC" w14:paraId="5405A72E" w14:textId="77777777" w:rsidTr="00314DF0">
        <w:tc>
          <w:tcPr>
            <w:tcW w:w="570" w:type="dxa"/>
          </w:tcPr>
          <w:p w14:paraId="5241BC56"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1</w:t>
            </w:r>
          </w:p>
        </w:tc>
        <w:tc>
          <w:tcPr>
            <w:tcW w:w="1630" w:type="dxa"/>
          </w:tcPr>
          <w:p w14:paraId="3EE305C9"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Nedi Hendri (2016)</w:t>
            </w:r>
          </w:p>
        </w:tc>
        <w:tc>
          <w:tcPr>
            <w:tcW w:w="2025" w:type="dxa"/>
          </w:tcPr>
          <w:p w14:paraId="2661C1FE"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Faktor-faktor yang mempengeraruhi kepatuhan wajib pajak dalam membayar pajak pada UMKM di Kota Metro</w:t>
            </w:r>
          </w:p>
        </w:tc>
        <w:tc>
          <w:tcPr>
            <w:tcW w:w="1710" w:type="dxa"/>
          </w:tcPr>
          <w:p w14:paraId="0F5BFC2D"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Pengetahuan Wajib Pajak</w:t>
            </w:r>
          </w:p>
          <w:p w14:paraId="56E60816"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(X1), Sanksi perpajakan (X2),</w:t>
            </w:r>
          </w:p>
          <w:p w14:paraId="51D1279B"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Tingkat kepercayaan (X3), Kesadaran Wajib Pajak (X4), Kepatuhan Wajib Pajak (Y)</w:t>
            </w:r>
          </w:p>
        </w:tc>
        <w:tc>
          <w:tcPr>
            <w:tcW w:w="2790" w:type="dxa"/>
          </w:tcPr>
          <w:p w14:paraId="5FE94990"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-Pengetahuan wajib pajak berpengaruh signifikan terhadap kesadaran wajib pajak.</w:t>
            </w:r>
          </w:p>
          <w:p w14:paraId="13B7F481"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-Sanksi perpajakan dan Tingkat kepercayaan tidak berpengaruh terhadap kesadaran wajib pajak.</w:t>
            </w:r>
            <w:bookmarkStart w:id="18" w:name="_Hlk529110552"/>
            <w:r w:rsidRPr="00306DAC">
              <w:rPr>
                <w:rFonts w:ascii="Times New Roman" w:hAnsi="Times New Roman" w:cs="Times New Roman"/>
                <w:sz w:val="24"/>
                <w:szCs w:val="24"/>
                <w:lang w:val="en-US"/>
              </w:rPr>
              <w:t xml:space="preserve"> </w:t>
            </w:r>
          </w:p>
          <w:p w14:paraId="132BAE84"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-Pengetahuan wajib pajak </w:t>
            </w:r>
            <w:bookmarkEnd w:id="18"/>
            <w:r w:rsidRPr="00306DAC">
              <w:rPr>
                <w:rFonts w:ascii="Times New Roman" w:hAnsi="Times New Roman" w:cs="Times New Roman"/>
                <w:sz w:val="24"/>
                <w:szCs w:val="24"/>
                <w:lang w:val="en-US"/>
              </w:rPr>
              <w:t xml:space="preserve">dan Sanksi perpajakan </w:t>
            </w:r>
            <w:bookmarkStart w:id="19" w:name="_Hlk529110567"/>
            <w:r w:rsidRPr="00306DAC">
              <w:rPr>
                <w:rFonts w:ascii="Times New Roman" w:hAnsi="Times New Roman" w:cs="Times New Roman"/>
                <w:sz w:val="24"/>
                <w:szCs w:val="24"/>
                <w:lang w:val="en-US"/>
              </w:rPr>
              <w:t>berpengaruh langsung terhadap kepatuhan wajib pajak.</w:t>
            </w:r>
          </w:p>
          <w:bookmarkEnd w:id="19"/>
          <w:p w14:paraId="0DD2B388"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-Tingkat kepercayaan tidak berpengaruh langsung terhadap kepatuhan wajib pajak.</w:t>
            </w:r>
          </w:p>
          <w:p w14:paraId="673E1702"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-Kesadaran wajib pajak berpengaruh terhadap kepatuhan wajib pajak</w:t>
            </w:r>
          </w:p>
        </w:tc>
      </w:tr>
      <w:tr w:rsidR="00306DAC" w:rsidRPr="00306DAC" w14:paraId="3DF83906" w14:textId="77777777" w:rsidTr="00314DF0">
        <w:tc>
          <w:tcPr>
            <w:tcW w:w="570" w:type="dxa"/>
          </w:tcPr>
          <w:p w14:paraId="77EB686C"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2</w:t>
            </w:r>
          </w:p>
        </w:tc>
        <w:tc>
          <w:tcPr>
            <w:tcW w:w="1630" w:type="dxa"/>
          </w:tcPr>
          <w:p w14:paraId="1D11F9D6"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Fauzi Achmad Mustofa, Kertahadi,</w:t>
            </w:r>
          </w:p>
          <w:p w14:paraId="55AA514B"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Mirza Maulinarhadi R (2016)</w:t>
            </w:r>
          </w:p>
        </w:tc>
        <w:tc>
          <w:tcPr>
            <w:tcW w:w="2025" w:type="dxa"/>
          </w:tcPr>
          <w:p w14:paraId="01FDA030"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Pengaruh Pemahaman Peraturan Perpajakan, Tarif Pajak, dan Asas Keadilan  Terhadap Kepatuhan Wajib Pajak (Studi pada Wajib Pajak Usaha Mikro Kecil dan Menengah yang Berada Di Wilayah Kerja Kantor Pelayanan Pajak Pratama </w:t>
            </w:r>
            <w:r w:rsidRPr="00306DAC">
              <w:rPr>
                <w:rFonts w:ascii="Times New Roman" w:hAnsi="Times New Roman" w:cs="Times New Roman"/>
                <w:sz w:val="24"/>
                <w:szCs w:val="24"/>
                <w:lang w:val="en-US"/>
              </w:rPr>
              <w:lastRenderedPageBreak/>
              <w:t>Batu Setelah Diberlakukannya Peraturan Pemerintah Nomor 46 Tahun 2013)</w:t>
            </w:r>
          </w:p>
        </w:tc>
        <w:tc>
          <w:tcPr>
            <w:tcW w:w="1710" w:type="dxa"/>
          </w:tcPr>
          <w:p w14:paraId="79F7012A"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lastRenderedPageBreak/>
              <w:t>Pemahaman Peraturan Perpajakan (X1), Tarif Pajak (X2), Asas Keadilan (X3), Kepatuhan wajib Pajak (Y)</w:t>
            </w:r>
          </w:p>
        </w:tc>
        <w:tc>
          <w:tcPr>
            <w:tcW w:w="2790" w:type="dxa"/>
          </w:tcPr>
          <w:p w14:paraId="13F49D27"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-Pemahaman peraturan perpajakan berpengaruh signifikan terhadap kepatuhan wajib pajak.</w:t>
            </w:r>
          </w:p>
          <w:p w14:paraId="2A3D9326"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-Tarif pajak berpengaruh tidak signifikan terhadap kepatuhan wajib pajak.</w:t>
            </w:r>
          </w:p>
          <w:p w14:paraId="1742D234"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-Asas keadilan secara parsial berpengaruh signifikan terhadap kepatuhan wajib pajak.</w:t>
            </w:r>
          </w:p>
          <w:p w14:paraId="7986CD9C"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-Pemahaman peraturan perpajakan, tarif pajak dan asas keadilan secara simultan berpengaruh signifikan terhadap kepatuhan wajib pajak.</w:t>
            </w:r>
          </w:p>
          <w:p w14:paraId="438AC6C4"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lastRenderedPageBreak/>
              <w:t>Saran</w:t>
            </w:r>
          </w:p>
        </w:tc>
      </w:tr>
      <w:tr w:rsidR="00306DAC" w:rsidRPr="00306DAC" w14:paraId="11BBA236" w14:textId="77777777" w:rsidTr="00314DF0">
        <w:tc>
          <w:tcPr>
            <w:tcW w:w="570" w:type="dxa"/>
          </w:tcPr>
          <w:p w14:paraId="76B083A0"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lastRenderedPageBreak/>
              <w:t>3</w:t>
            </w:r>
          </w:p>
        </w:tc>
        <w:tc>
          <w:tcPr>
            <w:tcW w:w="1630" w:type="dxa"/>
          </w:tcPr>
          <w:p w14:paraId="6CB69944"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Pandu Harsinto dan Sarsiti (2017)</w:t>
            </w:r>
          </w:p>
        </w:tc>
        <w:tc>
          <w:tcPr>
            <w:tcW w:w="2025" w:type="dxa"/>
          </w:tcPr>
          <w:p w14:paraId="3422C78E"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Pengaruh Pengetahuan Perpajakan dan Pengenaan</w:t>
            </w:r>
          </w:p>
          <w:p w14:paraId="354E642F"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Sanksi Terhadap Kepatuhan Wajib Pajak Usaha Mikro Kecil dan Menengah (UMKM) di KPP Pratama Boyolali</w:t>
            </w:r>
          </w:p>
        </w:tc>
        <w:tc>
          <w:tcPr>
            <w:tcW w:w="1710" w:type="dxa"/>
          </w:tcPr>
          <w:p w14:paraId="1B66317F"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Pengetahuan Perpajakan (X1), Pengenaan Sanksi (X2), dan Kepatuhan Wajib Pajak UMKM (Y)</w:t>
            </w:r>
          </w:p>
        </w:tc>
        <w:tc>
          <w:tcPr>
            <w:tcW w:w="2790" w:type="dxa"/>
          </w:tcPr>
          <w:p w14:paraId="3A85A77C"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-Pengaruh pengetahuan perpajakan mempunyai pengaruh yang signifikan</w:t>
            </w:r>
          </w:p>
          <w:p w14:paraId="34770B6D" w14:textId="77777777" w:rsidR="00306DAC" w:rsidRPr="00306DAC" w:rsidRDefault="00306DAC" w:rsidP="00306DAC">
            <w:pPr>
              <w:contextualSpacing/>
              <w:rPr>
                <w:rFonts w:ascii="Times New Roman" w:hAnsi="Times New Roman" w:cs="Times New Roman"/>
                <w:sz w:val="24"/>
                <w:szCs w:val="24"/>
                <w:lang w:val="fr-CA"/>
              </w:rPr>
            </w:pPr>
            <w:r w:rsidRPr="00306DAC">
              <w:rPr>
                <w:rFonts w:ascii="Times New Roman" w:hAnsi="Times New Roman" w:cs="Times New Roman"/>
                <w:sz w:val="24"/>
                <w:szCs w:val="24"/>
                <w:lang w:val="fr-CA"/>
              </w:rPr>
              <w:t>terhadap kepatuhan wajib pajak Usaha Mikro Kecil dan Menengah (UMKM)</w:t>
            </w:r>
          </w:p>
          <w:p w14:paraId="55FE2418"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-Pengaruh pengenaan sanksi mempunyai pengaruh yang signifikan terhadap kepatuhan wajib pajak Usaha Mikro Kecil dan Menengah (UMKM) di KPP Pratama Boyolali.</w:t>
            </w:r>
          </w:p>
        </w:tc>
      </w:tr>
      <w:tr w:rsidR="00306DAC" w:rsidRPr="00306DAC" w14:paraId="09AB5535" w14:textId="77777777" w:rsidTr="00314DF0">
        <w:tc>
          <w:tcPr>
            <w:tcW w:w="570" w:type="dxa"/>
          </w:tcPr>
          <w:p w14:paraId="664A9DE6"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4</w:t>
            </w:r>
          </w:p>
        </w:tc>
        <w:tc>
          <w:tcPr>
            <w:tcW w:w="1630" w:type="dxa"/>
          </w:tcPr>
          <w:p w14:paraId="579867CE"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Heny Wachidatul Yusro dan Kiswanto (2014)</w:t>
            </w:r>
          </w:p>
        </w:tc>
        <w:tc>
          <w:tcPr>
            <w:tcW w:w="2025" w:type="dxa"/>
          </w:tcPr>
          <w:p w14:paraId="0CD32F38"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Pengaruh Tarif Pajak, Mekanisme Pembayaran Pajak dan Kesadaran Membayar Pajak Terhadap Kepatuhan Wajib Pajak UMKM di Kabubaten Jepara</w:t>
            </w:r>
          </w:p>
        </w:tc>
        <w:tc>
          <w:tcPr>
            <w:tcW w:w="1710" w:type="dxa"/>
          </w:tcPr>
          <w:p w14:paraId="1CC7219B"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Tarif Pajak (X1), Mekanisme Pembayaran Pajak (X2), Kesadaran Membayar Pajak (X3), dan Kepatuhan Wajib Pajak UMKM (Y)</w:t>
            </w:r>
          </w:p>
        </w:tc>
        <w:tc>
          <w:tcPr>
            <w:tcW w:w="2790" w:type="dxa"/>
          </w:tcPr>
          <w:p w14:paraId="1E60FBDF"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Tarif pajak dan kesadaran membayar pajak tidak berpengaruh terhadap kepatuhan membayar pajak UMKM, sedangkan mekanisme pembayaran pajak berpengaruh terhadap kepatuhan membayar pajak UMKM.</w:t>
            </w:r>
          </w:p>
        </w:tc>
      </w:tr>
      <w:tr w:rsidR="00306DAC" w:rsidRPr="00306DAC" w14:paraId="115A498F" w14:textId="77777777" w:rsidTr="00314DF0">
        <w:tc>
          <w:tcPr>
            <w:tcW w:w="570" w:type="dxa"/>
          </w:tcPr>
          <w:p w14:paraId="0CF098C4"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5</w:t>
            </w:r>
          </w:p>
        </w:tc>
        <w:tc>
          <w:tcPr>
            <w:tcW w:w="1630" w:type="dxa"/>
          </w:tcPr>
          <w:p w14:paraId="052147C3"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Lidya Puspitasari (2015)</w:t>
            </w:r>
          </w:p>
        </w:tc>
        <w:tc>
          <w:tcPr>
            <w:tcW w:w="2025" w:type="dxa"/>
          </w:tcPr>
          <w:p w14:paraId="68CAABED"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Pengaruh Kesadaran Wajib Pajak, Tingkat Pemahaman Wajib Pajak, Pelayanan Fiskus dan Sanksi Pajak Terhadap Kepatuhan Wajib Pajak</w:t>
            </w:r>
          </w:p>
          <w:p w14:paraId="423283C1"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(Studi Empiris Pada Pengusaha UMKM di KPP Pratama Senapelan)</w:t>
            </w:r>
          </w:p>
        </w:tc>
        <w:tc>
          <w:tcPr>
            <w:tcW w:w="1710" w:type="dxa"/>
          </w:tcPr>
          <w:p w14:paraId="26F56918"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Kesadaran Wajib Pajak (X1), Pemahaman Wajib Pajak (X2), Pelayanan Fiskus (X3), Sanksi Pajak (X4), dan Kepatuhan Wajib Pajak (Y)</w:t>
            </w:r>
          </w:p>
        </w:tc>
        <w:tc>
          <w:tcPr>
            <w:tcW w:w="2790" w:type="dxa"/>
          </w:tcPr>
          <w:p w14:paraId="2FCD795D"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-kesadaran wajib pajak berpengaruh secara parsial terhadap kepatuhan wajib pajak., </w:t>
            </w:r>
          </w:p>
          <w:p w14:paraId="78B5AEBC"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-tingkat pemahaman wajib pajak berpengaruh secara parsial terhadap kepatuhan wajib pajak, </w:t>
            </w:r>
          </w:p>
          <w:p w14:paraId="6CFD6D36"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-pelayanan fiskus berpengaruh secara parsial terhadap kepatuhan wajib pajak dan, </w:t>
            </w:r>
          </w:p>
          <w:p w14:paraId="5153A7D4"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-sanksi pajak berpengaruh terhadap kepatuhan wajib pajak.</w:t>
            </w:r>
          </w:p>
        </w:tc>
      </w:tr>
      <w:tr w:rsidR="00306DAC" w:rsidRPr="00306DAC" w14:paraId="56D367F6" w14:textId="77777777" w:rsidTr="00314DF0">
        <w:tc>
          <w:tcPr>
            <w:tcW w:w="570" w:type="dxa"/>
          </w:tcPr>
          <w:p w14:paraId="4FC4A8BF"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lastRenderedPageBreak/>
              <w:t>6</w:t>
            </w:r>
          </w:p>
        </w:tc>
        <w:tc>
          <w:tcPr>
            <w:tcW w:w="1630" w:type="dxa"/>
          </w:tcPr>
          <w:p w14:paraId="468A9143"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Pasca Rizki Dwi Ananda, Srikandi Kumadji, Achmad Husain</w:t>
            </w:r>
          </w:p>
          <w:p w14:paraId="4CF38411"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(2015)</w:t>
            </w:r>
          </w:p>
        </w:tc>
        <w:tc>
          <w:tcPr>
            <w:tcW w:w="2025" w:type="dxa"/>
          </w:tcPr>
          <w:p w14:paraId="351E5A04"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Pengaruh Sosialisasi Perpajakan, Tarif Pajak,</w:t>
            </w:r>
          </w:p>
          <w:p w14:paraId="68701D1F"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Dan Pemahaman Perpajakan Terhadap Kepatuhan wajib Pajak (Studi pada UMKM yang Terdaftar sebagai Wajib Pajak di Kantor Pelayanan Pajak Pratama Batu)</w:t>
            </w:r>
          </w:p>
        </w:tc>
        <w:tc>
          <w:tcPr>
            <w:tcW w:w="1710" w:type="dxa"/>
          </w:tcPr>
          <w:p w14:paraId="301A2E04" w14:textId="77777777" w:rsidR="00306DAC" w:rsidRPr="00306DAC" w:rsidRDefault="00306DAC" w:rsidP="00306DAC">
            <w:pPr>
              <w:contextualSpacing/>
              <w:rPr>
                <w:rFonts w:ascii="Times New Roman" w:hAnsi="Times New Roman" w:cs="Times New Roman"/>
                <w:sz w:val="24"/>
                <w:szCs w:val="24"/>
                <w:lang w:val="fr-CA"/>
              </w:rPr>
            </w:pPr>
            <w:r w:rsidRPr="00306DAC">
              <w:rPr>
                <w:rFonts w:ascii="Times New Roman" w:hAnsi="Times New Roman" w:cs="Times New Roman"/>
                <w:sz w:val="24"/>
                <w:szCs w:val="24"/>
                <w:lang w:val="fr-CA"/>
              </w:rPr>
              <w:t>Sosialisasi Perpajakan (X1), Tarif Pajak (X2), Pemahaman Perpajakan (X3), dan Kepatuhan Wajib Pajak (Y)</w:t>
            </w:r>
          </w:p>
        </w:tc>
        <w:tc>
          <w:tcPr>
            <w:tcW w:w="2790" w:type="dxa"/>
          </w:tcPr>
          <w:p w14:paraId="77641DAD"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Sosialisasi perpajakan, tarif pajak dan pemahaman perpajakan memeliki pengaruh yang signifikan secara bersama-sama terhadap kepatuhan Wajib Pajak.</w:t>
            </w:r>
          </w:p>
        </w:tc>
      </w:tr>
      <w:tr w:rsidR="00306DAC" w:rsidRPr="00306DAC" w14:paraId="3514F25D" w14:textId="77777777" w:rsidTr="00314DF0">
        <w:tc>
          <w:tcPr>
            <w:tcW w:w="570" w:type="dxa"/>
          </w:tcPr>
          <w:p w14:paraId="07483AC9"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7</w:t>
            </w:r>
          </w:p>
        </w:tc>
        <w:tc>
          <w:tcPr>
            <w:tcW w:w="1630" w:type="dxa"/>
          </w:tcPr>
          <w:p w14:paraId="7903F281"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Yulita Andriani dan Eva Herianti (2015)</w:t>
            </w:r>
          </w:p>
        </w:tc>
        <w:tc>
          <w:tcPr>
            <w:tcW w:w="2025" w:type="dxa"/>
          </w:tcPr>
          <w:p w14:paraId="277B35A0"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Pengaruh Sosialisasi Pajak, Pemahaman Perpajakan, dan</w:t>
            </w:r>
          </w:p>
          <w:p w14:paraId="3CC51138"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Tingkat Pendidikan Terhadap Kepatuhan Wajib Pajak UMKM (Studi empiris UMKM di Pasar Tanah Abang, Jakarta Tahun 2013-Agustus 2015)</w:t>
            </w:r>
          </w:p>
        </w:tc>
        <w:tc>
          <w:tcPr>
            <w:tcW w:w="1710" w:type="dxa"/>
          </w:tcPr>
          <w:p w14:paraId="6F325FDE" w14:textId="77777777" w:rsidR="00306DAC" w:rsidRPr="00306DAC" w:rsidRDefault="00306DAC" w:rsidP="00306DAC">
            <w:pPr>
              <w:contextualSpacing/>
              <w:rPr>
                <w:rFonts w:ascii="Times New Roman" w:hAnsi="Times New Roman" w:cs="Times New Roman"/>
                <w:sz w:val="24"/>
                <w:szCs w:val="24"/>
                <w:lang w:val="fr-CA"/>
              </w:rPr>
            </w:pPr>
            <w:r w:rsidRPr="00306DAC">
              <w:rPr>
                <w:rFonts w:ascii="Times New Roman" w:hAnsi="Times New Roman" w:cs="Times New Roman"/>
                <w:sz w:val="24"/>
                <w:szCs w:val="24"/>
                <w:lang w:val="fr-CA"/>
              </w:rPr>
              <w:t>Sosoalisasi Pajak (X1), Pemahaman Perpajakan (X2), Tingkat Pendidikan (X3), Kepatuhan Wajib Pajak UMKM (Y)</w:t>
            </w:r>
          </w:p>
        </w:tc>
        <w:tc>
          <w:tcPr>
            <w:tcW w:w="2790" w:type="dxa"/>
          </w:tcPr>
          <w:p w14:paraId="7A94AF45"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Sosialisasi pajak, pemahaman perpajakan, dan tingkat pendidikan berpengaruh secara simultan terhadap kepatuhan wajib pajak UMKM</w:t>
            </w:r>
          </w:p>
        </w:tc>
      </w:tr>
      <w:tr w:rsidR="00306DAC" w:rsidRPr="00306DAC" w14:paraId="219D6832" w14:textId="77777777" w:rsidTr="00314DF0">
        <w:tc>
          <w:tcPr>
            <w:tcW w:w="570" w:type="dxa"/>
          </w:tcPr>
          <w:p w14:paraId="7FA29CD8"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8</w:t>
            </w:r>
          </w:p>
        </w:tc>
        <w:tc>
          <w:tcPr>
            <w:tcW w:w="1630" w:type="dxa"/>
          </w:tcPr>
          <w:p w14:paraId="1C67FA1D"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Anggrainy Eka Putri Marpaung (2016)</w:t>
            </w:r>
          </w:p>
        </w:tc>
        <w:tc>
          <w:tcPr>
            <w:tcW w:w="2025" w:type="dxa"/>
          </w:tcPr>
          <w:p w14:paraId="5BF2F6E3"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Pengaruh Pemahaman, Kesadaran, Sikap Rasional, Perubahan Tarif, Tingkat Pendidikan dan Sosialisasi terhadap Kepatuhan Pelaku UMKM di Pekanbaru dalam Melaksanakan Kewajiban Perpajakan (Peraturan </w:t>
            </w:r>
            <w:r w:rsidRPr="00306DAC">
              <w:rPr>
                <w:rFonts w:ascii="Times New Roman" w:hAnsi="Times New Roman" w:cs="Times New Roman"/>
                <w:sz w:val="24"/>
                <w:szCs w:val="24"/>
                <w:lang w:val="en-US"/>
              </w:rPr>
              <w:lastRenderedPageBreak/>
              <w:t>Pemerintah Nomor 46 Tahun 2013)</w:t>
            </w:r>
          </w:p>
        </w:tc>
        <w:tc>
          <w:tcPr>
            <w:tcW w:w="1710" w:type="dxa"/>
          </w:tcPr>
          <w:p w14:paraId="12F63FD4"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lastRenderedPageBreak/>
              <w:t>Pemahaman (X1), Kesadaran (X2), Sikap Rasional (X3), Perubahan Tarif (X4), Tingkat Pendidikan (X5), Sosialisasi (X6), dan Kepatuhan Pelaku UMKM (Y)</w:t>
            </w:r>
          </w:p>
        </w:tc>
        <w:tc>
          <w:tcPr>
            <w:tcW w:w="2790" w:type="dxa"/>
          </w:tcPr>
          <w:p w14:paraId="0BFB67EF"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-pemahaman</w:t>
            </w:r>
          </w:p>
          <w:p w14:paraId="46CEECFA"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berpengaruh signifikan terhadap kepatuhan UMKM terhadap PP No. 46 tahun 2013</w:t>
            </w:r>
          </w:p>
          <w:p w14:paraId="0B6612A8"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-kesadaran berpengaruh signifikan terhadap kepatuhan UMKM terhadap PP No. 46 tahun 2013</w:t>
            </w:r>
          </w:p>
          <w:p w14:paraId="65E676B8"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-sikap rasional berpengaruh negatif </w:t>
            </w:r>
          </w:p>
          <w:p w14:paraId="556559D1"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-variabel perubahan tarif berpengaruh signifikan terhadap kepatuhan </w:t>
            </w:r>
            <w:r w:rsidRPr="00306DAC">
              <w:rPr>
                <w:rFonts w:ascii="Times New Roman" w:hAnsi="Times New Roman" w:cs="Times New Roman"/>
                <w:sz w:val="24"/>
                <w:szCs w:val="24"/>
                <w:lang w:val="en-US"/>
              </w:rPr>
              <w:lastRenderedPageBreak/>
              <w:t>UMKM terhadap PP No. 46 tahun 2013</w:t>
            </w:r>
          </w:p>
          <w:p w14:paraId="2C339320"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-variabel tingkat pendidikan tidak berpengaruh terhadap kepatuhan UMKM terhadap PP No. 46 tahun 2013</w:t>
            </w:r>
          </w:p>
          <w:p w14:paraId="519FF130"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-variabel sosialisasi</w:t>
            </w:r>
          </w:p>
          <w:p w14:paraId="7FF4B1F9"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perpajakan</w:t>
            </w:r>
          </w:p>
          <w:p w14:paraId="695CA11B"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berpengaruh signifikan terhadap kepatuhan UMKM terhadap PP No. 46 tahun 2013</w:t>
            </w:r>
          </w:p>
        </w:tc>
      </w:tr>
      <w:tr w:rsidR="00306DAC" w:rsidRPr="00306DAC" w14:paraId="1E58E227" w14:textId="77777777" w:rsidTr="00314DF0">
        <w:tc>
          <w:tcPr>
            <w:tcW w:w="570" w:type="dxa"/>
          </w:tcPr>
          <w:p w14:paraId="2EB30268"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lastRenderedPageBreak/>
              <w:t>9</w:t>
            </w:r>
          </w:p>
        </w:tc>
        <w:tc>
          <w:tcPr>
            <w:tcW w:w="1630" w:type="dxa"/>
          </w:tcPr>
          <w:p w14:paraId="24702B1F"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Patricia Mauly Bertha Situmorang</w:t>
            </w:r>
          </w:p>
          <w:p w14:paraId="7E3307D8"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(2017)</w:t>
            </w:r>
          </w:p>
        </w:tc>
        <w:tc>
          <w:tcPr>
            <w:tcW w:w="2025" w:type="dxa"/>
          </w:tcPr>
          <w:p w14:paraId="06C0E388"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Pengaruh Kesadaran Wajib Pajak dan Penerapan </w:t>
            </w:r>
            <w:r w:rsidRPr="00306DAC">
              <w:rPr>
                <w:rFonts w:ascii="Times New Roman" w:hAnsi="Times New Roman" w:cs="Times New Roman"/>
                <w:i/>
                <w:sz w:val="24"/>
                <w:szCs w:val="24"/>
                <w:lang w:val="en-US"/>
              </w:rPr>
              <w:t>E-Filling</w:t>
            </w:r>
            <w:r w:rsidRPr="00306DAC">
              <w:rPr>
                <w:rFonts w:ascii="Times New Roman" w:hAnsi="Times New Roman" w:cs="Times New Roman"/>
                <w:sz w:val="24"/>
                <w:szCs w:val="24"/>
                <w:lang w:val="en-US"/>
              </w:rPr>
              <w:t xml:space="preserve"> Terhadap Kepatuhan Wajib Pajak</w:t>
            </w:r>
          </w:p>
          <w:p w14:paraId="30E587D6"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(Studi Pada UMKM yang Terdaftar di KPP Pratama Candisari Semarang)</w:t>
            </w:r>
          </w:p>
        </w:tc>
        <w:tc>
          <w:tcPr>
            <w:tcW w:w="1710" w:type="dxa"/>
          </w:tcPr>
          <w:p w14:paraId="7098F5C1"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Kesadaran Wajib Pajak (X1), Penerapan E-Filling (X2), Kepatuhan Wajib Pajak (Y)</w:t>
            </w:r>
          </w:p>
        </w:tc>
        <w:tc>
          <w:tcPr>
            <w:tcW w:w="2790" w:type="dxa"/>
          </w:tcPr>
          <w:p w14:paraId="3718E539"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-variabel kesadaran wajib pajak berpengaruh positif dan signifikan terhadap kepatuhan wajib pajak</w:t>
            </w:r>
          </w:p>
          <w:p w14:paraId="511E9C24"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-penerapan e-filing berpengaruh positif dan signifikan terhadap kepatuhan wajib pajak</w:t>
            </w:r>
          </w:p>
        </w:tc>
      </w:tr>
      <w:tr w:rsidR="00306DAC" w:rsidRPr="00306DAC" w14:paraId="3BCB3B30" w14:textId="77777777" w:rsidTr="00314DF0">
        <w:tc>
          <w:tcPr>
            <w:tcW w:w="570" w:type="dxa"/>
          </w:tcPr>
          <w:p w14:paraId="52E8BA2C"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10</w:t>
            </w:r>
          </w:p>
        </w:tc>
        <w:tc>
          <w:tcPr>
            <w:tcW w:w="1630" w:type="dxa"/>
          </w:tcPr>
          <w:p w14:paraId="453B192E"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Murtini dan Alfi Hanafi (2015)</w:t>
            </w:r>
          </w:p>
          <w:p w14:paraId="0741C278" w14:textId="77777777" w:rsidR="00306DAC" w:rsidRPr="00306DAC" w:rsidRDefault="00306DAC" w:rsidP="00306DAC">
            <w:pPr>
              <w:rPr>
                <w:rFonts w:ascii="Times New Roman" w:hAnsi="Times New Roman" w:cs="Times New Roman"/>
                <w:sz w:val="24"/>
                <w:szCs w:val="24"/>
                <w:lang w:val="en-US"/>
              </w:rPr>
            </w:pPr>
          </w:p>
        </w:tc>
        <w:tc>
          <w:tcPr>
            <w:tcW w:w="2025" w:type="dxa"/>
          </w:tcPr>
          <w:p w14:paraId="00CE3763"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Pengaruh Pengetahuan dan Pembelajaran Peraturan Perpajakan Terhadap Kepatuhan Wajib Pajak Dengan Persepsi Sebagai Variabel Intervening</w:t>
            </w:r>
          </w:p>
          <w:p w14:paraId="022F7084"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(Studi Kasus Pada UMKM Di Kota Pekalongan) </w:t>
            </w:r>
          </w:p>
        </w:tc>
        <w:tc>
          <w:tcPr>
            <w:tcW w:w="1710" w:type="dxa"/>
          </w:tcPr>
          <w:p w14:paraId="70FC171F" w14:textId="77777777" w:rsidR="00306DAC" w:rsidRPr="00306DAC" w:rsidRDefault="00306DAC" w:rsidP="00306DAC">
            <w:pPr>
              <w:contextualSpacing/>
              <w:rPr>
                <w:rFonts w:ascii="Times New Roman" w:hAnsi="Times New Roman" w:cs="Times New Roman"/>
                <w:sz w:val="24"/>
                <w:szCs w:val="24"/>
                <w:lang w:val="fr-CA"/>
              </w:rPr>
            </w:pPr>
            <w:r w:rsidRPr="00306DAC">
              <w:rPr>
                <w:rFonts w:ascii="Times New Roman" w:hAnsi="Times New Roman" w:cs="Times New Roman"/>
                <w:sz w:val="24"/>
                <w:szCs w:val="24"/>
                <w:lang w:val="fr-CA"/>
              </w:rPr>
              <w:t>Pengetahuan (X1), Pembelajaran Peraturan Perpajakan (X2), Persepsi (X3), dan Kepatuhan Wajib Pajak (Y)</w:t>
            </w:r>
          </w:p>
        </w:tc>
        <w:tc>
          <w:tcPr>
            <w:tcW w:w="2790" w:type="dxa"/>
          </w:tcPr>
          <w:p w14:paraId="120FFB2F"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 xml:space="preserve">-pembelajaran peraturan perpajakan dan persepsi wajib pajak berpengaruh signifikan terhadap kepatuhan wajib pajak dalam membayar pajak sesuai PP No. 46 tahun 2013. </w:t>
            </w:r>
          </w:p>
          <w:p w14:paraId="0A23E90F"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 xml:space="preserve">-Pengetahuan peraturan perpajakan tidak berpengaruh signifikan terhadap kepatuhan wajib pajak sesuai PP No. 46 tahun 2013 </w:t>
            </w:r>
          </w:p>
          <w:p w14:paraId="1EB093A8"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t>-Pengetahuan dan pembelajaran peraturan perpajakan tidak berpengaruh terhadap persepsi wajib pajak atas PP No. 46 tahun 2013</w:t>
            </w:r>
          </w:p>
          <w:p w14:paraId="771D5823" w14:textId="77777777" w:rsidR="00306DAC" w:rsidRPr="00306DAC" w:rsidRDefault="00306DAC" w:rsidP="00306DAC">
            <w:pPr>
              <w:rPr>
                <w:rFonts w:ascii="Times New Roman" w:hAnsi="Times New Roman" w:cs="Times New Roman"/>
                <w:sz w:val="24"/>
                <w:szCs w:val="24"/>
                <w:lang w:val="fr-CA"/>
              </w:rPr>
            </w:pPr>
            <w:r w:rsidRPr="00306DAC">
              <w:rPr>
                <w:rFonts w:ascii="Times New Roman" w:hAnsi="Times New Roman" w:cs="Times New Roman"/>
                <w:sz w:val="24"/>
                <w:szCs w:val="24"/>
                <w:lang w:val="fr-CA"/>
              </w:rPr>
              <w:lastRenderedPageBreak/>
              <w:t>-Pengetahuan dan pembelajaran peraturan perpajakan secara simultan berpengaruh signifikan terhadap kepatuhan wajib pajak dalam membayar pajak sesuai PP No. 46 tahun 2013</w:t>
            </w:r>
          </w:p>
        </w:tc>
      </w:tr>
      <w:tr w:rsidR="00306DAC" w:rsidRPr="00306DAC" w14:paraId="1000FDC0" w14:textId="77777777" w:rsidTr="00314DF0">
        <w:tc>
          <w:tcPr>
            <w:tcW w:w="570" w:type="dxa"/>
          </w:tcPr>
          <w:p w14:paraId="7EAA7FAB"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lastRenderedPageBreak/>
              <w:t>11</w:t>
            </w:r>
          </w:p>
        </w:tc>
        <w:tc>
          <w:tcPr>
            <w:tcW w:w="1630" w:type="dxa"/>
          </w:tcPr>
          <w:p w14:paraId="6DF0BE27"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Rifandi Nur Akbar (2015)</w:t>
            </w:r>
          </w:p>
        </w:tc>
        <w:tc>
          <w:tcPr>
            <w:tcW w:w="2025" w:type="dxa"/>
          </w:tcPr>
          <w:p w14:paraId="47BBC1E6"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Pengaruh Pemahaman, Kualitas Pelayanan, Sanksi Perpajakan Terhadap Kepatuhan Wajib Pajak Usaha Mikro Kecil dan Menengah (UMKM) (Studi kasus pada UMKM di Kota Malang)</w:t>
            </w:r>
          </w:p>
        </w:tc>
        <w:tc>
          <w:tcPr>
            <w:tcW w:w="1710" w:type="dxa"/>
          </w:tcPr>
          <w:p w14:paraId="090A6568" w14:textId="77777777" w:rsidR="00306DAC" w:rsidRPr="00306DAC" w:rsidRDefault="00306DAC" w:rsidP="00306DAC">
            <w:pPr>
              <w:contextualSpacing/>
              <w:rPr>
                <w:rFonts w:ascii="Times New Roman" w:hAnsi="Times New Roman" w:cs="Times New Roman"/>
                <w:sz w:val="24"/>
                <w:szCs w:val="24"/>
                <w:lang w:val="en-US"/>
              </w:rPr>
            </w:pPr>
            <w:r w:rsidRPr="00306DAC">
              <w:rPr>
                <w:rFonts w:ascii="Times New Roman" w:hAnsi="Times New Roman" w:cs="Times New Roman"/>
                <w:sz w:val="24"/>
                <w:szCs w:val="24"/>
                <w:lang w:val="en-US"/>
              </w:rPr>
              <w:t>Pemahaman (X1), Kualitas Pelayanan (X2), Sanksi Perpajakan (X3), dan Kepatuhan Wajib Pajak UMKM (Y)</w:t>
            </w:r>
          </w:p>
        </w:tc>
        <w:tc>
          <w:tcPr>
            <w:tcW w:w="2790" w:type="dxa"/>
          </w:tcPr>
          <w:p w14:paraId="6EE0F9E1"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-Pemahaman wajib pajak tidak berpengaruh terhadap kepatuhan wajib pajak UMKM di kota Malang</w:t>
            </w:r>
          </w:p>
          <w:p w14:paraId="47DF284B"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-Kualitas pelayanan perpajakan tidak berpengaruh terhadap kepatuhan wajib pajak UMKM yang berada di kota Malang</w:t>
            </w:r>
          </w:p>
          <w:p w14:paraId="5719B351" w14:textId="77777777" w:rsidR="00306DAC" w:rsidRPr="00306DAC" w:rsidRDefault="00306DAC" w:rsidP="00306DAC">
            <w:pPr>
              <w:rPr>
                <w:rFonts w:ascii="Times New Roman" w:hAnsi="Times New Roman" w:cs="Times New Roman"/>
                <w:sz w:val="24"/>
                <w:szCs w:val="24"/>
                <w:lang w:val="en-US"/>
              </w:rPr>
            </w:pPr>
            <w:r w:rsidRPr="00306DAC">
              <w:rPr>
                <w:rFonts w:ascii="Times New Roman" w:hAnsi="Times New Roman" w:cs="Times New Roman"/>
                <w:sz w:val="24"/>
                <w:szCs w:val="24"/>
                <w:lang w:val="en-US"/>
              </w:rPr>
              <w:t>-Pelaksanaan sanksi pajak berpengaruh signifikan terhadap kepatuhan wajib pajak UMKM yang berada di kota Malang</w:t>
            </w:r>
          </w:p>
        </w:tc>
      </w:tr>
    </w:tbl>
    <w:p w14:paraId="111361A1" w14:textId="77777777" w:rsidR="00306DAC" w:rsidRPr="00306DAC" w:rsidRDefault="00306DAC" w:rsidP="00306DAC">
      <w:pPr>
        <w:spacing w:line="480" w:lineRule="auto"/>
        <w:rPr>
          <w:rFonts w:ascii="Times New Roman" w:hAnsi="Times New Roman" w:cs="Times New Roman"/>
          <w:b/>
          <w:sz w:val="24"/>
          <w:szCs w:val="24"/>
        </w:rPr>
      </w:pPr>
    </w:p>
    <w:p w14:paraId="2F951DC7" w14:textId="77777777" w:rsidR="00306DAC" w:rsidRPr="00306DAC" w:rsidRDefault="00306DAC" w:rsidP="00306DAC">
      <w:pPr>
        <w:numPr>
          <w:ilvl w:val="0"/>
          <w:numId w:val="4"/>
        </w:numPr>
        <w:spacing w:line="480" w:lineRule="auto"/>
        <w:contextualSpacing/>
        <w:outlineLvl w:val="1"/>
        <w:rPr>
          <w:rFonts w:ascii="Times New Roman" w:hAnsi="Times New Roman" w:cs="Times New Roman"/>
          <w:b/>
          <w:sz w:val="24"/>
          <w:szCs w:val="24"/>
          <w:lang w:val="en-US"/>
        </w:rPr>
      </w:pPr>
      <w:bookmarkStart w:id="20" w:name="_Toc535939832"/>
      <w:r w:rsidRPr="00306DAC">
        <w:rPr>
          <w:rFonts w:ascii="Times New Roman" w:hAnsi="Times New Roman" w:cs="Times New Roman"/>
          <w:b/>
          <w:sz w:val="24"/>
          <w:szCs w:val="24"/>
          <w:lang w:val="en-US"/>
        </w:rPr>
        <w:t>Kerangka Pemikiran</w:t>
      </w:r>
      <w:bookmarkEnd w:id="20"/>
    </w:p>
    <w:p w14:paraId="06A42F4B" w14:textId="77777777" w:rsidR="00306DAC" w:rsidRPr="00306DAC" w:rsidRDefault="00306DAC" w:rsidP="00306DAC">
      <w:pPr>
        <w:spacing w:line="480" w:lineRule="auto"/>
        <w:ind w:left="720" w:firstLine="36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Penelitian ini bertujuan untuk mengetahui bagaimana pengaruh pengetahuan wajib pajak, pemahaman peraturan perpajakan, dan kesadaran membayar pajak terhadap kepatuhan wajib pajak umkm.</w:t>
      </w:r>
    </w:p>
    <w:p w14:paraId="63B6F51C" w14:textId="77777777" w:rsidR="00306DAC" w:rsidRPr="00306DAC" w:rsidRDefault="00306DAC" w:rsidP="00306DAC">
      <w:pPr>
        <w:spacing w:line="480" w:lineRule="auto"/>
        <w:ind w:left="720" w:firstLine="360"/>
        <w:contextualSpacing/>
        <w:rPr>
          <w:rFonts w:ascii="Times New Roman" w:hAnsi="Times New Roman" w:cs="Times New Roman"/>
          <w:sz w:val="24"/>
          <w:szCs w:val="24"/>
          <w:lang w:val="en-US"/>
        </w:rPr>
      </w:pPr>
    </w:p>
    <w:p w14:paraId="7CE61B18" w14:textId="77777777" w:rsidR="00306DAC" w:rsidRPr="00306DAC" w:rsidRDefault="00306DAC" w:rsidP="00306DAC">
      <w:pPr>
        <w:numPr>
          <w:ilvl w:val="0"/>
          <w:numId w:val="21"/>
        </w:numPr>
        <w:spacing w:line="480" w:lineRule="auto"/>
        <w:contextualSpacing/>
        <w:rPr>
          <w:rFonts w:ascii="Times New Roman" w:hAnsi="Times New Roman" w:cs="Times New Roman"/>
          <w:b/>
          <w:sz w:val="24"/>
          <w:szCs w:val="24"/>
          <w:lang w:val="en-US"/>
        </w:rPr>
      </w:pPr>
      <w:r w:rsidRPr="00306DAC">
        <w:rPr>
          <w:rFonts w:ascii="Times New Roman" w:hAnsi="Times New Roman" w:cs="Times New Roman"/>
          <w:b/>
          <w:sz w:val="24"/>
          <w:szCs w:val="24"/>
          <w:lang w:val="en-US"/>
        </w:rPr>
        <w:t>Pengaruh pengetahuan wajib pajak terhadap kepatuhan wajib pajak</w:t>
      </w:r>
    </w:p>
    <w:p w14:paraId="22AA6573"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rPr>
      </w:pPr>
      <w:r w:rsidRPr="00306DAC">
        <w:rPr>
          <w:rFonts w:ascii="Times New Roman" w:hAnsi="Times New Roman" w:cs="Times New Roman"/>
          <w:sz w:val="24"/>
          <w:szCs w:val="24"/>
          <w:lang w:val="en-US"/>
        </w:rPr>
        <w:t xml:space="preserve">Pengetahuan Perpajakan befungsi sebagai pedoman wajib pajak dalam melaksanakan kewajiban pajaknya yaitu menghitung, memperhitungkan, membayar, dan melaporkan jumlah pajak yang harus dibayarkan. Semakin banyak pengetahuan perpajakan yang dimiliki oleh wajib pajak maka semakin patuh wajib pajak tersebut </w:t>
      </w:r>
      <w:r w:rsidRPr="00306DAC">
        <w:rPr>
          <w:rFonts w:ascii="Times New Roman" w:hAnsi="Times New Roman" w:cs="Times New Roman"/>
          <w:sz w:val="24"/>
          <w:szCs w:val="24"/>
          <w:lang w:val="en-US"/>
        </w:rPr>
        <w:lastRenderedPageBreak/>
        <w:t>dalam memenuhi kewajiban pajaknya.</w:t>
      </w:r>
      <w:r w:rsidRPr="00306DAC">
        <w:t xml:space="preserve"> </w:t>
      </w:r>
      <w:r w:rsidRPr="00306DAC">
        <w:rPr>
          <w:rFonts w:ascii="Times New Roman" w:hAnsi="Times New Roman" w:cs="Times New Roman"/>
          <w:sz w:val="24"/>
          <w:szCs w:val="24"/>
        </w:rPr>
        <w:t>Sebaliknya karena kurangnya pengetahuan maka wajib pajak kurang memahami tata cara dan ketentuan perpajakan sehingga menyebabkan menurunnya tingkat kepatuhan wajib pajak tersebut. Oleh karena itu, pengetahuan perpajakan yang dimiliki oleh wajib pajak akan mempengaruhi patuh tidaknya wajib pajak itu sendiri dalam melaksanakan kewajiban perpajakannya.</w:t>
      </w:r>
    </w:p>
    <w:p w14:paraId="7E02BED2"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rPr>
      </w:pPr>
      <w:r w:rsidRPr="00306DAC">
        <w:rPr>
          <w:rFonts w:ascii="Times New Roman" w:hAnsi="Times New Roman" w:cs="Times New Roman"/>
          <w:sz w:val="24"/>
          <w:szCs w:val="24"/>
        </w:rPr>
        <w:t xml:space="preserve">Menurut Harsinto dan Saristi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rPr>
        <w:instrText>ADDIN CSL_CITATION {"citationItems":[{"id":"ITEM-1","itemData":{"ISBN":"9786027463417","abstract":"Dari sekian banyak usaha retail PT. Indomarco Prismatama.Tbk dan PT. Sumber Alfaria Trijaya Tbk masih menjadi panutan yang menjadi dasar tumbuhnya usaha retail nasional. Salah satu unsur terpenting didalam suatu peusahaan adalah keunggulan kualitas produk, kualitas pelayanan dan harga yang dimilikinya. Dalam upaya mendatangkan pelanggan dan mempertahankan pelanggan, perusahaan atau pelaku usaha harus mampu mengidentifikasi perilaku konsumen dalam hubungannya melakukan suatu keputusan pembelian. Tujuan penelitian untuk mengetahui pengaruh kualitas produk terhadap keputusan pembelian, untuk mengetahui kualitas pelayanan berpengaruh terhadap keputusan pembelian, untuk mengetahui harga berpengaruh terhadap keputusan pembelian berbelanja di toko Alfamart Mojolaban Sukoharjo. Metode pengumpulan data menggunakan metode penelitian langsung (Field Research) dan kuesioner. Kesimpulan yang dapat diambil dari penelitian ini antara lain kualitas produk mempunyai pengaruh signifikan terhadap keputusan pembelian dan mempunyai arah positif terhadap keputusan pembelian, kualitas pelayanan mempunyai pengaruh signifikan terhadap keputusan pembelian dan dengan arah yang positif terhadap keputusan pembelian, serta harga mempunyai pengaruh signifikan dan mempunyai arah positif terhadap keputusan pembelian. Keywords:","author":[{"dropping-particle":"","family":"Harsinto","given":"Pandu","non-dropping-particle":"","parse-names":false,"suffix":""},{"dropping-particle":"","family":"Saristi","given":"","non-dropping-particle":"","parse-names":false,"suffix":""}],"container-title":"Pengaruh Pengetahuan Perpajakan, Ketegasan Sanksi Pajak, Dan Tax Amnesty Terhadap Kepatuhan Wajib Pajak","id":"ITEM-1","issue":"3","issued":{"date-parts":[["2017"]]},"page":"26-33","title":"PENGARUH PENGETAHUAN PERPAJAKAN DAN PENGENAAN SANKSI TERHADAP KEPATUHAN WAJIB PAJAK USAHA MIKRO KECIL DAN MENENGAH (UMKM) DI KPP PRATAMA BOYOLALI","type":"article-journal","volume":"15"},"uris":["http://www.mendeley.com/documents/?uuid=4c6d4d4e-2d49-40bd-b5b0-efe47d0e1de2"]}],"mendeley":{"formattedCitation":"(Harsinto and Saristi, 2017)","manualFormatting":"(2017:64)","plainTextFormattedCitation":"(Harsinto and Saristi, 2017)","previouslyFormattedCitation":"(Harsinto and Saristi, 2017)"},"properties":{"noteIndex":0},"schema":"https://github.com/citation-style-language/schema/raw/master/csl-citation.json"}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rPr>
        <w:t>(2017:64)</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rPr>
        <w:t xml:space="preserve"> dalam penelitiannya menyebutkan variabel pengetahuan perpajakan berpengaruh positif terhadap kepatuhan wajib pajak. Ini menunjukan bahwa semakin tinggi pengetahuan yang dimiliki oleh wajib pajak maka semakin patuh wajib pajak tersebut dalam membayarkan pajaknya. Dalam penelitian Hendri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rPr>
        <w:instrText>ADDIN CSL_CITATION {"citationItems":[{"id":"ITEM-1","itemData":{"author":[{"dropping-particle":"","family":"Hendri","given":"Neni","non-dropping-particle":"","parse-names":false,"suffix":""}],"container-title":"Faktor-Faktor Yang Memepengaruhi Kepatuhan Wajib Pajak Dalam Membayar Pajak Pada Umkm Di Kota Metro","id":"ITEM-1","issue":"1","issued":{"date-parts":[["2016"]]},"page":"1-15","title":"ISSN Cetak : 1978","type":"article-journal","volume":"12"},"uris":["http://www.mendeley.com/documents/?uuid=9cd72cae-419e-4de2-8f95-89b45318d58b"]}],"mendeley":{"formattedCitation":"(Hendri, 2016)","manualFormatting":"(2016:14)","plainTextFormattedCitation":"(Hendri, 2016)","previouslyFormattedCitation":"(Hendri, 2016)"},"properties":{"noteIndex":0},"schema":"https://github.com/citation-style-language/schema/raw/master/csl-citation.json"}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rPr>
        <w:t>(2016:14)</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rPr>
        <w:t xml:space="preserve"> juga menyatakan hal yang serupa</w:t>
      </w:r>
      <w:bookmarkStart w:id="21" w:name="_Hlk528248875"/>
      <w:r w:rsidRPr="00306DAC">
        <w:rPr>
          <w:rFonts w:ascii="Times New Roman" w:hAnsi="Times New Roman" w:cs="Times New Roman"/>
          <w:sz w:val="24"/>
          <w:szCs w:val="24"/>
        </w:rPr>
        <w:t>, pengetahuan wajib pajak berpengaruh langsung terhadap kepatuhan wajib pajak.</w:t>
      </w:r>
    </w:p>
    <w:p w14:paraId="4A5F7A85"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rPr>
      </w:pPr>
    </w:p>
    <w:bookmarkEnd w:id="21"/>
    <w:p w14:paraId="4BEC2073" w14:textId="77777777" w:rsidR="00306DAC" w:rsidRPr="00306DAC" w:rsidRDefault="00306DAC" w:rsidP="00306DAC">
      <w:pPr>
        <w:numPr>
          <w:ilvl w:val="0"/>
          <w:numId w:val="21"/>
        </w:numPr>
        <w:spacing w:line="480" w:lineRule="auto"/>
        <w:contextualSpacing/>
        <w:jc w:val="both"/>
        <w:rPr>
          <w:rFonts w:ascii="Times New Roman" w:hAnsi="Times New Roman" w:cs="Times New Roman"/>
          <w:b/>
          <w:sz w:val="24"/>
          <w:szCs w:val="24"/>
        </w:rPr>
      </w:pPr>
      <w:r w:rsidRPr="00306DAC">
        <w:rPr>
          <w:rFonts w:ascii="Times New Roman" w:hAnsi="Times New Roman" w:cs="Times New Roman"/>
          <w:b/>
          <w:sz w:val="24"/>
          <w:szCs w:val="24"/>
        </w:rPr>
        <w:t>Pengaruh pemahaman perpajakan terhadap kepatuhan wajib pajak</w:t>
      </w:r>
    </w:p>
    <w:p w14:paraId="3CA5B757"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rPr>
      </w:pPr>
      <w:r w:rsidRPr="00306DAC">
        <w:rPr>
          <w:rFonts w:ascii="Times New Roman" w:hAnsi="Times New Roman" w:cs="Times New Roman"/>
          <w:sz w:val="24"/>
          <w:szCs w:val="24"/>
        </w:rPr>
        <w:t xml:space="preserve">Andriani dan Herianti </w:t>
      </w:r>
      <w:r w:rsidRPr="00306DAC">
        <w:rPr>
          <w:rFonts w:ascii="Times New Roman" w:hAnsi="Times New Roman" w:cs="Times New Roman"/>
          <w:sz w:val="24"/>
          <w:szCs w:val="24"/>
        </w:rPr>
        <w:fldChar w:fldCharType="begin" w:fldLock="1"/>
      </w:r>
      <w:r w:rsidRPr="00306DAC">
        <w:rPr>
          <w:rFonts w:ascii="Times New Roman" w:hAnsi="Times New Roman" w:cs="Times New Roman"/>
          <w:sz w:val="24"/>
          <w:szCs w:val="24"/>
        </w:rPr>
        <w:instrText>ADDIN CSL_CITATION {"citationItems":[{"id":"ITEM-1","itemData":{"DOI":"10.1017/CBO9781107415324.004","ISBN":"1150304071110","ISSN":"1098-6596","PMID":"25246403","abstract":"The purpose of this research is to examine the taxes socialization’s influence, comprehension of taxes, educational level, concerning taxes obligation’s submissive.the population in this research is the taxes obligation UMKM in Tanah Abang Dua Market, which is the work area of KPP Pratama Jakarta Tanah Abang Dua. Determining sample method that used in this research is simple random sampling, whereas the reasercher using doubled linear analysis as he data tabulation’s method. The result of this research show that taxes socialization and taxes comprehension have a significant influence to taxes obligation’s submissive UMKM because the significant value show less than 0,05 that is (0,000 &lt; 0,05). Educational variabel level have no influence t taxes obligation’s submissive because the significant value show bigger then 0,05 that is (0,650 &gt; 0,05). Keywords","author":[{"dropping-particle":"","family":"Andriani","given":"Yulita","non-dropping-particle":"","parse-names":false,"suffix":""},{"dropping-particle":"","family":"Herianti","given":"Eva","non-dropping-particle":"","parse-names":false,"suffix":""}],"container-title":"Syariah Paper Accounting FEB UMS","id":"ITEM-1","issued":{"date-parts":[["2015"]]},"page":"487-496","title":"Pengaruh Sosialisasi Pajak, Pemahaman Perpajakan, dan Tingkat Pendidikan Terhadap Kepatuhan Wajib Pajak UMKM","type":"article-journal"},"uris":["http://www.mendeley.com/documents/?uuid=ab02e84c-72f9-45de-9059-7eea72db7dc2"]}],"mendeley":{"formattedCitation":"(Andriani and Herianti, 2015)","manualFormatting":"(2015:490)","plainTextFormattedCitation":"(Andriani and Herianti, 2015)","previouslyFormattedCitation":"(Andriani and Herianti, 2015)"},"properties":{"noteIndex":0},"schema":"https://github.com/citation-style-language/schema/raw/master/csl-citation.json"}</w:instrText>
      </w:r>
      <w:r w:rsidRPr="00306DAC">
        <w:rPr>
          <w:rFonts w:ascii="Times New Roman" w:hAnsi="Times New Roman" w:cs="Times New Roman"/>
          <w:sz w:val="24"/>
          <w:szCs w:val="24"/>
        </w:rPr>
        <w:fldChar w:fldCharType="separate"/>
      </w:r>
      <w:r w:rsidRPr="00306DAC">
        <w:rPr>
          <w:rFonts w:ascii="Times New Roman" w:hAnsi="Times New Roman" w:cs="Times New Roman"/>
          <w:sz w:val="24"/>
          <w:szCs w:val="24"/>
        </w:rPr>
        <w:t>(2015:490)</w:t>
      </w:r>
      <w:r w:rsidRPr="00306DAC">
        <w:rPr>
          <w:rFonts w:ascii="Times New Roman" w:hAnsi="Times New Roman" w:cs="Times New Roman"/>
          <w:sz w:val="24"/>
          <w:szCs w:val="24"/>
        </w:rPr>
        <w:fldChar w:fldCharType="end"/>
      </w:r>
      <w:r w:rsidRPr="00306DAC">
        <w:rPr>
          <w:rFonts w:ascii="Times New Roman" w:hAnsi="Times New Roman" w:cs="Times New Roman"/>
          <w:sz w:val="24"/>
          <w:szCs w:val="24"/>
        </w:rPr>
        <w:t xml:space="preserve"> menjelaskan pemahaman perpajakan adalah pemahaman wajib pajak terhadap sistem pemungutan pajak yang ada di Indonesia dan segala macam peraturan perpajakan yang berlaku. Sistem pemungutan pajak di Indonesia adalah sistem self assessment yang merupakan sistem yang mempercayakan sepenuhnya kepada wajib pajak untuk menghitung, membayarkan, dan melaporkan sendiri besar nya pajak yang terutang. Dalam sistem pemungutan pajak seperti ini tentu diperlukan berbagai macam peraturan yang digunakan sebagai alat kontrol dan pemahaman wajib pajak terhadap peraturan ini juga berpengaruh terhadap sukses atau tidaknya penerapan sistem pemungutan self assessement ini.</w:t>
      </w:r>
    </w:p>
    <w:p w14:paraId="3C775D19"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rPr>
      </w:pPr>
      <w:r w:rsidRPr="00306DAC">
        <w:rPr>
          <w:rFonts w:ascii="Times New Roman" w:hAnsi="Times New Roman" w:cs="Times New Roman"/>
          <w:sz w:val="24"/>
          <w:szCs w:val="24"/>
        </w:rPr>
        <w:lastRenderedPageBreak/>
        <w:t xml:space="preserve">Dalam penelitian Mustofa, Kertahadi dan Maulinarhadi </w:t>
      </w:r>
      <w:r w:rsidRPr="00306DAC">
        <w:rPr>
          <w:rFonts w:ascii="Times New Roman" w:hAnsi="Times New Roman" w:cs="Times New Roman"/>
          <w:sz w:val="24"/>
          <w:szCs w:val="24"/>
        </w:rPr>
        <w:fldChar w:fldCharType="begin" w:fldLock="1"/>
      </w:r>
      <w:r w:rsidRPr="00306DAC">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w:instrText>
      </w:r>
      <w:r w:rsidRPr="00306DAC">
        <w:rPr>
          <w:rFonts w:ascii="Times New Roman" w:hAnsi="Times New Roman" w:cs="Times New Roman" w:hint="eastAsia"/>
          <w:sz w:val="24"/>
          <w:szCs w:val="24"/>
        </w:rPr>
        <w:instrText xml:space="preserve">ic, the success rate (RMSD </w:instrText>
      </w:r>
      <w:r w:rsidRPr="00306DAC">
        <w:rPr>
          <w:rFonts w:ascii="Times New Roman" w:hAnsi="Times New Roman" w:cs="Times New Roman" w:hint="eastAsia"/>
          <w:sz w:val="24"/>
          <w:szCs w:val="24"/>
        </w:rPr>
        <w:instrText>≤</w:instrText>
      </w:r>
      <w:r w:rsidRPr="00306DAC">
        <w:rPr>
          <w:rFonts w:ascii="Times New Roman" w:hAnsi="Times New Roman" w:cs="Times New Roman" w:hint="eastAsia"/>
          <w:sz w:val="24"/>
          <w:szCs w:val="24"/>
        </w:rPr>
        <w:instrText xml:space="preserve"> 2.0 Å for the interface backbone atoms) increased from 21% with default Glide SP settings to 58% with the enhanced peptide sampling and scoring protocol in the case of redocking to the native protein structure. This approaches</w:instrText>
      </w:r>
      <w:r w:rsidRPr="00306DAC">
        <w:rPr>
          <w:rFonts w:ascii="Times New Roman" w:hAnsi="Times New Roman" w:cs="Times New Roman"/>
          <w:sz w:val="24"/>
          <w:szCs w:val="24"/>
        </w:rPr>
        <w:instrText xml:space="preserve">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approach.","author":[{"dropping-particle":"","family":"Mustofa","given":"Fauzi Achmad","non-dropping-particle":"","parse-names":false,"suffix":""},{"dropping-particle":"","family":"Kertahadi","given":"","non-dropping-particle":"","parse-names":false,"suffix":""},{"dropping-particle":"","family":"Maulinarhadi","given":"Mirza","non-dropping-particle":"","parse-names":false,"suffix":""}],"container-title":"Perpajakan","id":"ITEM-1","issue":"1","issued":{"date-parts":[["2016"]]},"page":"1-7","title":"Pengaruh Pemahaman Peraturan Perpajakan, Tarif Pajak Dan Asas Keadilan Terhadap Kepatuhan Wajib Pajak","type":"article-journal","volume":"8"},"uris":["http://www.mendeley.com/documents/?uuid=4467b174-60d6-464a-b70a-6b221e721547"]}],"mendeley":{"formattedCitation":"(Mustofa, Kertahadi and Maulinarhadi, 2016)","manualFormatting":"(2016:6)","plainTextFormattedCitation":"(Mustofa, Kertahadi and Maulinarhadi, 2016)","previouslyFormattedCitation":"(Mustofa, Kertahadi and Maulinarhadi, 2016)"},"properties":{"noteIndex":0},"schema":"https://github.com/citation-style-language/schema/raw/master/csl-citation.json"}</w:instrText>
      </w:r>
      <w:r w:rsidRPr="00306DAC">
        <w:rPr>
          <w:rFonts w:ascii="Times New Roman" w:hAnsi="Times New Roman" w:cs="Times New Roman"/>
          <w:sz w:val="24"/>
          <w:szCs w:val="24"/>
        </w:rPr>
        <w:fldChar w:fldCharType="separate"/>
      </w:r>
      <w:r w:rsidRPr="00306DAC">
        <w:rPr>
          <w:rFonts w:ascii="Times New Roman" w:hAnsi="Times New Roman" w:cs="Times New Roman"/>
          <w:sz w:val="24"/>
          <w:szCs w:val="24"/>
        </w:rPr>
        <w:t>(2016:6)</w:t>
      </w:r>
      <w:r w:rsidRPr="00306DAC">
        <w:rPr>
          <w:rFonts w:ascii="Times New Roman" w:hAnsi="Times New Roman" w:cs="Times New Roman"/>
          <w:sz w:val="24"/>
          <w:szCs w:val="24"/>
        </w:rPr>
        <w:fldChar w:fldCharType="end"/>
      </w:r>
      <w:r w:rsidRPr="00306DAC">
        <w:rPr>
          <w:rFonts w:ascii="Times New Roman" w:hAnsi="Times New Roman" w:cs="Times New Roman"/>
          <w:sz w:val="24"/>
          <w:szCs w:val="24"/>
        </w:rPr>
        <w:t xml:space="preserve"> menyatakan pemahaman peraturan perpajakan secara parsial berpengaruh signifikan terhadap kepatuhan wajib pajak. Dalam penelitian Puspitasari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rPr>
        <w:instrText>ADDIN CSL_CITATION {"citationItems":[{"id":"ITEM-1","itemData":{"author":[{"dropping-particle":"","family":"Puspitasari","given":"Lidya","non-dropping-particle":"","parse-names":false,"suffix":""}],"id":"ITEM-1","issue":"2","issued":{"date-parts":[["2015"]]},"page":"1-15","title":"PENGARUH KESADARAN WAJIB PAJAK, TINGKAT PEMAHAMAN WAJIB PAJAK, PELAYANAN FISKUS DAN SANKSI PAJAK TERHADAP KEPATUHAN WAJIB PAJAK (Studi Empiris Pada Pengusaha UMKM di KPP Pratama Senapelan)","type":"article-journal","volume":"2"},"uris":["http://www.mendeley.com/documents/?uuid=f082998a-3dbb-4451-8dff-22e861e5f2ff"]}],"mendeley":{"formattedCitation":"(Puspitasari, 2015)","manualFormatting":"(2015:13)","plainTextFormattedCitation":"(Puspitasari, 2015)","previouslyFormattedCitation":"(Puspitasari, 2015)"},"properties":{"noteIndex":0},"schema":"https://github.com/citation-style-language/schema/raw/master/csl-citation.json"}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rPr>
        <w:t>(2015:13)</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rPr>
        <w:t xml:space="preserve"> juga menyatakan variabel tingkat pemahaman wajib pajak berpengaruh terhadap kepatuhan wajib pajak. </w:t>
      </w:r>
    </w:p>
    <w:p w14:paraId="4A3B4F6A"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rPr>
      </w:pPr>
    </w:p>
    <w:p w14:paraId="60626C59" w14:textId="77777777" w:rsidR="00306DAC" w:rsidRPr="00306DAC" w:rsidRDefault="00306DAC" w:rsidP="00306DAC">
      <w:pPr>
        <w:numPr>
          <w:ilvl w:val="0"/>
          <w:numId w:val="21"/>
        </w:numPr>
        <w:spacing w:line="480" w:lineRule="auto"/>
        <w:contextualSpacing/>
        <w:jc w:val="both"/>
        <w:rPr>
          <w:rFonts w:ascii="Times New Roman" w:hAnsi="Times New Roman" w:cs="Times New Roman"/>
          <w:b/>
          <w:sz w:val="24"/>
          <w:szCs w:val="24"/>
          <w:lang w:val="en-US"/>
        </w:rPr>
      </w:pPr>
      <w:r w:rsidRPr="00306DAC">
        <w:rPr>
          <w:rFonts w:ascii="Times New Roman" w:hAnsi="Times New Roman" w:cs="Times New Roman"/>
          <w:b/>
          <w:sz w:val="24"/>
          <w:szCs w:val="24"/>
        </w:rPr>
        <w:t>Pengaruh kesadaran membayar pajak terhadap kepatuhan wajib pajak</w:t>
      </w:r>
    </w:p>
    <w:p w14:paraId="3AE3802D"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Lovihan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lang w:val="en-US"/>
        </w:rPr>
        <w:instrText>ADDIN CSL_CITATION {"citationItems":[{"id":"ITEM-1","itemData":{"abstract":"Tax is a State financial resources, including individual taxpayers who became a mainstay of the government to obtain funds to finance the implementation of the country. For taxpayers who performing independent personal services no parties are forced to pay taxes. They have a tax ID because of their own free will. This phenomenon is deemed interesting to be associated with factors that encourage people to pay taxes, therefore this study will discuss the influence of the tax paying awareness, knowledge and understanding of tax laws, and the quality of service to the willingness paying taxes an individual taxpayer. Object of this study is the individual taxpayer who performing independent personal services registered in the Office of Counseling and Consultation Services Tax Tomohon the number of samples 77. T test used in hypothesis testing, to determine whether the independent variables significantly partially or not on the dependent variable and to determine the effect of independent variables on the dependent variable simultaneously used F test. Of the research that has been done, it is known that partial paying taxes awareness, and the quality of service significantly influence willingness paying taxes individual taxpayer in the city of Tomohon. While knowledge and understanding of tax laws do not significantly affect the willingness paying taxes an individual taxpayer in Tomohon. Taken together, paying taxes awareness, knowledge and understanding of tax laws, and the impact of service quality on willingness paying taxes individual taxpayer in Tomohon City.","author":[{"dropping-particle":"","family":"Lovihan","given":"Siska","non-dropping-particle":"","parse-names":false,"suffix":""}],"container-title":"Jurnal Riset Akuntansi dan Auditing \"Goodwill\"","id":"ITEM-1","issue":"1","issued":{"date-parts":[["2014"]]},"page":"44-59","title":"Pengaruh Kesadaran Membayar Pajak, Pengetahuan dan Pemahaman Peraturan Perpajakan, dan Kualitas Layanan terhadap Kemauan Membayar Pajak Wajib Orang Pribadi di Kota Tomohon","type":"article-journal","volume":"5"},"uris":["http://www.mendeley.com/documents/?uuid=cd4e2756-4513-4353-b30e-37dc12842389"]}],"mendeley":{"formattedCitation":"(Lovihan, 2014)","manualFormatting":"(2014:48)","plainTextFormattedCitation":"(Lovihan, 2014)","previouslyFormattedCitation":"(Lovihan, 2014)"},"properties":{"noteIndex":0},"schema":"https://github.com/citation-style-language/schema/raw/master/csl-citation.json"}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lang w:val="en-US"/>
        </w:rPr>
        <w:t>(2014:48)</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lang w:val="en-US"/>
        </w:rPr>
        <w:t xml:space="preserve"> menjelaskan bahwa kesadaran membayar pajak dapat diartikan sebagai suatu bentuk sikap moral yang memberikan sebuah kontribusi kepada negara untuk menunjang pembangunan negara dan berusaha untuk mentaati semua peraturan yang telah ditetapkan oleh negara serta dapat dipaksakan kepada wajib pajak. Bertambahnya pengetahuan perpajakan masyarakat melalui pendidikan perpajakan baik formal maupun non formal akan meningkatkan kesadaran wajib pajak untuk membayar pajak karena lebih mengenal peraturan perpajakan. </w:t>
      </w:r>
    </w:p>
    <w:p w14:paraId="44B92320"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 xml:space="preserve">Dalam penelitian Puspitasari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lang w:val="en-US"/>
        </w:rPr>
        <w:instrText>ADDIN CSL_CITATION {"citationItems":[{"id":"ITEM-1","itemData":{"author":[{"dropping-particle":"","family":"Puspitasari","given":"Lidya","non-dropping-particle":"","parse-names":false,"suffix":""}],"id":"ITEM-1","issue":"2","issued":{"date-parts":[["2015"]]},"page":"1-15","title":"PENGARUH KESADARAN WAJIB PAJAK, TINGKAT PEMAHAMAN WAJIB PAJAK, PELAYANAN FISKUS DAN SANKSI PAJAK TERHADAP KEPATUHAN WAJIB PAJAK (Studi Empiris Pada Pengusaha UMKM di KPP Pratama Senapelan)","type":"article-journal","volume":"2"},"uris":["http://www.mendeley.com/documents/?uuid=f082998a-3dbb-4451-8dff-22e861e5f2ff"]}],"mendeley":{"formattedCitation":"(Puspitasari, 2015)","manualFormatting":"(2015:13)","plainTextFormattedCitation":"(Puspitasari, 2015)","previouslyFormattedCitation":"(Puspitasari, 2015)"},"properties":{"noteIndex":0},"schema":"https://github.com/citation-style-language/schema/raw/master/csl-citation.json"}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lang w:val="en-US"/>
        </w:rPr>
        <w:t>(2015:13)</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lang w:val="en-US"/>
        </w:rPr>
        <w:t xml:space="preserve"> menyatakan bahwa variabel kesadaran wajib pajak berpengaruh terhadap kepatuhan wajib pajak. Sedangkan dalam penelitian Yusro dan Heny </w:t>
      </w:r>
      <w:r w:rsidRPr="00306DAC">
        <w:rPr>
          <w:rFonts w:ascii="Times New Roman" w:hAnsi="Times New Roman" w:cs="Times New Roman"/>
          <w:sz w:val="24"/>
          <w:szCs w:val="24"/>
          <w:lang w:val="en-US"/>
        </w:rPr>
        <w:fldChar w:fldCharType="begin" w:fldLock="1"/>
      </w:r>
      <w:r w:rsidRPr="00306DAC">
        <w:rPr>
          <w:rFonts w:ascii="Times New Roman" w:hAnsi="Times New Roman" w:cs="Times New Roman"/>
          <w:sz w:val="24"/>
          <w:szCs w:val="24"/>
          <w:lang w:val="en-US"/>
        </w:rPr>
        <w:instrText>ADDIN CSL_CITATION {"citationItems":[{"id":"ITEM-1","itemData":{"DOI":"ISSN 2252-6765","ISBN":"9788578110796","ISSN":"2252-6765","PMID":"25246403","abstract":"Tujuan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evasion.","author":[{"dropping-particle":"","family":"Yusro","given":"Heny Wachidatul","non-dropping-particle":"","parse-names":false,"suffix":""},{"dropping-particle":"","family":"Kiswanto","given":"","non-dropping-particle":"","parse-names":false,"suffix":""}],"container-title":"Accounting Analysis Journal","id":"ITEM-1","issue":"1","issued":{"date-parts":[["2014"]]},"page":"361-369","title":"Pengaruh Tarif Pajak, Mekanisme Pembayaran Pajak dan Kesadaran Membayar Pajak terhadap Kepatuhan Wajib Pajak UMKM di Kabupen Jepara","type":"article-journal","volume":"3"},"uris":["http://www.mendeley.com/documents/?uuid=dd0de7f8-ac7f-4bdf-8236-65a3c321e3e1"]}],"mendeley":{"formattedCitation":"(Yusro and Kiswanto, 2014)","manualFormatting":"(2014:436)","plainTextFormattedCitation":"(Yusro and Kiswanto, 2014)","previouslyFormattedCitation":"(Yusro and Kiswanto, 2014)"},"properties":{"noteIndex":0},"schema":"https://github.com/citation-style-language/schema/raw/master/csl-citation.json"}</w:instrText>
      </w:r>
      <w:r w:rsidRPr="00306DAC">
        <w:rPr>
          <w:rFonts w:ascii="Times New Roman" w:hAnsi="Times New Roman" w:cs="Times New Roman"/>
          <w:sz w:val="24"/>
          <w:szCs w:val="24"/>
          <w:lang w:val="en-US"/>
        </w:rPr>
        <w:fldChar w:fldCharType="separate"/>
      </w:r>
      <w:r w:rsidRPr="00306DAC">
        <w:rPr>
          <w:rFonts w:ascii="Times New Roman" w:hAnsi="Times New Roman" w:cs="Times New Roman"/>
          <w:sz w:val="24"/>
          <w:szCs w:val="24"/>
          <w:lang w:val="en-US"/>
        </w:rPr>
        <w:t>(2014:436)</w:t>
      </w:r>
      <w:r w:rsidRPr="00306DAC">
        <w:rPr>
          <w:rFonts w:ascii="Times New Roman" w:hAnsi="Times New Roman" w:cs="Times New Roman"/>
          <w:sz w:val="24"/>
          <w:szCs w:val="24"/>
          <w:lang w:val="en-US"/>
        </w:rPr>
        <w:fldChar w:fldCharType="end"/>
      </w:r>
      <w:r w:rsidRPr="00306DAC">
        <w:rPr>
          <w:rFonts w:ascii="Times New Roman" w:hAnsi="Times New Roman" w:cs="Times New Roman"/>
          <w:sz w:val="24"/>
          <w:szCs w:val="24"/>
          <w:lang w:val="en-US"/>
        </w:rPr>
        <w:t xml:space="preserve"> menyatakan bahwa kesadaran membayar pajak tidak berpengaruh terhadap kepatuhan membayar pajak UMKM.</w:t>
      </w:r>
    </w:p>
    <w:p w14:paraId="0D85683B"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rPr>
        <w:t>Berdasarkan uraian yang telah dikemukakan sebelumnya, maka kerangka penelitian dapat digambarkan dalam bentuk diagram seperti berikut ini:</w:t>
      </w:r>
      <w:bookmarkStart w:id="22" w:name="_Toc535943643"/>
    </w:p>
    <w:p w14:paraId="24A48F16" w14:textId="5811F4DD" w:rsidR="00306DAC" w:rsidRDefault="00306DAC" w:rsidP="00306DAC">
      <w:pPr>
        <w:keepNext/>
        <w:spacing w:line="480" w:lineRule="auto"/>
        <w:ind w:left="1080" w:firstLine="360"/>
        <w:contextualSpacing/>
        <w:jc w:val="center"/>
        <w:rPr>
          <w:rFonts w:ascii="Times New Roman" w:hAnsi="Times New Roman" w:cs="Times New Roman"/>
          <w:b/>
          <w:sz w:val="24"/>
        </w:rPr>
      </w:pPr>
    </w:p>
    <w:p w14:paraId="43EBB321" w14:textId="77777777" w:rsidR="00306DAC" w:rsidRPr="00306DAC" w:rsidRDefault="00306DAC" w:rsidP="00306DAC">
      <w:pPr>
        <w:keepNext/>
        <w:spacing w:line="480" w:lineRule="auto"/>
        <w:ind w:left="1080" w:firstLine="360"/>
        <w:contextualSpacing/>
        <w:jc w:val="center"/>
        <w:rPr>
          <w:rFonts w:ascii="Times New Roman" w:hAnsi="Times New Roman" w:cs="Times New Roman"/>
          <w:b/>
          <w:sz w:val="24"/>
        </w:rPr>
      </w:pPr>
    </w:p>
    <w:p w14:paraId="59C5F224" w14:textId="77777777" w:rsidR="00306DAC" w:rsidRPr="00306DAC" w:rsidRDefault="00306DAC" w:rsidP="00306DAC">
      <w:pPr>
        <w:keepNext/>
        <w:spacing w:line="480" w:lineRule="auto"/>
        <w:ind w:left="1080" w:firstLine="360"/>
        <w:contextualSpacing/>
        <w:jc w:val="center"/>
        <w:rPr>
          <w:b/>
          <w:sz w:val="24"/>
          <w:lang w:val="en-US"/>
        </w:rPr>
      </w:pPr>
      <w:r w:rsidRPr="00306DAC">
        <w:rPr>
          <w:rFonts w:ascii="Times New Roman" w:hAnsi="Times New Roman" w:cs="Times New Roman"/>
          <w:b/>
          <w:sz w:val="24"/>
        </w:rPr>
        <w:t>Gambar 2.</w:t>
      </w:r>
      <w:r w:rsidRPr="00306DAC">
        <w:rPr>
          <w:rFonts w:ascii="Times New Roman" w:hAnsi="Times New Roman" w:cs="Times New Roman"/>
          <w:b/>
          <w:sz w:val="24"/>
        </w:rPr>
        <w:fldChar w:fldCharType="begin"/>
      </w:r>
      <w:r w:rsidRPr="00306DAC">
        <w:rPr>
          <w:rFonts w:ascii="Times New Roman" w:hAnsi="Times New Roman" w:cs="Times New Roman"/>
          <w:b/>
          <w:sz w:val="24"/>
        </w:rPr>
        <w:instrText xml:space="preserve"> SEQ Gambar_2. \* ARABIC </w:instrText>
      </w:r>
      <w:r w:rsidRPr="00306DAC">
        <w:rPr>
          <w:rFonts w:ascii="Times New Roman" w:hAnsi="Times New Roman" w:cs="Times New Roman"/>
          <w:b/>
          <w:sz w:val="24"/>
        </w:rPr>
        <w:fldChar w:fldCharType="separate"/>
      </w:r>
      <w:r w:rsidRPr="00306DAC">
        <w:rPr>
          <w:rFonts w:ascii="Times New Roman" w:hAnsi="Times New Roman" w:cs="Times New Roman"/>
          <w:b/>
          <w:sz w:val="24"/>
        </w:rPr>
        <w:t>1</w:t>
      </w:r>
      <w:r w:rsidRPr="00306DAC">
        <w:rPr>
          <w:rFonts w:ascii="Times New Roman" w:hAnsi="Times New Roman" w:cs="Times New Roman"/>
          <w:b/>
          <w:sz w:val="24"/>
        </w:rPr>
        <w:fldChar w:fldCharType="end"/>
      </w:r>
      <w:r w:rsidRPr="00306DAC">
        <w:rPr>
          <w:b/>
          <w:sz w:val="24"/>
          <w:lang w:val="en-US"/>
        </w:rPr>
        <w:t xml:space="preserve"> </w:t>
      </w:r>
    </w:p>
    <w:p w14:paraId="19E731C3" w14:textId="77777777" w:rsidR="00306DAC" w:rsidRPr="00306DAC" w:rsidRDefault="00306DAC" w:rsidP="00306DAC">
      <w:pPr>
        <w:keepNext/>
        <w:spacing w:line="480" w:lineRule="auto"/>
        <w:ind w:left="1080" w:firstLine="360"/>
        <w:contextualSpacing/>
        <w:jc w:val="center"/>
        <w:rPr>
          <w:b/>
        </w:rPr>
      </w:pPr>
      <w:r w:rsidRPr="00306DAC">
        <w:rPr>
          <w:rFonts w:ascii="Times New Roman" w:hAnsi="Times New Roman" w:cs="Times New Roman"/>
          <w:b/>
          <w:sz w:val="24"/>
          <w:szCs w:val="24"/>
          <w:lang w:val="en-US"/>
        </w:rPr>
        <w:t>Kerangka Pemikiran</w:t>
      </w:r>
      <w:bookmarkEnd w:id="22"/>
    </w:p>
    <w:p w14:paraId="556CC1C8" w14:textId="53CF3CAB" w:rsidR="00306DAC" w:rsidRPr="00306DAC" w:rsidRDefault="00306DAC" w:rsidP="00306DAC">
      <w:pPr>
        <w:spacing w:line="480" w:lineRule="auto"/>
        <w:ind w:left="1080" w:firstLine="360"/>
        <w:contextualSpacing/>
        <w:jc w:val="both"/>
        <w:rPr>
          <w:rFonts w:ascii="Times New Roman" w:hAnsi="Times New Roman" w:cs="Times New Roman"/>
          <w:sz w:val="24"/>
          <w:szCs w:val="24"/>
          <w:lang w:val="en-US"/>
        </w:rPr>
      </w:pPr>
      <w:r w:rsidRPr="00306DAC">
        <w:rPr>
          <w:rFonts w:ascii="Times New Roman" w:hAnsi="Times New Roman" w:cs="Times New Roman"/>
          <w:sz w:val="24"/>
          <w:szCs w:val="24"/>
          <w:lang w:val="en-US" w:eastAsia="en-US"/>
        </w:rPr>
        <mc:AlternateContent>
          <mc:Choice Requires="wpg">
            <w:drawing>
              <wp:anchor distT="0" distB="0" distL="114300" distR="114300" simplePos="0" relativeHeight="251659264" behindDoc="0" locked="0" layoutInCell="1" allowOverlap="1" wp14:anchorId="7130E06F" wp14:editId="0B1F88C9">
                <wp:simplePos x="0" y="0"/>
                <wp:positionH relativeFrom="column">
                  <wp:posOffset>739140</wp:posOffset>
                </wp:positionH>
                <wp:positionV relativeFrom="paragraph">
                  <wp:posOffset>60325</wp:posOffset>
                </wp:positionV>
                <wp:extent cx="4836795" cy="2874645"/>
                <wp:effectExtent l="5715" t="6985" r="5715"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6795" cy="2874645"/>
                          <a:chOff x="2893" y="1944"/>
                          <a:chExt cx="7617" cy="4527"/>
                        </a:xfrm>
                      </wpg:grpSpPr>
                      <wps:wsp>
                        <wps:cNvPr id="2" name="Rectangle 3"/>
                        <wps:cNvSpPr>
                          <a:spLocks noChangeArrowheads="1"/>
                        </wps:cNvSpPr>
                        <wps:spPr bwMode="auto">
                          <a:xfrm>
                            <a:off x="2893" y="1944"/>
                            <a:ext cx="2605" cy="1291"/>
                          </a:xfrm>
                          <a:prstGeom prst="rect">
                            <a:avLst/>
                          </a:prstGeom>
                          <a:solidFill>
                            <a:srgbClr val="FFFFFF"/>
                          </a:solidFill>
                          <a:ln w="9525">
                            <a:solidFill>
                              <a:srgbClr val="000000"/>
                            </a:solidFill>
                            <a:miter lim="800000"/>
                            <a:headEnd/>
                            <a:tailEnd/>
                          </a:ln>
                        </wps:spPr>
                        <wps:txbx>
                          <w:txbxContent>
                            <w:p w14:paraId="7B1EFE1A" w14:textId="77777777" w:rsidR="00306DAC" w:rsidRPr="00D005A1" w:rsidRDefault="00306DAC" w:rsidP="00306DAC">
                              <w:pPr>
                                <w:rPr>
                                  <w:rFonts w:ascii="Times New Roman" w:hAnsi="Times New Roman" w:cs="Times New Roman"/>
                                  <w:sz w:val="28"/>
                                  <w:lang w:val="en-US"/>
                                </w:rPr>
                              </w:pPr>
                              <w:r w:rsidRPr="00D005A1">
                                <w:rPr>
                                  <w:rFonts w:ascii="Times New Roman" w:hAnsi="Times New Roman" w:cs="Times New Roman"/>
                                  <w:sz w:val="28"/>
                                  <w:lang w:val="en-US"/>
                                </w:rPr>
                                <w:t>Pengetah</w:t>
                              </w:r>
                              <w:r>
                                <w:rPr>
                                  <w:rFonts w:ascii="Times New Roman" w:hAnsi="Times New Roman" w:cs="Times New Roman"/>
                                  <w:sz w:val="28"/>
                                  <w:lang w:val="en-US"/>
                                </w:rPr>
                                <w:t>ua</w:t>
                              </w:r>
                              <w:r w:rsidRPr="00D005A1">
                                <w:rPr>
                                  <w:rFonts w:ascii="Times New Roman" w:hAnsi="Times New Roman" w:cs="Times New Roman"/>
                                  <w:sz w:val="28"/>
                                  <w:lang w:val="en-US"/>
                                </w:rPr>
                                <w:t>n Wajib Pajak (X1)</w:t>
                              </w:r>
                            </w:p>
                          </w:txbxContent>
                        </wps:txbx>
                        <wps:bodyPr rot="0" vert="horz" wrap="square" lIns="91440" tIns="45720" rIns="91440" bIns="45720" anchor="t" anchorCtr="0" upright="1">
                          <a:noAutofit/>
                        </wps:bodyPr>
                      </wps:wsp>
                      <wps:wsp>
                        <wps:cNvPr id="3" name="Rectangle 4"/>
                        <wps:cNvSpPr>
                          <a:spLocks noChangeArrowheads="1"/>
                        </wps:cNvSpPr>
                        <wps:spPr bwMode="auto">
                          <a:xfrm>
                            <a:off x="2893" y="3623"/>
                            <a:ext cx="2605" cy="1291"/>
                          </a:xfrm>
                          <a:prstGeom prst="rect">
                            <a:avLst/>
                          </a:prstGeom>
                          <a:solidFill>
                            <a:srgbClr val="FFFFFF"/>
                          </a:solidFill>
                          <a:ln w="9525">
                            <a:solidFill>
                              <a:srgbClr val="000000"/>
                            </a:solidFill>
                            <a:miter lim="800000"/>
                            <a:headEnd/>
                            <a:tailEnd/>
                          </a:ln>
                        </wps:spPr>
                        <wps:txbx>
                          <w:txbxContent>
                            <w:p w14:paraId="0189CC66" w14:textId="77777777" w:rsidR="00306DAC" w:rsidRPr="00D005A1" w:rsidRDefault="00306DAC" w:rsidP="00306DAC">
                              <w:pPr>
                                <w:rPr>
                                  <w:rFonts w:ascii="Times New Roman" w:hAnsi="Times New Roman" w:cs="Times New Roman"/>
                                  <w:sz w:val="28"/>
                                  <w:lang w:val="en-US"/>
                                </w:rPr>
                              </w:pPr>
                              <w:r w:rsidRPr="00D005A1">
                                <w:rPr>
                                  <w:rFonts w:ascii="Times New Roman" w:hAnsi="Times New Roman" w:cs="Times New Roman"/>
                                  <w:sz w:val="28"/>
                                  <w:lang w:val="en-US"/>
                                </w:rPr>
                                <w:t>Pemahaman Peraturan Perpajakan (X2)</w:t>
                              </w:r>
                            </w:p>
                          </w:txbxContent>
                        </wps:txbx>
                        <wps:bodyPr rot="0" vert="horz" wrap="square" lIns="91440" tIns="45720" rIns="91440" bIns="45720" anchor="t" anchorCtr="0" upright="1">
                          <a:noAutofit/>
                        </wps:bodyPr>
                      </wps:wsp>
                      <wps:wsp>
                        <wps:cNvPr id="4" name="Rectangle 5"/>
                        <wps:cNvSpPr>
                          <a:spLocks noChangeArrowheads="1"/>
                        </wps:cNvSpPr>
                        <wps:spPr bwMode="auto">
                          <a:xfrm>
                            <a:off x="2893" y="5180"/>
                            <a:ext cx="2605" cy="1291"/>
                          </a:xfrm>
                          <a:prstGeom prst="rect">
                            <a:avLst/>
                          </a:prstGeom>
                          <a:solidFill>
                            <a:srgbClr val="FFFFFF"/>
                          </a:solidFill>
                          <a:ln w="9525">
                            <a:solidFill>
                              <a:srgbClr val="000000"/>
                            </a:solidFill>
                            <a:miter lim="800000"/>
                            <a:headEnd/>
                            <a:tailEnd/>
                          </a:ln>
                        </wps:spPr>
                        <wps:txbx>
                          <w:txbxContent>
                            <w:p w14:paraId="424156E8" w14:textId="77777777" w:rsidR="00306DAC" w:rsidRPr="00D005A1" w:rsidRDefault="00306DAC" w:rsidP="00306DAC">
                              <w:pPr>
                                <w:rPr>
                                  <w:rFonts w:ascii="Times New Roman" w:hAnsi="Times New Roman" w:cs="Times New Roman"/>
                                  <w:sz w:val="28"/>
                                  <w:lang w:val="en-US"/>
                                </w:rPr>
                              </w:pPr>
                              <w:r w:rsidRPr="00D005A1">
                                <w:rPr>
                                  <w:rFonts w:ascii="Times New Roman" w:hAnsi="Times New Roman" w:cs="Times New Roman"/>
                                  <w:sz w:val="28"/>
                                  <w:lang w:val="en-US"/>
                                </w:rPr>
                                <w:t>Kesadaran wajib Pajak (X3)</w:t>
                              </w:r>
                            </w:p>
                          </w:txbxContent>
                        </wps:txbx>
                        <wps:bodyPr rot="0" vert="horz" wrap="square" lIns="91440" tIns="45720" rIns="91440" bIns="45720" anchor="t" anchorCtr="0" upright="1">
                          <a:noAutofit/>
                        </wps:bodyPr>
                      </wps:wsp>
                      <wps:wsp>
                        <wps:cNvPr id="5" name="Rectangle 6"/>
                        <wps:cNvSpPr>
                          <a:spLocks noChangeArrowheads="1"/>
                        </wps:cNvSpPr>
                        <wps:spPr bwMode="auto">
                          <a:xfrm>
                            <a:off x="7796" y="3516"/>
                            <a:ext cx="2714" cy="1398"/>
                          </a:xfrm>
                          <a:prstGeom prst="rect">
                            <a:avLst/>
                          </a:prstGeom>
                          <a:solidFill>
                            <a:srgbClr val="FFFFFF"/>
                          </a:solidFill>
                          <a:ln w="9525">
                            <a:solidFill>
                              <a:srgbClr val="000000"/>
                            </a:solidFill>
                            <a:miter lim="800000"/>
                            <a:headEnd/>
                            <a:tailEnd/>
                          </a:ln>
                        </wps:spPr>
                        <wps:txbx>
                          <w:txbxContent>
                            <w:p w14:paraId="75E91212" w14:textId="77777777" w:rsidR="00306DAC" w:rsidRPr="00D005A1" w:rsidRDefault="00306DAC" w:rsidP="00306DAC">
                              <w:pPr>
                                <w:rPr>
                                  <w:rFonts w:ascii="Times New Roman" w:hAnsi="Times New Roman" w:cs="Times New Roman"/>
                                  <w:sz w:val="28"/>
                                  <w:lang w:val="en-US"/>
                                </w:rPr>
                              </w:pPr>
                              <w:r w:rsidRPr="00D005A1">
                                <w:rPr>
                                  <w:rFonts w:ascii="Times New Roman" w:hAnsi="Times New Roman" w:cs="Times New Roman"/>
                                  <w:sz w:val="28"/>
                                  <w:lang w:val="en-US"/>
                                </w:rPr>
                                <w:t>Kepatuhan wajib Pajak UMKM (Y)</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5498" y="2543"/>
                            <a:ext cx="2298" cy="14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5498" y="4301"/>
                            <a:ext cx="22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flipV="1">
                            <a:off x="5498" y="4508"/>
                            <a:ext cx="2298" cy="11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30E06F" id="Group 1" o:spid="_x0000_s1026" style="position:absolute;left:0;text-align:left;margin-left:58.2pt;margin-top:4.75pt;width:380.85pt;height:226.35pt;z-index:251659264" coordorigin="2893,1944" coordsize="7617,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">
                <v:rect id="Rectangle 3" o:spid="_x0000_s1027" style="position:absolute;left:2893;top:1944;width:2605;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7B1EFE1A" w14:textId="77777777" w:rsidR="00306DAC" w:rsidRPr="00D005A1" w:rsidRDefault="00306DAC" w:rsidP="00306DAC">
                        <w:pPr>
                          <w:rPr>
                            <w:rFonts w:ascii="Times New Roman" w:hAnsi="Times New Roman" w:cs="Times New Roman"/>
                            <w:sz w:val="28"/>
                            <w:lang w:val="en-US"/>
                          </w:rPr>
                        </w:pPr>
                        <w:r w:rsidRPr="00D005A1">
                          <w:rPr>
                            <w:rFonts w:ascii="Times New Roman" w:hAnsi="Times New Roman" w:cs="Times New Roman"/>
                            <w:sz w:val="28"/>
                            <w:lang w:val="en-US"/>
                          </w:rPr>
                          <w:t>Pengetah</w:t>
                        </w:r>
                        <w:r>
                          <w:rPr>
                            <w:rFonts w:ascii="Times New Roman" w:hAnsi="Times New Roman" w:cs="Times New Roman"/>
                            <w:sz w:val="28"/>
                            <w:lang w:val="en-US"/>
                          </w:rPr>
                          <w:t>ua</w:t>
                        </w:r>
                        <w:r w:rsidRPr="00D005A1">
                          <w:rPr>
                            <w:rFonts w:ascii="Times New Roman" w:hAnsi="Times New Roman" w:cs="Times New Roman"/>
                            <w:sz w:val="28"/>
                            <w:lang w:val="en-US"/>
                          </w:rPr>
                          <w:t>n Wajib Pajak (X1)</w:t>
                        </w:r>
                      </w:p>
                    </w:txbxContent>
                  </v:textbox>
                </v:rect>
                <v:rect id="Rectangle 4" o:spid="_x0000_s1028" style="position:absolute;left:2893;top:3623;width:2605;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0189CC66" w14:textId="77777777" w:rsidR="00306DAC" w:rsidRPr="00D005A1" w:rsidRDefault="00306DAC" w:rsidP="00306DAC">
                        <w:pPr>
                          <w:rPr>
                            <w:rFonts w:ascii="Times New Roman" w:hAnsi="Times New Roman" w:cs="Times New Roman"/>
                            <w:sz w:val="28"/>
                            <w:lang w:val="en-US"/>
                          </w:rPr>
                        </w:pPr>
                        <w:r w:rsidRPr="00D005A1">
                          <w:rPr>
                            <w:rFonts w:ascii="Times New Roman" w:hAnsi="Times New Roman" w:cs="Times New Roman"/>
                            <w:sz w:val="28"/>
                            <w:lang w:val="en-US"/>
                          </w:rPr>
                          <w:t>Pemahaman Peraturan Perpajakan (X2)</w:t>
                        </w:r>
                      </w:p>
                    </w:txbxContent>
                  </v:textbox>
                </v:rect>
                <v:rect id="Rectangle 5" o:spid="_x0000_s1029" style="position:absolute;left:2893;top:5180;width:2605;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24156E8" w14:textId="77777777" w:rsidR="00306DAC" w:rsidRPr="00D005A1" w:rsidRDefault="00306DAC" w:rsidP="00306DAC">
                        <w:pPr>
                          <w:rPr>
                            <w:rFonts w:ascii="Times New Roman" w:hAnsi="Times New Roman" w:cs="Times New Roman"/>
                            <w:sz w:val="28"/>
                            <w:lang w:val="en-US"/>
                          </w:rPr>
                        </w:pPr>
                        <w:r w:rsidRPr="00D005A1">
                          <w:rPr>
                            <w:rFonts w:ascii="Times New Roman" w:hAnsi="Times New Roman" w:cs="Times New Roman"/>
                            <w:sz w:val="28"/>
                            <w:lang w:val="en-US"/>
                          </w:rPr>
                          <w:t>Kesadaran wajib Pajak (X3)</w:t>
                        </w:r>
                      </w:p>
                    </w:txbxContent>
                  </v:textbox>
                </v:rect>
                <v:rect id="Rectangle 6" o:spid="_x0000_s1030" style="position:absolute;left:7796;top:3516;width:2714;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5E91212" w14:textId="77777777" w:rsidR="00306DAC" w:rsidRPr="00D005A1" w:rsidRDefault="00306DAC" w:rsidP="00306DAC">
                        <w:pPr>
                          <w:rPr>
                            <w:rFonts w:ascii="Times New Roman" w:hAnsi="Times New Roman" w:cs="Times New Roman"/>
                            <w:sz w:val="28"/>
                            <w:lang w:val="en-US"/>
                          </w:rPr>
                        </w:pPr>
                        <w:r w:rsidRPr="00D005A1">
                          <w:rPr>
                            <w:rFonts w:ascii="Times New Roman" w:hAnsi="Times New Roman" w:cs="Times New Roman"/>
                            <w:sz w:val="28"/>
                            <w:lang w:val="en-US"/>
                          </w:rPr>
                          <w:t>Kepatuhan wajib Pajak UMKM (Y)</w:t>
                        </w:r>
                      </w:p>
                    </w:txbxContent>
                  </v:textbox>
                </v:rect>
                <v:shapetype id="_x0000_t32" coordsize="21600,21600" o:spt="32" o:oned="t" path="m,l21600,21600e" filled="f">
                  <v:path arrowok="t" fillok="f" o:connecttype="none"/>
                  <o:lock v:ext="edit" shapetype="t"/>
                </v:shapetype>
                <v:shape id="AutoShape 7" o:spid="_x0000_s1031" type="#_x0000_t32" style="position:absolute;left:5498;top:2543;width:2298;height:1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8" o:spid="_x0000_s1032" type="#_x0000_t32" style="position:absolute;left:5498;top:4301;width:22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5498;top:4508;width:2298;height:11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group>
            </w:pict>
          </mc:Fallback>
        </mc:AlternateContent>
      </w:r>
    </w:p>
    <w:p w14:paraId="4852FB7C"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lang w:val="en-US"/>
        </w:rPr>
      </w:pPr>
    </w:p>
    <w:p w14:paraId="3286981E" w14:textId="77777777" w:rsidR="00306DAC" w:rsidRPr="00306DAC" w:rsidRDefault="00306DAC" w:rsidP="00306DAC">
      <w:pPr>
        <w:spacing w:line="480" w:lineRule="auto"/>
        <w:ind w:left="1080" w:firstLine="360"/>
        <w:contextualSpacing/>
        <w:jc w:val="both"/>
        <w:rPr>
          <w:rFonts w:ascii="Times New Roman" w:hAnsi="Times New Roman" w:cs="Times New Roman"/>
          <w:sz w:val="24"/>
          <w:szCs w:val="24"/>
          <w:lang w:val="en-US"/>
        </w:rPr>
      </w:pPr>
    </w:p>
    <w:p w14:paraId="70868918" w14:textId="77777777" w:rsidR="00306DAC" w:rsidRPr="00306DAC" w:rsidRDefault="00306DAC" w:rsidP="00306DAC">
      <w:pPr>
        <w:rPr>
          <w:lang w:val="en-US"/>
        </w:rPr>
      </w:pPr>
    </w:p>
    <w:p w14:paraId="74464185" w14:textId="77777777" w:rsidR="00306DAC" w:rsidRPr="00306DAC" w:rsidRDefault="00306DAC" w:rsidP="00306DAC">
      <w:pPr>
        <w:rPr>
          <w:lang w:val="en-US"/>
        </w:rPr>
      </w:pPr>
    </w:p>
    <w:p w14:paraId="464C896C" w14:textId="77777777" w:rsidR="00306DAC" w:rsidRPr="00306DAC" w:rsidRDefault="00306DAC" w:rsidP="00306DAC">
      <w:pPr>
        <w:rPr>
          <w:lang w:val="en-US"/>
        </w:rPr>
      </w:pPr>
    </w:p>
    <w:p w14:paraId="0140C2B0" w14:textId="77777777" w:rsidR="00306DAC" w:rsidRPr="00306DAC" w:rsidRDefault="00306DAC" w:rsidP="00306DAC">
      <w:pPr>
        <w:rPr>
          <w:lang w:val="en-US"/>
        </w:rPr>
      </w:pPr>
    </w:p>
    <w:p w14:paraId="2C79943C" w14:textId="77777777" w:rsidR="00306DAC" w:rsidRPr="00306DAC" w:rsidRDefault="00306DAC" w:rsidP="00306DAC">
      <w:pPr>
        <w:rPr>
          <w:lang w:val="en-US"/>
        </w:rPr>
      </w:pPr>
    </w:p>
    <w:p w14:paraId="4F388169" w14:textId="77777777" w:rsidR="00306DAC" w:rsidRPr="00306DAC" w:rsidRDefault="00306DAC" w:rsidP="00306DAC">
      <w:pPr>
        <w:tabs>
          <w:tab w:val="left" w:pos="1185"/>
        </w:tabs>
        <w:rPr>
          <w:lang w:val="en-US"/>
        </w:rPr>
      </w:pPr>
    </w:p>
    <w:p w14:paraId="45C986A7" w14:textId="77777777" w:rsidR="00306DAC" w:rsidRPr="00306DAC" w:rsidRDefault="00306DAC" w:rsidP="00306DAC">
      <w:pPr>
        <w:tabs>
          <w:tab w:val="left" w:pos="1185"/>
        </w:tabs>
        <w:rPr>
          <w:lang w:val="en-US"/>
        </w:rPr>
      </w:pPr>
    </w:p>
    <w:p w14:paraId="5F3F8D3B" w14:textId="77777777" w:rsidR="00306DAC" w:rsidRPr="00306DAC" w:rsidRDefault="00306DAC" w:rsidP="00306DAC">
      <w:pPr>
        <w:tabs>
          <w:tab w:val="left" w:pos="1185"/>
        </w:tabs>
        <w:rPr>
          <w:lang w:val="en-US"/>
        </w:rPr>
      </w:pPr>
    </w:p>
    <w:p w14:paraId="241A0519" w14:textId="77777777" w:rsidR="00306DAC" w:rsidRPr="00306DAC" w:rsidRDefault="00306DAC" w:rsidP="00306DAC">
      <w:pPr>
        <w:numPr>
          <w:ilvl w:val="0"/>
          <w:numId w:val="4"/>
        </w:numPr>
        <w:tabs>
          <w:tab w:val="left" w:pos="1185"/>
        </w:tabs>
        <w:spacing w:line="480" w:lineRule="auto"/>
        <w:contextualSpacing/>
        <w:outlineLvl w:val="1"/>
        <w:rPr>
          <w:rFonts w:ascii="Times New Roman" w:hAnsi="Times New Roman" w:cs="Times New Roman"/>
          <w:b/>
          <w:sz w:val="24"/>
          <w:lang w:val="en-US"/>
        </w:rPr>
      </w:pPr>
      <w:bookmarkStart w:id="23" w:name="_Toc535939833"/>
      <w:r w:rsidRPr="00306DAC">
        <w:rPr>
          <w:rFonts w:ascii="Times New Roman" w:hAnsi="Times New Roman" w:cs="Times New Roman"/>
          <w:b/>
          <w:sz w:val="24"/>
          <w:lang w:val="en-US"/>
        </w:rPr>
        <w:t>Hipotesis</w:t>
      </w:r>
      <w:bookmarkEnd w:id="23"/>
    </w:p>
    <w:p w14:paraId="154262CE" w14:textId="77777777" w:rsidR="00306DAC" w:rsidRPr="00306DAC" w:rsidRDefault="00306DAC" w:rsidP="00306DAC">
      <w:pPr>
        <w:tabs>
          <w:tab w:val="left" w:pos="1185"/>
        </w:tabs>
        <w:spacing w:line="480" w:lineRule="auto"/>
        <w:ind w:left="720"/>
        <w:contextualSpacing/>
        <w:jc w:val="both"/>
        <w:rPr>
          <w:rFonts w:ascii="Times New Roman" w:hAnsi="Times New Roman" w:cs="Times New Roman"/>
          <w:sz w:val="24"/>
          <w:lang w:val="en-US"/>
        </w:rPr>
      </w:pPr>
      <w:r w:rsidRPr="00306DAC">
        <w:rPr>
          <w:rFonts w:ascii="Times New Roman" w:hAnsi="Times New Roman" w:cs="Times New Roman"/>
          <w:sz w:val="24"/>
          <w:lang w:val="en-US"/>
        </w:rPr>
        <w:tab/>
        <w:t>Berdasarkan kerangka pemikiran diatas, maka hipotesis yang akan diuji dalam penelitian ini adalah :</w:t>
      </w:r>
    </w:p>
    <w:p w14:paraId="2ED540B2" w14:textId="77777777" w:rsidR="00306DAC" w:rsidRPr="00306DAC" w:rsidRDefault="00306DAC" w:rsidP="00306DAC">
      <w:pPr>
        <w:tabs>
          <w:tab w:val="left" w:pos="1185"/>
        </w:tabs>
        <w:spacing w:line="480" w:lineRule="auto"/>
        <w:ind w:left="720"/>
        <w:contextualSpacing/>
        <w:jc w:val="both"/>
        <w:rPr>
          <w:rFonts w:ascii="Times New Roman" w:hAnsi="Times New Roman" w:cs="Times New Roman"/>
          <w:sz w:val="24"/>
          <w:lang w:val="en-US"/>
        </w:rPr>
      </w:pPr>
      <w:r w:rsidRPr="00306DAC">
        <w:rPr>
          <w:rFonts w:ascii="Times New Roman" w:hAnsi="Times New Roman" w:cs="Times New Roman"/>
          <w:sz w:val="24"/>
          <w:lang w:val="en-US"/>
        </w:rPr>
        <w:t>Ha</w:t>
      </w:r>
      <w:r w:rsidRPr="00306DAC">
        <w:rPr>
          <w:rFonts w:ascii="Times New Roman" w:hAnsi="Times New Roman" w:cs="Times New Roman"/>
          <w:sz w:val="24"/>
          <w:vertAlign w:val="subscript"/>
          <w:lang w:val="en-US"/>
        </w:rPr>
        <w:t>1</w:t>
      </w:r>
      <w:r w:rsidRPr="00306DAC">
        <w:rPr>
          <w:rFonts w:ascii="Times New Roman" w:hAnsi="Times New Roman" w:cs="Times New Roman"/>
          <w:sz w:val="24"/>
          <w:lang w:val="en-US"/>
        </w:rPr>
        <w:t>:</w:t>
      </w:r>
      <w:r w:rsidRPr="00306DAC">
        <w:rPr>
          <w:rFonts w:ascii="Times New Roman" w:hAnsi="Times New Roman" w:cs="Times New Roman"/>
          <w:sz w:val="24"/>
          <w:lang w:val="en-US"/>
        </w:rPr>
        <w:tab/>
        <w:t>Pengetahuan Wajib Pajak berpengaruh terhadap Kepatuhan Wajib Pajak UMKM</w:t>
      </w:r>
    </w:p>
    <w:p w14:paraId="461FA78F" w14:textId="77777777" w:rsidR="00306DAC" w:rsidRPr="00306DAC" w:rsidRDefault="00306DAC" w:rsidP="00306DAC">
      <w:pPr>
        <w:tabs>
          <w:tab w:val="left" w:pos="1185"/>
        </w:tabs>
        <w:spacing w:line="480" w:lineRule="auto"/>
        <w:ind w:left="720"/>
        <w:contextualSpacing/>
        <w:jc w:val="both"/>
        <w:rPr>
          <w:rFonts w:ascii="Times New Roman" w:hAnsi="Times New Roman" w:cs="Times New Roman"/>
          <w:sz w:val="24"/>
          <w:lang w:val="en-US"/>
        </w:rPr>
      </w:pPr>
      <w:r w:rsidRPr="00306DAC">
        <w:rPr>
          <w:rFonts w:ascii="Times New Roman" w:hAnsi="Times New Roman" w:cs="Times New Roman"/>
          <w:sz w:val="24"/>
          <w:lang w:val="en-US"/>
        </w:rPr>
        <w:t>Ha</w:t>
      </w:r>
      <w:r w:rsidRPr="00306DAC">
        <w:rPr>
          <w:rFonts w:ascii="Times New Roman" w:hAnsi="Times New Roman" w:cs="Times New Roman"/>
          <w:sz w:val="24"/>
          <w:vertAlign w:val="subscript"/>
          <w:lang w:val="en-US"/>
        </w:rPr>
        <w:t>2</w:t>
      </w:r>
      <w:r w:rsidRPr="00306DAC">
        <w:rPr>
          <w:rFonts w:ascii="Times New Roman" w:hAnsi="Times New Roman" w:cs="Times New Roman"/>
          <w:sz w:val="24"/>
          <w:lang w:val="en-US"/>
        </w:rPr>
        <w:t>:</w:t>
      </w:r>
      <w:r w:rsidRPr="00306DAC">
        <w:rPr>
          <w:rFonts w:ascii="Times New Roman" w:hAnsi="Times New Roman" w:cs="Times New Roman"/>
          <w:sz w:val="24"/>
          <w:lang w:val="en-US"/>
        </w:rPr>
        <w:tab/>
        <w:t>Pemahaman Perpajakan berpengaruh terhadap Kepatuhan Wajib Pajak UMKM</w:t>
      </w:r>
    </w:p>
    <w:p w14:paraId="476BE9F2" w14:textId="77777777" w:rsidR="00306DAC" w:rsidRPr="00306DAC" w:rsidRDefault="00306DAC" w:rsidP="00306DAC">
      <w:pPr>
        <w:tabs>
          <w:tab w:val="left" w:pos="1185"/>
        </w:tabs>
        <w:spacing w:line="480" w:lineRule="auto"/>
        <w:ind w:left="720"/>
        <w:contextualSpacing/>
        <w:jc w:val="both"/>
        <w:rPr>
          <w:rFonts w:ascii="Times New Roman" w:hAnsi="Times New Roman" w:cs="Times New Roman"/>
          <w:sz w:val="24"/>
          <w:lang w:val="en-US"/>
        </w:rPr>
      </w:pPr>
      <w:r w:rsidRPr="00306DAC">
        <w:rPr>
          <w:rFonts w:ascii="Times New Roman" w:hAnsi="Times New Roman" w:cs="Times New Roman"/>
          <w:sz w:val="24"/>
          <w:lang w:val="en-US"/>
        </w:rPr>
        <w:t>Ha</w:t>
      </w:r>
      <w:r w:rsidRPr="00306DAC">
        <w:rPr>
          <w:rFonts w:ascii="Times New Roman" w:hAnsi="Times New Roman" w:cs="Times New Roman"/>
          <w:sz w:val="24"/>
          <w:vertAlign w:val="subscript"/>
          <w:lang w:val="en-US"/>
        </w:rPr>
        <w:t>3</w:t>
      </w:r>
      <w:r w:rsidRPr="00306DAC">
        <w:rPr>
          <w:rFonts w:ascii="Times New Roman" w:hAnsi="Times New Roman" w:cs="Times New Roman"/>
          <w:sz w:val="24"/>
          <w:lang w:val="en-US"/>
        </w:rPr>
        <w:t>:</w:t>
      </w:r>
      <w:r w:rsidRPr="00306DAC">
        <w:rPr>
          <w:rFonts w:ascii="Times New Roman" w:hAnsi="Times New Roman" w:cs="Times New Roman"/>
          <w:sz w:val="24"/>
          <w:lang w:val="en-US"/>
        </w:rPr>
        <w:tab/>
        <w:t>Kesadaran Membayar Pajak berpengaruh terhadap Kepatuhan Wajib Pajak UMKM</w:t>
      </w:r>
    </w:p>
    <w:p w14:paraId="20751DF0" w14:textId="77777777" w:rsidR="0036273C" w:rsidRPr="00306DAC" w:rsidRDefault="00306DAC">
      <w:pPr>
        <w:rPr>
          <w:lang w:val="en-US"/>
        </w:rPr>
      </w:pPr>
    </w:p>
    <w:sectPr w:rsidR="0036273C" w:rsidRPr="00306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1A49"/>
    <w:multiLevelType w:val="hybridMultilevel"/>
    <w:tmpl w:val="E2F21B92"/>
    <w:lvl w:ilvl="0" w:tplc="0076E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9E5B82"/>
    <w:multiLevelType w:val="hybridMultilevel"/>
    <w:tmpl w:val="A684B5AA"/>
    <w:lvl w:ilvl="0" w:tplc="42FAF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CD6BDA"/>
    <w:multiLevelType w:val="hybridMultilevel"/>
    <w:tmpl w:val="AFB65DD0"/>
    <w:lvl w:ilvl="0" w:tplc="42FAF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0D322F"/>
    <w:multiLevelType w:val="hybridMultilevel"/>
    <w:tmpl w:val="47A61DE0"/>
    <w:lvl w:ilvl="0" w:tplc="0076EA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A193549"/>
    <w:multiLevelType w:val="multilevel"/>
    <w:tmpl w:val="DC8C7FBE"/>
    <w:lvl w:ilvl="0">
      <w:start w:val="1"/>
      <w:numFmt w:val="decimal"/>
      <w:pStyle w:val="LatarBelaka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3070FC"/>
    <w:multiLevelType w:val="hybridMultilevel"/>
    <w:tmpl w:val="BCE2AA5E"/>
    <w:lvl w:ilvl="0" w:tplc="42FAF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A26167"/>
    <w:multiLevelType w:val="hybridMultilevel"/>
    <w:tmpl w:val="289C41C8"/>
    <w:lvl w:ilvl="0" w:tplc="0076EA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8E85E8A"/>
    <w:multiLevelType w:val="hybridMultilevel"/>
    <w:tmpl w:val="393C4628"/>
    <w:lvl w:ilvl="0" w:tplc="1672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6A48D0"/>
    <w:multiLevelType w:val="hybridMultilevel"/>
    <w:tmpl w:val="5F989EB0"/>
    <w:lvl w:ilvl="0" w:tplc="0076EA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6585FE6"/>
    <w:multiLevelType w:val="hybridMultilevel"/>
    <w:tmpl w:val="2698E9BC"/>
    <w:lvl w:ilvl="0" w:tplc="0076EA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DBA188D"/>
    <w:multiLevelType w:val="hybridMultilevel"/>
    <w:tmpl w:val="ECAC2510"/>
    <w:lvl w:ilvl="0" w:tplc="B4CA49E6">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E9C0803"/>
    <w:multiLevelType w:val="hybridMultilevel"/>
    <w:tmpl w:val="FFF276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A37B5"/>
    <w:multiLevelType w:val="hybridMultilevel"/>
    <w:tmpl w:val="6188FA6E"/>
    <w:lvl w:ilvl="0" w:tplc="42FAF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C35C5B"/>
    <w:multiLevelType w:val="hybridMultilevel"/>
    <w:tmpl w:val="2E9EB0FC"/>
    <w:lvl w:ilvl="0" w:tplc="0B62339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A2A3557"/>
    <w:multiLevelType w:val="hybridMultilevel"/>
    <w:tmpl w:val="2D3E2DDC"/>
    <w:lvl w:ilvl="0" w:tplc="93EEB70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196AAD"/>
    <w:multiLevelType w:val="hybridMultilevel"/>
    <w:tmpl w:val="EB607934"/>
    <w:lvl w:ilvl="0" w:tplc="0076EA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ECC719A"/>
    <w:multiLevelType w:val="hybridMultilevel"/>
    <w:tmpl w:val="9EAA7BCE"/>
    <w:lvl w:ilvl="0" w:tplc="42FAF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95502F"/>
    <w:multiLevelType w:val="hybridMultilevel"/>
    <w:tmpl w:val="4C0CC12E"/>
    <w:lvl w:ilvl="0" w:tplc="E9480786">
      <w:start w:val="1"/>
      <w:numFmt w:val="decimal"/>
      <w:lvlText w:val="%1."/>
      <w:lvlJc w:val="left"/>
      <w:pPr>
        <w:ind w:left="1080" w:hanging="360"/>
      </w:pPr>
      <w:rPr>
        <w:rFonts w:hint="default"/>
      </w:rPr>
    </w:lvl>
    <w:lvl w:ilvl="1" w:tplc="FD9AC07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923266"/>
    <w:multiLevelType w:val="hybridMultilevel"/>
    <w:tmpl w:val="65BA0A2C"/>
    <w:lvl w:ilvl="0" w:tplc="828E0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9266EE6"/>
    <w:multiLevelType w:val="hybridMultilevel"/>
    <w:tmpl w:val="BE0AF836"/>
    <w:lvl w:ilvl="0" w:tplc="42FAF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0"/>
  </w:num>
  <w:num w:numId="3">
    <w:abstractNumId w:val="4"/>
  </w:num>
  <w:num w:numId="4">
    <w:abstractNumId w:val="11"/>
  </w:num>
  <w:num w:numId="5">
    <w:abstractNumId w:val="17"/>
  </w:num>
  <w:num w:numId="6">
    <w:abstractNumId w:val="18"/>
  </w:num>
  <w:num w:numId="7">
    <w:abstractNumId w:val="5"/>
  </w:num>
  <w:num w:numId="8">
    <w:abstractNumId w:val="12"/>
  </w:num>
  <w:num w:numId="9">
    <w:abstractNumId w:val="16"/>
  </w:num>
  <w:num w:numId="10">
    <w:abstractNumId w:val="6"/>
  </w:num>
  <w:num w:numId="11">
    <w:abstractNumId w:val="1"/>
  </w:num>
  <w:num w:numId="12">
    <w:abstractNumId w:val="19"/>
  </w:num>
  <w:num w:numId="13">
    <w:abstractNumId w:val="8"/>
  </w:num>
  <w:num w:numId="14">
    <w:abstractNumId w:val="15"/>
  </w:num>
  <w:num w:numId="15">
    <w:abstractNumId w:val="14"/>
  </w:num>
  <w:num w:numId="16">
    <w:abstractNumId w:val="2"/>
  </w:num>
  <w:num w:numId="17">
    <w:abstractNumId w:val="3"/>
  </w:num>
  <w:num w:numId="18">
    <w:abstractNumId w:val="9"/>
  </w:num>
  <w:num w:numId="19">
    <w:abstractNumId w:val="13"/>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AC"/>
    <w:rsid w:val="00081AA5"/>
    <w:rsid w:val="00306DAC"/>
    <w:rsid w:val="005915FA"/>
    <w:rsid w:val="00720742"/>
    <w:rsid w:val="007B0624"/>
    <w:rsid w:val="008118CF"/>
    <w:rsid w:val="00A20DFC"/>
    <w:rsid w:val="00A27E9B"/>
    <w:rsid w:val="00AC72CD"/>
    <w:rsid w:val="00AD3006"/>
    <w:rsid w:val="00B71DE0"/>
    <w:rsid w:val="00D80D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9CA1"/>
  <w15:chartTrackingRefBased/>
  <w15:docId w15:val="{E45D8A53-F459-42F7-A542-6544D31A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720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0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
    <w:name w:val="Abstrak"/>
    <w:basedOn w:val="ListParagraph"/>
    <w:link w:val="AbstrakChar"/>
    <w:qFormat/>
    <w:rsid w:val="00720742"/>
    <w:pPr>
      <w:spacing w:after="200" w:line="720" w:lineRule="auto"/>
      <w:jc w:val="center"/>
    </w:pPr>
    <w:rPr>
      <w:rFonts w:ascii="Times New Roman" w:hAnsi="Times New Roman" w:cs="Times New Roman"/>
      <w:color w:val="2F5496" w:themeColor="accent1" w:themeShade="BF"/>
      <w:sz w:val="24"/>
      <w:szCs w:val="24"/>
      <w:lang w:val="en-US" w:eastAsia="id-ID"/>
    </w:rPr>
  </w:style>
  <w:style w:type="character" w:customStyle="1" w:styleId="AbstrakChar">
    <w:name w:val="Abstrak Char"/>
    <w:basedOn w:val="Heading1Char"/>
    <w:link w:val="Abstrak"/>
    <w:rsid w:val="00720742"/>
    <w:rPr>
      <w:rFonts w:ascii="Times New Roman" w:eastAsiaTheme="majorEastAsia" w:hAnsi="Times New Roman" w:cs="Times New Roman"/>
      <w:color w:val="2F5496" w:themeColor="accent1" w:themeShade="BF"/>
      <w:sz w:val="24"/>
      <w:szCs w:val="24"/>
      <w:lang w:val="id-ID" w:eastAsia="id-ID"/>
    </w:rPr>
  </w:style>
  <w:style w:type="character" w:customStyle="1" w:styleId="Heading1Char">
    <w:name w:val="Heading 1 Char"/>
    <w:basedOn w:val="DefaultParagraphFont"/>
    <w:link w:val="Heading1"/>
    <w:uiPriority w:val="9"/>
    <w:rsid w:val="00720742"/>
    <w:rPr>
      <w:rFonts w:asciiTheme="majorHAnsi" w:eastAsiaTheme="majorEastAsia" w:hAnsiTheme="majorHAnsi" w:cstheme="majorBidi"/>
      <w:color w:val="2F5496" w:themeColor="accent1" w:themeShade="BF"/>
      <w:sz w:val="32"/>
      <w:szCs w:val="32"/>
      <w:lang w:val="id-ID"/>
    </w:rPr>
  </w:style>
  <w:style w:type="paragraph" w:customStyle="1" w:styleId="Judul">
    <w:name w:val="Judul"/>
    <w:basedOn w:val="Normal"/>
    <w:link w:val="JudulChar"/>
    <w:qFormat/>
    <w:rsid w:val="00720742"/>
    <w:pPr>
      <w:spacing w:after="200" w:line="480" w:lineRule="auto"/>
      <w:jc w:val="center"/>
    </w:pPr>
    <w:rPr>
      <w:rFonts w:ascii="Times New Roman" w:hAnsi="Times New Roman" w:cs="Times New Roman"/>
      <w:b/>
      <w:sz w:val="28"/>
      <w:szCs w:val="28"/>
      <w:lang w:val="en-US" w:eastAsia="id-ID"/>
    </w:rPr>
  </w:style>
  <w:style w:type="character" w:customStyle="1" w:styleId="JudulChar">
    <w:name w:val="Judul Char"/>
    <w:basedOn w:val="DefaultParagraphFont"/>
    <w:link w:val="Judul"/>
    <w:rsid w:val="00720742"/>
    <w:rPr>
      <w:rFonts w:ascii="Times New Roman" w:hAnsi="Times New Roman" w:cs="Times New Roman"/>
      <w:b/>
      <w:sz w:val="28"/>
      <w:szCs w:val="28"/>
      <w:lang w:eastAsia="id-ID"/>
    </w:rPr>
  </w:style>
  <w:style w:type="paragraph" w:customStyle="1" w:styleId="KataPengantar">
    <w:name w:val="Kata Pengantar"/>
    <w:basedOn w:val="Heading1"/>
    <w:link w:val="KataPengantarChar"/>
    <w:qFormat/>
    <w:rsid w:val="00720742"/>
    <w:pPr>
      <w:spacing w:before="480" w:line="720" w:lineRule="auto"/>
      <w:jc w:val="center"/>
    </w:pPr>
    <w:rPr>
      <w:rFonts w:ascii="Times New Roman" w:hAnsi="Times New Roman" w:cs="Times New Roman"/>
      <w:b/>
      <w:bCs/>
      <w:sz w:val="24"/>
      <w:szCs w:val="24"/>
      <w:lang w:val="en-US" w:eastAsia="id-ID"/>
    </w:rPr>
  </w:style>
  <w:style w:type="character" w:customStyle="1" w:styleId="KataPengantarChar">
    <w:name w:val="Kata Pengantar Char"/>
    <w:basedOn w:val="Heading1Char"/>
    <w:link w:val="KataPengantar"/>
    <w:rsid w:val="00720742"/>
    <w:rPr>
      <w:rFonts w:ascii="Times New Roman" w:eastAsiaTheme="majorEastAsia" w:hAnsi="Times New Roman" w:cs="Times New Roman"/>
      <w:b/>
      <w:bCs/>
      <w:color w:val="2F5496" w:themeColor="accent1" w:themeShade="BF"/>
      <w:sz w:val="24"/>
      <w:szCs w:val="24"/>
      <w:lang w:val="id-ID" w:eastAsia="id-ID"/>
    </w:rPr>
  </w:style>
  <w:style w:type="paragraph" w:customStyle="1" w:styleId="BabI">
    <w:name w:val="Bab I"/>
    <w:basedOn w:val="Heading1"/>
    <w:link w:val="BabIChar"/>
    <w:qFormat/>
    <w:rsid w:val="00720742"/>
    <w:pPr>
      <w:spacing w:before="480" w:line="240" w:lineRule="auto"/>
      <w:jc w:val="center"/>
    </w:pPr>
    <w:rPr>
      <w:rFonts w:ascii="Times New Roman" w:hAnsi="Times New Roman" w:cs="Times New Roman"/>
      <w:b/>
      <w:bCs/>
      <w:sz w:val="24"/>
      <w:szCs w:val="24"/>
      <w:lang w:val="en-US" w:eastAsia="id-ID"/>
    </w:rPr>
  </w:style>
  <w:style w:type="character" w:customStyle="1" w:styleId="BabIChar">
    <w:name w:val="Bab I Char"/>
    <w:basedOn w:val="Heading1Char"/>
    <w:link w:val="BabI"/>
    <w:rsid w:val="00720742"/>
    <w:rPr>
      <w:rFonts w:ascii="Times New Roman" w:eastAsiaTheme="majorEastAsia" w:hAnsi="Times New Roman" w:cs="Times New Roman"/>
      <w:b/>
      <w:bCs/>
      <w:color w:val="2F5496" w:themeColor="accent1" w:themeShade="BF"/>
      <w:sz w:val="24"/>
      <w:szCs w:val="24"/>
      <w:lang w:val="id-ID" w:eastAsia="id-ID"/>
    </w:rPr>
  </w:style>
  <w:style w:type="paragraph" w:customStyle="1" w:styleId="LatarBelakang">
    <w:name w:val="Latar Belakang"/>
    <w:basedOn w:val="ListParagraph"/>
    <w:link w:val="LatarBelakangChar"/>
    <w:qFormat/>
    <w:rsid w:val="00720742"/>
    <w:pPr>
      <w:numPr>
        <w:numId w:val="3"/>
      </w:numPr>
      <w:spacing w:after="200" w:line="480" w:lineRule="auto"/>
      <w:ind w:hanging="360"/>
      <w:jc w:val="both"/>
    </w:pPr>
    <w:rPr>
      <w:rFonts w:ascii="Times New Roman" w:hAnsi="Times New Roman" w:cs="Times New Roman"/>
      <w:sz w:val="24"/>
      <w:szCs w:val="24"/>
      <w:lang w:val="en-US" w:eastAsia="id-ID"/>
    </w:rPr>
  </w:style>
  <w:style w:type="character" w:customStyle="1" w:styleId="LatarBelakangChar">
    <w:name w:val="Latar Belakang Char"/>
    <w:basedOn w:val="DefaultParagraphFont"/>
    <w:link w:val="LatarBelakang"/>
    <w:rsid w:val="00720742"/>
    <w:rPr>
      <w:rFonts w:ascii="Times New Roman" w:hAnsi="Times New Roman" w:cs="Times New Roman"/>
      <w:sz w:val="24"/>
      <w:szCs w:val="24"/>
      <w:lang w:eastAsia="id-ID"/>
    </w:rPr>
  </w:style>
  <w:style w:type="paragraph" w:styleId="ListParagraph">
    <w:name w:val="List Paragraph"/>
    <w:basedOn w:val="Normal"/>
    <w:uiPriority w:val="34"/>
    <w:qFormat/>
    <w:rsid w:val="00720742"/>
    <w:pPr>
      <w:ind w:left="720"/>
      <w:contextualSpacing/>
    </w:pPr>
  </w:style>
  <w:style w:type="paragraph" w:customStyle="1" w:styleId="IdentifikasiMasalah">
    <w:name w:val="Identifikasi Masalah"/>
    <w:basedOn w:val="Heading2"/>
    <w:link w:val="IdentifikasiMasalahChar"/>
    <w:qFormat/>
    <w:rsid w:val="00720742"/>
    <w:pPr>
      <w:tabs>
        <w:tab w:val="num" w:pos="720"/>
      </w:tabs>
      <w:spacing w:before="200" w:line="480" w:lineRule="auto"/>
      <w:ind w:left="720" w:hanging="360"/>
      <w:jc w:val="both"/>
    </w:pPr>
    <w:rPr>
      <w:rFonts w:ascii="Times New Roman" w:hAnsi="Times New Roman" w:cs="Times New Roman"/>
      <w:b/>
      <w:bCs/>
      <w:color w:val="4472C4" w:themeColor="accent1"/>
      <w:sz w:val="24"/>
      <w:szCs w:val="24"/>
      <w:lang w:val="en-US" w:eastAsia="id-ID"/>
    </w:rPr>
  </w:style>
  <w:style w:type="character" w:customStyle="1" w:styleId="IdentifikasiMasalahChar">
    <w:name w:val="Identifikasi Masalah Char"/>
    <w:basedOn w:val="Heading2Char"/>
    <w:link w:val="IdentifikasiMasalah"/>
    <w:rsid w:val="00720742"/>
    <w:rPr>
      <w:rFonts w:ascii="Times New Roman" w:eastAsiaTheme="majorEastAsia" w:hAnsi="Times New Roman" w:cs="Times New Roman"/>
      <w:b/>
      <w:bCs/>
      <w:color w:val="4472C4" w:themeColor="accent1"/>
      <w:sz w:val="24"/>
      <w:szCs w:val="24"/>
      <w:lang w:val="id-ID" w:eastAsia="id-ID"/>
    </w:rPr>
  </w:style>
  <w:style w:type="character" w:customStyle="1" w:styleId="Heading2Char">
    <w:name w:val="Heading 2 Char"/>
    <w:basedOn w:val="DefaultParagraphFont"/>
    <w:link w:val="Heading2"/>
    <w:uiPriority w:val="9"/>
    <w:semiHidden/>
    <w:rsid w:val="00720742"/>
    <w:rPr>
      <w:rFonts w:asciiTheme="majorHAnsi" w:eastAsiaTheme="majorEastAsia" w:hAnsiTheme="majorHAnsi" w:cstheme="majorBidi"/>
      <w:color w:val="2F5496" w:themeColor="accent1" w:themeShade="BF"/>
      <w:sz w:val="26"/>
      <w:szCs w:val="26"/>
      <w:lang w:val="id-ID"/>
    </w:rPr>
  </w:style>
  <w:style w:type="table" w:customStyle="1" w:styleId="TableGrid1">
    <w:name w:val="Table Grid1"/>
    <w:basedOn w:val="TableNormal"/>
    <w:next w:val="TableGrid"/>
    <w:uiPriority w:val="59"/>
    <w:rsid w:val="00306DAC"/>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30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8313</Words>
  <Characters>47386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Rifqi Armandito</dc:creator>
  <cp:keywords/>
  <dc:description/>
  <cp:lastModifiedBy>Rifqi Armandito</cp:lastModifiedBy>
  <cp:revision>1</cp:revision>
  <dcterms:created xsi:type="dcterms:W3CDTF">2019-05-07T16:39:00Z</dcterms:created>
  <dcterms:modified xsi:type="dcterms:W3CDTF">2019-05-07T16:42:00Z</dcterms:modified>
</cp:coreProperties>
</file>