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36FE" w14:textId="77777777" w:rsidR="00B8482A" w:rsidRPr="00B8482A" w:rsidRDefault="00B8482A" w:rsidP="00B8482A">
      <w:pPr>
        <w:keepNext/>
        <w:keepLines/>
        <w:spacing w:before="240" w:after="0" w:line="720" w:lineRule="auto"/>
        <w:jc w:val="center"/>
        <w:outlineLvl w:val="0"/>
        <w:rPr>
          <w:rFonts w:ascii="Times New Roman" w:eastAsiaTheme="majorEastAsia" w:hAnsi="Times New Roman" w:cs="Times New Roman"/>
          <w:b/>
          <w:sz w:val="24"/>
          <w:szCs w:val="32"/>
          <w:lang w:val="en-US"/>
        </w:rPr>
      </w:pPr>
      <w:bookmarkStart w:id="0" w:name="_Toc535939834"/>
      <w:r w:rsidRPr="00B8482A">
        <w:rPr>
          <w:rFonts w:ascii="Times New Roman" w:eastAsiaTheme="majorEastAsia" w:hAnsi="Times New Roman" w:cs="Times New Roman"/>
          <w:b/>
          <w:sz w:val="24"/>
          <w:szCs w:val="32"/>
          <w:lang w:val="en-US"/>
        </w:rPr>
        <w:t>BAB III</w:t>
      </w:r>
      <w:bookmarkEnd w:id="0"/>
    </w:p>
    <w:p w14:paraId="67207F6B" w14:textId="77777777" w:rsidR="00B8482A" w:rsidRPr="00B8482A" w:rsidRDefault="00B8482A" w:rsidP="00B8482A">
      <w:pPr>
        <w:keepNext/>
        <w:keepLines/>
        <w:spacing w:before="240" w:after="0" w:line="720" w:lineRule="auto"/>
        <w:jc w:val="center"/>
        <w:outlineLvl w:val="0"/>
        <w:rPr>
          <w:rFonts w:ascii="Times New Roman" w:eastAsiaTheme="majorEastAsia" w:hAnsi="Times New Roman" w:cs="Times New Roman"/>
          <w:b/>
          <w:sz w:val="24"/>
          <w:szCs w:val="32"/>
          <w:lang w:val="en-US"/>
        </w:rPr>
      </w:pPr>
      <w:bookmarkStart w:id="1" w:name="_Toc535939835"/>
      <w:r w:rsidRPr="00B8482A">
        <w:rPr>
          <w:rFonts w:ascii="Times New Roman" w:eastAsiaTheme="majorEastAsia" w:hAnsi="Times New Roman" w:cs="Times New Roman"/>
          <w:b/>
          <w:sz w:val="24"/>
          <w:szCs w:val="32"/>
          <w:lang w:val="en-US"/>
        </w:rPr>
        <w:t>METODE PENELITIAN</w:t>
      </w:r>
      <w:bookmarkEnd w:id="1"/>
    </w:p>
    <w:p w14:paraId="64C52135" w14:textId="77777777" w:rsidR="00B8482A" w:rsidRPr="00B8482A" w:rsidRDefault="00B8482A" w:rsidP="00B8482A">
      <w:pPr>
        <w:spacing w:line="480" w:lineRule="auto"/>
        <w:ind w:left="360" w:firstLine="720"/>
        <w:jc w:val="both"/>
        <w:rPr>
          <w:rFonts w:ascii="Times New Roman" w:hAnsi="Times New Roman" w:cs="Times New Roman"/>
          <w:sz w:val="24"/>
          <w:lang w:val="en-US"/>
        </w:rPr>
      </w:pPr>
      <w:r w:rsidRPr="00B8482A">
        <w:rPr>
          <w:rFonts w:ascii="Times New Roman" w:hAnsi="Times New Roman" w:cs="Times New Roman"/>
          <w:sz w:val="24"/>
          <w:lang w:val="en-US"/>
        </w:rPr>
        <w:t>Pada bab ini, akan dibahas metode penelitian mengenai objek penelitian yang berisi gambaran singkat mengenai sesuatu yang diteliti. Selanjutnya mengenai desain penelitian yang menjelaskan tentang cara dan pendekatan penelitian yang akan digunakan. Kemudian variabel penelitian yaitu variabel dependen dan variabel independen. Sub bab berikutnya yang akan dibahas mengenai teknik pengumpulan data merupakan penjabaran usaha bagaimana penelitian mengumpulkan data. Selanjutnya teknik pengambilan sampel merupakan penjelasan mengenai teknik memilih anggota populasi menjadi anggota sampel. Kemudian teknik analisis data berisi metode analisis yang digunakan untuk mengukur hasil penelitian.</w:t>
      </w:r>
    </w:p>
    <w:p w14:paraId="7997D953" w14:textId="77777777" w:rsidR="00B8482A" w:rsidRPr="00B8482A" w:rsidRDefault="00B8482A" w:rsidP="00B8482A">
      <w:pPr>
        <w:spacing w:line="480" w:lineRule="auto"/>
        <w:rPr>
          <w:rFonts w:ascii="Times New Roman" w:hAnsi="Times New Roman" w:cs="Times New Roman"/>
          <w:sz w:val="24"/>
          <w:lang w:val="en-US"/>
        </w:rPr>
      </w:pPr>
    </w:p>
    <w:p w14:paraId="517934A5" w14:textId="77777777" w:rsidR="00B8482A" w:rsidRPr="00B8482A" w:rsidRDefault="00B8482A" w:rsidP="00B8482A">
      <w:pPr>
        <w:keepNext/>
        <w:keepLines/>
        <w:numPr>
          <w:ilvl w:val="0"/>
          <w:numId w:val="15"/>
        </w:numPr>
        <w:spacing w:before="40" w:after="0" w:line="480" w:lineRule="auto"/>
        <w:outlineLvl w:val="1"/>
        <w:rPr>
          <w:rFonts w:ascii="Times New Roman" w:eastAsiaTheme="majorEastAsia" w:hAnsi="Times New Roman" w:cs="Times New Roman"/>
          <w:b/>
          <w:color w:val="2F5496" w:themeColor="accent1" w:themeShade="BF"/>
          <w:sz w:val="24"/>
          <w:szCs w:val="26"/>
          <w:lang w:val="en-US"/>
        </w:rPr>
      </w:pPr>
      <w:bookmarkStart w:id="2" w:name="_Toc535939836"/>
      <w:r w:rsidRPr="00B8482A">
        <w:rPr>
          <w:rFonts w:ascii="Times New Roman" w:eastAsiaTheme="majorEastAsia" w:hAnsi="Times New Roman" w:cs="Times New Roman"/>
          <w:b/>
          <w:sz w:val="24"/>
          <w:szCs w:val="26"/>
          <w:lang w:val="en-US"/>
        </w:rPr>
        <w:t>Objek Penelitian</w:t>
      </w:r>
      <w:bookmarkEnd w:id="2"/>
    </w:p>
    <w:p w14:paraId="0A01EFB5" w14:textId="62BF1B77" w:rsidR="00B8482A" w:rsidRDefault="00B8482A" w:rsidP="00B8482A">
      <w:pPr>
        <w:spacing w:line="480" w:lineRule="auto"/>
        <w:ind w:left="72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Objek yang akan digunakan dalam penelitian ini adalah para wajib pajak UMKM yang berada di Kelurahan Cibubur. Penelitian ini berfokus kepada wajib pajak UMKM yang memiliki pendapatan bruto dibawah empat milyar rupiah (Rp 4.800.000.000) dalam setahun. Penelitian ini dilakukan dengan cara menyebarkan kuesioner secara acak di Kelurahan Cibubur.</w:t>
      </w:r>
    </w:p>
    <w:p w14:paraId="588D972B" w14:textId="77777777" w:rsidR="00B8482A" w:rsidRPr="00B8482A" w:rsidRDefault="00B8482A" w:rsidP="00B8482A">
      <w:pPr>
        <w:spacing w:line="480" w:lineRule="auto"/>
        <w:ind w:left="720" w:firstLine="720"/>
        <w:contextualSpacing/>
        <w:jc w:val="both"/>
        <w:rPr>
          <w:rFonts w:ascii="Times New Roman" w:hAnsi="Times New Roman" w:cs="Times New Roman"/>
          <w:sz w:val="24"/>
          <w:lang w:val="en-US"/>
        </w:rPr>
      </w:pPr>
    </w:p>
    <w:p w14:paraId="0755B61E" w14:textId="77777777" w:rsidR="00B8482A" w:rsidRPr="00B8482A" w:rsidRDefault="00B8482A" w:rsidP="00B8482A">
      <w:pPr>
        <w:numPr>
          <w:ilvl w:val="0"/>
          <w:numId w:val="15"/>
        </w:numPr>
        <w:spacing w:line="480" w:lineRule="auto"/>
        <w:contextualSpacing/>
        <w:outlineLvl w:val="1"/>
        <w:rPr>
          <w:rFonts w:ascii="Times New Roman" w:hAnsi="Times New Roman" w:cs="Times New Roman"/>
          <w:b/>
          <w:sz w:val="24"/>
          <w:lang w:val="en-US"/>
        </w:rPr>
      </w:pPr>
      <w:bookmarkStart w:id="3" w:name="_Toc535939837"/>
      <w:r w:rsidRPr="00B8482A">
        <w:rPr>
          <w:rFonts w:ascii="Times New Roman" w:hAnsi="Times New Roman" w:cs="Times New Roman"/>
          <w:b/>
          <w:sz w:val="24"/>
          <w:lang w:val="en-US"/>
        </w:rPr>
        <w:t>Desain Penelitian</w:t>
      </w:r>
      <w:bookmarkEnd w:id="3"/>
    </w:p>
    <w:p w14:paraId="7E385BAF" w14:textId="77777777" w:rsidR="00B8482A" w:rsidRPr="00B8482A" w:rsidRDefault="00B8482A" w:rsidP="00B8482A">
      <w:pPr>
        <w:spacing w:line="480" w:lineRule="auto"/>
        <w:ind w:left="72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Cooper dan Schindler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{"citationItems":[{"id":"ITEM-1","itemData":{"author":[{"dropping-particle":"","family":"Cooper","given":"Donald R.","non-dropping-particle":"","parse-names":false,"suffix":""},{"dropping-particle":"","family":"Schindler","given":"Pamela S.","non-dropping-particle":"","parse-names":false,"suffix":""}],"edition":"Edisi 12","id":"ITEM-1","issued":{"date-parts":[["2017"]]},"number-of-pages":"394","publisher":"Salemba Empat","publisher-place":"Jakarta","title":"Metode Penelitian Bisnis Edisi 12 Buku 1","type":"book"},"uris":["http://www.mendeley.com/documents/?uuid=36344648-a370-4beb-9d98-e26093172de0"]}],"mendeley":{"formattedCitation":"(Cooper and Schindler, 2017)","manualFormatting":"(2017:148-152)","plainTextFormattedCitation":"(Cooper and Schindler, 2017)","previouslyFormattedCitation":"(Cooper and Schindler, 2017)"},"properties":{"noteIndex":0},"schema":"https://github.com/citation-style-language/schema/raw/master/csl-citation.json"}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(2017:148-152)</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xml:space="preserve"> ada beberapa desain penelitian. Desain-desain yang digunakan penulis dalam penelitian ini adalah sebagai berikut:</w:t>
      </w:r>
    </w:p>
    <w:p w14:paraId="53225105"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lastRenderedPageBreak/>
        <w:t>Tingkat Perumusan Masalah</w:t>
      </w:r>
    </w:p>
    <w:p w14:paraId="668AFDD0"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Penelitian ini termasuk dalam studi formal karena penelitian ini dimulai dari batasan masalah dan hipotesis serta tujuan akhirnya adalah untuk menguji hipotesis dan menjawab batasan masalah tersebut.</w:t>
      </w:r>
    </w:p>
    <w:p w14:paraId="7D37FBF6"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Metode Pengumpulan Data</w:t>
      </w:r>
    </w:p>
    <w:p w14:paraId="67C9FFAE"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Berdasarkan metode pengumpulan data, maka penelitian ini termasuk dalam studi komunikasi, karena peneliti memperoleh data melalui survey menggunakan kuesioner, dimana metode ini adalah sebuah metode pengumpulan data yang dilakukan dengan cara memberikan sejumlah pertanyaan tertulis yang disusun secara terstruktur yang harus dijawab atau dikerjakan oleh responden yang ingin diselidiki.</w:t>
      </w:r>
    </w:p>
    <w:p w14:paraId="4B62A508"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Pengendalian Variabel oleh Penelitian</w:t>
      </w:r>
    </w:p>
    <w:p w14:paraId="2261F02F"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Penelitian ini tergolong penelitian </w:t>
      </w:r>
      <w:r w:rsidRPr="00B8482A">
        <w:rPr>
          <w:rFonts w:ascii="Times New Roman" w:hAnsi="Times New Roman" w:cs="Times New Roman"/>
          <w:i/>
          <w:sz w:val="24"/>
          <w:lang w:val="en-US"/>
        </w:rPr>
        <w:t>ex-post facto</w:t>
      </w:r>
      <w:r w:rsidRPr="00B8482A">
        <w:rPr>
          <w:rFonts w:ascii="Times New Roman" w:hAnsi="Times New Roman" w:cs="Times New Roman"/>
          <w:sz w:val="24"/>
          <w:lang w:val="en-US"/>
        </w:rPr>
        <w:t xml:space="preserve"> karena penelitian ini tidak mampu mempengaruhi variabel-variabel penelitian. Penelitian hanya bisa melaporkan apa yang telah terjadi atau apa yang sedang terjadi.</w:t>
      </w:r>
    </w:p>
    <w:p w14:paraId="22481178"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Tujuan Penelitian</w:t>
      </w:r>
    </w:p>
    <w:p w14:paraId="6F140AD7" w14:textId="4AED3EE3"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Penelitian ini termasuk penelitian sebab-akibat karena penelitian ini dimaksudkan untuk menjelaskan hubungan antar variabel penelitian atau untuk menganalisis bagaimana suatu variabel mempengaruhi variabel lainnya.</w:t>
      </w:r>
    </w:p>
    <w:p w14:paraId="6EF0D4C3"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Berdasarkan Dimensi Waktu</w:t>
      </w:r>
    </w:p>
    <w:p w14:paraId="281F2405" w14:textId="2F946BC0" w:rsid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Berdasarkan dimensi waktu, penelitian ini merupakan penelitian </w:t>
      </w:r>
      <w:r w:rsidRPr="00B8482A">
        <w:rPr>
          <w:rFonts w:ascii="Times New Roman" w:hAnsi="Times New Roman" w:cs="Times New Roman"/>
          <w:i/>
          <w:sz w:val="24"/>
          <w:lang w:val="en-US"/>
        </w:rPr>
        <w:t>cross-sectional</w:t>
      </w:r>
      <w:r w:rsidRPr="00B8482A">
        <w:rPr>
          <w:rFonts w:ascii="Times New Roman" w:hAnsi="Times New Roman" w:cs="Times New Roman"/>
          <w:sz w:val="24"/>
          <w:lang w:val="en-US"/>
        </w:rPr>
        <w:t>, karena penelitian ini dilakukan hanya sekali dan mewakili satu periode tertentu dalam waktu.</w:t>
      </w:r>
    </w:p>
    <w:p w14:paraId="6BF66795"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p>
    <w:p w14:paraId="4DB58BF0"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lastRenderedPageBreak/>
        <w:t>Ruang Lingkup Topik Pembahasan</w:t>
      </w:r>
    </w:p>
    <w:p w14:paraId="48C651E6"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Berdasarkan ruang lingkup topik pembahasan, penelitian ini termasuk dalam studi statistik, yang didesain untuk memperluas studi bukan untuk memperdalamnya. Studi statistik berupaya memperoleh karakteristik populasi dengan membuat kesimpulan dari karakteristik sampel.</w:t>
      </w:r>
    </w:p>
    <w:p w14:paraId="7B40CAFA" w14:textId="77777777" w:rsidR="00B8482A" w:rsidRPr="00B8482A" w:rsidRDefault="00B8482A" w:rsidP="00B8482A">
      <w:pPr>
        <w:numPr>
          <w:ilvl w:val="0"/>
          <w:numId w:val="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Lingkup Penelitian</w:t>
      </w:r>
    </w:p>
    <w:p w14:paraId="7FB7E4A2"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Berdasarkan lingkup penelitian, peneliti ini merupakan penelitian lapangan, karena peneliti menemui dan membagikan kuesioner secara langsung kepada sampel wajib pajak UMKM yang menjalankan usaha di Kelurahan Cibubur.</w:t>
      </w:r>
    </w:p>
    <w:p w14:paraId="4CCB18F5" w14:textId="77777777" w:rsidR="00B8482A" w:rsidRPr="00B8482A" w:rsidRDefault="00B8482A" w:rsidP="00B8482A">
      <w:pPr>
        <w:spacing w:line="480" w:lineRule="auto"/>
        <w:ind w:left="1080" w:firstLine="360"/>
        <w:contextualSpacing/>
        <w:rPr>
          <w:rFonts w:ascii="Times New Roman" w:hAnsi="Times New Roman" w:cs="Times New Roman"/>
          <w:sz w:val="24"/>
          <w:lang w:val="en-US"/>
        </w:rPr>
      </w:pPr>
    </w:p>
    <w:p w14:paraId="26893D75" w14:textId="77777777" w:rsidR="00B8482A" w:rsidRPr="00B8482A" w:rsidRDefault="00B8482A" w:rsidP="00B8482A">
      <w:pPr>
        <w:keepNext/>
        <w:keepLines/>
        <w:numPr>
          <w:ilvl w:val="0"/>
          <w:numId w:val="15"/>
        </w:numPr>
        <w:spacing w:before="40" w:after="0" w:line="480" w:lineRule="auto"/>
        <w:outlineLvl w:val="1"/>
        <w:rPr>
          <w:rFonts w:ascii="Times New Roman" w:eastAsiaTheme="majorEastAsia" w:hAnsi="Times New Roman" w:cs="Times New Roman"/>
          <w:b/>
          <w:sz w:val="24"/>
          <w:szCs w:val="26"/>
          <w:lang w:val="en-US"/>
        </w:rPr>
      </w:pPr>
      <w:bookmarkStart w:id="4" w:name="_Toc535939838"/>
      <w:r w:rsidRPr="00B8482A">
        <w:rPr>
          <w:rFonts w:ascii="Times New Roman" w:eastAsiaTheme="majorEastAsia" w:hAnsi="Times New Roman" w:cs="Times New Roman"/>
          <w:b/>
          <w:sz w:val="24"/>
          <w:szCs w:val="26"/>
          <w:lang w:val="en-US"/>
        </w:rPr>
        <w:t>Variabel Penelitian</w:t>
      </w:r>
      <w:bookmarkEnd w:id="4"/>
    </w:p>
    <w:p w14:paraId="7A076BCB" w14:textId="77777777" w:rsidR="00B8482A" w:rsidRPr="00B8482A" w:rsidRDefault="00B8482A" w:rsidP="00B8482A">
      <w:pPr>
        <w:numPr>
          <w:ilvl w:val="0"/>
          <w:numId w:val="5"/>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Variabel Dependen</w:t>
      </w:r>
    </w:p>
    <w:p w14:paraId="09BF5717"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Variabel dependen (variabel terikat) menurut Cooper dan Schindler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{"citationItems":[{"id":"ITEM-1","itemData":{"author":[{"dropping-particle":"","family":"Cooper","given":"Donald R.","non-dropping-particle":"","parse-names":false,"suffix":""},{"dropping-particle":"","family":"Schindler","given":"Pamela S.","non-dropping-particle":"","parse-names":false,"suffix":""}],"edition":"Edisi 12","id":"ITEM-1","issued":{"date-parts":[["2017"]]},"number-of-pages":"394","publisher":"Salemba Empat","publisher-place":"Jakarta","title":"Metode Penelitian Bisnis Edisi 12 Buku 1","type":"book"},"uris":["http://www.mendeley.com/documents/?uuid=36344648-a370-4beb-9d98-e26093172de0"]}],"mendeley":{"formattedCitation":"(Cooper and Schindler, 2017)","manualFormatting":"(2017:65)","plainTextFormattedCitation":"(Cooper and Schindler, 2017)","previouslyFormattedCitation":"(Cooper and Schindler, 2017)"},"properties":{"noteIndex":0},"schema":"https://github.com/citation-style-language/schema/raw/master/csl-citation.json"}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(2017:65)</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xml:space="preserve">  adalah veriabel yang diukur, diprediksi, atau sebaliknya dimonitor dan diharapkan akan terpengaruh oleh manipulasi variabel bebas.  </w:t>
      </w:r>
    </w:p>
    <w:p w14:paraId="0C7CC914"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Variabel yang digunakan dalam penelitian ini adalah Kepatuhan Wajib Pajak UMKM dapat didefinisikan sebagai suatu keadaan dimana Wajib Pajak memenuhi semua kewajiban perpajakan dan melaksanakan perpajakannya.</w:t>
      </w:r>
    </w:p>
    <w:p w14:paraId="2A3AAED4" w14:textId="77777777" w:rsidR="00B8482A" w:rsidRPr="00B8482A" w:rsidRDefault="00B8482A" w:rsidP="00B8482A">
      <w:pPr>
        <w:spacing w:after="0" w:line="240" w:lineRule="auto"/>
        <w:jc w:val="center"/>
        <w:rPr>
          <w:rFonts w:ascii="Times New Roman" w:hAnsi="Times New Roman" w:cs="Times New Roman"/>
          <w:b/>
          <w:iCs/>
          <w:sz w:val="24"/>
          <w:szCs w:val="18"/>
          <w:lang w:val="en-US"/>
        </w:rPr>
      </w:pPr>
      <w:bookmarkStart w:id="5" w:name="_Toc535940901"/>
      <w:bookmarkStart w:id="6" w:name="_Toc535942887"/>
      <w:bookmarkStart w:id="7" w:name="_Toc535942967"/>
      <w:r w:rsidRPr="00B8482A">
        <w:rPr>
          <w:rFonts w:ascii="Times New Roman" w:hAnsi="Times New Roman" w:cs="Times New Roman"/>
          <w:b/>
          <w:iCs/>
          <w:sz w:val="24"/>
          <w:szCs w:val="18"/>
        </w:rPr>
        <w:t>Tabel 3.</w:t>
      </w:r>
      <w:r w:rsidRPr="00B8482A">
        <w:rPr>
          <w:rFonts w:ascii="Times New Roman" w:hAnsi="Times New Roman" w:cs="Times New Roman"/>
          <w:b/>
          <w:iCs/>
          <w:sz w:val="24"/>
          <w:szCs w:val="18"/>
        </w:rPr>
        <w:fldChar w:fldCharType="begin"/>
      </w:r>
      <w:r w:rsidRPr="00B8482A">
        <w:rPr>
          <w:rFonts w:ascii="Times New Roman" w:hAnsi="Times New Roman" w:cs="Times New Roman"/>
          <w:b/>
          <w:iCs/>
          <w:sz w:val="24"/>
          <w:szCs w:val="18"/>
        </w:rPr>
        <w:instrText xml:space="preserve"> SEQ Tabel_3. \* ARABIC </w:instrText>
      </w:r>
      <w:r w:rsidRPr="00B8482A">
        <w:rPr>
          <w:rFonts w:ascii="Times New Roman" w:hAnsi="Times New Roman" w:cs="Times New Roman"/>
          <w:b/>
          <w:iCs/>
          <w:sz w:val="24"/>
          <w:szCs w:val="18"/>
        </w:rPr>
        <w:fldChar w:fldCharType="separate"/>
      </w:r>
      <w:r w:rsidRPr="00B8482A">
        <w:rPr>
          <w:rFonts w:ascii="Times New Roman" w:hAnsi="Times New Roman" w:cs="Times New Roman"/>
          <w:b/>
          <w:iCs/>
          <w:sz w:val="24"/>
          <w:szCs w:val="18"/>
        </w:rPr>
        <w:t>1</w:t>
      </w:r>
      <w:bookmarkEnd w:id="5"/>
      <w:r w:rsidRPr="00B8482A">
        <w:rPr>
          <w:rFonts w:ascii="Times New Roman" w:hAnsi="Times New Roman" w:cs="Times New Roman"/>
          <w:b/>
          <w:iCs/>
          <w:sz w:val="24"/>
          <w:szCs w:val="18"/>
        </w:rPr>
        <w:fldChar w:fldCharType="end"/>
      </w:r>
      <w:r w:rsidRPr="00B8482A">
        <w:rPr>
          <w:rFonts w:ascii="Times New Roman" w:hAnsi="Times New Roman" w:cs="Times New Roman"/>
          <w:b/>
          <w:iCs/>
          <w:sz w:val="24"/>
          <w:szCs w:val="18"/>
          <w:lang w:val="en-US"/>
        </w:rPr>
        <w:t xml:space="preserve"> </w:t>
      </w:r>
    </w:p>
    <w:p w14:paraId="2851B516" w14:textId="77777777" w:rsidR="00B8482A" w:rsidRPr="00B8482A" w:rsidRDefault="00B8482A" w:rsidP="00B8482A">
      <w:pPr>
        <w:spacing w:after="0" w:line="240" w:lineRule="auto"/>
        <w:jc w:val="center"/>
        <w:rPr>
          <w:rFonts w:ascii="Times New Roman" w:hAnsi="Times New Roman" w:cs="Times New Roman"/>
          <w:b/>
          <w:iCs/>
          <w:sz w:val="24"/>
          <w:szCs w:val="18"/>
        </w:rPr>
      </w:pPr>
      <w:r w:rsidRPr="00B8482A">
        <w:rPr>
          <w:rFonts w:ascii="Times New Roman" w:hAnsi="Times New Roman" w:cs="Times New Roman"/>
          <w:b/>
          <w:iCs/>
          <w:sz w:val="24"/>
          <w:szCs w:val="18"/>
          <w:lang w:val="en-US"/>
        </w:rPr>
        <w:t>Indikator Kepatuhan Wajib Pajak</w:t>
      </w:r>
      <w:bookmarkEnd w:id="6"/>
      <w:bookmarkEnd w:id="7"/>
    </w:p>
    <w:tbl>
      <w:tblPr>
        <w:tblStyle w:val="TableGrid"/>
        <w:tblW w:w="8617" w:type="dxa"/>
        <w:tblInd w:w="392" w:type="dxa"/>
        <w:tblLook w:val="04A0" w:firstRow="1" w:lastRow="0" w:firstColumn="1" w:lastColumn="0" w:noHBand="0" w:noVBand="1"/>
      </w:tblPr>
      <w:tblGrid>
        <w:gridCol w:w="1417"/>
        <w:gridCol w:w="1560"/>
        <w:gridCol w:w="2409"/>
        <w:gridCol w:w="3231"/>
      </w:tblGrid>
      <w:tr w:rsidR="00B8482A" w:rsidRPr="00B8482A" w14:paraId="27EA076C" w14:textId="77777777" w:rsidTr="00314DF0">
        <w:trPr>
          <w:trHeight w:val="298"/>
        </w:trPr>
        <w:tc>
          <w:tcPr>
            <w:tcW w:w="1417" w:type="dxa"/>
          </w:tcPr>
          <w:p w14:paraId="619CDE10" w14:textId="77777777" w:rsidR="00B8482A" w:rsidRPr="00B8482A" w:rsidRDefault="00B8482A" w:rsidP="00B8482A">
            <w:pPr>
              <w:contextualSpacing/>
            </w:pPr>
            <w:r w:rsidRPr="00B8482A">
              <w:t>Variabel</w:t>
            </w:r>
          </w:p>
        </w:tc>
        <w:tc>
          <w:tcPr>
            <w:tcW w:w="1560" w:type="dxa"/>
          </w:tcPr>
          <w:p w14:paraId="59FFFA2E" w14:textId="77777777" w:rsidR="00B8482A" w:rsidRPr="00B8482A" w:rsidRDefault="00B8482A" w:rsidP="00B8482A">
            <w:pPr>
              <w:contextualSpacing/>
            </w:pPr>
            <w:r w:rsidRPr="00B8482A">
              <w:t>Dimensi</w:t>
            </w:r>
          </w:p>
        </w:tc>
        <w:tc>
          <w:tcPr>
            <w:tcW w:w="2409" w:type="dxa"/>
          </w:tcPr>
          <w:p w14:paraId="4C2DA5E7" w14:textId="77777777" w:rsidR="00B8482A" w:rsidRPr="00B8482A" w:rsidRDefault="00B8482A" w:rsidP="00B8482A">
            <w:pPr>
              <w:contextualSpacing/>
            </w:pPr>
            <w:r w:rsidRPr="00B8482A">
              <w:t>Indikator</w:t>
            </w:r>
          </w:p>
        </w:tc>
        <w:tc>
          <w:tcPr>
            <w:tcW w:w="3231" w:type="dxa"/>
          </w:tcPr>
          <w:p w14:paraId="0E427E0A" w14:textId="77777777" w:rsidR="00B8482A" w:rsidRPr="00B8482A" w:rsidRDefault="00B8482A" w:rsidP="00B8482A">
            <w:pPr>
              <w:contextualSpacing/>
            </w:pPr>
            <w:r w:rsidRPr="00B8482A">
              <w:t>Pernyataan</w:t>
            </w:r>
          </w:p>
        </w:tc>
      </w:tr>
      <w:tr w:rsidR="00B8482A" w:rsidRPr="00B8482A" w14:paraId="153C0F10" w14:textId="77777777" w:rsidTr="00314DF0">
        <w:trPr>
          <w:trHeight w:val="1439"/>
        </w:trPr>
        <w:tc>
          <w:tcPr>
            <w:tcW w:w="1417" w:type="dxa"/>
            <w:vMerge w:val="restart"/>
          </w:tcPr>
          <w:p w14:paraId="582B8024" w14:textId="77777777" w:rsidR="00B8482A" w:rsidRPr="00B8482A" w:rsidRDefault="00B8482A" w:rsidP="00B8482A">
            <w:pPr>
              <w:contextualSpacing/>
              <w:jc w:val="both"/>
            </w:pPr>
            <w:r w:rsidRPr="00B8482A">
              <w:t>Kepatuhan Wajib  Pajak</w:t>
            </w:r>
          </w:p>
        </w:tc>
        <w:tc>
          <w:tcPr>
            <w:tcW w:w="1560" w:type="dxa"/>
            <w:vMerge w:val="restart"/>
          </w:tcPr>
          <w:p w14:paraId="17DFD0FA" w14:textId="77777777" w:rsidR="00B8482A" w:rsidRPr="00B8482A" w:rsidRDefault="00B8482A" w:rsidP="00B8482A">
            <w:pPr>
              <w:contextualSpacing/>
              <w:jc w:val="both"/>
            </w:pPr>
            <w:r w:rsidRPr="00B8482A">
              <w:t>Wajib Pajak patuh</w:t>
            </w:r>
          </w:p>
        </w:tc>
        <w:tc>
          <w:tcPr>
            <w:tcW w:w="2409" w:type="dxa"/>
          </w:tcPr>
          <w:p w14:paraId="0060CFE1" w14:textId="77777777" w:rsidR="00B8482A" w:rsidRPr="00B8482A" w:rsidRDefault="00B8482A" w:rsidP="00B8482A">
            <w:pPr>
              <w:numPr>
                <w:ilvl w:val="0"/>
                <w:numId w:val="6"/>
              </w:numPr>
              <w:ind w:left="459"/>
              <w:contextualSpacing/>
              <w:jc w:val="both"/>
            </w:pPr>
            <w:r w:rsidRPr="00B8482A">
              <w:t>Wajib Pajak tepat waktu dalam menyampaikan SPT</w:t>
            </w:r>
          </w:p>
        </w:tc>
        <w:tc>
          <w:tcPr>
            <w:tcW w:w="3231" w:type="dxa"/>
          </w:tcPr>
          <w:p w14:paraId="1D13A20A" w14:textId="77777777" w:rsidR="00B8482A" w:rsidRPr="00B8482A" w:rsidRDefault="00B8482A" w:rsidP="00B8482A">
            <w:pPr>
              <w:ind w:left="318"/>
              <w:contextualSpacing/>
              <w:jc w:val="both"/>
            </w:pPr>
            <w:r w:rsidRPr="00B8482A">
              <w:t>Sebagai Wajib Pajak, saya tepat waktu dalam menyampaikan Surat Pemberitahuan (SPT)</w:t>
            </w:r>
          </w:p>
        </w:tc>
      </w:tr>
      <w:tr w:rsidR="00B8482A" w:rsidRPr="00B8482A" w14:paraId="77A0FA57" w14:textId="77777777" w:rsidTr="00314DF0">
        <w:trPr>
          <w:trHeight w:val="588"/>
        </w:trPr>
        <w:tc>
          <w:tcPr>
            <w:tcW w:w="1417" w:type="dxa"/>
            <w:vMerge/>
          </w:tcPr>
          <w:p w14:paraId="3C1A87DE" w14:textId="77777777" w:rsidR="00B8482A" w:rsidRPr="00B8482A" w:rsidRDefault="00B8482A" w:rsidP="00B8482A">
            <w:pPr>
              <w:contextualSpacing/>
              <w:jc w:val="both"/>
            </w:pPr>
          </w:p>
        </w:tc>
        <w:tc>
          <w:tcPr>
            <w:tcW w:w="1560" w:type="dxa"/>
            <w:vMerge/>
          </w:tcPr>
          <w:p w14:paraId="60DB2C2F" w14:textId="77777777" w:rsidR="00B8482A" w:rsidRPr="00B8482A" w:rsidRDefault="00B8482A" w:rsidP="00B8482A">
            <w:pPr>
              <w:contextualSpacing/>
              <w:jc w:val="both"/>
            </w:pPr>
          </w:p>
        </w:tc>
        <w:tc>
          <w:tcPr>
            <w:tcW w:w="2409" w:type="dxa"/>
          </w:tcPr>
          <w:p w14:paraId="533AED6D" w14:textId="77777777" w:rsidR="00B8482A" w:rsidRPr="00B8482A" w:rsidRDefault="00B8482A" w:rsidP="00B8482A">
            <w:pPr>
              <w:numPr>
                <w:ilvl w:val="0"/>
                <w:numId w:val="6"/>
              </w:numPr>
              <w:ind w:left="459"/>
              <w:contextualSpacing/>
              <w:jc w:val="both"/>
            </w:pPr>
            <w:r w:rsidRPr="00B8482A">
              <w:t xml:space="preserve">Wajib Pajak tidak pernah dipidana di bidang perpajakan </w:t>
            </w:r>
          </w:p>
        </w:tc>
        <w:tc>
          <w:tcPr>
            <w:tcW w:w="3231" w:type="dxa"/>
          </w:tcPr>
          <w:p w14:paraId="16B34D16" w14:textId="77777777" w:rsidR="00B8482A" w:rsidRPr="00B8482A" w:rsidRDefault="00B8482A" w:rsidP="00B8482A">
            <w:pPr>
              <w:ind w:left="318"/>
              <w:contextualSpacing/>
              <w:jc w:val="both"/>
            </w:pPr>
            <w:r w:rsidRPr="00B8482A">
              <w:t>Sebagai Wajib Pajak, saya tidak pernah dijatuhi hukuman pidana di bidang perpajakan</w:t>
            </w:r>
          </w:p>
        </w:tc>
      </w:tr>
      <w:tr w:rsidR="00B8482A" w:rsidRPr="00B8482A" w14:paraId="30F95EDB" w14:textId="77777777" w:rsidTr="00314DF0">
        <w:trPr>
          <w:trHeight w:val="588"/>
        </w:trPr>
        <w:tc>
          <w:tcPr>
            <w:tcW w:w="1417" w:type="dxa"/>
            <w:vMerge/>
          </w:tcPr>
          <w:p w14:paraId="75B0C208" w14:textId="77777777" w:rsidR="00B8482A" w:rsidRPr="00B8482A" w:rsidRDefault="00B8482A" w:rsidP="00B8482A">
            <w:pPr>
              <w:contextualSpacing/>
              <w:jc w:val="both"/>
            </w:pPr>
          </w:p>
        </w:tc>
        <w:tc>
          <w:tcPr>
            <w:tcW w:w="1560" w:type="dxa"/>
            <w:vMerge/>
          </w:tcPr>
          <w:p w14:paraId="19109270" w14:textId="77777777" w:rsidR="00B8482A" w:rsidRPr="00B8482A" w:rsidRDefault="00B8482A" w:rsidP="00B8482A">
            <w:pPr>
              <w:contextualSpacing/>
              <w:jc w:val="both"/>
            </w:pPr>
          </w:p>
        </w:tc>
        <w:tc>
          <w:tcPr>
            <w:tcW w:w="2409" w:type="dxa"/>
          </w:tcPr>
          <w:p w14:paraId="2BCE8AF6" w14:textId="77777777" w:rsidR="00B8482A" w:rsidRPr="00B8482A" w:rsidRDefault="00B8482A" w:rsidP="00B8482A">
            <w:pPr>
              <w:numPr>
                <w:ilvl w:val="0"/>
                <w:numId w:val="6"/>
              </w:numPr>
              <w:ind w:left="459"/>
              <w:contextualSpacing/>
              <w:jc w:val="both"/>
            </w:pPr>
            <w:r w:rsidRPr="00B8482A">
              <w:t>Wajib Pajak patuh dalam mendaftarkan diri</w:t>
            </w:r>
          </w:p>
        </w:tc>
        <w:tc>
          <w:tcPr>
            <w:tcW w:w="3231" w:type="dxa"/>
          </w:tcPr>
          <w:p w14:paraId="2DB5C2A7" w14:textId="77777777" w:rsidR="00B8482A" w:rsidRPr="00B8482A" w:rsidRDefault="00B8482A" w:rsidP="00B8482A">
            <w:pPr>
              <w:ind w:left="318"/>
              <w:contextualSpacing/>
              <w:jc w:val="both"/>
            </w:pPr>
            <w:r w:rsidRPr="00B8482A">
              <w:t>Sebagai Wajib Pajak, saya patuh dalam mendaftarkan diri untuk memenuhi kewajiban perpajakan sebagai warga negara yang baik</w:t>
            </w:r>
          </w:p>
        </w:tc>
      </w:tr>
      <w:tr w:rsidR="00B8482A" w:rsidRPr="00B8482A" w14:paraId="40391FAC" w14:textId="77777777" w:rsidTr="00314DF0">
        <w:trPr>
          <w:trHeight w:val="588"/>
        </w:trPr>
        <w:tc>
          <w:tcPr>
            <w:tcW w:w="1417" w:type="dxa"/>
            <w:vMerge/>
          </w:tcPr>
          <w:p w14:paraId="69B8B765" w14:textId="77777777" w:rsidR="00B8482A" w:rsidRPr="00B8482A" w:rsidRDefault="00B8482A" w:rsidP="00B8482A">
            <w:pPr>
              <w:contextualSpacing/>
              <w:jc w:val="both"/>
            </w:pPr>
          </w:p>
        </w:tc>
        <w:tc>
          <w:tcPr>
            <w:tcW w:w="1560" w:type="dxa"/>
            <w:vMerge/>
          </w:tcPr>
          <w:p w14:paraId="6E60949A" w14:textId="77777777" w:rsidR="00B8482A" w:rsidRPr="00B8482A" w:rsidRDefault="00B8482A" w:rsidP="00B8482A">
            <w:pPr>
              <w:contextualSpacing/>
              <w:jc w:val="both"/>
            </w:pPr>
          </w:p>
        </w:tc>
        <w:tc>
          <w:tcPr>
            <w:tcW w:w="2409" w:type="dxa"/>
          </w:tcPr>
          <w:p w14:paraId="0A31BBE7" w14:textId="77777777" w:rsidR="00B8482A" w:rsidRPr="00B8482A" w:rsidRDefault="00B8482A" w:rsidP="00B8482A">
            <w:pPr>
              <w:numPr>
                <w:ilvl w:val="0"/>
                <w:numId w:val="6"/>
              </w:numPr>
              <w:ind w:left="459"/>
              <w:contextualSpacing/>
              <w:jc w:val="both"/>
            </w:pPr>
            <w:r w:rsidRPr="00B8482A">
              <w:t>Wajib Pajak selalu menghitung dengan jumlah pajak yang benar</w:t>
            </w:r>
          </w:p>
        </w:tc>
        <w:tc>
          <w:tcPr>
            <w:tcW w:w="3231" w:type="dxa"/>
          </w:tcPr>
          <w:p w14:paraId="31024C62" w14:textId="77777777" w:rsidR="00B8482A" w:rsidRPr="00B8482A" w:rsidRDefault="00B8482A" w:rsidP="00B8482A">
            <w:pPr>
              <w:ind w:left="318"/>
              <w:contextualSpacing/>
              <w:jc w:val="both"/>
            </w:pPr>
            <w:r w:rsidRPr="00B8482A">
              <w:t>Sebagai Wajib Pajak, saya menghitung jumlah pajak yang terutang dengan benar</w:t>
            </w:r>
          </w:p>
        </w:tc>
      </w:tr>
      <w:tr w:rsidR="00B8482A" w:rsidRPr="00B8482A" w14:paraId="26D15AB2" w14:textId="77777777" w:rsidTr="00314DF0">
        <w:trPr>
          <w:trHeight w:val="588"/>
        </w:trPr>
        <w:tc>
          <w:tcPr>
            <w:tcW w:w="1417" w:type="dxa"/>
            <w:vMerge/>
          </w:tcPr>
          <w:p w14:paraId="6A80DBAE" w14:textId="77777777" w:rsidR="00B8482A" w:rsidRPr="00B8482A" w:rsidRDefault="00B8482A" w:rsidP="00B8482A">
            <w:pPr>
              <w:contextualSpacing/>
              <w:jc w:val="both"/>
            </w:pPr>
          </w:p>
        </w:tc>
        <w:tc>
          <w:tcPr>
            <w:tcW w:w="1560" w:type="dxa"/>
            <w:vMerge/>
          </w:tcPr>
          <w:p w14:paraId="6C788603" w14:textId="77777777" w:rsidR="00B8482A" w:rsidRPr="00B8482A" w:rsidRDefault="00B8482A" w:rsidP="00B8482A">
            <w:pPr>
              <w:contextualSpacing/>
              <w:jc w:val="both"/>
            </w:pPr>
          </w:p>
        </w:tc>
        <w:tc>
          <w:tcPr>
            <w:tcW w:w="2409" w:type="dxa"/>
          </w:tcPr>
          <w:p w14:paraId="66BA1F31" w14:textId="77777777" w:rsidR="00B8482A" w:rsidRPr="00B8482A" w:rsidRDefault="00B8482A" w:rsidP="00B8482A">
            <w:pPr>
              <w:numPr>
                <w:ilvl w:val="0"/>
                <w:numId w:val="6"/>
              </w:numPr>
              <w:ind w:left="459"/>
              <w:contextualSpacing/>
              <w:jc w:val="both"/>
            </w:pPr>
            <w:r w:rsidRPr="00B8482A">
              <w:t>Wajib Pajak selalu membayar pajak tepat pada waktunya</w:t>
            </w:r>
          </w:p>
        </w:tc>
        <w:tc>
          <w:tcPr>
            <w:tcW w:w="3231" w:type="dxa"/>
          </w:tcPr>
          <w:p w14:paraId="0D4B8F9E" w14:textId="77777777" w:rsidR="00B8482A" w:rsidRPr="00B8482A" w:rsidRDefault="00B8482A" w:rsidP="00B8482A">
            <w:pPr>
              <w:ind w:left="318"/>
              <w:contextualSpacing/>
              <w:jc w:val="both"/>
            </w:pPr>
            <w:r w:rsidRPr="00B8482A">
              <w:t>Sebagai Wajib Pajak, saya membayar pajak yang terutang dengan tepat waktu</w:t>
            </w:r>
          </w:p>
        </w:tc>
      </w:tr>
      <w:tr w:rsidR="00B8482A" w:rsidRPr="00B8482A" w14:paraId="2558FAF2" w14:textId="77777777" w:rsidTr="00314DF0">
        <w:trPr>
          <w:trHeight w:val="588"/>
        </w:trPr>
        <w:tc>
          <w:tcPr>
            <w:tcW w:w="1417" w:type="dxa"/>
          </w:tcPr>
          <w:p w14:paraId="48911E47" w14:textId="77777777" w:rsidR="00B8482A" w:rsidRPr="00B8482A" w:rsidRDefault="00B8482A" w:rsidP="00B8482A">
            <w:pPr>
              <w:contextualSpacing/>
              <w:jc w:val="both"/>
            </w:pPr>
          </w:p>
        </w:tc>
        <w:tc>
          <w:tcPr>
            <w:tcW w:w="1560" w:type="dxa"/>
          </w:tcPr>
          <w:p w14:paraId="02436BCE" w14:textId="77777777" w:rsidR="00B8482A" w:rsidRPr="00B8482A" w:rsidRDefault="00B8482A" w:rsidP="00B8482A">
            <w:pPr>
              <w:contextualSpacing/>
              <w:jc w:val="both"/>
            </w:pPr>
          </w:p>
        </w:tc>
        <w:tc>
          <w:tcPr>
            <w:tcW w:w="2409" w:type="dxa"/>
          </w:tcPr>
          <w:p w14:paraId="6F8B616D" w14:textId="77777777" w:rsidR="00B8482A" w:rsidRPr="00B8482A" w:rsidRDefault="00B8482A" w:rsidP="00B8482A">
            <w:pPr>
              <w:numPr>
                <w:ilvl w:val="0"/>
                <w:numId w:val="6"/>
              </w:numPr>
              <w:ind w:left="459"/>
              <w:contextualSpacing/>
              <w:jc w:val="both"/>
            </w:pPr>
            <w:r w:rsidRPr="00B8482A">
              <w:t>Wajib Pajak tidak mempunyai tunggakan pajak untuk semua jenis pajak, kecuali tunggakan pajak yang telah memperoleh izin mengangsur atau menunda pembayaran pajak</w:t>
            </w:r>
          </w:p>
        </w:tc>
        <w:tc>
          <w:tcPr>
            <w:tcW w:w="3231" w:type="dxa"/>
          </w:tcPr>
          <w:p w14:paraId="51257727" w14:textId="77777777" w:rsidR="00B8482A" w:rsidRPr="00B8482A" w:rsidRDefault="00B8482A" w:rsidP="00B8482A">
            <w:pPr>
              <w:ind w:left="318"/>
              <w:contextualSpacing/>
              <w:jc w:val="both"/>
            </w:pPr>
            <w:r w:rsidRPr="00B8482A">
              <w:t>Sebagai Wajib Pajak, saya tidak mempunyai tunggakan pajak untuk semua jenis pajak, kecuali tunggakan pajak yang telah memperoleh izin mengangsur atau menunda pembayaran pajak</w:t>
            </w:r>
          </w:p>
        </w:tc>
      </w:tr>
    </w:tbl>
    <w:p w14:paraId="619FDF58" w14:textId="77777777" w:rsidR="00B8482A" w:rsidRPr="00B8482A" w:rsidRDefault="00B8482A" w:rsidP="00B8482A">
      <w:pPr>
        <w:ind w:left="720"/>
        <w:rPr>
          <w:rFonts w:ascii="Times New Roman" w:hAnsi="Times New Roman" w:cs="Times New Roman"/>
          <w:sz w:val="24"/>
          <w:lang w:val="en-US"/>
        </w:rPr>
      </w:pPr>
      <w:r w:rsidRPr="00B8482A">
        <w:rPr>
          <w:rFonts w:ascii="Times New Roman" w:hAnsi="Times New Roman" w:cs="Times New Roman"/>
          <w:sz w:val="24"/>
          <w:lang w:val="en-US"/>
        </w:rPr>
        <w:t>Sumber: Puspitasari (2015) dan Peraturan Menteri Keuangan Republik Indonesia Nomor 39 /PMK.03/2018</w:t>
      </w:r>
    </w:p>
    <w:p w14:paraId="076615F8" w14:textId="77777777" w:rsidR="00B8482A" w:rsidRPr="00B8482A" w:rsidRDefault="00B8482A" w:rsidP="00B8482A">
      <w:pPr>
        <w:ind w:left="720"/>
        <w:rPr>
          <w:rFonts w:ascii="Times New Roman" w:hAnsi="Times New Roman" w:cs="Times New Roman"/>
          <w:sz w:val="24"/>
          <w:lang w:val="en-US"/>
        </w:rPr>
      </w:pPr>
    </w:p>
    <w:p w14:paraId="72657474" w14:textId="77777777" w:rsidR="00B8482A" w:rsidRPr="00B8482A" w:rsidRDefault="00B8482A" w:rsidP="00B8482A">
      <w:pPr>
        <w:numPr>
          <w:ilvl w:val="0"/>
          <w:numId w:val="5"/>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Variabel Independen</w:t>
      </w:r>
    </w:p>
    <w:p w14:paraId="39316A2C"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Cooper and Schindler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{"citationItems":[{"id":"ITEM-1","itemData":{"author":[{"dropping-particle":"","family":"Cooper","given":"Donald R.","non-dropping-particle":"","parse-names":false,"suffix":""},{"dropping-particle":"","family":"Schindler","given":"Pamela S.","non-dropping-particle":"","parse-names":false,"suffix":""}],"edition":"Edisi 12","id":"ITEM-1","issued":{"date-parts":[["2017"]]},"number-of-pages":"394","publisher":"Salemba Empat","publisher-place":"Jakarta","title":"Metode Penelitian Bisnis Edisi 12 Buku 1","type":"book"},"uris":["http://www.mendeley.com/documents/?uuid=36344648-a370-4beb-9d98-e26093172de0"]}],"mendeley":{"formattedCitation":"(Cooper and Schindler, 2017)","manualFormatting":"(2016:65)","plainTextFormattedCitation":"(Cooper and Schindler, 2017)","previouslyFormattedCitation":"(Cooper and Schindler, 2017)"},"properties":{"noteIndex":0},"schema":"https://github.com/citation-style-language/schema/raw/master/csl-citation.json"}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(2016:65)</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xml:space="preserve"> variabel independen (variabel bebas) adalah variabel yang dimanipulasi oleh peneliti, dan kasus manipulasi tersebut berpengaruh terhadap variabel terikat.</w:t>
      </w:r>
    </w:p>
    <w:p w14:paraId="37C2E058" w14:textId="66F0C03A" w:rsidR="00B8482A" w:rsidRDefault="00B8482A" w:rsidP="00B8482A">
      <w:pPr>
        <w:spacing w:line="480" w:lineRule="auto"/>
        <w:ind w:left="360" w:firstLine="720"/>
        <w:jc w:val="both"/>
        <w:rPr>
          <w:rFonts w:ascii="Times New Roman" w:hAnsi="Times New Roman" w:cs="Times New Roman"/>
          <w:sz w:val="24"/>
          <w:lang w:val="en-US"/>
        </w:rPr>
      </w:pPr>
      <w:r w:rsidRPr="00B8482A">
        <w:rPr>
          <w:rFonts w:ascii="Times New Roman" w:hAnsi="Times New Roman" w:cs="Times New Roman"/>
          <w:sz w:val="24"/>
          <w:lang w:val="en-US"/>
        </w:rPr>
        <w:t>Variabel independen yang digunakan dalam penelitian ini adalah:</w:t>
      </w:r>
    </w:p>
    <w:p w14:paraId="3D0B7013" w14:textId="7AD75E2B" w:rsidR="00B8482A" w:rsidRDefault="00B8482A" w:rsidP="00B8482A">
      <w:pPr>
        <w:spacing w:line="480" w:lineRule="auto"/>
        <w:ind w:left="360" w:firstLine="720"/>
        <w:jc w:val="both"/>
        <w:rPr>
          <w:rFonts w:ascii="Times New Roman" w:hAnsi="Times New Roman" w:cs="Times New Roman"/>
          <w:sz w:val="24"/>
          <w:lang w:val="en-US"/>
        </w:rPr>
      </w:pPr>
    </w:p>
    <w:p w14:paraId="33448C96" w14:textId="77777777" w:rsidR="00B8482A" w:rsidRPr="00B8482A" w:rsidRDefault="00B8482A" w:rsidP="00B8482A">
      <w:pPr>
        <w:spacing w:line="480" w:lineRule="auto"/>
        <w:ind w:left="360" w:firstLine="720"/>
        <w:jc w:val="both"/>
        <w:rPr>
          <w:rFonts w:ascii="Times New Roman" w:hAnsi="Times New Roman" w:cs="Times New Roman"/>
          <w:sz w:val="24"/>
          <w:lang w:val="en-US"/>
        </w:rPr>
      </w:pPr>
    </w:p>
    <w:p w14:paraId="4A2558F3" w14:textId="77777777" w:rsidR="00B8482A" w:rsidRPr="00B8482A" w:rsidRDefault="00B8482A" w:rsidP="00B8482A">
      <w:pPr>
        <w:numPr>
          <w:ilvl w:val="0"/>
          <w:numId w:val="7"/>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lastRenderedPageBreak/>
        <w:t>Pengetahuan Wajib Pajak</w:t>
      </w:r>
    </w:p>
    <w:p w14:paraId="15D238F9" w14:textId="77777777" w:rsidR="00B8482A" w:rsidRPr="00B8482A" w:rsidRDefault="00B8482A" w:rsidP="00B8482A">
      <w:pPr>
        <w:spacing w:line="480" w:lineRule="auto"/>
        <w:ind w:left="144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Menurut Mintje (2016:1035) pengetahuan adalah segala perbuatan manusia untuk memahami suatu objek tertentu yang dapat berwujud barang-barang baik lewat indera maupun lewat akal, dapat pula objek yang dipahami oleh manusia berbentuk ideal, atau yang bersangkutan dengan masalah kejiwaan. Pengetahuan perpajakan dapat didapatkan oleh wajib pajak dengan pendidilan atau juga dengan seminar perpajakan.</w:t>
      </w:r>
    </w:p>
    <w:p w14:paraId="3CE06201" w14:textId="77777777" w:rsidR="00B8482A" w:rsidRPr="00B8482A" w:rsidRDefault="00B8482A" w:rsidP="00B8482A">
      <w:pPr>
        <w:spacing w:after="0" w:line="240" w:lineRule="auto"/>
        <w:ind w:left="720" w:firstLine="720"/>
        <w:jc w:val="center"/>
        <w:rPr>
          <w:rFonts w:ascii="Times New Roman" w:hAnsi="Times New Roman" w:cs="Times New Roman"/>
          <w:b/>
          <w:iCs/>
          <w:sz w:val="24"/>
          <w:szCs w:val="18"/>
          <w:lang w:val="en-US"/>
        </w:rPr>
      </w:pPr>
      <w:bookmarkStart w:id="8" w:name="_Toc535940902"/>
      <w:bookmarkStart w:id="9" w:name="_Toc535942888"/>
      <w:bookmarkStart w:id="10" w:name="_Toc535942968"/>
      <w:r w:rsidRPr="00B8482A">
        <w:rPr>
          <w:rFonts w:ascii="Times New Roman" w:hAnsi="Times New Roman" w:cs="Times New Roman"/>
          <w:b/>
          <w:iCs/>
          <w:sz w:val="24"/>
          <w:szCs w:val="18"/>
        </w:rPr>
        <w:t>Tabel 3.</w:t>
      </w:r>
      <w:r w:rsidRPr="00B8482A">
        <w:rPr>
          <w:rFonts w:ascii="Times New Roman" w:hAnsi="Times New Roman" w:cs="Times New Roman"/>
          <w:b/>
          <w:iCs/>
          <w:sz w:val="24"/>
          <w:szCs w:val="18"/>
        </w:rPr>
        <w:fldChar w:fldCharType="begin"/>
      </w:r>
      <w:r w:rsidRPr="00B8482A">
        <w:rPr>
          <w:rFonts w:ascii="Times New Roman" w:hAnsi="Times New Roman" w:cs="Times New Roman"/>
          <w:b/>
          <w:iCs/>
          <w:sz w:val="24"/>
          <w:szCs w:val="18"/>
        </w:rPr>
        <w:instrText xml:space="preserve"> SEQ Tabel_3. \* ARABIC </w:instrText>
      </w:r>
      <w:r w:rsidRPr="00B8482A">
        <w:rPr>
          <w:rFonts w:ascii="Times New Roman" w:hAnsi="Times New Roman" w:cs="Times New Roman"/>
          <w:b/>
          <w:iCs/>
          <w:sz w:val="24"/>
          <w:szCs w:val="18"/>
        </w:rPr>
        <w:fldChar w:fldCharType="separate"/>
      </w:r>
      <w:r w:rsidRPr="00B8482A">
        <w:rPr>
          <w:rFonts w:ascii="Times New Roman" w:hAnsi="Times New Roman" w:cs="Times New Roman"/>
          <w:b/>
          <w:iCs/>
          <w:sz w:val="24"/>
          <w:szCs w:val="18"/>
        </w:rPr>
        <w:t>2</w:t>
      </w:r>
      <w:r w:rsidRPr="00B8482A">
        <w:rPr>
          <w:rFonts w:ascii="Times New Roman" w:hAnsi="Times New Roman" w:cs="Times New Roman"/>
          <w:b/>
          <w:iCs/>
          <w:sz w:val="24"/>
          <w:szCs w:val="18"/>
        </w:rPr>
        <w:fldChar w:fldCharType="end"/>
      </w:r>
      <w:r w:rsidRPr="00B8482A">
        <w:rPr>
          <w:rFonts w:ascii="Times New Roman" w:hAnsi="Times New Roman" w:cs="Times New Roman"/>
          <w:b/>
          <w:iCs/>
          <w:sz w:val="24"/>
          <w:szCs w:val="18"/>
          <w:lang w:val="en-US"/>
        </w:rPr>
        <w:t xml:space="preserve"> </w:t>
      </w:r>
    </w:p>
    <w:p w14:paraId="071C8706" w14:textId="77777777" w:rsidR="00B8482A" w:rsidRPr="00B8482A" w:rsidRDefault="00B8482A" w:rsidP="00B8482A">
      <w:pPr>
        <w:spacing w:after="0" w:line="240" w:lineRule="auto"/>
        <w:ind w:left="720" w:firstLine="720"/>
        <w:jc w:val="center"/>
        <w:rPr>
          <w:rFonts w:ascii="Times New Roman" w:hAnsi="Times New Roman" w:cs="Times New Roman"/>
          <w:b/>
          <w:iCs/>
          <w:sz w:val="24"/>
          <w:szCs w:val="18"/>
        </w:rPr>
      </w:pPr>
      <w:r w:rsidRPr="00B8482A">
        <w:rPr>
          <w:rFonts w:ascii="Times New Roman" w:hAnsi="Times New Roman" w:cs="Times New Roman"/>
          <w:b/>
          <w:iCs/>
          <w:sz w:val="24"/>
          <w:szCs w:val="18"/>
          <w:lang w:val="en-US"/>
        </w:rPr>
        <w:t>Indikator Pengetahuan Wajib Pajak</w:t>
      </w:r>
      <w:bookmarkEnd w:id="8"/>
      <w:bookmarkEnd w:id="9"/>
      <w:bookmarkEnd w:id="10"/>
    </w:p>
    <w:tbl>
      <w:tblPr>
        <w:tblStyle w:val="TableGrid"/>
        <w:tblW w:w="7645" w:type="dxa"/>
        <w:tblInd w:w="1440" w:type="dxa"/>
        <w:tblLook w:val="04A0" w:firstRow="1" w:lastRow="0" w:firstColumn="1" w:lastColumn="0" w:noHBand="0" w:noVBand="1"/>
      </w:tblPr>
      <w:tblGrid>
        <w:gridCol w:w="1443"/>
        <w:gridCol w:w="1443"/>
        <w:gridCol w:w="2149"/>
        <w:gridCol w:w="2610"/>
      </w:tblGrid>
      <w:tr w:rsidR="00B8482A" w:rsidRPr="00B8482A" w14:paraId="7F7068FC" w14:textId="77777777" w:rsidTr="00314DF0">
        <w:tc>
          <w:tcPr>
            <w:tcW w:w="1443" w:type="dxa"/>
          </w:tcPr>
          <w:p w14:paraId="6C74AFAB" w14:textId="77777777" w:rsidR="00B8482A" w:rsidRPr="00B8482A" w:rsidRDefault="00B8482A" w:rsidP="00B8482A">
            <w:pPr>
              <w:contextualSpacing/>
              <w:rPr>
                <w:lang w:val="en-US"/>
              </w:rPr>
            </w:pPr>
            <w:r w:rsidRPr="00B8482A">
              <w:rPr>
                <w:lang w:val="en-US"/>
              </w:rPr>
              <w:t>Variabel</w:t>
            </w:r>
          </w:p>
        </w:tc>
        <w:tc>
          <w:tcPr>
            <w:tcW w:w="1443" w:type="dxa"/>
          </w:tcPr>
          <w:p w14:paraId="53841FB1" w14:textId="77777777" w:rsidR="00B8482A" w:rsidRPr="00B8482A" w:rsidRDefault="00B8482A" w:rsidP="00B8482A">
            <w:pPr>
              <w:contextualSpacing/>
              <w:rPr>
                <w:lang w:val="en-US"/>
              </w:rPr>
            </w:pPr>
            <w:r w:rsidRPr="00B8482A">
              <w:rPr>
                <w:lang w:val="en-US"/>
              </w:rPr>
              <w:t>Dimensi</w:t>
            </w:r>
          </w:p>
        </w:tc>
        <w:tc>
          <w:tcPr>
            <w:tcW w:w="2149" w:type="dxa"/>
          </w:tcPr>
          <w:p w14:paraId="0EC0AAC9" w14:textId="77777777" w:rsidR="00B8482A" w:rsidRPr="00B8482A" w:rsidRDefault="00B8482A" w:rsidP="00B8482A">
            <w:pPr>
              <w:contextualSpacing/>
              <w:rPr>
                <w:lang w:val="en-US"/>
              </w:rPr>
            </w:pPr>
            <w:r w:rsidRPr="00B8482A">
              <w:rPr>
                <w:lang w:val="en-US"/>
              </w:rPr>
              <w:t>Indikator</w:t>
            </w:r>
          </w:p>
        </w:tc>
        <w:tc>
          <w:tcPr>
            <w:tcW w:w="2610" w:type="dxa"/>
          </w:tcPr>
          <w:p w14:paraId="1064A090" w14:textId="77777777" w:rsidR="00B8482A" w:rsidRPr="00B8482A" w:rsidRDefault="00B8482A" w:rsidP="00B8482A">
            <w:pPr>
              <w:contextualSpacing/>
              <w:rPr>
                <w:lang w:val="en-US"/>
              </w:rPr>
            </w:pPr>
            <w:r w:rsidRPr="00B8482A">
              <w:rPr>
                <w:lang w:val="en-US"/>
              </w:rPr>
              <w:t>Pernyataan</w:t>
            </w:r>
          </w:p>
        </w:tc>
      </w:tr>
      <w:tr w:rsidR="00B8482A" w:rsidRPr="00B8482A" w14:paraId="46ED31EC" w14:textId="77777777" w:rsidTr="00314DF0">
        <w:tc>
          <w:tcPr>
            <w:tcW w:w="1443" w:type="dxa"/>
          </w:tcPr>
          <w:p w14:paraId="16787FFD" w14:textId="77777777" w:rsidR="00B8482A" w:rsidRPr="00B8482A" w:rsidRDefault="00B8482A" w:rsidP="00B8482A">
            <w:pPr>
              <w:contextualSpacing/>
              <w:rPr>
                <w:lang w:val="en-US"/>
              </w:rPr>
            </w:pPr>
            <w:r w:rsidRPr="00B8482A">
              <w:rPr>
                <w:lang w:val="en-US"/>
              </w:rPr>
              <w:t>Pengetahuan Wajib Pajak</w:t>
            </w:r>
          </w:p>
        </w:tc>
        <w:tc>
          <w:tcPr>
            <w:tcW w:w="1443" w:type="dxa"/>
          </w:tcPr>
          <w:p w14:paraId="27D2CAE1" w14:textId="77777777" w:rsidR="00B8482A" w:rsidRPr="00B8482A" w:rsidRDefault="00B8482A" w:rsidP="00B8482A">
            <w:pPr>
              <w:contextualSpacing/>
              <w:rPr>
                <w:lang w:val="en-US"/>
              </w:rPr>
            </w:pPr>
            <w:r w:rsidRPr="00B8482A">
              <w:rPr>
                <w:lang w:val="en-US"/>
              </w:rPr>
              <w:t>Pengetahuan tentang Peraturan Pemerintah No. 23 Tahun 2018</w:t>
            </w:r>
          </w:p>
        </w:tc>
        <w:tc>
          <w:tcPr>
            <w:tcW w:w="2149" w:type="dxa"/>
          </w:tcPr>
          <w:p w14:paraId="5CBDD588" w14:textId="77777777" w:rsidR="00B8482A" w:rsidRPr="00B8482A" w:rsidRDefault="00B8482A" w:rsidP="00B8482A">
            <w:pPr>
              <w:numPr>
                <w:ilvl w:val="0"/>
                <w:numId w:val="8"/>
              </w:numPr>
              <w:ind w:left="331"/>
              <w:contextualSpacing/>
              <w:rPr>
                <w:lang w:val="en-US"/>
              </w:rPr>
            </w:pPr>
            <w:r w:rsidRPr="00B8482A">
              <w:rPr>
                <w:lang w:val="en-US"/>
              </w:rPr>
              <w:t>Mengetahui perubahan peraturan sebelumnya</w:t>
            </w:r>
          </w:p>
        </w:tc>
        <w:tc>
          <w:tcPr>
            <w:tcW w:w="2610" w:type="dxa"/>
          </w:tcPr>
          <w:p w14:paraId="79B59A4B" w14:textId="77777777" w:rsidR="00B8482A" w:rsidRPr="00B8482A" w:rsidRDefault="00B8482A" w:rsidP="00B8482A">
            <w:pPr>
              <w:contextualSpacing/>
              <w:rPr>
                <w:lang w:val="en-US"/>
              </w:rPr>
            </w:pPr>
            <w:r w:rsidRPr="00B8482A">
              <w:rPr>
                <w:lang w:val="en-US"/>
              </w:rPr>
              <w:t>Saya mengetahui bahwa peraturan pemerintah no. 23 tahun 2018 adalah pengganti peraturan pemerintah no. 46 tahun 2013</w:t>
            </w:r>
          </w:p>
        </w:tc>
      </w:tr>
      <w:tr w:rsidR="00B8482A" w:rsidRPr="00B8482A" w14:paraId="7E24D653" w14:textId="77777777" w:rsidTr="00314DF0">
        <w:tc>
          <w:tcPr>
            <w:tcW w:w="1443" w:type="dxa"/>
          </w:tcPr>
          <w:p w14:paraId="14A0FC2F" w14:textId="77777777" w:rsidR="00B8482A" w:rsidRPr="00B8482A" w:rsidRDefault="00B8482A" w:rsidP="00B8482A">
            <w:pPr>
              <w:contextualSpacing/>
              <w:rPr>
                <w:lang w:val="en-US"/>
              </w:rPr>
            </w:pPr>
          </w:p>
        </w:tc>
        <w:tc>
          <w:tcPr>
            <w:tcW w:w="1443" w:type="dxa"/>
          </w:tcPr>
          <w:p w14:paraId="7EF75B8E" w14:textId="77777777" w:rsidR="00B8482A" w:rsidRPr="00B8482A" w:rsidRDefault="00B8482A" w:rsidP="00B8482A">
            <w:pPr>
              <w:contextualSpacing/>
              <w:rPr>
                <w:lang w:val="en-US"/>
              </w:rPr>
            </w:pPr>
          </w:p>
        </w:tc>
        <w:tc>
          <w:tcPr>
            <w:tcW w:w="2149" w:type="dxa"/>
          </w:tcPr>
          <w:p w14:paraId="72805789" w14:textId="77777777" w:rsidR="00B8482A" w:rsidRPr="00B8482A" w:rsidRDefault="00B8482A" w:rsidP="00B8482A">
            <w:pPr>
              <w:numPr>
                <w:ilvl w:val="0"/>
                <w:numId w:val="8"/>
              </w:numPr>
              <w:ind w:left="331"/>
              <w:contextualSpacing/>
              <w:rPr>
                <w:lang w:val="en-US"/>
              </w:rPr>
            </w:pPr>
            <w:r w:rsidRPr="00B8482A">
              <w:rPr>
                <w:lang w:val="en-US"/>
              </w:rPr>
              <w:t>Mengetahui bahwa peraturan pemerintah nomor 23 tahun 2018 ditunjukan untuk UMKM</w:t>
            </w:r>
          </w:p>
        </w:tc>
        <w:tc>
          <w:tcPr>
            <w:tcW w:w="2610" w:type="dxa"/>
          </w:tcPr>
          <w:p w14:paraId="40AB13D6" w14:textId="77777777" w:rsidR="00B8482A" w:rsidRPr="00B8482A" w:rsidRDefault="00B8482A" w:rsidP="00B8482A">
            <w:pPr>
              <w:contextualSpacing/>
              <w:rPr>
                <w:lang w:val="en-US"/>
              </w:rPr>
            </w:pPr>
            <w:r w:rsidRPr="00B8482A">
              <w:rPr>
                <w:lang w:val="en-US"/>
              </w:rPr>
              <w:t>Saya mengetahui peraturan pemerintah nomor 23 tahun 2018 ditunjukan untuk UMKM</w:t>
            </w:r>
          </w:p>
        </w:tc>
      </w:tr>
      <w:tr w:rsidR="00B8482A" w:rsidRPr="00B8482A" w14:paraId="4A576645" w14:textId="77777777" w:rsidTr="00314DF0">
        <w:tc>
          <w:tcPr>
            <w:tcW w:w="1443" w:type="dxa"/>
          </w:tcPr>
          <w:p w14:paraId="663F2955" w14:textId="77777777" w:rsidR="00B8482A" w:rsidRPr="00B8482A" w:rsidRDefault="00B8482A" w:rsidP="00B8482A">
            <w:pPr>
              <w:contextualSpacing/>
              <w:rPr>
                <w:lang w:val="en-US"/>
              </w:rPr>
            </w:pPr>
          </w:p>
        </w:tc>
        <w:tc>
          <w:tcPr>
            <w:tcW w:w="1443" w:type="dxa"/>
          </w:tcPr>
          <w:p w14:paraId="20219366" w14:textId="77777777" w:rsidR="00B8482A" w:rsidRPr="00B8482A" w:rsidRDefault="00B8482A" w:rsidP="00B8482A">
            <w:pPr>
              <w:contextualSpacing/>
              <w:rPr>
                <w:lang w:val="en-US"/>
              </w:rPr>
            </w:pPr>
          </w:p>
        </w:tc>
        <w:tc>
          <w:tcPr>
            <w:tcW w:w="2149" w:type="dxa"/>
          </w:tcPr>
          <w:p w14:paraId="43206AA6" w14:textId="77777777" w:rsidR="00B8482A" w:rsidRPr="00B8482A" w:rsidRDefault="00B8482A" w:rsidP="00B8482A">
            <w:pPr>
              <w:numPr>
                <w:ilvl w:val="0"/>
                <w:numId w:val="8"/>
              </w:numPr>
              <w:ind w:left="331"/>
              <w:contextualSpacing/>
              <w:rPr>
                <w:lang w:val="en-US"/>
              </w:rPr>
            </w:pPr>
            <w:r w:rsidRPr="00B8482A">
              <w:rPr>
                <w:lang w:val="en-US"/>
              </w:rPr>
              <w:t>Mengetahui bahwa pajak UMKM bersifat final</w:t>
            </w:r>
          </w:p>
        </w:tc>
        <w:tc>
          <w:tcPr>
            <w:tcW w:w="2610" w:type="dxa"/>
          </w:tcPr>
          <w:p w14:paraId="4DA83DCB" w14:textId="77777777" w:rsidR="00B8482A" w:rsidRPr="00B8482A" w:rsidRDefault="00B8482A" w:rsidP="00B8482A">
            <w:pPr>
              <w:contextualSpacing/>
              <w:rPr>
                <w:lang w:val="en-US"/>
              </w:rPr>
            </w:pPr>
            <w:r w:rsidRPr="00B8482A">
              <w:rPr>
                <w:lang w:val="en-US"/>
              </w:rPr>
              <w:t>Saya mengetahui bahwa pajak UMKM bersifat final</w:t>
            </w:r>
          </w:p>
        </w:tc>
      </w:tr>
      <w:tr w:rsidR="00B8482A" w:rsidRPr="00B8482A" w14:paraId="41207B42" w14:textId="77777777" w:rsidTr="00314DF0">
        <w:tc>
          <w:tcPr>
            <w:tcW w:w="1443" w:type="dxa"/>
          </w:tcPr>
          <w:p w14:paraId="15FB3086" w14:textId="77777777" w:rsidR="00B8482A" w:rsidRPr="00B8482A" w:rsidRDefault="00B8482A" w:rsidP="00B8482A">
            <w:pPr>
              <w:contextualSpacing/>
              <w:rPr>
                <w:lang w:val="en-US"/>
              </w:rPr>
            </w:pPr>
          </w:p>
        </w:tc>
        <w:tc>
          <w:tcPr>
            <w:tcW w:w="1443" w:type="dxa"/>
          </w:tcPr>
          <w:p w14:paraId="608134C8" w14:textId="77777777" w:rsidR="00B8482A" w:rsidRPr="00B8482A" w:rsidRDefault="00B8482A" w:rsidP="00B8482A">
            <w:pPr>
              <w:contextualSpacing/>
              <w:rPr>
                <w:lang w:val="en-US"/>
              </w:rPr>
            </w:pPr>
          </w:p>
        </w:tc>
        <w:tc>
          <w:tcPr>
            <w:tcW w:w="2149" w:type="dxa"/>
          </w:tcPr>
          <w:p w14:paraId="57D2CE06" w14:textId="77777777" w:rsidR="00B8482A" w:rsidRPr="00B8482A" w:rsidRDefault="00B8482A" w:rsidP="00B8482A">
            <w:pPr>
              <w:numPr>
                <w:ilvl w:val="0"/>
                <w:numId w:val="8"/>
              </w:numPr>
              <w:ind w:left="331"/>
              <w:contextualSpacing/>
              <w:rPr>
                <w:lang w:val="en-US"/>
              </w:rPr>
            </w:pPr>
            <w:r w:rsidRPr="00B8482A">
              <w:rPr>
                <w:lang w:val="en-US"/>
              </w:rPr>
              <w:t>Mengetahui  perubahan tarif pajak</w:t>
            </w:r>
          </w:p>
        </w:tc>
        <w:tc>
          <w:tcPr>
            <w:tcW w:w="2610" w:type="dxa"/>
          </w:tcPr>
          <w:p w14:paraId="4D368F33" w14:textId="77777777" w:rsidR="00B8482A" w:rsidRPr="00B8482A" w:rsidRDefault="00B8482A" w:rsidP="00B8482A">
            <w:pPr>
              <w:contextualSpacing/>
              <w:rPr>
                <w:lang w:val="en-US"/>
              </w:rPr>
            </w:pPr>
            <w:r w:rsidRPr="00B8482A">
              <w:rPr>
                <w:lang w:val="en-US"/>
              </w:rPr>
              <w:t xml:space="preserve">Saya mengetahui bahwa tarif pajak untuk UMKM berubah menjadi 0,5% </w:t>
            </w:r>
          </w:p>
        </w:tc>
      </w:tr>
      <w:tr w:rsidR="00B8482A" w:rsidRPr="00B8482A" w14:paraId="3C4470AE" w14:textId="77777777" w:rsidTr="00314DF0">
        <w:tc>
          <w:tcPr>
            <w:tcW w:w="1443" w:type="dxa"/>
          </w:tcPr>
          <w:p w14:paraId="162563C1" w14:textId="77777777" w:rsidR="00B8482A" w:rsidRPr="00B8482A" w:rsidRDefault="00B8482A" w:rsidP="00B8482A">
            <w:pPr>
              <w:contextualSpacing/>
              <w:rPr>
                <w:lang w:val="en-US"/>
              </w:rPr>
            </w:pPr>
          </w:p>
        </w:tc>
        <w:tc>
          <w:tcPr>
            <w:tcW w:w="1443" w:type="dxa"/>
          </w:tcPr>
          <w:p w14:paraId="33708F3F" w14:textId="77777777" w:rsidR="00B8482A" w:rsidRPr="00B8482A" w:rsidRDefault="00B8482A" w:rsidP="00B8482A">
            <w:pPr>
              <w:contextualSpacing/>
              <w:rPr>
                <w:lang w:val="en-US"/>
              </w:rPr>
            </w:pPr>
          </w:p>
        </w:tc>
        <w:tc>
          <w:tcPr>
            <w:tcW w:w="2149" w:type="dxa"/>
          </w:tcPr>
          <w:p w14:paraId="00343D35" w14:textId="77777777" w:rsidR="00B8482A" w:rsidRPr="00B8482A" w:rsidRDefault="00B8482A" w:rsidP="00B8482A">
            <w:pPr>
              <w:numPr>
                <w:ilvl w:val="0"/>
                <w:numId w:val="8"/>
              </w:numPr>
              <w:ind w:left="331"/>
              <w:contextualSpacing/>
              <w:rPr>
                <w:lang w:val="fr-CA"/>
              </w:rPr>
            </w:pPr>
            <w:r w:rsidRPr="00B8482A">
              <w:rPr>
                <w:lang w:val="fr-CA"/>
              </w:rPr>
              <w:t>Mengetahui tata cara pembayaran pajak UMKM</w:t>
            </w:r>
          </w:p>
        </w:tc>
        <w:tc>
          <w:tcPr>
            <w:tcW w:w="2610" w:type="dxa"/>
          </w:tcPr>
          <w:p w14:paraId="6F1CBB25" w14:textId="77777777" w:rsidR="00B8482A" w:rsidRPr="00B8482A" w:rsidRDefault="00B8482A" w:rsidP="00B8482A">
            <w:pPr>
              <w:contextualSpacing/>
              <w:rPr>
                <w:lang w:val="fr-CA"/>
              </w:rPr>
            </w:pPr>
            <w:r w:rsidRPr="00B8482A">
              <w:rPr>
                <w:lang w:val="fr-CA"/>
              </w:rPr>
              <w:t>Saya mengetahui tata cara pembayaran pajak UMKM</w:t>
            </w:r>
          </w:p>
        </w:tc>
      </w:tr>
      <w:tr w:rsidR="00B8482A" w:rsidRPr="00B8482A" w14:paraId="0F79700D" w14:textId="77777777" w:rsidTr="00314DF0">
        <w:tc>
          <w:tcPr>
            <w:tcW w:w="1443" w:type="dxa"/>
          </w:tcPr>
          <w:p w14:paraId="28A39D34" w14:textId="77777777" w:rsidR="00B8482A" w:rsidRPr="00B8482A" w:rsidRDefault="00B8482A" w:rsidP="00B8482A">
            <w:pPr>
              <w:contextualSpacing/>
              <w:rPr>
                <w:lang w:val="fr-CA"/>
              </w:rPr>
            </w:pPr>
          </w:p>
        </w:tc>
        <w:tc>
          <w:tcPr>
            <w:tcW w:w="1443" w:type="dxa"/>
          </w:tcPr>
          <w:p w14:paraId="27D28D23" w14:textId="77777777" w:rsidR="00B8482A" w:rsidRPr="00B8482A" w:rsidRDefault="00B8482A" w:rsidP="00B8482A">
            <w:pPr>
              <w:contextualSpacing/>
              <w:rPr>
                <w:lang w:val="fr-CA"/>
              </w:rPr>
            </w:pPr>
          </w:p>
        </w:tc>
        <w:tc>
          <w:tcPr>
            <w:tcW w:w="2149" w:type="dxa"/>
          </w:tcPr>
          <w:p w14:paraId="537D48DC" w14:textId="77777777" w:rsidR="00B8482A" w:rsidRPr="00B8482A" w:rsidRDefault="00B8482A" w:rsidP="00B8482A">
            <w:pPr>
              <w:numPr>
                <w:ilvl w:val="0"/>
                <w:numId w:val="8"/>
              </w:numPr>
              <w:ind w:left="331"/>
              <w:contextualSpacing/>
              <w:rPr>
                <w:lang w:val="fr-CA"/>
              </w:rPr>
            </w:pPr>
            <w:r w:rsidRPr="00B8482A">
              <w:rPr>
                <w:lang w:val="fr-CA"/>
              </w:rPr>
              <w:t>Mengetahui dasar pengenaan pajak UMKM berdasarkan peredaran bruto</w:t>
            </w:r>
          </w:p>
        </w:tc>
        <w:tc>
          <w:tcPr>
            <w:tcW w:w="2610" w:type="dxa"/>
          </w:tcPr>
          <w:p w14:paraId="08611543" w14:textId="77777777" w:rsidR="00B8482A" w:rsidRPr="00B8482A" w:rsidRDefault="00B8482A" w:rsidP="00B8482A">
            <w:pPr>
              <w:contextualSpacing/>
              <w:rPr>
                <w:lang w:val="en-US"/>
              </w:rPr>
            </w:pPr>
            <w:r w:rsidRPr="00B8482A">
              <w:rPr>
                <w:lang w:val="en-US"/>
              </w:rPr>
              <w:t>Saya mengetahui dasar pengenaan pajak UMKM berdasarkan peredaran bruto</w:t>
            </w:r>
          </w:p>
        </w:tc>
      </w:tr>
    </w:tbl>
    <w:p w14:paraId="40CC6BDA" w14:textId="77777777" w:rsidR="00B8482A" w:rsidRPr="00B8482A" w:rsidRDefault="00B8482A" w:rsidP="00B8482A">
      <w:pPr>
        <w:spacing w:line="240" w:lineRule="auto"/>
        <w:ind w:left="2160"/>
        <w:rPr>
          <w:rFonts w:ascii="Times New Roman" w:hAnsi="Times New Roman" w:cs="Times New Roman"/>
          <w:sz w:val="24"/>
          <w:lang w:val="en-US"/>
        </w:rPr>
      </w:pPr>
      <w:r w:rsidRPr="00B8482A">
        <w:rPr>
          <w:rFonts w:ascii="Times New Roman" w:hAnsi="Times New Roman" w:cs="Times New Roman"/>
          <w:sz w:val="24"/>
          <w:lang w:val="en-US"/>
        </w:rPr>
        <w:t>Sumber: Peraturan Pemerintah Nomor 23 tahun 2018 Tentang Pajak Penghasilan Atas Penghasilan dari Usaha yang Memiliki Peredaran Bruto Tertentu</w:t>
      </w:r>
    </w:p>
    <w:p w14:paraId="7D526ED2" w14:textId="77777777" w:rsidR="00B8482A" w:rsidRPr="00B8482A" w:rsidRDefault="00B8482A" w:rsidP="00B8482A">
      <w:pPr>
        <w:spacing w:line="240" w:lineRule="auto"/>
        <w:ind w:left="2160"/>
        <w:rPr>
          <w:rFonts w:ascii="Times New Roman" w:hAnsi="Times New Roman" w:cs="Times New Roman"/>
          <w:sz w:val="24"/>
          <w:lang w:val="en-US"/>
        </w:rPr>
      </w:pPr>
    </w:p>
    <w:p w14:paraId="5E726C51" w14:textId="77777777" w:rsidR="00B8482A" w:rsidRPr="00B8482A" w:rsidRDefault="00B8482A" w:rsidP="00B8482A">
      <w:pPr>
        <w:numPr>
          <w:ilvl w:val="0"/>
          <w:numId w:val="7"/>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Pemahaman Peraturan Perpajakan</w:t>
      </w:r>
    </w:p>
    <w:p w14:paraId="66B24D58" w14:textId="77777777" w:rsidR="00B8482A" w:rsidRPr="00B8482A" w:rsidRDefault="00B8482A" w:rsidP="00B8482A">
      <w:pPr>
        <w:spacing w:line="480" w:lineRule="auto"/>
        <w:ind w:left="144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Pemahaman peraturan perpajakan adalah proses memahami peraturan-peraturan perpajakan dimana wajib pajak mengerti dan paham betul tentang peraturan tersebut dan mengaplikasikannya untuk membayar pajak.</w:t>
      </w:r>
    </w:p>
    <w:p w14:paraId="614E14B7" w14:textId="77777777" w:rsidR="00B8482A" w:rsidRPr="00B8482A" w:rsidRDefault="00B8482A" w:rsidP="00B8482A">
      <w:pPr>
        <w:spacing w:line="480" w:lineRule="auto"/>
        <w:ind w:left="1440" w:firstLine="720"/>
        <w:contextualSpacing/>
        <w:jc w:val="both"/>
        <w:rPr>
          <w:rFonts w:ascii="Times New Roman" w:hAnsi="Times New Roman" w:cs="Times New Roman"/>
          <w:sz w:val="24"/>
          <w:lang w:val="en-US"/>
        </w:rPr>
      </w:pPr>
    </w:p>
    <w:p w14:paraId="0B7D91F7" w14:textId="77777777" w:rsidR="00B8482A" w:rsidRPr="00B8482A" w:rsidRDefault="00B8482A" w:rsidP="00B8482A">
      <w:pPr>
        <w:spacing w:after="0" w:line="240" w:lineRule="auto"/>
        <w:ind w:left="2160"/>
        <w:jc w:val="center"/>
        <w:rPr>
          <w:rFonts w:ascii="Times New Roman" w:hAnsi="Times New Roman" w:cs="Times New Roman"/>
          <w:b/>
          <w:iCs/>
          <w:sz w:val="24"/>
          <w:szCs w:val="18"/>
          <w:lang w:val="en-US"/>
        </w:rPr>
      </w:pPr>
      <w:bookmarkStart w:id="11" w:name="_Toc535940903"/>
      <w:bookmarkStart w:id="12" w:name="_Toc535942889"/>
      <w:bookmarkStart w:id="13" w:name="_Toc535942969"/>
      <w:r w:rsidRPr="00B8482A">
        <w:rPr>
          <w:rFonts w:ascii="Times New Roman" w:hAnsi="Times New Roman" w:cs="Times New Roman"/>
          <w:b/>
          <w:iCs/>
          <w:sz w:val="24"/>
          <w:szCs w:val="18"/>
        </w:rPr>
        <w:t>Tabel 3.</w:t>
      </w:r>
      <w:r w:rsidRPr="00B8482A">
        <w:rPr>
          <w:rFonts w:ascii="Times New Roman" w:hAnsi="Times New Roman" w:cs="Times New Roman"/>
          <w:b/>
          <w:iCs/>
          <w:sz w:val="24"/>
          <w:szCs w:val="18"/>
        </w:rPr>
        <w:fldChar w:fldCharType="begin"/>
      </w:r>
      <w:r w:rsidRPr="00B8482A">
        <w:rPr>
          <w:rFonts w:ascii="Times New Roman" w:hAnsi="Times New Roman" w:cs="Times New Roman"/>
          <w:b/>
          <w:iCs/>
          <w:sz w:val="24"/>
          <w:szCs w:val="18"/>
        </w:rPr>
        <w:instrText xml:space="preserve"> SEQ Tabel_3. \* ARABIC </w:instrText>
      </w:r>
      <w:r w:rsidRPr="00B8482A">
        <w:rPr>
          <w:rFonts w:ascii="Times New Roman" w:hAnsi="Times New Roman" w:cs="Times New Roman"/>
          <w:b/>
          <w:iCs/>
          <w:sz w:val="24"/>
          <w:szCs w:val="18"/>
        </w:rPr>
        <w:fldChar w:fldCharType="separate"/>
      </w:r>
      <w:r w:rsidRPr="00B8482A">
        <w:rPr>
          <w:rFonts w:ascii="Times New Roman" w:hAnsi="Times New Roman" w:cs="Times New Roman"/>
          <w:b/>
          <w:iCs/>
          <w:sz w:val="24"/>
          <w:szCs w:val="18"/>
        </w:rPr>
        <w:t>3</w:t>
      </w:r>
      <w:bookmarkEnd w:id="11"/>
      <w:r w:rsidRPr="00B8482A">
        <w:rPr>
          <w:rFonts w:ascii="Times New Roman" w:hAnsi="Times New Roman" w:cs="Times New Roman"/>
          <w:b/>
          <w:iCs/>
          <w:sz w:val="24"/>
          <w:szCs w:val="18"/>
        </w:rPr>
        <w:fldChar w:fldCharType="end"/>
      </w:r>
      <w:r w:rsidRPr="00B8482A">
        <w:rPr>
          <w:rFonts w:ascii="Times New Roman" w:hAnsi="Times New Roman" w:cs="Times New Roman"/>
          <w:b/>
          <w:iCs/>
          <w:sz w:val="24"/>
          <w:szCs w:val="18"/>
          <w:lang w:val="en-US"/>
        </w:rPr>
        <w:t xml:space="preserve"> </w:t>
      </w:r>
    </w:p>
    <w:p w14:paraId="6B557044" w14:textId="77777777" w:rsidR="00B8482A" w:rsidRPr="00B8482A" w:rsidRDefault="00B8482A" w:rsidP="00B8482A">
      <w:pPr>
        <w:spacing w:after="0" w:line="240" w:lineRule="auto"/>
        <w:ind w:left="2160"/>
        <w:jc w:val="center"/>
        <w:rPr>
          <w:rFonts w:ascii="Times New Roman" w:hAnsi="Times New Roman" w:cs="Times New Roman"/>
          <w:b/>
          <w:iCs/>
          <w:sz w:val="24"/>
          <w:szCs w:val="18"/>
        </w:rPr>
      </w:pPr>
      <w:r w:rsidRPr="00B8482A">
        <w:rPr>
          <w:rFonts w:ascii="Times New Roman" w:hAnsi="Times New Roman" w:cs="Times New Roman"/>
          <w:b/>
          <w:iCs/>
          <w:sz w:val="24"/>
          <w:szCs w:val="18"/>
          <w:lang w:val="en-US"/>
        </w:rPr>
        <w:t>Indikator Pemahaman Peraturan Perpajakan</w:t>
      </w:r>
      <w:bookmarkEnd w:id="12"/>
      <w:bookmarkEnd w:id="13"/>
    </w:p>
    <w:tbl>
      <w:tblPr>
        <w:tblStyle w:val="TableGrid"/>
        <w:tblW w:w="0" w:type="auto"/>
        <w:tblInd w:w="1440" w:type="dxa"/>
        <w:tblLook w:val="04A0" w:firstRow="1" w:lastRow="0" w:firstColumn="1" w:lastColumn="0" w:noHBand="0" w:noVBand="1"/>
      </w:tblPr>
      <w:tblGrid>
        <w:gridCol w:w="1389"/>
        <w:gridCol w:w="1486"/>
        <w:gridCol w:w="2590"/>
        <w:gridCol w:w="1881"/>
      </w:tblGrid>
      <w:tr w:rsidR="00B8482A" w:rsidRPr="00B8482A" w14:paraId="0DA30A37" w14:textId="77777777" w:rsidTr="00314DF0">
        <w:tc>
          <w:tcPr>
            <w:tcW w:w="1389" w:type="dxa"/>
          </w:tcPr>
          <w:p w14:paraId="47C0E21B" w14:textId="77777777" w:rsidR="00B8482A" w:rsidRPr="00B8482A" w:rsidRDefault="00B8482A" w:rsidP="00B8482A">
            <w:pPr>
              <w:contextualSpacing/>
              <w:rPr>
                <w:lang w:val="en-US"/>
              </w:rPr>
            </w:pPr>
            <w:r w:rsidRPr="00B8482A">
              <w:rPr>
                <w:lang w:val="en-US"/>
              </w:rPr>
              <w:t>Variabel</w:t>
            </w:r>
          </w:p>
        </w:tc>
        <w:tc>
          <w:tcPr>
            <w:tcW w:w="1486" w:type="dxa"/>
          </w:tcPr>
          <w:p w14:paraId="4DAEF3F5" w14:textId="77777777" w:rsidR="00B8482A" w:rsidRPr="00B8482A" w:rsidRDefault="00B8482A" w:rsidP="00B8482A">
            <w:pPr>
              <w:contextualSpacing/>
              <w:rPr>
                <w:lang w:val="en-US"/>
              </w:rPr>
            </w:pPr>
            <w:r w:rsidRPr="00B8482A">
              <w:rPr>
                <w:lang w:val="en-US"/>
              </w:rPr>
              <w:t>Dimensi</w:t>
            </w:r>
          </w:p>
        </w:tc>
        <w:tc>
          <w:tcPr>
            <w:tcW w:w="2590" w:type="dxa"/>
          </w:tcPr>
          <w:p w14:paraId="4BD1E927" w14:textId="77777777" w:rsidR="00B8482A" w:rsidRPr="00B8482A" w:rsidRDefault="00B8482A" w:rsidP="00B8482A">
            <w:pPr>
              <w:contextualSpacing/>
              <w:rPr>
                <w:lang w:val="en-US"/>
              </w:rPr>
            </w:pPr>
            <w:r w:rsidRPr="00B8482A">
              <w:rPr>
                <w:lang w:val="en-US"/>
              </w:rPr>
              <w:t>Indikator</w:t>
            </w:r>
          </w:p>
        </w:tc>
        <w:tc>
          <w:tcPr>
            <w:tcW w:w="1881" w:type="dxa"/>
          </w:tcPr>
          <w:p w14:paraId="4EEA4D44" w14:textId="77777777" w:rsidR="00B8482A" w:rsidRPr="00B8482A" w:rsidRDefault="00B8482A" w:rsidP="00B8482A">
            <w:pPr>
              <w:contextualSpacing/>
              <w:rPr>
                <w:lang w:val="en-US"/>
              </w:rPr>
            </w:pPr>
            <w:r w:rsidRPr="00B8482A">
              <w:rPr>
                <w:lang w:val="en-US"/>
              </w:rPr>
              <w:t>Pernyataan</w:t>
            </w:r>
          </w:p>
        </w:tc>
      </w:tr>
      <w:tr w:rsidR="00B8482A" w:rsidRPr="00B8482A" w14:paraId="12E7935D" w14:textId="77777777" w:rsidTr="00314DF0">
        <w:tc>
          <w:tcPr>
            <w:tcW w:w="1389" w:type="dxa"/>
          </w:tcPr>
          <w:p w14:paraId="42CB91A8" w14:textId="77777777" w:rsidR="00B8482A" w:rsidRPr="00B8482A" w:rsidRDefault="00B8482A" w:rsidP="00B8482A">
            <w:pPr>
              <w:contextualSpacing/>
              <w:jc w:val="both"/>
              <w:rPr>
                <w:lang w:val="en-US"/>
              </w:rPr>
            </w:pPr>
            <w:r w:rsidRPr="00B8482A">
              <w:rPr>
                <w:lang w:val="en-US"/>
              </w:rPr>
              <w:t>Pemahaman Peraturan Perpajakan</w:t>
            </w:r>
          </w:p>
        </w:tc>
        <w:tc>
          <w:tcPr>
            <w:tcW w:w="1486" w:type="dxa"/>
          </w:tcPr>
          <w:p w14:paraId="169FC448" w14:textId="77777777" w:rsidR="00B8482A" w:rsidRPr="00B8482A" w:rsidRDefault="00B8482A" w:rsidP="00B8482A">
            <w:pPr>
              <w:contextualSpacing/>
              <w:rPr>
                <w:lang w:val="en-US"/>
              </w:rPr>
            </w:pPr>
            <w:r w:rsidRPr="00B8482A">
              <w:rPr>
                <w:lang w:val="en-US"/>
              </w:rPr>
              <w:t>Pemahaman Peraturan Perpajakan</w:t>
            </w:r>
          </w:p>
        </w:tc>
        <w:tc>
          <w:tcPr>
            <w:tcW w:w="2590" w:type="dxa"/>
          </w:tcPr>
          <w:p w14:paraId="0A39C75D" w14:textId="77777777" w:rsidR="00B8482A" w:rsidRPr="00B8482A" w:rsidRDefault="00B8482A" w:rsidP="00B8482A">
            <w:pPr>
              <w:numPr>
                <w:ilvl w:val="0"/>
                <w:numId w:val="9"/>
              </w:numPr>
              <w:ind w:left="346"/>
              <w:contextualSpacing/>
              <w:jc w:val="both"/>
              <w:rPr>
                <w:lang w:val="en-US"/>
              </w:rPr>
            </w:pPr>
            <w:r w:rsidRPr="00B8482A">
              <w:rPr>
                <w:lang w:val="en-US"/>
              </w:rPr>
              <w:t>Paham bahwa pajak diatur oleh Undang-Undang dan Ketentuan umum dan Tata Cara Perpajakan</w:t>
            </w:r>
          </w:p>
        </w:tc>
        <w:tc>
          <w:tcPr>
            <w:tcW w:w="1881" w:type="dxa"/>
          </w:tcPr>
          <w:p w14:paraId="65A20004" w14:textId="77777777" w:rsidR="00B8482A" w:rsidRPr="00B8482A" w:rsidRDefault="00B8482A" w:rsidP="00B8482A">
            <w:pPr>
              <w:contextualSpacing/>
              <w:jc w:val="both"/>
              <w:rPr>
                <w:lang w:val="en-US"/>
              </w:rPr>
            </w:pPr>
            <w:r w:rsidRPr="00B8482A">
              <w:rPr>
                <w:lang w:val="en-US"/>
              </w:rPr>
              <w:t>Saya sebagai wajib pajak paham bahwa pajak diatur oleh Undang-Undang dan Ketentuan umum dan Tata Cara Perpajakan</w:t>
            </w:r>
          </w:p>
        </w:tc>
      </w:tr>
      <w:tr w:rsidR="00B8482A" w:rsidRPr="00B8482A" w14:paraId="493EA165" w14:textId="77777777" w:rsidTr="00314DF0">
        <w:tc>
          <w:tcPr>
            <w:tcW w:w="1389" w:type="dxa"/>
          </w:tcPr>
          <w:p w14:paraId="590D1E91" w14:textId="77777777" w:rsidR="00B8482A" w:rsidRPr="00B8482A" w:rsidRDefault="00B8482A" w:rsidP="00B8482A">
            <w:pPr>
              <w:contextualSpacing/>
              <w:jc w:val="both"/>
              <w:rPr>
                <w:lang w:val="en-US"/>
              </w:rPr>
            </w:pPr>
          </w:p>
        </w:tc>
        <w:tc>
          <w:tcPr>
            <w:tcW w:w="1486" w:type="dxa"/>
          </w:tcPr>
          <w:p w14:paraId="675A7AF6" w14:textId="77777777" w:rsidR="00B8482A" w:rsidRPr="00B8482A" w:rsidRDefault="00B8482A" w:rsidP="00B8482A">
            <w:pPr>
              <w:contextualSpacing/>
              <w:jc w:val="both"/>
              <w:rPr>
                <w:lang w:val="en-US"/>
              </w:rPr>
            </w:pPr>
          </w:p>
        </w:tc>
        <w:tc>
          <w:tcPr>
            <w:tcW w:w="2590" w:type="dxa"/>
          </w:tcPr>
          <w:p w14:paraId="152C2ADA" w14:textId="77777777" w:rsidR="00B8482A" w:rsidRPr="00B8482A" w:rsidRDefault="00B8482A" w:rsidP="00B8482A">
            <w:pPr>
              <w:numPr>
                <w:ilvl w:val="0"/>
                <w:numId w:val="9"/>
              </w:numPr>
              <w:ind w:left="346"/>
              <w:contextualSpacing/>
              <w:jc w:val="both"/>
              <w:rPr>
                <w:lang w:val="en-US"/>
              </w:rPr>
            </w:pPr>
            <w:r w:rsidRPr="00B8482A">
              <w:rPr>
                <w:lang w:val="en-US"/>
              </w:rPr>
              <w:t>Paham akan hak dan kewajiban sebagai wajib pajak</w:t>
            </w:r>
          </w:p>
        </w:tc>
        <w:tc>
          <w:tcPr>
            <w:tcW w:w="1881" w:type="dxa"/>
          </w:tcPr>
          <w:p w14:paraId="5A74ADDB" w14:textId="77777777" w:rsidR="00B8482A" w:rsidRPr="00B8482A" w:rsidRDefault="00B8482A" w:rsidP="00B8482A">
            <w:pPr>
              <w:contextualSpacing/>
              <w:jc w:val="both"/>
              <w:rPr>
                <w:lang w:val="en-US"/>
              </w:rPr>
            </w:pPr>
            <w:r w:rsidRPr="00B8482A">
              <w:rPr>
                <w:lang w:val="en-US"/>
              </w:rPr>
              <w:t>Saya sebagai wajib pajak paham akan hak dan kewajiban saya sebagai wajib pajak</w:t>
            </w:r>
          </w:p>
        </w:tc>
      </w:tr>
      <w:tr w:rsidR="00B8482A" w:rsidRPr="00B8482A" w14:paraId="6ED50C86" w14:textId="77777777" w:rsidTr="00314DF0">
        <w:tc>
          <w:tcPr>
            <w:tcW w:w="1389" w:type="dxa"/>
          </w:tcPr>
          <w:p w14:paraId="02C27CAE" w14:textId="77777777" w:rsidR="00B8482A" w:rsidRPr="00B8482A" w:rsidRDefault="00B8482A" w:rsidP="00B8482A">
            <w:pPr>
              <w:contextualSpacing/>
              <w:jc w:val="both"/>
              <w:rPr>
                <w:lang w:val="en-US"/>
              </w:rPr>
            </w:pPr>
          </w:p>
        </w:tc>
        <w:tc>
          <w:tcPr>
            <w:tcW w:w="1486" w:type="dxa"/>
          </w:tcPr>
          <w:p w14:paraId="7A35E2A5" w14:textId="77777777" w:rsidR="00B8482A" w:rsidRPr="00B8482A" w:rsidRDefault="00B8482A" w:rsidP="00B8482A">
            <w:pPr>
              <w:contextualSpacing/>
              <w:jc w:val="both"/>
              <w:rPr>
                <w:lang w:val="en-US"/>
              </w:rPr>
            </w:pPr>
          </w:p>
        </w:tc>
        <w:tc>
          <w:tcPr>
            <w:tcW w:w="2590" w:type="dxa"/>
          </w:tcPr>
          <w:p w14:paraId="0044C012" w14:textId="77777777" w:rsidR="00B8482A" w:rsidRPr="00B8482A" w:rsidRDefault="00B8482A" w:rsidP="00B8482A">
            <w:pPr>
              <w:numPr>
                <w:ilvl w:val="0"/>
                <w:numId w:val="9"/>
              </w:numPr>
              <w:ind w:left="346"/>
              <w:contextualSpacing/>
              <w:jc w:val="both"/>
              <w:rPr>
                <w:lang w:val="en-US"/>
              </w:rPr>
            </w:pPr>
            <w:r w:rsidRPr="00B8482A">
              <w:rPr>
                <w:lang w:val="en-US"/>
              </w:rPr>
              <w:t>Paham tentang prosedur perhitungan pajak</w:t>
            </w:r>
          </w:p>
        </w:tc>
        <w:tc>
          <w:tcPr>
            <w:tcW w:w="1881" w:type="dxa"/>
          </w:tcPr>
          <w:p w14:paraId="68891AC6" w14:textId="77777777" w:rsidR="00B8482A" w:rsidRPr="00B8482A" w:rsidRDefault="00B8482A" w:rsidP="00B8482A">
            <w:pPr>
              <w:contextualSpacing/>
              <w:jc w:val="both"/>
              <w:rPr>
                <w:lang w:val="en-US"/>
              </w:rPr>
            </w:pPr>
            <w:r w:rsidRPr="00B8482A">
              <w:rPr>
                <w:lang w:val="en-US"/>
              </w:rPr>
              <w:t>Saya paham tentang prosedur perhitungan pajak</w:t>
            </w:r>
          </w:p>
        </w:tc>
      </w:tr>
      <w:tr w:rsidR="00B8482A" w:rsidRPr="00B8482A" w14:paraId="0C3AA869" w14:textId="77777777" w:rsidTr="00314DF0">
        <w:tc>
          <w:tcPr>
            <w:tcW w:w="1389" w:type="dxa"/>
          </w:tcPr>
          <w:p w14:paraId="7E4E5CCC" w14:textId="77777777" w:rsidR="00B8482A" w:rsidRPr="00B8482A" w:rsidRDefault="00B8482A" w:rsidP="00B8482A">
            <w:pPr>
              <w:contextualSpacing/>
              <w:jc w:val="both"/>
              <w:rPr>
                <w:lang w:val="en-US"/>
              </w:rPr>
            </w:pPr>
          </w:p>
        </w:tc>
        <w:tc>
          <w:tcPr>
            <w:tcW w:w="1486" w:type="dxa"/>
          </w:tcPr>
          <w:p w14:paraId="1F4B0283" w14:textId="77777777" w:rsidR="00B8482A" w:rsidRPr="00B8482A" w:rsidRDefault="00B8482A" w:rsidP="00B8482A">
            <w:pPr>
              <w:contextualSpacing/>
              <w:jc w:val="both"/>
              <w:rPr>
                <w:lang w:val="en-US"/>
              </w:rPr>
            </w:pPr>
          </w:p>
        </w:tc>
        <w:tc>
          <w:tcPr>
            <w:tcW w:w="2590" w:type="dxa"/>
          </w:tcPr>
          <w:p w14:paraId="1BAC0D92" w14:textId="77777777" w:rsidR="00B8482A" w:rsidRPr="00B8482A" w:rsidRDefault="00B8482A" w:rsidP="00B8482A">
            <w:pPr>
              <w:numPr>
                <w:ilvl w:val="0"/>
                <w:numId w:val="9"/>
              </w:numPr>
              <w:ind w:left="346"/>
              <w:contextualSpacing/>
              <w:jc w:val="both"/>
              <w:rPr>
                <w:lang w:val="en-US"/>
              </w:rPr>
            </w:pPr>
            <w:r w:rsidRPr="00B8482A">
              <w:rPr>
                <w:lang w:val="en-US"/>
              </w:rPr>
              <w:t>Paham dalam mengisi dan melapor SPT</w:t>
            </w:r>
          </w:p>
        </w:tc>
        <w:tc>
          <w:tcPr>
            <w:tcW w:w="1881" w:type="dxa"/>
          </w:tcPr>
          <w:p w14:paraId="3291536F" w14:textId="77777777" w:rsidR="00B8482A" w:rsidRPr="00B8482A" w:rsidRDefault="00B8482A" w:rsidP="00B8482A">
            <w:pPr>
              <w:contextualSpacing/>
              <w:jc w:val="both"/>
              <w:rPr>
                <w:lang w:val="en-US"/>
              </w:rPr>
            </w:pPr>
            <w:r w:rsidRPr="00B8482A">
              <w:rPr>
                <w:lang w:val="en-US"/>
              </w:rPr>
              <w:t>Saya paham dalam mengisi dan melapor SPT</w:t>
            </w:r>
          </w:p>
        </w:tc>
      </w:tr>
      <w:tr w:rsidR="00B8482A" w:rsidRPr="00B8482A" w14:paraId="1BFFE615" w14:textId="77777777" w:rsidTr="00314DF0">
        <w:tc>
          <w:tcPr>
            <w:tcW w:w="1389" w:type="dxa"/>
          </w:tcPr>
          <w:p w14:paraId="415B8AE1" w14:textId="77777777" w:rsidR="00B8482A" w:rsidRPr="00B8482A" w:rsidRDefault="00B8482A" w:rsidP="00B8482A">
            <w:pPr>
              <w:contextualSpacing/>
              <w:jc w:val="both"/>
              <w:rPr>
                <w:lang w:val="en-US"/>
              </w:rPr>
            </w:pPr>
          </w:p>
        </w:tc>
        <w:tc>
          <w:tcPr>
            <w:tcW w:w="1486" w:type="dxa"/>
          </w:tcPr>
          <w:p w14:paraId="6FEB9F32" w14:textId="77777777" w:rsidR="00B8482A" w:rsidRPr="00B8482A" w:rsidRDefault="00B8482A" w:rsidP="00B8482A">
            <w:pPr>
              <w:contextualSpacing/>
              <w:rPr>
                <w:lang w:val="en-US"/>
              </w:rPr>
            </w:pPr>
            <w:r w:rsidRPr="00B8482A">
              <w:rPr>
                <w:lang w:val="en-US"/>
              </w:rPr>
              <w:t>Pemahaman Peraturan Pemerintah No. 23 Tahun 2018</w:t>
            </w:r>
          </w:p>
        </w:tc>
        <w:tc>
          <w:tcPr>
            <w:tcW w:w="2590" w:type="dxa"/>
          </w:tcPr>
          <w:p w14:paraId="3D47299D" w14:textId="77777777" w:rsidR="00B8482A" w:rsidRPr="00B8482A" w:rsidRDefault="00B8482A" w:rsidP="00B8482A">
            <w:pPr>
              <w:numPr>
                <w:ilvl w:val="0"/>
                <w:numId w:val="10"/>
              </w:numPr>
              <w:ind w:left="346"/>
              <w:contextualSpacing/>
              <w:jc w:val="both"/>
              <w:rPr>
                <w:lang w:val="en-US"/>
              </w:rPr>
            </w:pPr>
            <w:r w:rsidRPr="00B8482A">
              <w:rPr>
                <w:lang w:val="en-US"/>
              </w:rPr>
              <w:t>Paham penghitungan pajak sesuai dengan Peraturan Pemerintah No. 23 Tahun 2018</w:t>
            </w:r>
          </w:p>
        </w:tc>
        <w:tc>
          <w:tcPr>
            <w:tcW w:w="1881" w:type="dxa"/>
          </w:tcPr>
          <w:p w14:paraId="6E144DF7" w14:textId="77777777" w:rsidR="00B8482A" w:rsidRPr="00B8482A" w:rsidRDefault="00B8482A" w:rsidP="00B8482A">
            <w:pPr>
              <w:contextualSpacing/>
              <w:jc w:val="both"/>
              <w:rPr>
                <w:lang w:val="en-US"/>
              </w:rPr>
            </w:pPr>
            <w:r w:rsidRPr="00B8482A">
              <w:rPr>
                <w:lang w:val="en-US"/>
              </w:rPr>
              <w:t>Saya paham cara menghitung pajak sesuai dengan Peraturan Pemerintah No. 23 Tahun 2018</w:t>
            </w:r>
          </w:p>
        </w:tc>
      </w:tr>
      <w:tr w:rsidR="00B8482A" w:rsidRPr="00B8482A" w14:paraId="2BF69A8B" w14:textId="77777777" w:rsidTr="00314DF0">
        <w:tc>
          <w:tcPr>
            <w:tcW w:w="1389" w:type="dxa"/>
          </w:tcPr>
          <w:p w14:paraId="432A7617" w14:textId="77777777" w:rsidR="00B8482A" w:rsidRPr="00B8482A" w:rsidRDefault="00B8482A" w:rsidP="00B8482A">
            <w:pPr>
              <w:contextualSpacing/>
              <w:jc w:val="both"/>
              <w:rPr>
                <w:lang w:val="en-US"/>
              </w:rPr>
            </w:pPr>
          </w:p>
        </w:tc>
        <w:tc>
          <w:tcPr>
            <w:tcW w:w="1486" w:type="dxa"/>
          </w:tcPr>
          <w:p w14:paraId="4F012E9D" w14:textId="77777777" w:rsidR="00B8482A" w:rsidRPr="00B8482A" w:rsidRDefault="00B8482A" w:rsidP="00B8482A">
            <w:pPr>
              <w:contextualSpacing/>
              <w:jc w:val="both"/>
              <w:rPr>
                <w:lang w:val="en-US"/>
              </w:rPr>
            </w:pPr>
          </w:p>
        </w:tc>
        <w:tc>
          <w:tcPr>
            <w:tcW w:w="2590" w:type="dxa"/>
          </w:tcPr>
          <w:p w14:paraId="7B662A34" w14:textId="77777777" w:rsidR="00B8482A" w:rsidRPr="00B8482A" w:rsidRDefault="00B8482A" w:rsidP="00B8482A">
            <w:pPr>
              <w:numPr>
                <w:ilvl w:val="0"/>
                <w:numId w:val="10"/>
              </w:numPr>
              <w:ind w:left="346"/>
              <w:contextualSpacing/>
              <w:jc w:val="both"/>
              <w:rPr>
                <w:lang w:val="en-US"/>
              </w:rPr>
            </w:pPr>
            <w:r w:rsidRPr="00B8482A">
              <w:rPr>
                <w:lang w:val="en-US"/>
              </w:rPr>
              <w:t>Paham bahwa pajak sesuai dengan Peraturan Pemerintah No. 23 Tahun 2018 mempunyai jangka waktu tertentu untuk digunakan</w:t>
            </w:r>
          </w:p>
        </w:tc>
        <w:tc>
          <w:tcPr>
            <w:tcW w:w="1881" w:type="dxa"/>
          </w:tcPr>
          <w:p w14:paraId="196DFFAF" w14:textId="77777777" w:rsidR="00B8482A" w:rsidRPr="00B8482A" w:rsidRDefault="00B8482A" w:rsidP="00B8482A">
            <w:pPr>
              <w:contextualSpacing/>
              <w:jc w:val="both"/>
              <w:rPr>
                <w:lang w:val="en-US"/>
              </w:rPr>
            </w:pPr>
            <w:r w:rsidRPr="00B8482A">
              <w:rPr>
                <w:lang w:val="en-US"/>
              </w:rPr>
              <w:t xml:space="preserve">Saya paham bahwa pajak sesuai dengan  peraturan pemerintah no. 23 tahun 2018 mempunyai jangka waktu </w:t>
            </w:r>
            <w:r w:rsidRPr="00B8482A">
              <w:rPr>
                <w:lang w:val="en-US"/>
              </w:rPr>
              <w:lastRenderedPageBreak/>
              <w:t>tertentu untuk digunakan</w:t>
            </w:r>
          </w:p>
        </w:tc>
      </w:tr>
      <w:tr w:rsidR="00B8482A" w:rsidRPr="00B8482A" w14:paraId="702B7404" w14:textId="77777777" w:rsidTr="00314DF0">
        <w:tc>
          <w:tcPr>
            <w:tcW w:w="1389" w:type="dxa"/>
          </w:tcPr>
          <w:p w14:paraId="2E93824A" w14:textId="77777777" w:rsidR="00B8482A" w:rsidRPr="00B8482A" w:rsidRDefault="00B8482A" w:rsidP="00B8482A">
            <w:pPr>
              <w:contextualSpacing/>
              <w:jc w:val="both"/>
              <w:rPr>
                <w:lang w:val="en-US"/>
              </w:rPr>
            </w:pPr>
            <w:bookmarkStart w:id="14" w:name="_Hlk529883619"/>
          </w:p>
        </w:tc>
        <w:tc>
          <w:tcPr>
            <w:tcW w:w="1486" w:type="dxa"/>
          </w:tcPr>
          <w:p w14:paraId="6BFA28C5" w14:textId="77777777" w:rsidR="00B8482A" w:rsidRPr="00B8482A" w:rsidRDefault="00B8482A" w:rsidP="00B8482A">
            <w:pPr>
              <w:contextualSpacing/>
              <w:jc w:val="both"/>
              <w:rPr>
                <w:lang w:val="en-US"/>
              </w:rPr>
            </w:pPr>
          </w:p>
        </w:tc>
        <w:tc>
          <w:tcPr>
            <w:tcW w:w="2590" w:type="dxa"/>
          </w:tcPr>
          <w:p w14:paraId="76FB103D" w14:textId="77777777" w:rsidR="00B8482A" w:rsidRPr="00B8482A" w:rsidRDefault="00B8482A" w:rsidP="00B8482A">
            <w:pPr>
              <w:numPr>
                <w:ilvl w:val="0"/>
                <w:numId w:val="10"/>
              </w:numPr>
              <w:ind w:left="346"/>
              <w:contextualSpacing/>
              <w:jc w:val="both"/>
              <w:rPr>
                <w:lang w:val="en-US"/>
              </w:rPr>
            </w:pPr>
            <w:r w:rsidRPr="00B8482A">
              <w:rPr>
                <w:lang w:val="en-US"/>
              </w:rPr>
              <w:t>Paham bahwa wajib pajak dapat memilih untuk dikenakan pajak penghasilan berdasarkan tarif pasal 17 atau Pasal 31E Undang-Undang Pajak Penghasilan</w:t>
            </w:r>
          </w:p>
        </w:tc>
        <w:tc>
          <w:tcPr>
            <w:tcW w:w="1881" w:type="dxa"/>
          </w:tcPr>
          <w:p w14:paraId="18AAEBF9" w14:textId="77777777" w:rsidR="00B8482A" w:rsidRPr="00B8482A" w:rsidRDefault="00B8482A" w:rsidP="00B8482A">
            <w:pPr>
              <w:contextualSpacing/>
              <w:jc w:val="both"/>
              <w:rPr>
                <w:lang w:val="en-US"/>
              </w:rPr>
            </w:pPr>
            <w:r w:rsidRPr="00B8482A">
              <w:rPr>
                <w:lang w:val="en-US"/>
              </w:rPr>
              <w:t>Saya paham bahwa saya dapat memilih untuk dikenakan pajak penghasilan berdasarkan tarif pasal 17 atau Pasal 31E Undang-Undang Pajak Penghasilan.</w:t>
            </w:r>
          </w:p>
        </w:tc>
      </w:tr>
    </w:tbl>
    <w:bookmarkEnd w:id="14"/>
    <w:p w14:paraId="4E0E9F02" w14:textId="77777777" w:rsidR="00B8482A" w:rsidRPr="00B8482A" w:rsidRDefault="00B8482A" w:rsidP="00B8482A">
      <w:pPr>
        <w:spacing w:line="240" w:lineRule="auto"/>
        <w:ind w:left="21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Sumber: Tene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{"citationItems":[{"id":"ITEM-1","itemData":{"ISSN":"2303-1174","abstract":"This study is aimed to examine the effect of understanding of taxpayer, tax awareness, tax sanctions and tax authorities services to individual taxpayer compliance at KPP Pratama Manado. The method of analysis uses multiple linear regression. The population was taken from individual taxpayers regristered at KPP Pratama Manado. The research sample is 120 respondents and the sampling technique use purposive sampling that is the individual taxpayers have source of income from freelance or other businesses. The variables in this study are independent variable consist of understanding of taxpayer (X1), tax awareness (X2), tax sanctions (X3) and tax authorities services (X4) on the other hand, dependent variable is the individual taxpayer compliance (Y). The data were analyzed using multiple linear regression analysis and the data were tested by using SPSS program version 24. The results show that the understanding of taxpayer, tax awareness and tax sanctions have a significant effects on the individual taxpayer compliance at KPP Pratama Manado, while tax authorities services do not have any significant effect on the individual taxpayer compliance at KPP Pratama Manado. The value of the coefficient of determination indicates that the understanding of taxpayer, tax awareness, tax sanctions and tax authorities services in the amount of 66.50%, while the remaining 33.50% is affected by other factors which are not included in this model of research. Abstrak 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si…","author":[{"dropping-particle":"","family":"Herbert Tene","given":"Johanes","non-dropping-particle":"","parse-names":false,"suffix":""},{"dropping-particle":"","family":"Sondakh","given":"Jullie J","non-dropping-particle":"","parse-names":false,"suffix":""},{"dropping-particle":"","family":"Warongan","given":"Jessy DL","non-dropping-particle":"","parse-names":false,"suffix":""}],"container-title":"443 Jurnal EMBA","id":"ITEM-1","issue":"2","issued":{"date-parts":[["2017"]]},"page":"443-453","title":"Pengaruh Pemahaman Wajib Pajak, Kesadaran Pajak, Sanksi Perpajakan Dan Pelayanan Fiskus Terhadap Kepatuhan Wajib Pajak (Studi Epiris Pada Wajib Pajak Orang Pribadi Yang Terdaftar di KPP Pratama Manado)","type":"article-journal","volume":"5"},"uris":["http://www.mendeley.com/documents/?uuid=db3bb68f-6120-4365-bf4a-e41159d296ed"]}],"mendeley":{"formattedCitation":"(Herbert Tene, Sondakh and Warongan, 2017)","manualFormatting":"(2017:446)","plainTextFormattedCitation":"(Herbert Tene, Sondakh and Warongan, 2017)","previouslyFormattedCitation":"(Herbert Tene, Sondakh and Warongan, 2017)"},"properties":{"noteIndex":0},"schema":"https://github.com/citation-style-language/schema/raw/master/csl-citation.json"}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(2017:446)</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xml:space="preserve"> dan Peraturan Pemerintah No. 23 Tahun 2018 Tentang Pajak Penghasilan Atas Penghasilan dari Usaha yang Memiliki Peredaran Bruto Tertentu</w:t>
      </w:r>
    </w:p>
    <w:p w14:paraId="1A49944C" w14:textId="77777777" w:rsidR="00B8482A" w:rsidRPr="00B8482A" w:rsidRDefault="00B8482A" w:rsidP="00B8482A">
      <w:pPr>
        <w:rPr>
          <w:rFonts w:ascii="Times New Roman" w:hAnsi="Times New Roman" w:cs="Times New Roman"/>
          <w:sz w:val="24"/>
          <w:lang w:val="en-US"/>
        </w:rPr>
      </w:pPr>
    </w:p>
    <w:p w14:paraId="13CADA6A" w14:textId="77777777" w:rsidR="00B8482A" w:rsidRPr="00B8482A" w:rsidRDefault="00B8482A" w:rsidP="00B8482A">
      <w:pPr>
        <w:numPr>
          <w:ilvl w:val="0"/>
          <w:numId w:val="7"/>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Kesadaran Wajib Pajak</w:t>
      </w:r>
    </w:p>
    <w:p w14:paraId="6829CDD3" w14:textId="77777777" w:rsidR="00B8482A" w:rsidRPr="00B8482A" w:rsidRDefault="00B8482A" w:rsidP="00B8482A">
      <w:pPr>
        <w:spacing w:line="480" w:lineRule="auto"/>
        <w:ind w:left="144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Muliari dan Setiawan (2011:9) kesadaran perpajakan adalah suatu kondisi di mana wajib pajak mengetahui, memahami, dan melaksanakan ketentuan perpajakan dengan benar dan sukarela. </w:t>
      </w:r>
    </w:p>
    <w:p w14:paraId="26CA1622" w14:textId="77777777" w:rsidR="00B8482A" w:rsidRPr="00B8482A" w:rsidRDefault="00B8482A" w:rsidP="00B8482A">
      <w:pPr>
        <w:spacing w:after="0" w:line="240" w:lineRule="auto"/>
        <w:ind w:left="2880"/>
        <w:jc w:val="center"/>
        <w:rPr>
          <w:rFonts w:ascii="Times New Roman" w:hAnsi="Times New Roman" w:cs="Times New Roman"/>
          <w:b/>
          <w:iCs/>
          <w:sz w:val="36"/>
          <w:szCs w:val="18"/>
          <w:lang w:val="en-US"/>
        </w:rPr>
      </w:pPr>
      <w:bookmarkStart w:id="15" w:name="_Toc535940904"/>
      <w:bookmarkStart w:id="16" w:name="_Toc535942890"/>
      <w:bookmarkStart w:id="17" w:name="_Toc535942970"/>
      <w:r w:rsidRPr="00B8482A">
        <w:rPr>
          <w:rFonts w:ascii="Times New Roman" w:hAnsi="Times New Roman" w:cs="Times New Roman"/>
          <w:b/>
          <w:iCs/>
          <w:sz w:val="24"/>
          <w:szCs w:val="18"/>
        </w:rPr>
        <w:t>Tabel 3.</w:t>
      </w:r>
      <w:r w:rsidRPr="00B8482A">
        <w:rPr>
          <w:rFonts w:ascii="Times New Roman" w:hAnsi="Times New Roman" w:cs="Times New Roman"/>
          <w:b/>
          <w:iCs/>
          <w:sz w:val="24"/>
          <w:szCs w:val="18"/>
        </w:rPr>
        <w:fldChar w:fldCharType="begin"/>
      </w:r>
      <w:r w:rsidRPr="00B8482A">
        <w:rPr>
          <w:rFonts w:ascii="Times New Roman" w:hAnsi="Times New Roman" w:cs="Times New Roman"/>
          <w:b/>
          <w:iCs/>
          <w:sz w:val="24"/>
          <w:szCs w:val="18"/>
        </w:rPr>
        <w:instrText xml:space="preserve"> SEQ Tabel_3. \* ARABIC </w:instrText>
      </w:r>
      <w:r w:rsidRPr="00B8482A">
        <w:rPr>
          <w:rFonts w:ascii="Times New Roman" w:hAnsi="Times New Roman" w:cs="Times New Roman"/>
          <w:b/>
          <w:iCs/>
          <w:sz w:val="24"/>
          <w:szCs w:val="18"/>
        </w:rPr>
        <w:fldChar w:fldCharType="separate"/>
      </w:r>
      <w:r w:rsidRPr="00B8482A">
        <w:rPr>
          <w:rFonts w:ascii="Times New Roman" w:hAnsi="Times New Roman" w:cs="Times New Roman"/>
          <w:b/>
          <w:iCs/>
          <w:sz w:val="24"/>
          <w:szCs w:val="18"/>
        </w:rPr>
        <w:t>4</w:t>
      </w:r>
      <w:r w:rsidRPr="00B8482A">
        <w:rPr>
          <w:rFonts w:ascii="Times New Roman" w:hAnsi="Times New Roman" w:cs="Times New Roman"/>
          <w:b/>
          <w:iCs/>
          <w:sz w:val="24"/>
          <w:szCs w:val="18"/>
        </w:rPr>
        <w:fldChar w:fldCharType="end"/>
      </w:r>
      <w:r w:rsidRPr="00B8482A">
        <w:rPr>
          <w:rFonts w:ascii="Times New Roman" w:hAnsi="Times New Roman" w:cs="Times New Roman"/>
          <w:b/>
          <w:iCs/>
          <w:sz w:val="36"/>
          <w:szCs w:val="18"/>
          <w:lang w:val="en-US"/>
        </w:rPr>
        <w:t xml:space="preserve"> </w:t>
      </w:r>
    </w:p>
    <w:p w14:paraId="31BFE135" w14:textId="77777777" w:rsidR="00B8482A" w:rsidRPr="00B8482A" w:rsidRDefault="00B8482A" w:rsidP="00B8482A">
      <w:pPr>
        <w:spacing w:after="0" w:line="240" w:lineRule="auto"/>
        <w:ind w:left="2880"/>
        <w:jc w:val="center"/>
        <w:rPr>
          <w:rFonts w:ascii="Times New Roman" w:hAnsi="Times New Roman" w:cs="Times New Roman"/>
          <w:b/>
          <w:iCs/>
          <w:sz w:val="24"/>
          <w:szCs w:val="18"/>
          <w:lang w:val="en-US"/>
        </w:rPr>
      </w:pPr>
      <w:r w:rsidRPr="00B8482A">
        <w:rPr>
          <w:rFonts w:ascii="Times New Roman" w:hAnsi="Times New Roman" w:cs="Times New Roman"/>
          <w:b/>
          <w:iCs/>
          <w:sz w:val="24"/>
          <w:szCs w:val="18"/>
          <w:lang w:val="en-US"/>
        </w:rPr>
        <w:t>Indikator Kesadaran Wajib Pajak</w:t>
      </w:r>
      <w:bookmarkEnd w:id="15"/>
      <w:bookmarkEnd w:id="16"/>
      <w:bookmarkEnd w:id="17"/>
    </w:p>
    <w:tbl>
      <w:tblPr>
        <w:tblStyle w:val="TableGrid"/>
        <w:tblW w:w="0" w:type="auto"/>
        <w:tblInd w:w="1440" w:type="dxa"/>
        <w:tblLook w:val="04A0" w:firstRow="1" w:lastRow="0" w:firstColumn="1" w:lastColumn="0" w:noHBand="0" w:noVBand="1"/>
      </w:tblPr>
      <w:tblGrid>
        <w:gridCol w:w="1900"/>
        <w:gridCol w:w="1912"/>
        <w:gridCol w:w="2096"/>
        <w:gridCol w:w="2002"/>
      </w:tblGrid>
      <w:tr w:rsidR="00B8482A" w:rsidRPr="00B8482A" w14:paraId="02DB0929" w14:textId="77777777" w:rsidTr="00314DF0">
        <w:tc>
          <w:tcPr>
            <w:tcW w:w="2196" w:type="dxa"/>
          </w:tcPr>
          <w:p w14:paraId="292F7357" w14:textId="77777777" w:rsidR="00B8482A" w:rsidRPr="00B8482A" w:rsidRDefault="00B8482A" w:rsidP="00B8482A">
            <w:pPr>
              <w:contextualSpacing/>
              <w:rPr>
                <w:lang w:val="en-US"/>
              </w:rPr>
            </w:pPr>
            <w:r w:rsidRPr="00B8482A">
              <w:rPr>
                <w:lang w:val="en-US"/>
              </w:rPr>
              <w:t>Variabel</w:t>
            </w:r>
          </w:p>
        </w:tc>
        <w:tc>
          <w:tcPr>
            <w:tcW w:w="2196" w:type="dxa"/>
          </w:tcPr>
          <w:p w14:paraId="1C689637" w14:textId="77777777" w:rsidR="00B8482A" w:rsidRPr="00B8482A" w:rsidRDefault="00B8482A" w:rsidP="00B8482A">
            <w:pPr>
              <w:contextualSpacing/>
              <w:rPr>
                <w:lang w:val="en-US"/>
              </w:rPr>
            </w:pPr>
            <w:r w:rsidRPr="00B8482A">
              <w:rPr>
                <w:lang w:val="en-US"/>
              </w:rPr>
              <w:t>Dimensi</w:t>
            </w:r>
          </w:p>
        </w:tc>
        <w:tc>
          <w:tcPr>
            <w:tcW w:w="2197" w:type="dxa"/>
          </w:tcPr>
          <w:p w14:paraId="73578C00" w14:textId="77777777" w:rsidR="00B8482A" w:rsidRPr="00B8482A" w:rsidRDefault="00B8482A" w:rsidP="00B8482A">
            <w:pPr>
              <w:contextualSpacing/>
              <w:rPr>
                <w:lang w:val="en-US"/>
              </w:rPr>
            </w:pPr>
            <w:r w:rsidRPr="00B8482A">
              <w:rPr>
                <w:lang w:val="en-US"/>
              </w:rPr>
              <w:t>Indikator</w:t>
            </w:r>
          </w:p>
        </w:tc>
        <w:tc>
          <w:tcPr>
            <w:tcW w:w="2197" w:type="dxa"/>
          </w:tcPr>
          <w:p w14:paraId="00A2DBE8" w14:textId="77777777" w:rsidR="00B8482A" w:rsidRPr="00B8482A" w:rsidRDefault="00B8482A" w:rsidP="00B8482A">
            <w:pPr>
              <w:contextualSpacing/>
              <w:rPr>
                <w:lang w:val="en-US"/>
              </w:rPr>
            </w:pPr>
            <w:r w:rsidRPr="00B8482A">
              <w:rPr>
                <w:lang w:val="en-US"/>
              </w:rPr>
              <w:t>Pernyataan</w:t>
            </w:r>
          </w:p>
        </w:tc>
      </w:tr>
      <w:tr w:rsidR="00B8482A" w:rsidRPr="00B8482A" w14:paraId="3D8E963D" w14:textId="77777777" w:rsidTr="00314DF0">
        <w:tc>
          <w:tcPr>
            <w:tcW w:w="2196" w:type="dxa"/>
          </w:tcPr>
          <w:p w14:paraId="27FB0E03" w14:textId="77777777" w:rsidR="00B8482A" w:rsidRPr="00B8482A" w:rsidRDefault="00B8482A" w:rsidP="00B8482A">
            <w:pPr>
              <w:contextualSpacing/>
              <w:rPr>
                <w:lang w:val="en-US"/>
              </w:rPr>
            </w:pPr>
            <w:r w:rsidRPr="00B8482A">
              <w:rPr>
                <w:lang w:val="en-US"/>
              </w:rPr>
              <w:t>Kesadaran Wajib Pajak</w:t>
            </w:r>
          </w:p>
        </w:tc>
        <w:tc>
          <w:tcPr>
            <w:tcW w:w="2196" w:type="dxa"/>
          </w:tcPr>
          <w:p w14:paraId="65555D31" w14:textId="77777777" w:rsidR="00B8482A" w:rsidRPr="00B8482A" w:rsidRDefault="00B8482A" w:rsidP="00B8482A">
            <w:pPr>
              <w:contextualSpacing/>
              <w:rPr>
                <w:lang w:val="en-US"/>
              </w:rPr>
            </w:pPr>
            <w:r w:rsidRPr="00B8482A">
              <w:rPr>
                <w:lang w:val="en-US"/>
              </w:rPr>
              <w:t>Kesadaran Membayar Pajak</w:t>
            </w:r>
          </w:p>
        </w:tc>
        <w:tc>
          <w:tcPr>
            <w:tcW w:w="2197" w:type="dxa"/>
          </w:tcPr>
          <w:p w14:paraId="16E51907" w14:textId="77777777" w:rsidR="00B8482A" w:rsidRPr="00B8482A" w:rsidRDefault="00B8482A" w:rsidP="00B8482A">
            <w:pPr>
              <w:numPr>
                <w:ilvl w:val="0"/>
                <w:numId w:val="11"/>
              </w:numPr>
              <w:ind w:left="331"/>
              <w:contextualSpacing/>
              <w:rPr>
                <w:lang w:val="en-US"/>
              </w:rPr>
            </w:pPr>
            <w:r w:rsidRPr="00B8482A">
              <w:rPr>
                <w:lang w:val="en-US"/>
              </w:rPr>
              <w:t>Pajak merupakan sumber penerimaan negara</w:t>
            </w:r>
          </w:p>
        </w:tc>
        <w:tc>
          <w:tcPr>
            <w:tcW w:w="2197" w:type="dxa"/>
          </w:tcPr>
          <w:p w14:paraId="6DFDD2D8" w14:textId="77777777" w:rsidR="00B8482A" w:rsidRPr="00B8482A" w:rsidRDefault="00B8482A" w:rsidP="00B8482A">
            <w:pPr>
              <w:contextualSpacing/>
              <w:rPr>
                <w:lang w:val="en-US"/>
              </w:rPr>
            </w:pPr>
            <w:r w:rsidRPr="00B8482A">
              <w:rPr>
                <w:lang w:val="en-US"/>
              </w:rPr>
              <w:t>Saya sadar bahwa pajak merupakan sumber penerimaan negara</w:t>
            </w:r>
          </w:p>
        </w:tc>
      </w:tr>
      <w:tr w:rsidR="00B8482A" w:rsidRPr="00B8482A" w14:paraId="6390F89F" w14:textId="77777777" w:rsidTr="00314DF0">
        <w:tc>
          <w:tcPr>
            <w:tcW w:w="2196" w:type="dxa"/>
          </w:tcPr>
          <w:p w14:paraId="2226800C" w14:textId="77777777" w:rsidR="00B8482A" w:rsidRPr="00B8482A" w:rsidRDefault="00B8482A" w:rsidP="00B8482A">
            <w:pPr>
              <w:contextualSpacing/>
              <w:rPr>
                <w:lang w:val="en-US"/>
              </w:rPr>
            </w:pPr>
          </w:p>
        </w:tc>
        <w:tc>
          <w:tcPr>
            <w:tcW w:w="2196" w:type="dxa"/>
          </w:tcPr>
          <w:p w14:paraId="3A0B16B0" w14:textId="77777777" w:rsidR="00B8482A" w:rsidRPr="00B8482A" w:rsidRDefault="00B8482A" w:rsidP="00B8482A">
            <w:pPr>
              <w:contextualSpacing/>
              <w:rPr>
                <w:lang w:val="en-US"/>
              </w:rPr>
            </w:pPr>
          </w:p>
        </w:tc>
        <w:tc>
          <w:tcPr>
            <w:tcW w:w="2197" w:type="dxa"/>
          </w:tcPr>
          <w:p w14:paraId="56723EF8" w14:textId="77777777" w:rsidR="00B8482A" w:rsidRPr="00B8482A" w:rsidRDefault="00B8482A" w:rsidP="00B8482A">
            <w:pPr>
              <w:numPr>
                <w:ilvl w:val="0"/>
                <w:numId w:val="11"/>
              </w:numPr>
              <w:ind w:left="331"/>
              <w:contextualSpacing/>
              <w:rPr>
                <w:lang w:val="en-US"/>
              </w:rPr>
            </w:pPr>
            <w:r w:rsidRPr="00B8482A">
              <w:rPr>
                <w:lang w:val="en-US"/>
              </w:rPr>
              <w:t>Membayar pajak merupakan kewajiban wajib pajak</w:t>
            </w:r>
          </w:p>
        </w:tc>
        <w:tc>
          <w:tcPr>
            <w:tcW w:w="2197" w:type="dxa"/>
          </w:tcPr>
          <w:p w14:paraId="77E6928C" w14:textId="77777777" w:rsidR="00B8482A" w:rsidRPr="00B8482A" w:rsidRDefault="00B8482A" w:rsidP="00B8482A">
            <w:pPr>
              <w:contextualSpacing/>
              <w:rPr>
                <w:lang w:val="en-US"/>
              </w:rPr>
            </w:pPr>
            <w:r w:rsidRPr="00B8482A">
              <w:rPr>
                <w:lang w:val="en-US"/>
              </w:rPr>
              <w:t>Saya sadar betul bahwa membayar pajak merupakan kewajiban saya sebagai warga negara</w:t>
            </w:r>
          </w:p>
        </w:tc>
      </w:tr>
      <w:tr w:rsidR="00B8482A" w:rsidRPr="00B8482A" w14:paraId="1F86D9B8" w14:textId="77777777" w:rsidTr="00314DF0">
        <w:tc>
          <w:tcPr>
            <w:tcW w:w="2196" w:type="dxa"/>
          </w:tcPr>
          <w:p w14:paraId="4B9EDE07" w14:textId="77777777" w:rsidR="00B8482A" w:rsidRPr="00B8482A" w:rsidRDefault="00B8482A" w:rsidP="00B8482A">
            <w:pPr>
              <w:contextualSpacing/>
              <w:rPr>
                <w:lang w:val="en-US"/>
              </w:rPr>
            </w:pPr>
          </w:p>
        </w:tc>
        <w:tc>
          <w:tcPr>
            <w:tcW w:w="2196" w:type="dxa"/>
          </w:tcPr>
          <w:p w14:paraId="28B88C75" w14:textId="77777777" w:rsidR="00B8482A" w:rsidRPr="00B8482A" w:rsidRDefault="00B8482A" w:rsidP="00B8482A">
            <w:pPr>
              <w:contextualSpacing/>
              <w:rPr>
                <w:lang w:val="en-US"/>
              </w:rPr>
            </w:pPr>
          </w:p>
        </w:tc>
        <w:tc>
          <w:tcPr>
            <w:tcW w:w="2197" w:type="dxa"/>
          </w:tcPr>
          <w:p w14:paraId="4AF13D25" w14:textId="77777777" w:rsidR="00B8482A" w:rsidRPr="00B8482A" w:rsidRDefault="00B8482A" w:rsidP="00B8482A">
            <w:pPr>
              <w:numPr>
                <w:ilvl w:val="0"/>
                <w:numId w:val="11"/>
              </w:numPr>
              <w:ind w:left="331"/>
              <w:contextualSpacing/>
              <w:rPr>
                <w:lang w:val="en-US"/>
              </w:rPr>
            </w:pPr>
            <w:r w:rsidRPr="00B8482A">
              <w:rPr>
                <w:lang w:val="en-US"/>
              </w:rPr>
              <w:t>Pajak yang dibayar dapat digunakan untuk menunjang pembangunan negara</w:t>
            </w:r>
          </w:p>
        </w:tc>
        <w:tc>
          <w:tcPr>
            <w:tcW w:w="2197" w:type="dxa"/>
          </w:tcPr>
          <w:p w14:paraId="23C389B6" w14:textId="77777777" w:rsidR="00B8482A" w:rsidRPr="00B8482A" w:rsidRDefault="00B8482A" w:rsidP="00B8482A">
            <w:pPr>
              <w:contextualSpacing/>
              <w:rPr>
                <w:lang w:val="en-US"/>
              </w:rPr>
            </w:pPr>
            <w:r w:rsidRPr="00B8482A">
              <w:rPr>
                <w:lang w:val="en-US"/>
              </w:rPr>
              <w:t>Saya menyadari bahwa pajak adalah sumber untuk pembangunan negara</w:t>
            </w:r>
          </w:p>
        </w:tc>
      </w:tr>
      <w:tr w:rsidR="00B8482A" w:rsidRPr="00B8482A" w14:paraId="04FCA3DC" w14:textId="77777777" w:rsidTr="00314DF0">
        <w:tc>
          <w:tcPr>
            <w:tcW w:w="2196" w:type="dxa"/>
          </w:tcPr>
          <w:p w14:paraId="135B3014" w14:textId="77777777" w:rsidR="00B8482A" w:rsidRPr="00B8482A" w:rsidRDefault="00B8482A" w:rsidP="00B8482A">
            <w:pPr>
              <w:contextualSpacing/>
              <w:rPr>
                <w:lang w:val="en-US"/>
              </w:rPr>
            </w:pPr>
          </w:p>
        </w:tc>
        <w:tc>
          <w:tcPr>
            <w:tcW w:w="2196" w:type="dxa"/>
          </w:tcPr>
          <w:p w14:paraId="2C5026A4" w14:textId="77777777" w:rsidR="00B8482A" w:rsidRPr="00B8482A" w:rsidRDefault="00B8482A" w:rsidP="00B8482A">
            <w:pPr>
              <w:contextualSpacing/>
              <w:rPr>
                <w:lang w:val="en-US"/>
              </w:rPr>
            </w:pPr>
          </w:p>
        </w:tc>
        <w:tc>
          <w:tcPr>
            <w:tcW w:w="2197" w:type="dxa"/>
          </w:tcPr>
          <w:p w14:paraId="19E71DF9" w14:textId="77777777" w:rsidR="00B8482A" w:rsidRPr="00B8482A" w:rsidRDefault="00B8482A" w:rsidP="00B8482A">
            <w:pPr>
              <w:numPr>
                <w:ilvl w:val="0"/>
                <w:numId w:val="11"/>
              </w:numPr>
              <w:ind w:left="316"/>
              <w:contextualSpacing/>
              <w:rPr>
                <w:lang w:val="en-US"/>
              </w:rPr>
            </w:pPr>
            <w:r w:rsidRPr="00B8482A">
              <w:rPr>
                <w:lang w:val="en-US"/>
              </w:rPr>
              <w:t xml:space="preserve">Penundaan pembayaran pajak dapat </w:t>
            </w:r>
            <w:r w:rsidRPr="00B8482A">
              <w:rPr>
                <w:lang w:val="en-US"/>
              </w:rPr>
              <w:lastRenderedPageBreak/>
              <w:t>merugikan Negara</w:t>
            </w:r>
          </w:p>
        </w:tc>
        <w:tc>
          <w:tcPr>
            <w:tcW w:w="2197" w:type="dxa"/>
          </w:tcPr>
          <w:p w14:paraId="52759C5E" w14:textId="77777777" w:rsidR="00B8482A" w:rsidRPr="00B8482A" w:rsidRDefault="00B8482A" w:rsidP="00B8482A">
            <w:pPr>
              <w:contextualSpacing/>
              <w:rPr>
                <w:lang w:val="en-US"/>
              </w:rPr>
            </w:pPr>
            <w:r w:rsidRPr="00B8482A">
              <w:rPr>
                <w:lang w:val="en-US"/>
              </w:rPr>
              <w:lastRenderedPageBreak/>
              <w:t xml:space="preserve">Saya menyadari bahwa penundaan pembayaran pajak </w:t>
            </w:r>
            <w:r w:rsidRPr="00B8482A">
              <w:rPr>
                <w:lang w:val="en-US"/>
              </w:rPr>
              <w:lastRenderedPageBreak/>
              <w:t>dapat merugikan Negara</w:t>
            </w:r>
          </w:p>
        </w:tc>
      </w:tr>
      <w:tr w:rsidR="00B8482A" w:rsidRPr="00B8482A" w14:paraId="4F3A6F2F" w14:textId="77777777" w:rsidTr="00314DF0">
        <w:tc>
          <w:tcPr>
            <w:tcW w:w="2196" w:type="dxa"/>
          </w:tcPr>
          <w:p w14:paraId="6B26DD00" w14:textId="77777777" w:rsidR="00B8482A" w:rsidRPr="00B8482A" w:rsidRDefault="00B8482A" w:rsidP="00B8482A">
            <w:pPr>
              <w:contextualSpacing/>
              <w:rPr>
                <w:lang w:val="en-US"/>
              </w:rPr>
            </w:pPr>
          </w:p>
        </w:tc>
        <w:tc>
          <w:tcPr>
            <w:tcW w:w="2196" w:type="dxa"/>
          </w:tcPr>
          <w:p w14:paraId="4CF93E0A" w14:textId="77777777" w:rsidR="00B8482A" w:rsidRPr="00B8482A" w:rsidRDefault="00B8482A" w:rsidP="00B8482A">
            <w:pPr>
              <w:contextualSpacing/>
              <w:rPr>
                <w:lang w:val="en-US"/>
              </w:rPr>
            </w:pPr>
          </w:p>
        </w:tc>
        <w:tc>
          <w:tcPr>
            <w:tcW w:w="2197" w:type="dxa"/>
          </w:tcPr>
          <w:p w14:paraId="10CDD4FC" w14:textId="77777777" w:rsidR="00B8482A" w:rsidRPr="00B8482A" w:rsidRDefault="00B8482A" w:rsidP="00B8482A">
            <w:pPr>
              <w:numPr>
                <w:ilvl w:val="0"/>
                <w:numId w:val="11"/>
              </w:numPr>
              <w:ind w:left="346"/>
              <w:contextualSpacing/>
              <w:rPr>
                <w:lang w:val="en-US"/>
              </w:rPr>
            </w:pPr>
            <w:r w:rsidRPr="00B8482A">
              <w:rPr>
                <w:lang w:val="en-US"/>
              </w:rPr>
              <w:t>Kesadaran wajib pajak tanpa pengaruh siapapun</w:t>
            </w:r>
          </w:p>
        </w:tc>
        <w:tc>
          <w:tcPr>
            <w:tcW w:w="2197" w:type="dxa"/>
          </w:tcPr>
          <w:p w14:paraId="437088BC" w14:textId="77777777" w:rsidR="00B8482A" w:rsidRPr="00B8482A" w:rsidRDefault="00B8482A" w:rsidP="00B8482A">
            <w:pPr>
              <w:contextualSpacing/>
              <w:rPr>
                <w:lang w:val="en-US"/>
              </w:rPr>
            </w:pPr>
            <w:r w:rsidRPr="00B8482A">
              <w:t xml:space="preserve">Saya </w:t>
            </w:r>
            <w:r w:rsidRPr="00B8482A">
              <w:rPr>
                <w:lang w:val="en-US"/>
              </w:rPr>
              <w:t>membayar pajak karena kemauan diri saya sendiri dan tidak dipengaruhi oleh pihak manapun</w:t>
            </w:r>
          </w:p>
        </w:tc>
      </w:tr>
    </w:tbl>
    <w:p w14:paraId="0FC84494" w14:textId="67D21ECC" w:rsidR="00B8482A" w:rsidRDefault="00B8482A" w:rsidP="00B8482A">
      <w:pPr>
        <w:spacing w:line="480" w:lineRule="auto"/>
        <w:ind w:left="1440" w:firstLine="720"/>
        <w:contextualSpacing/>
        <w:rPr>
          <w:rFonts w:ascii="Times New Roman" w:hAnsi="Times New Roman" w:cs="Times New Roman"/>
          <w:sz w:val="24"/>
          <w:lang w:val="en-US"/>
        </w:rPr>
      </w:pPr>
      <w:r w:rsidRPr="00B8482A">
        <w:rPr>
          <w:rFonts w:ascii="Times New Roman" w:hAnsi="Times New Roman" w:cs="Times New Roman"/>
          <w:sz w:val="24"/>
          <w:lang w:val="en-US"/>
        </w:rPr>
        <w:t xml:space="preserve">Sumber : Yusro and Kiswanto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evasion.","author":[{"dropping-particle":"","family":"Yusro","given":"Heny Wachidatul","non-dropping-particle":"","parse-names":false,"suffix":""},{"dropping-particle":"","family":"Kiswanto","given":"","non-dropping-particle":"","parse-names":false,"suffix":""}],"container-title":"Accounting Analysis Journal","id":"ITEM-1","issue":"1","issued":{"date-parts":[["2014"]]},"page":"361-369","title":"Pengaruh Tarif Pajak, Mekanisme Pembayaran Pajak dan Kesadaran Membayar Pajak terhadap Kepatuhan Wajib Pajak UMKM di Kabupen Jepara","type":"article-journal","volume":"3"},"uris":["http://www.mendeley.com/documents/?uuid=dd0de7f8-ac7f-4bdf-8236-65a3c321e3e1"]}],"mendeley":{"formattedCitation":"(Yusro and Kiswanto, 2014)","manualFormatting":"(2014)","plainTextFormattedCitation":"(Yusro and Kiswanto, 2014)","previouslyFormattedCitation":"(Yusro and Kiswanto, 2014)"},"properties":{"noteIndex":0},"schema":"https://github.com/citation-style-language/schema/raw/master/csl-citation.json"}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(2014)</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xml:space="preserve"> dan Puspitasari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Senapelan)","type":"article-journal","volume":"2"},"uris":["http://www.mendeley.com/documents/?uuid=f082998a-3dbb-4451-8dff-22e861e5f2ff"]}],"mendeley":{"formattedCitation":"(Puspitasari, 2015)","manualFormatting":"(2015)","plainTextFormattedCitation":"(Puspitasari, 2015)","previouslyFormattedCitation":"(Puspitasari, 2015)"},"properties":{"noteIndex":0},"schema":"https://github.com/citation-style-language/schema/raw/master/csl-citation.json"}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(2015)</w:t>
      </w:r>
      <w:r w:rsidRPr="00B8482A">
        <w:rPr>
          <w:rFonts w:ascii="Times New Roman" w:hAnsi="Times New Roman" w:cs="Times New Roman"/>
          <w:sz w:val="24"/>
          <w:lang w:val="en-US"/>
        </w:rPr>
        <w:fldChar w:fldCharType="end"/>
      </w:r>
    </w:p>
    <w:p w14:paraId="02F45CD1" w14:textId="77777777" w:rsidR="00B8482A" w:rsidRPr="00B8482A" w:rsidRDefault="00B8482A" w:rsidP="00B8482A">
      <w:pPr>
        <w:spacing w:line="480" w:lineRule="auto"/>
        <w:ind w:left="1440" w:firstLine="720"/>
        <w:contextualSpacing/>
        <w:rPr>
          <w:rFonts w:ascii="Times New Roman" w:hAnsi="Times New Roman" w:cs="Times New Roman"/>
          <w:sz w:val="24"/>
          <w:lang w:val="en-US"/>
        </w:rPr>
      </w:pPr>
    </w:p>
    <w:p w14:paraId="10FBA7D4" w14:textId="77777777" w:rsidR="00B8482A" w:rsidRPr="00B8482A" w:rsidRDefault="00B8482A" w:rsidP="00B8482A">
      <w:pPr>
        <w:keepNext/>
        <w:keepLines/>
        <w:numPr>
          <w:ilvl w:val="0"/>
          <w:numId w:val="15"/>
        </w:numPr>
        <w:spacing w:before="40" w:after="0" w:line="480" w:lineRule="auto"/>
        <w:outlineLvl w:val="1"/>
        <w:rPr>
          <w:rFonts w:ascii="Times New Roman" w:eastAsiaTheme="majorEastAsia" w:hAnsi="Times New Roman" w:cs="Times New Roman"/>
          <w:b/>
          <w:sz w:val="24"/>
          <w:szCs w:val="26"/>
          <w:lang w:val="en-US"/>
        </w:rPr>
      </w:pPr>
      <w:bookmarkStart w:id="18" w:name="_Toc535939839"/>
      <w:r w:rsidRPr="00B8482A">
        <w:rPr>
          <w:rFonts w:ascii="Times New Roman" w:eastAsiaTheme="majorEastAsia" w:hAnsi="Times New Roman" w:cs="Times New Roman"/>
          <w:b/>
          <w:sz w:val="24"/>
          <w:szCs w:val="26"/>
          <w:lang w:val="en-US"/>
        </w:rPr>
        <w:t>Teknik Pengumpulan Data</w:t>
      </w:r>
      <w:bookmarkEnd w:id="18"/>
    </w:p>
    <w:p w14:paraId="21621D20" w14:textId="77777777" w:rsidR="00B8482A" w:rsidRPr="00B8482A" w:rsidRDefault="00B8482A" w:rsidP="00B8482A">
      <w:pPr>
        <w:spacing w:line="480" w:lineRule="auto"/>
        <w:ind w:left="72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Teknik pengumpulan data yang digunakan dalam penelitian ini adalah penelitian lapangan yang dilakukan dengan cara membagikan kuesioner yang menjadi objek untuk mendapatkan data primer. Kuesioner yang dibagikan kepada responden berisi pertanyaan yang mewakili setiap variabel yang ada dalam penelitian. Kuesioner merupakan salah satu teknik pengumpulan data yang dilakukan dengan cara memberikan sejumlah pertanyaan ataupun pertanyaan tertulis untuk mendapatkan jawaban dari responden.</w:t>
      </w:r>
    </w:p>
    <w:p w14:paraId="4C041570" w14:textId="77777777" w:rsidR="00B8482A" w:rsidRPr="00B8482A" w:rsidRDefault="00B8482A" w:rsidP="00B8482A">
      <w:pPr>
        <w:spacing w:line="480" w:lineRule="auto"/>
        <w:rPr>
          <w:rFonts w:ascii="Times New Roman" w:hAnsi="Times New Roman" w:cs="Times New Roman"/>
          <w:sz w:val="24"/>
          <w:lang w:val="en-US"/>
        </w:rPr>
      </w:pPr>
    </w:p>
    <w:p w14:paraId="53B74819" w14:textId="77777777" w:rsidR="00B8482A" w:rsidRPr="00B8482A" w:rsidRDefault="00B8482A" w:rsidP="00B8482A">
      <w:pPr>
        <w:keepNext/>
        <w:keepLines/>
        <w:numPr>
          <w:ilvl w:val="0"/>
          <w:numId w:val="15"/>
        </w:numPr>
        <w:spacing w:before="40" w:after="0" w:line="480" w:lineRule="auto"/>
        <w:outlineLvl w:val="1"/>
        <w:rPr>
          <w:rFonts w:ascii="Times New Roman" w:eastAsiaTheme="majorEastAsia" w:hAnsi="Times New Roman" w:cs="Times New Roman"/>
          <w:b/>
          <w:sz w:val="24"/>
          <w:szCs w:val="26"/>
          <w:lang w:val="en-US"/>
        </w:rPr>
      </w:pPr>
      <w:bookmarkStart w:id="19" w:name="_Toc535939840"/>
      <w:r w:rsidRPr="00B8482A">
        <w:rPr>
          <w:rFonts w:ascii="Times New Roman" w:eastAsiaTheme="majorEastAsia" w:hAnsi="Times New Roman" w:cs="Times New Roman"/>
          <w:b/>
          <w:sz w:val="24"/>
          <w:szCs w:val="26"/>
          <w:lang w:val="en-US"/>
        </w:rPr>
        <w:t>Teknik Pengambilan Sampel</w:t>
      </w:r>
      <w:bookmarkEnd w:id="19"/>
    </w:p>
    <w:p w14:paraId="3955BBD4" w14:textId="77777777" w:rsidR="00B8482A" w:rsidRPr="00B8482A" w:rsidRDefault="00B8482A" w:rsidP="00B8482A">
      <w:pPr>
        <w:spacing w:line="480" w:lineRule="auto"/>
        <w:ind w:left="72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Sugiyono (2017:80-81), populasi adalah wilayah generalisasi yang terdiri atas objek/subjek yang mempunyai kualitas dan karakteristik tertentu yang ditetapkan oleh peneliti untuk dipelajari dan kemudian ditarik kesimpulannya, sedangkan sampel adalah bagian dari jumlah karakteristik yang dimiliki oleh populasi tersebut. </w:t>
      </w:r>
    </w:p>
    <w:p w14:paraId="29137834" w14:textId="73997632" w:rsidR="00B8482A" w:rsidRDefault="00B8482A" w:rsidP="00B8482A">
      <w:pPr>
        <w:spacing w:line="480" w:lineRule="auto"/>
        <w:ind w:left="720" w:firstLine="72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Teknik pengambilan sampel yang digunakan adalah </w:t>
      </w:r>
      <w:r w:rsidRPr="00B8482A">
        <w:rPr>
          <w:rFonts w:ascii="Times New Roman" w:hAnsi="Times New Roman" w:cs="Times New Roman"/>
          <w:i/>
          <w:sz w:val="24"/>
          <w:lang w:val="en-US"/>
        </w:rPr>
        <w:t>non probabilistic sampling</w:t>
      </w:r>
      <w:r w:rsidRPr="00B8482A">
        <w:rPr>
          <w:rFonts w:ascii="Times New Roman" w:hAnsi="Times New Roman" w:cs="Times New Roman"/>
          <w:sz w:val="24"/>
          <w:lang w:val="en-US"/>
        </w:rPr>
        <w:t xml:space="preserve"> dengan menggunakan </w:t>
      </w:r>
      <w:r w:rsidRPr="00B8482A">
        <w:rPr>
          <w:rFonts w:ascii="Times New Roman" w:hAnsi="Times New Roman" w:cs="Times New Roman"/>
          <w:i/>
          <w:sz w:val="24"/>
          <w:lang w:val="en-US"/>
        </w:rPr>
        <w:t>purposive sampling</w:t>
      </w:r>
      <w:r w:rsidRPr="00B8482A">
        <w:rPr>
          <w:rFonts w:ascii="Times New Roman" w:hAnsi="Times New Roman" w:cs="Times New Roman"/>
          <w:sz w:val="24"/>
          <w:lang w:val="en-US"/>
        </w:rPr>
        <w:t xml:space="preserve">.  </w:t>
      </w:r>
      <w:r w:rsidRPr="00B8482A">
        <w:rPr>
          <w:rFonts w:ascii="Times New Roman" w:hAnsi="Times New Roman" w:cs="Times New Roman"/>
          <w:i/>
          <w:sz w:val="24"/>
          <w:lang w:val="en-US"/>
        </w:rPr>
        <w:t>Purposive sampling</w:t>
      </w:r>
      <w:r w:rsidRPr="00B8482A">
        <w:rPr>
          <w:rFonts w:ascii="Times New Roman" w:hAnsi="Times New Roman" w:cs="Times New Roman"/>
          <w:sz w:val="24"/>
          <w:lang w:val="en-US"/>
        </w:rPr>
        <w:t xml:space="preserve"> adalah salah satu teknik pengambilan sampel, dimana responden yang terpilih menjadi anggota sampel atas dasar pertimbangan peneliti sendiri. Sampel dalam penelitian ini adalah para wajib pajak UMKM </w:t>
      </w:r>
      <w:r w:rsidRPr="00B8482A">
        <w:rPr>
          <w:rFonts w:ascii="Times New Roman" w:hAnsi="Times New Roman" w:cs="Times New Roman"/>
          <w:sz w:val="24"/>
          <w:lang w:val="en-US"/>
        </w:rPr>
        <w:lastRenderedPageBreak/>
        <w:t>di Cibubur. Menurut Sekaran dan Bougie (2017:87), menyatakan dalam penelitian multivariete, ukuran sampel sebaiknya 10 kali lebih besar dari jumlah variabel. Karena adanya keterbatasan waktu, tenaga, dan biaya, maka penulis mengambil sampel sebanyak 100 responden di Cibubur.</w:t>
      </w:r>
    </w:p>
    <w:p w14:paraId="615845D0" w14:textId="77777777" w:rsidR="00B8482A" w:rsidRPr="00B8482A" w:rsidRDefault="00B8482A" w:rsidP="00B8482A">
      <w:pPr>
        <w:spacing w:line="480" w:lineRule="auto"/>
        <w:ind w:left="720" w:firstLine="720"/>
        <w:contextualSpacing/>
        <w:jc w:val="both"/>
        <w:rPr>
          <w:rFonts w:ascii="Times New Roman" w:hAnsi="Times New Roman" w:cs="Times New Roman"/>
          <w:sz w:val="24"/>
          <w:lang w:val="en-US"/>
        </w:rPr>
      </w:pPr>
    </w:p>
    <w:p w14:paraId="6AF7219A" w14:textId="77777777" w:rsidR="00B8482A" w:rsidRPr="00B8482A" w:rsidRDefault="00B8482A" w:rsidP="00B8482A">
      <w:pPr>
        <w:keepNext/>
        <w:keepLines/>
        <w:numPr>
          <w:ilvl w:val="0"/>
          <w:numId w:val="15"/>
        </w:numPr>
        <w:spacing w:before="40" w:after="0" w:line="480" w:lineRule="auto"/>
        <w:outlineLvl w:val="1"/>
        <w:rPr>
          <w:rFonts w:ascii="Times New Roman" w:eastAsiaTheme="majorEastAsia" w:hAnsi="Times New Roman" w:cs="Times New Roman"/>
          <w:b/>
          <w:sz w:val="24"/>
          <w:szCs w:val="26"/>
          <w:lang w:val="en-US"/>
        </w:rPr>
      </w:pPr>
      <w:bookmarkStart w:id="20" w:name="_Toc535939841"/>
      <w:r w:rsidRPr="00B8482A">
        <w:rPr>
          <w:rFonts w:ascii="Times New Roman" w:eastAsiaTheme="majorEastAsia" w:hAnsi="Times New Roman" w:cs="Times New Roman"/>
          <w:b/>
          <w:sz w:val="24"/>
          <w:szCs w:val="26"/>
          <w:lang w:val="en-US"/>
        </w:rPr>
        <w:t>Teknik Analisis Data</w:t>
      </w:r>
      <w:bookmarkEnd w:id="20"/>
    </w:p>
    <w:p w14:paraId="25D1126C" w14:textId="77777777" w:rsidR="00B8482A" w:rsidRPr="00B8482A" w:rsidRDefault="00B8482A" w:rsidP="00B8482A">
      <w:pPr>
        <w:keepNext/>
        <w:keepLines/>
        <w:numPr>
          <w:ilvl w:val="0"/>
          <w:numId w:val="16"/>
        </w:numPr>
        <w:spacing w:before="40" w:after="0" w:line="480" w:lineRule="auto"/>
        <w:outlineLvl w:val="2"/>
        <w:rPr>
          <w:rFonts w:ascii="Times New Roman" w:eastAsiaTheme="majorEastAsia" w:hAnsi="Times New Roman" w:cs="Times New Roman"/>
          <w:sz w:val="24"/>
          <w:szCs w:val="24"/>
          <w:lang w:val="en-US"/>
        </w:rPr>
      </w:pPr>
      <w:bookmarkStart w:id="21" w:name="_Toc535939842"/>
      <w:r w:rsidRPr="00B8482A">
        <w:rPr>
          <w:rFonts w:ascii="Times New Roman" w:eastAsiaTheme="majorEastAsia" w:hAnsi="Times New Roman" w:cs="Times New Roman"/>
          <w:sz w:val="24"/>
          <w:szCs w:val="24"/>
          <w:lang w:val="en-US"/>
        </w:rPr>
        <w:t>Skala Likert</w:t>
      </w:r>
      <w:bookmarkEnd w:id="21"/>
    </w:p>
    <w:p w14:paraId="60BC8E47"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Ghozali </w:t>
      </w:r>
      <w:r w:rsidRPr="00B8482A">
        <w:rPr>
          <w:rFonts w:ascii="Times New Roman" w:hAnsi="Times New Roman" w:cs="Times New Roman"/>
          <w:sz w:val="24"/>
          <w:lang w:val="en-US"/>
        </w:rPr>
        <w:fldChar w:fldCharType="begin" w:fldLock="1"/>
      </w:r>
      <w:r w:rsidRPr="00B8482A">
        <w:rPr>
          <w:rFonts w:ascii="Times New Roman" w:hAnsi="Times New Roman" w:cs="Times New Roman"/>
          <w:sz w:val="24"/>
          <w:lang w:val="en-US"/>
        </w:rPr>
        <w:instrText>ADDIN CSL_CITATION {"citationItems":[{"id":"ITEM-1","itemData":{"author":[{"dropping-particle":"","family":"Prof. Dr. H. Imam Ghozali, M.Com","given":"Akt","non-dropping-particle":"","parse-names":false,"suffix":""}],"edition":"8","id":"ITEM-1","issued":{"date-parts":[["2016"]]},"number-of-pages":"474","publisher":"Badan Penerbit Universitas Diponegoro","publisher-place":"Semarang","title":"APLIKASI ANALISIS MULTIVARIETE DENGAN PROGRAM IBM SPSS 23","type":"book"},"uris":["http://www.mendeley.com/documents/?uuid=1d905925-e2c8-4f2e-b867-768a47f85104"]}],"mendeley":{"formattedCitation":"(Prof. Dr. H. Imam Ghozali, M.Com, 2016)","manualFormatting":"(2016:47)","plainTextFormattedCitation":"(Prof. Dr. H. Imam Ghozali, M.Com, 2016)"},"properties":{"noteIndex":0},"schema":"https://github.com/citation-style-language/schema/raw/master/csl-citation.json"}</w:instrText>
      </w:r>
      <w:r w:rsidRPr="00B8482A">
        <w:rPr>
          <w:rFonts w:ascii="Times New Roman" w:hAnsi="Times New Roman" w:cs="Times New Roman"/>
          <w:sz w:val="24"/>
          <w:lang w:val="en-US"/>
        </w:rPr>
        <w:fldChar w:fldCharType="separate"/>
      </w:r>
      <w:r w:rsidRPr="00B8482A">
        <w:rPr>
          <w:rFonts w:ascii="Times New Roman" w:hAnsi="Times New Roman" w:cs="Times New Roman"/>
          <w:sz w:val="24"/>
          <w:lang w:val="en-US"/>
        </w:rPr>
        <w:t>(2016:47)</w:t>
      </w:r>
      <w:r w:rsidRPr="00B8482A">
        <w:rPr>
          <w:rFonts w:ascii="Times New Roman" w:hAnsi="Times New Roman" w:cs="Times New Roman"/>
          <w:sz w:val="24"/>
          <w:lang w:val="en-US"/>
        </w:rPr>
        <w:fldChar w:fldCharType="end"/>
      </w:r>
      <w:r w:rsidRPr="00B8482A">
        <w:rPr>
          <w:rFonts w:ascii="Times New Roman" w:hAnsi="Times New Roman" w:cs="Times New Roman"/>
          <w:sz w:val="24"/>
          <w:lang w:val="en-US"/>
        </w:rPr>
        <w:t>, skala Likert adalah skala yang berisi lima tingkat preferensi jawaban, dimana pada penelitian yang dilakukan penulis juga menggunakan tingkat preferensi jawaban yang sama, yaitu sebagai berikut:</w:t>
      </w:r>
    </w:p>
    <w:p w14:paraId="3CAB19DA" w14:textId="77777777" w:rsidR="00B8482A" w:rsidRPr="00B8482A" w:rsidRDefault="00B8482A" w:rsidP="00B8482A">
      <w:pPr>
        <w:spacing w:line="480" w:lineRule="auto"/>
        <w:ind w:left="1080"/>
        <w:contextualSpacing/>
        <w:rPr>
          <w:rFonts w:ascii="Times New Roman" w:hAnsi="Times New Roman" w:cs="Times New Roman"/>
          <w:sz w:val="24"/>
          <w:lang w:val="en-US"/>
        </w:rPr>
      </w:pPr>
      <w:r w:rsidRPr="00B8482A">
        <w:rPr>
          <w:rFonts w:ascii="Times New Roman" w:hAnsi="Times New Roman" w:cs="Times New Roman"/>
          <w:sz w:val="24"/>
          <w:lang w:val="en-US"/>
        </w:rPr>
        <w:t>1 = Sangat Tidak Setuju</w:t>
      </w:r>
    </w:p>
    <w:p w14:paraId="0B0B94CB" w14:textId="77777777" w:rsidR="00B8482A" w:rsidRPr="00B8482A" w:rsidRDefault="00B8482A" w:rsidP="00B8482A">
      <w:pPr>
        <w:spacing w:line="480" w:lineRule="auto"/>
        <w:ind w:left="1080"/>
        <w:contextualSpacing/>
        <w:rPr>
          <w:rFonts w:ascii="Times New Roman" w:hAnsi="Times New Roman" w:cs="Times New Roman"/>
          <w:sz w:val="24"/>
          <w:lang w:val="en-US"/>
        </w:rPr>
      </w:pPr>
      <w:r w:rsidRPr="00B8482A">
        <w:rPr>
          <w:rFonts w:ascii="Times New Roman" w:hAnsi="Times New Roman" w:cs="Times New Roman"/>
          <w:sz w:val="24"/>
          <w:lang w:val="en-US"/>
        </w:rPr>
        <w:t>2 = Tidak Setuju</w:t>
      </w:r>
    </w:p>
    <w:p w14:paraId="5657E5FE" w14:textId="77777777" w:rsidR="00B8482A" w:rsidRPr="00B8482A" w:rsidRDefault="00B8482A" w:rsidP="00B8482A">
      <w:pPr>
        <w:spacing w:line="480" w:lineRule="auto"/>
        <w:ind w:left="1080"/>
        <w:contextualSpacing/>
        <w:rPr>
          <w:rFonts w:ascii="Times New Roman" w:hAnsi="Times New Roman" w:cs="Times New Roman"/>
          <w:sz w:val="24"/>
          <w:lang w:val="en-US"/>
        </w:rPr>
      </w:pPr>
      <w:r w:rsidRPr="00B8482A">
        <w:rPr>
          <w:rFonts w:ascii="Times New Roman" w:hAnsi="Times New Roman" w:cs="Times New Roman"/>
          <w:sz w:val="24"/>
          <w:lang w:val="en-US"/>
        </w:rPr>
        <w:t>3 = Ragu-ragu atau Netral</w:t>
      </w:r>
    </w:p>
    <w:p w14:paraId="051F2E99" w14:textId="77777777" w:rsidR="00B8482A" w:rsidRPr="00B8482A" w:rsidRDefault="00B8482A" w:rsidP="00B8482A">
      <w:pPr>
        <w:spacing w:line="480" w:lineRule="auto"/>
        <w:ind w:left="1080"/>
        <w:contextualSpacing/>
        <w:rPr>
          <w:rFonts w:ascii="Times New Roman" w:hAnsi="Times New Roman" w:cs="Times New Roman"/>
          <w:sz w:val="24"/>
          <w:lang w:val="en-US"/>
        </w:rPr>
      </w:pPr>
      <w:r w:rsidRPr="00B8482A">
        <w:rPr>
          <w:rFonts w:ascii="Times New Roman" w:hAnsi="Times New Roman" w:cs="Times New Roman"/>
          <w:sz w:val="24"/>
          <w:lang w:val="en-US"/>
        </w:rPr>
        <w:t xml:space="preserve">4 = Setuju </w:t>
      </w:r>
    </w:p>
    <w:p w14:paraId="184B5796" w14:textId="77777777" w:rsidR="00B8482A" w:rsidRPr="00B8482A" w:rsidRDefault="00B8482A" w:rsidP="00B8482A">
      <w:pPr>
        <w:spacing w:line="480" w:lineRule="auto"/>
        <w:ind w:left="1080"/>
        <w:contextualSpacing/>
        <w:rPr>
          <w:rFonts w:ascii="Times New Roman" w:hAnsi="Times New Roman" w:cs="Times New Roman"/>
          <w:sz w:val="24"/>
          <w:lang w:val="en-US"/>
        </w:rPr>
      </w:pPr>
      <w:r w:rsidRPr="00B8482A">
        <w:rPr>
          <w:rFonts w:ascii="Times New Roman" w:hAnsi="Times New Roman" w:cs="Times New Roman"/>
          <w:sz w:val="24"/>
          <w:lang w:val="en-US"/>
        </w:rPr>
        <w:t>5 = Sangat Setuju</w:t>
      </w:r>
    </w:p>
    <w:p w14:paraId="1D6BCB38" w14:textId="77777777" w:rsidR="00B8482A" w:rsidRPr="00B8482A" w:rsidRDefault="00B8482A" w:rsidP="00B8482A">
      <w:pPr>
        <w:spacing w:line="480" w:lineRule="auto"/>
        <w:ind w:left="1080"/>
        <w:contextualSpacing/>
        <w:rPr>
          <w:rFonts w:ascii="Times New Roman" w:hAnsi="Times New Roman" w:cs="Times New Roman"/>
          <w:sz w:val="24"/>
          <w:lang w:val="en-US"/>
        </w:rPr>
      </w:pPr>
    </w:p>
    <w:p w14:paraId="4B5FDFE3" w14:textId="77777777" w:rsidR="00B8482A" w:rsidRPr="00B8482A" w:rsidRDefault="00B8482A" w:rsidP="00B8482A">
      <w:pPr>
        <w:numPr>
          <w:ilvl w:val="0"/>
          <w:numId w:val="16"/>
        </w:numPr>
        <w:spacing w:line="480" w:lineRule="auto"/>
        <w:contextualSpacing/>
        <w:outlineLvl w:val="2"/>
        <w:rPr>
          <w:rFonts w:ascii="Times New Roman" w:hAnsi="Times New Roman" w:cs="Times New Roman"/>
          <w:sz w:val="24"/>
          <w:lang w:val="en-US"/>
        </w:rPr>
      </w:pPr>
      <w:bookmarkStart w:id="22" w:name="_Toc535939843"/>
      <w:r w:rsidRPr="00B8482A">
        <w:rPr>
          <w:rFonts w:ascii="Times New Roman" w:hAnsi="Times New Roman" w:cs="Times New Roman"/>
          <w:sz w:val="24"/>
          <w:lang w:val="en-US"/>
        </w:rPr>
        <w:t>Uji Validitas</w:t>
      </w:r>
      <w:bookmarkEnd w:id="22"/>
    </w:p>
    <w:p w14:paraId="381CD850"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bookmarkStart w:id="23" w:name="_Hlk8073863"/>
      <w:r w:rsidRPr="00B8482A">
        <w:rPr>
          <w:rFonts w:ascii="Times New Roman" w:hAnsi="Times New Roman" w:cs="Times New Roman"/>
          <w:sz w:val="24"/>
          <w:lang w:val="en-US"/>
        </w:rPr>
        <w:t>Uji Validitas digunakan untuk mengukur valid tidaknya suatu kuesioner. Suatu kuesioner dikatakan valid jika pertanyaan pada kuesioner mampu untuk mengungkapkan sesuatu yang akan diukur oleh kuesioner tersebut (Ghozali,2016:52).</w:t>
      </w:r>
    </w:p>
    <w:p w14:paraId="45A34E87" w14:textId="77777777" w:rsidR="00B8482A" w:rsidRPr="00B8482A" w:rsidRDefault="00B8482A" w:rsidP="00B8482A">
      <w:pPr>
        <w:spacing w:line="480" w:lineRule="auto"/>
        <w:ind w:left="1080" w:firstLine="360"/>
        <w:contextualSpacing/>
        <w:rPr>
          <w:rFonts w:ascii="Times New Roman" w:hAnsi="Times New Roman" w:cs="Times New Roman"/>
          <w:sz w:val="24"/>
          <w:lang w:val="en-US"/>
        </w:rPr>
      </w:pPr>
      <w:r w:rsidRPr="00B8482A">
        <w:rPr>
          <w:rFonts w:ascii="Times New Roman" w:hAnsi="Times New Roman" w:cs="Times New Roman"/>
          <w:sz w:val="24"/>
          <w:lang w:val="en-US"/>
        </w:rPr>
        <w:t xml:space="preserve">Dalam penelitian ini, penulis menggunakan korelasi </w:t>
      </w:r>
      <w:r w:rsidRPr="00B8482A">
        <w:rPr>
          <w:rFonts w:ascii="Times New Roman" w:hAnsi="Times New Roman" w:cs="Times New Roman"/>
          <w:i/>
          <w:sz w:val="24"/>
          <w:lang w:val="en-US"/>
        </w:rPr>
        <w:t xml:space="preserve">Product Moment Pearson </w:t>
      </w:r>
      <w:r w:rsidRPr="00B8482A">
        <w:rPr>
          <w:rFonts w:ascii="Times New Roman" w:hAnsi="Times New Roman" w:cs="Times New Roman"/>
          <w:sz w:val="24"/>
          <w:lang w:val="en-US"/>
        </w:rPr>
        <w:t>dengan menggunakan program IBM SPSS versi 24.</w:t>
      </w:r>
      <w:bookmarkEnd w:id="23"/>
      <w:r w:rsidRPr="00B8482A">
        <w:rPr>
          <w:rFonts w:ascii="Times New Roman" w:hAnsi="Times New Roman" w:cs="Times New Roman"/>
          <w:sz w:val="24"/>
          <w:lang w:val="en-US"/>
        </w:rPr>
        <w:t xml:space="preserve"> Hasil yang diperoleh akan </w:t>
      </w:r>
      <w:r w:rsidRPr="00B8482A">
        <w:rPr>
          <w:rFonts w:ascii="Times New Roman" w:hAnsi="Times New Roman" w:cs="Times New Roman"/>
          <w:sz w:val="24"/>
          <w:lang w:val="en-US"/>
        </w:rPr>
        <w:lastRenderedPageBreak/>
        <w:t>dibandingkan dengan r tabel, bila melebihi nilai r tabel maka kuesioner dapat dinyatakan valid.</w:t>
      </w:r>
    </w:p>
    <w:p w14:paraId="13E9AD1A" w14:textId="77777777" w:rsidR="00B8482A" w:rsidRPr="00B8482A" w:rsidRDefault="00B8482A" w:rsidP="00B8482A">
      <w:pPr>
        <w:spacing w:line="480" w:lineRule="auto"/>
        <w:ind w:left="1080" w:firstLine="360"/>
        <w:contextualSpacing/>
        <w:rPr>
          <w:rFonts w:ascii="Times New Roman" w:hAnsi="Times New Roman" w:cs="Times New Roman"/>
          <w:sz w:val="24"/>
          <w:lang w:val="en-US"/>
        </w:rPr>
      </w:pPr>
      <w:bookmarkStart w:id="24" w:name="_GoBack"/>
      <w:bookmarkEnd w:id="24"/>
    </w:p>
    <w:p w14:paraId="06A27572" w14:textId="77777777" w:rsidR="00B8482A" w:rsidRPr="00B8482A" w:rsidRDefault="00B8482A" w:rsidP="00B8482A">
      <w:pPr>
        <w:numPr>
          <w:ilvl w:val="0"/>
          <w:numId w:val="16"/>
        </w:numPr>
        <w:spacing w:line="480" w:lineRule="auto"/>
        <w:contextualSpacing/>
        <w:outlineLvl w:val="2"/>
        <w:rPr>
          <w:rFonts w:ascii="Times New Roman" w:hAnsi="Times New Roman" w:cs="Times New Roman"/>
          <w:sz w:val="24"/>
          <w:lang w:val="en-US"/>
        </w:rPr>
      </w:pPr>
      <w:bookmarkStart w:id="25" w:name="_Toc535939844"/>
      <w:r w:rsidRPr="00B8482A">
        <w:rPr>
          <w:rFonts w:ascii="Times New Roman" w:hAnsi="Times New Roman" w:cs="Times New Roman"/>
          <w:sz w:val="24"/>
          <w:lang w:val="en-US"/>
        </w:rPr>
        <w:t>Uji Reliabilitas</w:t>
      </w:r>
      <w:bookmarkEnd w:id="25"/>
    </w:p>
    <w:p w14:paraId="21805655"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Ghozali (2016:47) reliabilitas adalah alat untuk mengukur suatu kuesioner yang merupakan indikator dari variabel. Suatu kuesioner dikatakan reliabel atau handal jika jawaban seseorang terhadap pernyataan adalah konsisten atau stabil dari waktu ke waktu. </w:t>
      </w:r>
    </w:p>
    <w:p w14:paraId="537CAC08"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Jawaban responden terhadap pertanyaan ini dikatakan reliabel jika masing-masing pertanyaan dijawab secara konsisten atau jawaban tidak boleh acak. Dalam penelitian ini untuk menguji reliabilitas dengan uji statistik </w:t>
      </w:r>
      <w:r w:rsidRPr="00B8482A">
        <w:rPr>
          <w:rFonts w:ascii="Times New Roman" w:hAnsi="Times New Roman" w:cs="Times New Roman"/>
          <w:i/>
          <w:sz w:val="24"/>
          <w:lang w:val="en-US"/>
        </w:rPr>
        <w:t>Cronbach Alpha</w:t>
      </w:r>
      <w:r w:rsidRPr="00B8482A">
        <w:rPr>
          <w:rFonts w:ascii="Times New Roman" w:hAnsi="Times New Roman" w:cs="Times New Roman"/>
          <w:sz w:val="24"/>
          <w:lang w:val="en-US"/>
        </w:rPr>
        <w:t xml:space="preserve"> (α). Suatu variabel dikatakan reliabel, jika memberikan nilai </w:t>
      </w:r>
      <w:r w:rsidRPr="00B8482A">
        <w:rPr>
          <w:rFonts w:ascii="Times New Roman" w:hAnsi="Times New Roman" w:cs="Times New Roman"/>
          <w:i/>
          <w:sz w:val="24"/>
          <w:lang w:val="en-US"/>
        </w:rPr>
        <w:t>Cronbach Alpha</w:t>
      </w:r>
      <w:r w:rsidRPr="00B8482A">
        <w:rPr>
          <w:rFonts w:ascii="Times New Roman" w:hAnsi="Times New Roman" w:cs="Times New Roman"/>
          <w:sz w:val="24"/>
          <w:lang w:val="en-US"/>
        </w:rPr>
        <w:t xml:space="preserve"> &gt; 0,70 (Ghozali, 2016:48)</w:t>
      </w:r>
    </w:p>
    <w:p w14:paraId="70E08EBD" w14:textId="77777777" w:rsidR="00B8482A" w:rsidRPr="00B8482A" w:rsidRDefault="00B8482A" w:rsidP="00B8482A">
      <w:pPr>
        <w:spacing w:line="480" w:lineRule="auto"/>
        <w:ind w:left="1080" w:firstLine="360"/>
        <w:contextualSpacing/>
        <w:rPr>
          <w:rFonts w:ascii="Times New Roman" w:hAnsi="Times New Roman" w:cs="Times New Roman"/>
          <w:sz w:val="24"/>
          <w:lang w:val="en-US"/>
        </w:rPr>
      </w:pPr>
    </w:p>
    <w:p w14:paraId="71D0CEB6" w14:textId="77777777" w:rsidR="00B8482A" w:rsidRPr="00B8482A" w:rsidRDefault="00B8482A" w:rsidP="00B8482A">
      <w:pPr>
        <w:keepNext/>
        <w:keepLines/>
        <w:numPr>
          <w:ilvl w:val="0"/>
          <w:numId w:val="16"/>
        </w:numPr>
        <w:spacing w:before="40" w:after="0" w:line="480" w:lineRule="auto"/>
        <w:outlineLvl w:val="2"/>
        <w:rPr>
          <w:rFonts w:ascii="Times New Roman" w:eastAsiaTheme="majorEastAsia" w:hAnsi="Times New Roman" w:cs="Times New Roman"/>
          <w:sz w:val="24"/>
          <w:szCs w:val="24"/>
          <w:lang w:val="en-US"/>
        </w:rPr>
      </w:pPr>
      <w:bookmarkStart w:id="26" w:name="_Toc535939845"/>
      <w:r w:rsidRPr="00B8482A">
        <w:rPr>
          <w:rFonts w:ascii="Times New Roman" w:eastAsiaTheme="majorEastAsia" w:hAnsi="Times New Roman" w:cs="Times New Roman"/>
          <w:sz w:val="24"/>
          <w:szCs w:val="24"/>
          <w:lang w:val="en-US"/>
        </w:rPr>
        <w:t>Uji Asumsi Klasik</w:t>
      </w:r>
      <w:bookmarkEnd w:id="26"/>
    </w:p>
    <w:p w14:paraId="7297053D" w14:textId="77777777" w:rsidR="00B8482A" w:rsidRPr="00B8482A" w:rsidRDefault="00B8482A" w:rsidP="00B8482A">
      <w:pPr>
        <w:numPr>
          <w:ilvl w:val="1"/>
          <w:numId w:val="16"/>
        </w:numPr>
        <w:spacing w:line="480" w:lineRule="auto"/>
        <w:contextualSpacing/>
        <w:rPr>
          <w:rFonts w:ascii="Times New Roman" w:hAnsi="Times New Roman" w:cs="Times New Roman"/>
          <w:sz w:val="24"/>
          <w:lang w:val="en-US"/>
        </w:rPr>
      </w:pPr>
      <w:bookmarkStart w:id="27" w:name="_Hlk8073949"/>
      <w:r w:rsidRPr="00B8482A">
        <w:rPr>
          <w:rFonts w:ascii="Times New Roman" w:hAnsi="Times New Roman" w:cs="Times New Roman"/>
          <w:sz w:val="24"/>
          <w:lang w:val="en-US"/>
        </w:rPr>
        <w:t>Uji Normalitas</w:t>
      </w:r>
    </w:p>
    <w:p w14:paraId="26B0EF5F"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Uji normalitas bertujuan untuk menguji apakah dalam model regresi, variabel pengganggu atau residual memiliki distribusi normal (Ghozali, 2016:154). Cara yang digunakan untuk mendeteksi apakah residual berdistribusi normal atau tidak adalah dengan uji </w:t>
      </w:r>
      <w:r w:rsidRPr="00B8482A">
        <w:rPr>
          <w:rFonts w:ascii="Times New Roman" w:hAnsi="Times New Roman" w:cs="Times New Roman"/>
          <w:i/>
          <w:sz w:val="24"/>
          <w:lang w:val="en-US"/>
        </w:rPr>
        <w:t>Kolmogorov-Smirnov</w:t>
      </w:r>
      <w:r w:rsidRPr="00B8482A">
        <w:rPr>
          <w:rFonts w:ascii="Times New Roman" w:hAnsi="Times New Roman" w:cs="Times New Roman"/>
          <w:sz w:val="24"/>
          <w:lang w:val="en-US"/>
        </w:rPr>
        <w:t xml:space="preserve"> (Ghozali, 2016:158).</w:t>
      </w:r>
      <w:bookmarkEnd w:id="27"/>
      <w:r w:rsidRPr="00B8482A">
        <w:rPr>
          <w:rFonts w:ascii="Times New Roman" w:hAnsi="Times New Roman" w:cs="Times New Roman"/>
          <w:sz w:val="24"/>
          <w:lang w:val="en-US"/>
        </w:rPr>
        <w:t xml:space="preserve"> Yang harus dilakukan adalah melihat </w:t>
      </w:r>
      <w:r w:rsidRPr="00B8482A">
        <w:rPr>
          <w:rFonts w:ascii="Times New Roman" w:hAnsi="Times New Roman" w:cs="Times New Roman"/>
          <w:i/>
          <w:sz w:val="24"/>
          <w:lang w:val="en-US"/>
        </w:rPr>
        <w:t>nilai Asymp. Sig. (2-tailed)</w:t>
      </w:r>
      <w:r w:rsidRPr="00B8482A">
        <w:rPr>
          <w:rFonts w:ascii="Times New Roman" w:hAnsi="Times New Roman" w:cs="Times New Roman"/>
          <w:sz w:val="24"/>
          <w:lang w:val="en-US"/>
        </w:rPr>
        <w:t xml:space="preserve"> yang terdapat pada tabel output </w:t>
      </w:r>
      <w:r w:rsidRPr="00B8482A">
        <w:rPr>
          <w:rFonts w:ascii="Times New Roman" w:hAnsi="Times New Roman" w:cs="Times New Roman"/>
          <w:i/>
          <w:sz w:val="24"/>
          <w:lang w:val="en-US"/>
        </w:rPr>
        <w:t>One-Sample Kolmogorov-Smirnov</w:t>
      </w:r>
      <w:r w:rsidRPr="00B8482A">
        <w:rPr>
          <w:rFonts w:ascii="Times New Roman" w:hAnsi="Times New Roman" w:cs="Times New Roman"/>
          <w:sz w:val="24"/>
          <w:lang w:val="en-US"/>
        </w:rPr>
        <w:t xml:space="preserve"> </w:t>
      </w:r>
      <w:r w:rsidRPr="00B8482A">
        <w:rPr>
          <w:rFonts w:ascii="Times New Roman" w:hAnsi="Times New Roman" w:cs="Times New Roman"/>
          <w:i/>
          <w:sz w:val="24"/>
          <w:lang w:val="en-US"/>
        </w:rPr>
        <w:t>Test</w:t>
      </w:r>
      <w:r w:rsidRPr="00B8482A">
        <w:rPr>
          <w:rFonts w:ascii="Times New Roman" w:hAnsi="Times New Roman" w:cs="Times New Roman"/>
          <w:sz w:val="24"/>
          <w:lang w:val="en-US"/>
        </w:rPr>
        <w:t>, kemudian membandingkannya dengan tingkat kesalahan (α = 5%) (Ghozali,2016:31).</w:t>
      </w:r>
    </w:p>
    <w:p w14:paraId="6CDBCCE0" w14:textId="77777777" w:rsidR="00B8482A" w:rsidRPr="00B8482A" w:rsidRDefault="00B8482A" w:rsidP="00B8482A">
      <w:pPr>
        <w:numPr>
          <w:ilvl w:val="2"/>
          <w:numId w:val="16"/>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lastRenderedPageBreak/>
        <w:t xml:space="preserve">Jika </w:t>
      </w:r>
      <w:r w:rsidRPr="00B8482A">
        <w:rPr>
          <w:rFonts w:ascii="Times New Roman" w:hAnsi="Times New Roman" w:cs="Times New Roman"/>
          <w:i/>
          <w:sz w:val="24"/>
          <w:lang w:val="en-US"/>
        </w:rPr>
        <w:t>Asymp. Sig. (2-tailed)</w:t>
      </w:r>
      <w:r w:rsidRPr="00B8482A">
        <w:rPr>
          <w:rFonts w:ascii="Times New Roman" w:hAnsi="Times New Roman" w:cs="Times New Roman"/>
          <w:sz w:val="24"/>
          <w:lang w:val="en-US"/>
        </w:rPr>
        <w:t xml:space="preserve"> &gt; α, maka data terdistribusi secara normal.</w:t>
      </w:r>
    </w:p>
    <w:p w14:paraId="474FA483" w14:textId="77777777" w:rsidR="00B8482A" w:rsidRPr="00B8482A" w:rsidRDefault="00B8482A" w:rsidP="00B8482A">
      <w:pPr>
        <w:numPr>
          <w:ilvl w:val="2"/>
          <w:numId w:val="16"/>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 xml:space="preserve">Jika </w:t>
      </w:r>
      <w:r w:rsidRPr="00B8482A">
        <w:rPr>
          <w:rFonts w:ascii="Times New Roman" w:hAnsi="Times New Roman" w:cs="Times New Roman"/>
          <w:i/>
          <w:sz w:val="24"/>
          <w:lang w:val="en-US"/>
        </w:rPr>
        <w:t>Asymp. Sig. (2-tailed)</w:t>
      </w:r>
      <w:r w:rsidRPr="00B8482A">
        <w:rPr>
          <w:rFonts w:ascii="Times New Roman" w:hAnsi="Times New Roman" w:cs="Times New Roman"/>
          <w:sz w:val="24"/>
          <w:lang w:val="en-US"/>
        </w:rPr>
        <w:t xml:space="preserve"> &lt; α, maka data tidak terdistribusi normal.</w:t>
      </w:r>
    </w:p>
    <w:p w14:paraId="5567083C" w14:textId="77777777" w:rsidR="00B8482A" w:rsidRPr="00B8482A" w:rsidRDefault="00B8482A" w:rsidP="00B8482A">
      <w:pPr>
        <w:spacing w:line="480" w:lineRule="auto"/>
        <w:rPr>
          <w:rFonts w:ascii="Times New Roman" w:hAnsi="Times New Roman" w:cs="Times New Roman"/>
          <w:sz w:val="24"/>
          <w:lang w:val="en-US"/>
        </w:rPr>
      </w:pPr>
    </w:p>
    <w:p w14:paraId="6CB3CD0C" w14:textId="77777777" w:rsidR="00B8482A" w:rsidRPr="00B8482A" w:rsidRDefault="00B8482A" w:rsidP="00B8482A">
      <w:pPr>
        <w:numPr>
          <w:ilvl w:val="1"/>
          <w:numId w:val="16"/>
        </w:numPr>
        <w:spacing w:line="480" w:lineRule="auto"/>
        <w:contextualSpacing/>
        <w:rPr>
          <w:rFonts w:ascii="Times New Roman" w:hAnsi="Times New Roman" w:cs="Times New Roman"/>
          <w:sz w:val="24"/>
          <w:lang w:val="en-US"/>
        </w:rPr>
      </w:pPr>
      <w:bookmarkStart w:id="28" w:name="_Hlk8074037"/>
      <w:r w:rsidRPr="00B8482A">
        <w:rPr>
          <w:rFonts w:ascii="Times New Roman" w:hAnsi="Times New Roman" w:cs="Times New Roman"/>
          <w:sz w:val="24"/>
          <w:lang w:val="en-US"/>
        </w:rPr>
        <w:t xml:space="preserve">Uji </w:t>
      </w:r>
      <w:r w:rsidRPr="00B8482A">
        <w:rPr>
          <w:rFonts w:ascii="Times New Roman" w:hAnsi="Times New Roman" w:cs="Times New Roman"/>
          <w:sz w:val="24"/>
          <w:szCs w:val="24"/>
        </w:rPr>
        <w:t>Multikolineritas</w:t>
      </w:r>
    </w:p>
    <w:p w14:paraId="48CE2ABD"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Menurut Imam Ghozali (2016:103), uji multikolinearitas bertujuan untuk menguji apakah model regresi ditemukan adanya korelasi antar variabel bebas (independen). Model regresi yang baik seharusnya tidak terjadi korelasi antara variabel independen. </w:t>
      </w:r>
    </w:p>
    <w:p w14:paraId="284A655C"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Untuk mendeteksi ada atau tidaknya multikolonieritas di dalam model regresi dapat dilakukan dengan melihat nilai </w:t>
      </w:r>
      <w:r w:rsidRPr="00B8482A">
        <w:rPr>
          <w:rFonts w:ascii="Times New Roman" w:hAnsi="Times New Roman" w:cs="Times New Roman"/>
          <w:i/>
          <w:sz w:val="24"/>
          <w:lang w:val="en-US"/>
        </w:rPr>
        <w:t>Tolerance</w:t>
      </w:r>
      <w:r w:rsidRPr="00B8482A">
        <w:rPr>
          <w:rFonts w:ascii="Times New Roman" w:hAnsi="Times New Roman" w:cs="Times New Roman"/>
          <w:sz w:val="24"/>
          <w:lang w:val="en-US"/>
        </w:rPr>
        <w:t xml:space="preserve"> dan lawannya yaitu </w:t>
      </w:r>
      <w:r w:rsidRPr="00B8482A">
        <w:rPr>
          <w:rFonts w:ascii="Times New Roman" w:hAnsi="Times New Roman" w:cs="Times New Roman"/>
          <w:i/>
          <w:sz w:val="24"/>
          <w:lang w:val="en-US"/>
        </w:rPr>
        <w:t xml:space="preserve">Variance Inflation Factor </w:t>
      </w:r>
      <w:r w:rsidRPr="00B8482A">
        <w:rPr>
          <w:rFonts w:ascii="Times New Roman" w:hAnsi="Times New Roman" w:cs="Times New Roman"/>
          <w:sz w:val="24"/>
          <w:lang w:val="en-US"/>
        </w:rPr>
        <w:t xml:space="preserve">(VIF). </w:t>
      </w:r>
    </w:p>
    <w:p w14:paraId="491F45F3" w14:textId="77777777" w:rsidR="00B8482A" w:rsidRPr="00B8482A" w:rsidRDefault="00B8482A" w:rsidP="00B8482A">
      <w:pPr>
        <w:numPr>
          <w:ilvl w:val="0"/>
          <w:numId w:val="12"/>
        </w:numPr>
        <w:spacing w:line="360" w:lineRule="auto"/>
        <w:contextualSpacing/>
        <w:jc w:val="both"/>
        <w:rPr>
          <w:rFonts w:ascii="Times New Roman" w:hAnsi="Times New Roman" w:cs="Times New Roman"/>
          <w:sz w:val="24"/>
          <w:lang w:val="en-US"/>
        </w:rPr>
      </w:pPr>
      <w:bookmarkStart w:id="29" w:name="_Hlk8074246"/>
      <w:bookmarkEnd w:id="28"/>
      <w:r w:rsidRPr="00B8482A">
        <w:rPr>
          <w:rFonts w:ascii="Times New Roman" w:hAnsi="Times New Roman" w:cs="Times New Roman" w:hint="eastAsia"/>
          <w:sz w:val="24"/>
          <w:lang w:val="en-US"/>
        </w:rPr>
        <w:t xml:space="preserve">Jika nilai </w:t>
      </w:r>
      <w:r w:rsidRPr="00B8482A">
        <w:rPr>
          <w:rFonts w:ascii="Times New Roman" w:hAnsi="Times New Roman" w:cs="Times New Roman" w:hint="eastAsia"/>
          <w:i/>
          <w:sz w:val="24"/>
          <w:lang w:val="en-US"/>
        </w:rPr>
        <w:t>Tolerance</w:t>
      </w:r>
      <w:r w:rsidRPr="00B8482A">
        <w:rPr>
          <w:rFonts w:ascii="Times New Roman" w:hAnsi="Times New Roman" w:cs="Times New Roman" w:hint="eastAsia"/>
          <w:sz w:val="24"/>
          <w:lang w:val="en-US"/>
        </w:rPr>
        <w:t xml:space="preserve"> </w:t>
      </w:r>
      <w:bookmarkStart w:id="30" w:name="_Hlk8074343"/>
      <w:r w:rsidRPr="00B8482A">
        <w:rPr>
          <w:rFonts w:ascii="Times New Roman" w:hAnsi="Times New Roman" w:cs="Times New Roman" w:hint="eastAsia"/>
          <w:sz w:val="24"/>
          <w:lang w:val="en-US"/>
        </w:rPr>
        <w:t>≤</w:t>
      </w:r>
      <w:bookmarkEnd w:id="30"/>
      <w:r w:rsidRPr="00B8482A">
        <w:rPr>
          <w:rFonts w:ascii="Times New Roman" w:hAnsi="Times New Roman" w:cs="Times New Roman" w:hint="eastAsia"/>
          <w:sz w:val="24"/>
          <w:lang w:val="en-US"/>
        </w:rPr>
        <w:t xml:space="preserve"> 0,10 dan VIF </w:t>
      </w:r>
      <w:r w:rsidRPr="00B8482A">
        <w:rPr>
          <w:rFonts w:ascii="Times New Roman" w:hAnsi="Times New Roman" w:cs="Times New Roman" w:hint="eastAsia"/>
          <w:sz w:val="24"/>
          <w:lang w:val="en-US"/>
        </w:rPr>
        <w:t>≥</w:t>
      </w:r>
      <w:r w:rsidRPr="00B8482A">
        <w:rPr>
          <w:rFonts w:ascii="Times New Roman" w:hAnsi="Times New Roman" w:cs="Times New Roman" w:hint="eastAsia"/>
          <w:sz w:val="24"/>
          <w:lang w:val="en-US"/>
        </w:rPr>
        <w:t xml:space="preserve"> 10, maka menunjukkan adanya multikolonieritas.</w:t>
      </w:r>
    </w:p>
    <w:p w14:paraId="4FCB58B6" w14:textId="77777777" w:rsidR="00B8482A" w:rsidRPr="00B8482A" w:rsidRDefault="00B8482A" w:rsidP="00B8482A">
      <w:pPr>
        <w:numPr>
          <w:ilvl w:val="0"/>
          <w:numId w:val="12"/>
        </w:numPr>
        <w:spacing w:line="360" w:lineRule="auto"/>
        <w:contextualSpacing/>
        <w:jc w:val="both"/>
        <w:rPr>
          <w:rFonts w:ascii="Times New Roman" w:hAnsi="Times New Roman" w:cs="Times New Roman"/>
          <w:sz w:val="24"/>
          <w:lang w:val="en-US"/>
        </w:rPr>
      </w:pPr>
      <w:r w:rsidRPr="00B8482A">
        <w:rPr>
          <w:rFonts w:ascii="Times New Roman" w:hAnsi="Times New Roman" w:cs="Times New Roman" w:hint="eastAsia"/>
          <w:sz w:val="24"/>
          <w:lang w:val="en-US"/>
        </w:rPr>
        <w:t xml:space="preserve">Jika nilai </w:t>
      </w:r>
      <w:r w:rsidRPr="00B8482A">
        <w:rPr>
          <w:rFonts w:ascii="Times New Roman" w:hAnsi="Times New Roman" w:cs="Times New Roman" w:hint="eastAsia"/>
          <w:i/>
          <w:sz w:val="24"/>
          <w:lang w:val="en-US"/>
        </w:rPr>
        <w:t>Tolerance</w:t>
      </w:r>
      <w:r w:rsidRPr="00B8482A">
        <w:rPr>
          <w:rFonts w:ascii="Times New Roman" w:hAnsi="Times New Roman" w:cs="Times New Roman" w:hint="eastAsia"/>
          <w:sz w:val="24"/>
          <w:lang w:val="en-US"/>
        </w:rPr>
        <w:t xml:space="preserve"> </w:t>
      </w:r>
      <w:r w:rsidRPr="00B8482A">
        <w:rPr>
          <w:rFonts w:ascii="Times New Roman" w:hAnsi="Times New Roman" w:cs="Times New Roman" w:hint="eastAsia"/>
          <w:sz w:val="24"/>
          <w:lang w:val="en-US"/>
        </w:rPr>
        <w:t>≥</w:t>
      </w:r>
      <w:r w:rsidRPr="00B8482A">
        <w:rPr>
          <w:rFonts w:ascii="Times New Roman" w:hAnsi="Times New Roman" w:cs="Times New Roman" w:hint="eastAsia"/>
          <w:sz w:val="24"/>
          <w:lang w:val="en-US"/>
        </w:rPr>
        <w:t xml:space="preserve"> 0,10 dan VIF </w:t>
      </w:r>
      <w:r w:rsidRPr="00B8482A">
        <w:rPr>
          <w:rFonts w:ascii="Times New Roman" w:hAnsi="Times New Roman" w:cs="Times New Roman" w:hint="eastAsia"/>
          <w:sz w:val="24"/>
          <w:lang w:val="en-US"/>
        </w:rPr>
        <w:t>≤</w:t>
      </w:r>
      <w:r w:rsidRPr="00B8482A">
        <w:rPr>
          <w:rFonts w:ascii="Times New Roman" w:hAnsi="Times New Roman" w:cs="Times New Roman" w:hint="eastAsia"/>
          <w:sz w:val="24"/>
          <w:lang w:val="en-US"/>
        </w:rPr>
        <w:t xml:space="preserve"> 10, maka menunjukkan tidak adanya multikolonieritas.</w:t>
      </w:r>
    </w:p>
    <w:bookmarkEnd w:id="29"/>
    <w:p w14:paraId="47172B5D" w14:textId="77777777" w:rsidR="00B8482A" w:rsidRPr="00B8482A" w:rsidRDefault="00B8482A" w:rsidP="00B8482A">
      <w:pPr>
        <w:spacing w:line="480" w:lineRule="auto"/>
        <w:ind w:left="1800"/>
        <w:contextualSpacing/>
        <w:rPr>
          <w:rFonts w:ascii="Times New Roman" w:hAnsi="Times New Roman" w:cs="Times New Roman"/>
          <w:sz w:val="24"/>
          <w:lang w:val="en-US"/>
        </w:rPr>
      </w:pPr>
    </w:p>
    <w:p w14:paraId="5EE7622E" w14:textId="77777777" w:rsidR="00B8482A" w:rsidRPr="00B8482A" w:rsidRDefault="00B8482A" w:rsidP="00B8482A">
      <w:pPr>
        <w:numPr>
          <w:ilvl w:val="1"/>
          <w:numId w:val="16"/>
        </w:numPr>
        <w:spacing w:line="480" w:lineRule="auto"/>
        <w:contextualSpacing/>
        <w:rPr>
          <w:rFonts w:ascii="Times New Roman" w:hAnsi="Times New Roman" w:cs="Times New Roman"/>
          <w:sz w:val="24"/>
          <w:lang w:val="en-US"/>
        </w:rPr>
      </w:pPr>
      <w:bookmarkStart w:id="31" w:name="_Hlk8074096"/>
      <w:r w:rsidRPr="00B8482A">
        <w:rPr>
          <w:rFonts w:ascii="Times New Roman" w:hAnsi="Times New Roman" w:cs="Times New Roman"/>
          <w:sz w:val="24"/>
          <w:lang w:val="en-US"/>
        </w:rPr>
        <w:t>Uji Heteroskedastisitas</w:t>
      </w:r>
    </w:p>
    <w:p w14:paraId="6DAE5EEB"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bookmarkStart w:id="32" w:name="_Hlk8074141"/>
      <w:bookmarkEnd w:id="31"/>
      <w:r w:rsidRPr="00B8482A">
        <w:rPr>
          <w:rFonts w:ascii="Times New Roman" w:hAnsi="Times New Roman" w:cs="Times New Roman"/>
          <w:sz w:val="24"/>
          <w:lang w:val="en-US"/>
        </w:rPr>
        <w:t xml:space="preserve">Uji heteroskedastisitas bertujuan menguji apakah dalam model regresi terjadi ketidaksamaan variance dari residual satu pengamatan ke pengamatan yang lain. Jika </w:t>
      </w:r>
      <w:r w:rsidRPr="00B8482A">
        <w:rPr>
          <w:rFonts w:ascii="Times New Roman" w:hAnsi="Times New Roman" w:cs="Times New Roman"/>
          <w:i/>
          <w:sz w:val="24"/>
          <w:lang w:val="en-US"/>
        </w:rPr>
        <w:t>variance</w:t>
      </w:r>
      <w:r w:rsidRPr="00B8482A">
        <w:rPr>
          <w:rFonts w:ascii="Times New Roman" w:hAnsi="Times New Roman" w:cs="Times New Roman"/>
          <w:sz w:val="24"/>
          <w:lang w:val="en-US"/>
        </w:rPr>
        <w:t xml:space="preserve"> dari residual satu pengamatan ke pengamatan lain tetap, maka disebut homoskedastisitas dan jika berbeda disebut heteroskedastisitas (Ghozali, 2016:134). Model regresi yang baik adalah yang homoskesdatisitas atau tidak terjadi heteroskesdatisitas.</w:t>
      </w:r>
      <w:bookmarkEnd w:id="32"/>
      <w:r w:rsidRPr="00B8482A">
        <w:rPr>
          <w:rFonts w:ascii="Times New Roman" w:hAnsi="Times New Roman" w:cs="Times New Roman"/>
          <w:sz w:val="24"/>
          <w:lang w:val="en-US"/>
        </w:rPr>
        <w:t xml:space="preserve"> </w:t>
      </w:r>
      <w:bookmarkStart w:id="33" w:name="_Hlk8074207"/>
      <w:r w:rsidRPr="00B8482A">
        <w:rPr>
          <w:rFonts w:ascii="Times New Roman" w:hAnsi="Times New Roman" w:cs="Times New Roman"/>
          <w:sz w:val="24"/>
          <w:lang w:val="en-US"/>
        </w:rPr>
        <w:t xml:space="preserve">Cara yang digunakan untuk mendeteksi </w:t>
      </w:r>
      <w:r w:rsidRPr="00B8482A">
        <w:rPr>
          <w:rFonts w:ascii="Times New Roman" w:hAnsi="Times New Roman" w:cs="Times New Roman"/>
          <w:sz w:val="24"/>
          <w:lang w:val="en-US"/>
        </w:rPr>
        <w:lastRenderedPageBreak/>
        <w:t xml:space="preserve">ada atau tidaknya heteroskesdatisitas adalah dengan uji </w:t>
      </w:r>
      <w:r w:rsidRPr="00B8482A">
        <w:rPr>
          <w:rFonts w:ascii="Times New Roman" w:hAnsi="Times New Roman" w:cs="Times New Roman"/>
          <w:i/>
          <w:sz w:val="24"/>
          <w:lang w:val="en-US"/>
        </w:rPr>
        <w:t>Glejser.</w:t>
      </w:r>
      <w:r w:rsidRPr="00B8482A">
        <w:rPr>
          <w:rFonts w:ascii="Times New Roman" w:hAnsi="Times New Roman" w:cs="Times New Roman"/>
          <w:sz w:val="24"/>
          <w:lang w:val="en-US"/>
        </w:rPr>
        <w:t xml:space="preserve"> </w:t>
      </w:r>
      <w:bookmarkEnd w:id="33"/>
      <w:r w:rsidRPr="00B8482A">
        <w:rPr>
          <w:rFonts w:ascii="Times New Roman" w:hAnsi="Times New Roman" w:cs="Times New Roman"/>
          <w:sz w:val="24"/>
          <w:lang w:val="en-US"/>
        </w:rPr>
        <w:t xml:space="preserve">Untuk mengetahui hasilnya, maka kita perlu melihat probabilitas signifikasi yang terdapat pada output pengujian berupa tabel </w:t>
      </w:r>
      <w:r w:rsidRPr="00B8482A">
        <w:rPr>
          <w:rFonts w:ascii="Times New Roman" w:hAnsi="Times New Roman" w:cs="Times New Roman"/>
          <w:i/>
          <w:sz w:val="24"/>
          <w:lang w:val="en-US"/>
        </w:rPr>
        <w:t>Coefficients</w:t>
      </w:r>
      <w:r w:rsidRPr="00B8482A">
        <w:rPr>
          <w:rFonts w:ascii="Times New Roman" w:hAnsi="Times New Roman" w:cs="Times New Roman"/>
          <w:sz w:val="24"/>
          <w:lang w:val="en-US"/>
        </w:rPr>
        <w:t>.</w:t>
      </w:r>
    </w:p>
    <w:p w14:paraId="557C3FE7" w14:textId="77777777" w:rsidR="00B8482A" w:rsidRPr="00B8482A" w:rsidRDefault="00B8482A" w:rsidP="00B8482A">
      <w:pPr>
        <w:numPr>
          <w:ilvl w:val="2"/>
          <w:numId w:val="16"/>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t>Jika nilai probabilitas signifikansi (</w:t>
      </w:r>
      <w:r w:rsidRPr="00B8482A">
        <w:rPr>
          <w:rFonts w:ascii="Times New Roman" w:hAnsi="Times New Roman" w:cs="Times New Roman"/>
          <w:i/>
          <w:sz w:val="24"/>
          <w:lang w:val="en-US"/>
        </w:rPr>
        <w:t>Sig</w:t>
      </w:r>
      <w:r w:rsidRPr="00B8482A">
        <w:rPr>
          <w:rFonts w:ascii="Times New Roman" w:hAnsi="Times New Roman" w:cs="Times New Roman"/>
          <w:sz w:val="24"/>
          <w:lang w:val="en-US"/>
        </w:rPr>
        <w:t>) &gt; tingkat kepercayaan (5%), maka model regresi tidak mengandung adanya heteroskedastisitas.</w:t>
      </w:r>
    </w:p>
    <w:p w14:paraId="1AAC555D" w14:textId="77777777" w:rsidR="00B8482A" w:rsidRPr="00B8482A" w:rsidRDefault="00B8482A" w:rsidP="00B8482A">
      <w:pPr>
        <w:numPr>
          <w:ilvl w:val="2"/>
          <w:numId w:val="16"/>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t>Jika nilai probabilitas signigikansi (Sig) &lt; tingkat kepercayaan (5%), maka model regresi mengandung adanya heteroskedastisitas.</w:t>
      </w:r>
    </w:p>
    <w:p w14:paraId="60539F75" w14:textId="77777777" w:rsidR="00B8482A" w:rsidRPr="00B8482A" w:rsidRDefault="00B8482A" w:rsidP="00B8482A">
      <w:pPr>
        <w:spacing w:line="480" w:lineRule="auto"/>
        <w:contextualSpacing/>
        <w:jc w:val="both"/>
        <w:rPr>
          <w:rFonts w:ascii="Times New Roman" w:hAnsi="Times New Roman" w:cs="Times New Roman"/>
          <w:sz w:val="24"/>
          <w:lang w:val="en-US"/>
        </w:rPr>
      </w:pPr>
    </w:p>
    <w:p w14:paraId="03194112" w14:textId="77777777" w:rsidR="00B8482A" w:rsidRPr="00B8482A" w:rsidRDefault="00B8482A" w:rsidP="00B8482A">
      <w:pPr>
        <w:numPr>
          <w:ilvl w:val="1"/>
          <w:numId w:val="16"/>
        </w:numPr>
        <w:spacing w:line="480" w:lineRule="auto"/>
        <w:contextualSpacing/>
        <w:jc w:val="both"/>
        <w:rPr>
          <w:rFonts w:ascii="Times New Roman" w:hAnsi="Times New Roman" w:cs="Times New Roman"/>
          <w:sz w:val="24"/>
          <w:lang w:val="en-US"/>
        </w:rPr>
      </w:pPr>
      <w:bookmarkStart w:id="34" w:name="_Hlk8074176"/>
      <w:r w:rsidRPr="00B8482A">
        <w:rPr>
          <w:rFonts w:ascii="Times New Roman" w:hAnsi="Times New Roman" w:cs="Times New Roman"/>
          <w:sz w:val="24"/>
          <w:lang w:val="en-US"/>
        </w:rPr>
        <w:t xml:space="preserve">Uji Autokorelasi </w:t>
      </w:r>
    </w:p>
    <w:p w14:paraId="7AE202C9"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Uji autokorelasi bertujuan menguji apakah dalam model regresi linear ada korelasi antara kesalahan pengganggu pada periode t dengan kesalahan pengganggu pada periode t-1 (sebelumnya). Jika terjadi korelasi, maka dinamakan ada problem autokorelasi. Model regresi yang baik adalah regresi yang bebas dari autokorelasi (Ghozali, 2016:107). Cara yang digunakan untuk mendeteksi ada atau tidaknya autokorelasi adalah dengan mengunakan uji </w:t>
      </w:r>
      <w:r w:rsidRPr="00B8482A">
        <w:rPr>
          <w:rFonts w:ascii="Times New Roman" w:hAnsi="Times New Roman" w:cs="Times New Roman"/>
          <w:i/>
          <w:sz w:val="24"/>
          <w:lang w:val="en-US"/>
        </w:rPr>
        <w:t>Durbin-Watson (DW test).</w:t>
      </w:r>
      <w:r w:rsidRPr="00B8482A">
        <w:rPr>
          <w:rFonts w:ascii="Times New Roman" w:hAnsi="Times New Roman" w:cs="Times New Roman"/>
          <w:sz w:val="24"/>
          <w:lang w:val="en-US"/>
        </w:rPr>
        <w:t xml:space="preserve"> </w:t>
      </w:r>
      <w:bookmarkEnd w:id="34"/>
      <w:r w:rsidRPr="00B8482A">
        <w:rPr>
          <w:rFonts w:ascii="Times New Roman" w:hAnsi="Times New Roman" w:cs="Times New Roman"/>
          <w:sz w:val="24"/>
          <w:lang w:val="en-US"/>
        </w:rPr>
        <w:t>Pengambilan keputusan ada tidaknya autokorelasi terdapat dalam Tabel 3.5</w:t>
      </w:r>
    </w:p>
    <w:p w14:paraId="4B91E284" w14:textId="77777777" w:rsidR="00B8482A" w:rsidRPr="00B8482A" w:rsidRDefault="00B8482A" w:rsidP="00B8482A">
      <w:pPr>
        <w:spacing w:after="0" w:line="240" w:lineRule="auto"/>
        <w:jc w:val="center"/>
        <w:rPr>
          <w:rFonts w:ascii="Times New Roman" w:hAnsi="Times New Roman" w:cs="Times New Roman"/>
          <w:b/>
          <w:iCs/>
          <w:sz w:val="24"/>
          <w:szCs w:val="18"/>
          <w:lang w:val="en-US"/>
        </w:rPr>
      </w:pPr>
      <w:bookmarkStart w:id="35" w:name="_Toc535940905"/>
      <w:bookmarkStart w:id="36" w:name="_Toc535942891"/>
      <w:bookmarkStart w:id="37" w:name="_Toc535942971"/>
      <w:r w:rsidRPr="00B8482A">
        <w:rPr>
          <w:rFonts w:ascii="Times New Roman" w:hAnsi="Times New Roman" w:cs="Times New Roman"/>
          <w:b/>
          <w:iCs/>
          <w:sz w:val="24"/>
          <w:szCs w:val="18"/>
        </w:rPr>
        <w:t>Tabel 3.</w:t>
      </w:r>
      <w:r w:rsidRPr="00B8482A">
        <w:rPr>
          <w:rFonts w:ascii="Times New Roman" w:hAnsi="Times New Roman" w:cs="Times New Roman"/>
          <w:b/>
          <w:iCs/>
          <w:sz w:val="24"/>
          <w:szCs w:val="18"/>
        </w:rPr>
        <w:fldChar w:fldCharType="begin"/>
      </w:r>
      <w:r w:rsidRPr="00B8482A">
        <w:rPr>
          <w:rFonts w:ascii="Times New Roman" w:hAnsi="Times New Roman" w:cs="Times New Roman"/>
          <w:b/>
          <w:iCs/>
          <w:sz w:val="24"/>
          <w:szCs w:val="18"/>
        </w:rPr>
        <w:instrText xml:space="preserve"> SEQ Tabel_3. \* ARABIC </w:instrText>
      </w:r>
      <w:r w:rsidRPr="00B8482A">
        <w:rPr>
          <w:rFonts w:ascii="Times New Roman" w:hAnsi="Times New Roman" w:cs="Times New Roman"/>
          <w:b/>
          <w:iCs/>
          <w:sz w:val="24"/>
          <w:szCs w:val="18"/>
        </w:rPr>
        <w:fldChar w:fldCharType="separate"/>
      </w:r>
      <w:r w:rsidRPr="00B8482A">
        <w:rPr>
          <w:rFonts w:ascii="Times New Roman" w:hAnsi="Times New Roman" w:cs="Times New Roman"/>
          <w:b/>
          <w:iCs/>
          <w:sz w:val="24"/>
          <w:szCs w:val="18"/>
        </w:rPr>
        <w:t>5</w:t>
      </w:r>
      <w:r w:rsidRPr="00B8482A">
        <w:rPr>
          <w:rFonts w:ascii="Times New Roman" w:hAnsi="Times New Roman" w:cs="Times New Roman"/>
          <w:b/>
          <w:iCs/>
          <w:sz w:val="24"/>
          <w:szCs w:val="18"/>
        </w:rPr>
        <w:fldChar w:fldCharType="end"/>
      </w:r>
      <w:r w:rsidRPr="00B8482A">
        <w:rPr>
          <w:rFonts w:ascii="Times New Roman" w:hAnsi="Times New Roman" w:cs="Times New Roman"/>
          <w:b/>
          <w:iCs/>
          <w:sz w:val="24"/>
          <w:szCs w:val="18"/>
          <w:lang w:val="en-US"/>
        </w:rPr>
        <w:t xml:space="preserve"> </w:t>
      </w:r>
    </w:p>
    <w:p w14:paraId="36ABB859" w14:textId="77777777" w:rsidR="00B8482A" w:rsidRPr="00B8482A" w:rsidRDefault="00B8482A" w:rsidP="00B8482A">
      <w:pPr>
        <w:spacing w:after="0" w:line="240" w:lineRule="auto"/>
        <w:jc w:val="center"/>
        <w:rPr>
          <w:rFonts w:ascii="Times New Roman" w:hAnsi="Times New Roman" w:cs="Times New Roman"/>
          <w:b/>
          <w:iCs/>
          <w:sz w:val="24"/>
          <w:szCs w:val="18"/>
        </w:rPr>
      </w:pPr>
      <w:r w:rsidRPr="00B8482A">
        <w:rPr>
          <w:rFonts w:ascii="Times New Roman" w:hAnsi="Times New Roman" w:cs="Times New Roman"/>
          <w:b/>
          <w:iCs/>
          <w:sz w:val="24"/>
          <w:szCs w:val="18"/>
          <w:lang w:val="en-US"/>
        </w:rPr>
        <w:t>Pengambilan Keputusan Ada Tidaknya Autokorelasi</w:t>
      </w:r>
      <w:bookmarkEnd w:id="35"/>
      <w:bookmarkEnd w:id="36"/>
      <w:bookmarkEnd w:id="37"/>
    </w:p>
    <w:tbl>
      <w:tblPr>
        <w:tblStyle w:val="TableGrid"/>
        <w:tblW w:w="0" w:type="auto"/>
        <w:tblInd w:w="1080" w:type="dxa"/>
        <w:tblLook w:val="04A0" w:firstRow="1" w:lastRow="0" w:firstColumn="1" w:lastColumn="0" w:noHBand="0" w:noVBand="1"/>
      </w:tblPr>
      <w:tblGrid>
        <w:gridCol w:w="3235"/>
        <w:gridCol w:w="2202"/>
        <w:gridCol w:w="2594"/>
      </w:tblGrid>
      <w:tr w:rsidR="00B8482A" w:rsidRPr="00B8482A" w14:paraId="11137954" w14:textId="77777777" w:rsidTr="00314DF0">
        <w:tc>
          <w:tcPr>
            <w:tcW w:w="3235" w:type="dxa"/>
          </w:tcPr>
          <w:p w14:paraId="74CBF25D" w14:textId="77777777" w:rsidR="00B8482A" w:rsidRPr="00B8482A" w:rsidRDefault="00B8482A" w:rsidP="00B8482A">
            <w:pPr>
              <w:contextualSpacing/>
            </w:pPr>
            <w:r w:rsidRPr="00B8482A">
              <w:t>Hipotesis nol</w:t>
            </w:r>
          </w:p>
        </w:tc>
        <w:tc>
          <w:tcPr>
            <w:tcW w:w="2202" w:type="dxa"/>
          </w:tcPr>
          <w:p w14:paraId="4F1DD74A" w14:textId="77777777" w:rsidR="00B8482A" w:rsidRPr="00B8482A" w:rsidRDefault="00B8482A" w:rsidP="00B8482A">
            <w:pPr>
              <w:contextualSpacing/>
            </w:pPr>
            <w:r w:rsidRPr="00B8482A">
              <w:t>Keputusan</w:t>
            </w:r>
          </w:p>
        </w:tc>
        <w:tc>
          <w:tcPr>
            <w:tcW w:w="2594" w:type="dxa"/>
          </w:tcPr>
          <w:p w14:paraId="46D91550" w14:textId="77777777" w:rsidR="00B8482A" w:rsidRPr="00B8482A" w:rsidRDefault="00B8482A" w:rsidP="00B8482A">
            <w:pPr>
              <w:contextualSpacing/>
            </w:pPr>
            <w:r w:rsidRPr="00B8482A">
              <w:t>Jika</w:t>
            </w:r>
          </w:p>
        </w:tc>
      </w:tr>
      <w:tr w:rsidR="00B8482A" w:rsidRPr="00B8482A" w14:paraId="56391B06" w14:textId="77777777" w:rsidTr="00314DF0">
        <w:tc>
          <w:tcPr>
            <w:tcW w:w="3235" w:type="dxa"/>
          </w:tcPr>
          <w:p w14:paraId="33224822" w14:textId="77777777" w:rsidR="00B8482A" w:rsidRPr="00B8482A" w:rsidRDefault="00B8482A" w:rsidP="00B8482A">
            <w:pPr>
              <w:contextualSpacing/>
              <w:jc w:val="both"/>
              <w:rPr>
                <w:lang w:val="fr-CA"/>
              </w:rPr>
            </w:pPr>
            <w:r w:rsidRPr="00B8482A">
              <w:rPr>
                <w:lang w:val="fr-CA"/>
              </w:rPr>
              <w:t>Tidak ada autokorelasi positif</w:t>
            </w:r>
          </w:p>
          <w:p w14:paraId="4536182B" w14:textId="77777777" w:rsidR="00B8482A" w:rsidRPr="00B8482A" w:rsidRDefault="00B8482A" w:rsidP="00B8482A">
            <w:pPr>
              <w:contextualSpacing/>
              <w:jc w:val="both"/>
              <w:rPr>
                <w:lang w:val="fr-CA"/>
              </w:rPr>
            </w:pPr>
            <w:r w:rsidRPr="00B8482A">
              <w:rPr>
                <w:lang w:val="fr-CA"/>
              </w:rPr>
              <w:t>Tidak ada autokorelasi positif</w:t>
            </w:r>
          </w:p>
          <w:p w14:paraId="4749FEF7" w14:textId="77777777" w:rsidR="00B8482A" w:rsidRPr="00B8482A" w:rsidRDefault="00B8482A" w:rsidP="00B8482A">
            <w:pPr>
              <w:contextualSpacing/>
              <w:jc w:val="both"/>
            </w:pPr>
            <w:r w:rsidRPr="00B8482A">
              <w:t>Tidak ada korelasi negatif</w:t>
            </w:r>
          </w:p>
          <w:p w14:paraId="7CC71F4C" w14:textId="77777777" w:rsidR="00B8482A" w:rsidRPr="00B8482A" w:rsidRDefault="00B8482A" w:rsidP="00B8482A">
            <w:pPr>
              <w:contextualSpacing/>
              <w:jc w:val="both"/>
            </w:pPr>
            <w:r w:rsidRPr="00B8482A">
              <w:t>Tidak ada korelasi negatif</w:t>
            </w:r>
          </w:p>
          <w:p w14:paraId="7E089114" w14:textId="77777777" w:rsidR="00B8482A" w:rsidRPr="00B8482A" w:rsidRDefault="00B8482A" w:rsidP="00B8482A">
            <w:pPr>
              <w:contextualSpacing/>
              <w:jc w:val="both"/>
              <w:rPr>
                <w:lang w:val="fr-CA"/>
              </w:rPr>
            </w:pPr>
            <w:r w:rsidRPr="00B8482A">
              <w:rPr>
                <w:lang w:val="fr-CA"/>
              </w:rPr>
              <w:t>Tidak ada autokorelasi,</w:t>
            </w:r>
          </w:p>
          <w:p w14:paraId="29B2B0D1" w14:textId="77777777" w:rsidR="00B8482A" w:rsidRPr="00B8482A" w:rsidRDefault="00B8482A" w:rsidP="00B8482A">
            <w:pPr>
              <w:contextualSpacing/>
              <w:jc w:val="both"/>
              <w:rPr>
                <w:lang w:val="fr-CA"/>
              </w:rPr>
            </w:pPr>
            <w:r w:rsidRPr="00B8482A">
              <w:rPr>
                <w:lang w:val="fr-CA"/>
              </w:rPr>
              <w:t>Positif atau negative</w:t>
            </w:r>
          </w:p>
        </w:tc>
        <w:tc>
          <w:tcPr>
            <w:tcW w:w="2202" w:type="dxa"/>
          </w:tcPr>
          <w:p w14:paraId="473601D7" w14:textId="77777777" w:rsidR="00B8482A" w:rsidRPr="00B8482A" w:rsidRDefault="00B8482A" w:rsidP="00B8482A">
            <w:pPr>
              <w:contextualSpacing/>
            </w:pPr>
            <w:r w:rsidRPr="00B8482A">
              <w:t>Tolak</w:t>
            </w:r>
          </w:p>
          <w:p w14:paraId="7DF16C9E" w14:textId="77777777" w:rsidR="00B8482A" w:rsidRPr="00B8482A" w:rsidRDefault="00B8482A" w:rsidP="00B8482A">
            <w:pPr>
              <w:contextualSpacing/>
            </w:pPr>
            <w:r w:rsidRPr="00B8482A">
              <w:t>No desicison</w:t>
            </w:r>
          </w:p>
          <w:p w14:paraId="31E0EF99" w14:textId="77777777" w:rsidR="00B8482A" w:rsidRPr="00B8482A" w:rsidRDefault="00B8482A" w:rsidP="00B8482A">
            <w:pPr>
              <w:contextualSpacing/>
            </w:pPr>
            <w:r w:rsidRPr="00B8482A">
              <w:t>Tolak</w:t>
            </w:r>
          </w:p>
          <w:p w14:paraId="1D548059" w14:textId="77777777" w:rsidR="00B8482A" w:rsidRPr="00B8482A" w:rsidRDefault="00B8482A" w:rsidP="00B8482A">
            <w:pPr>
              <w:contextualSpacing/>
            </w:pPr>
            <w:r w:rsidRPr="00B8482A">
              <w:t>No desicison</w:t>
            </w:r>
          </w:p>
          <w:p w14:paraId="4DCC9FE9" w14:textId="77777777" w:rsidR="00B8482A" w:rsidRPr="00B8482A" w:rsidRDefault="00B8482A" w:rsidP="00B8482A">
            <w:pPr>
              <w:contextualSpacing/>
            </w:pPr>
            <w:r w:rsidRPr="00B8482A">
              <w:t>Tidak di tolak</w:t>
            </w:r>
          </w:p>
        </w:tc>
        <w:tc>
          <w:tcPr>
            <w:tcW w:w="2594" w:type="dxa"/>
          </w:tcPr>
          <w:p w14:paraId="3E1F95B8" w14:textId="77777777" w:rsidR="00B8482A" w:rsidRPr="00B8482A" w:rsidRDefault="00B8482A" w:rsidP="00B8482A">
            <w:pPr>
              <w:contextualSpacing/>
              <w:rPr>
                <w:lang w:val="fr-CA"/>
              </w:rPr>
            </w:pPr>
            <w:r w:rsidRPr="00B8482A">
              <w:rPr>
                <w:lang w:val="fr-CA"/>
              </w:rPr>
              <w:t>0&lt;d&lt;dl</w:t>
            </w:r>
          </w:p>
          <w:p w14:paraId="5CBF9925" w14:textId="77777777" w:rsidR="00B8482A" w:rsidRPr="00B8482A" w:rsidRDefault="00B8482A" w:rsidP="00B8482A">
            <w:pPr>
              <w:contextualSpacing/>
              <w:rPr>
                <w:lang w:val="fr-CA"/>
              </w:rPr>
            </w:pPr>
            <w:r w:rsidRPr="00B8482A">
              <w:rPr>
                <w:lang w:val="fr-CA"/>
              </w:rPr>
              <w:t>dl≤d≤du</w:t>
            </w:r>
          </w:p>
          <w:p w14:paraId="3D631076" w14:textId="77777777" w:rsidR="00B8482A" w:rsidRPr="00B8482A" w:rsidRDefault="00B8482A" w:rsidP="00B8482A">
            <w:pPr>
              <w:contextualSpacing/>
              <w:rPr>
                <w:lang w:val="fr-CA"/>
              </w:rPr>
            </w:pPr>
            <w:r w:rsidRPr="00B8482A">
              <w:rPr>
                <w:lang w:val="fr-CA"/>
              </w:rPr>
              <w:t>4-dl&lt;d&lt;4</w:t>
            </w:r>
          </w:p>
          <w:p w14:paraId="1C7B478D" w14:textId="77777777" w:rsidR="00B8482A" w:rsidRPr="00B8482A" w:rsidRDefault="00B8482A" w:rsidP="00B8482A">
            <w:pPr>
              <w:contextualSpacing/>
              <w:rPr>
                <w:lang w:val="fr-CA"/>
              </w:rPr>
            </w:pPr>
            <w:r w:rsidRPr="00B8482A">
              <w:rPr>
                <w:lang w:val="fr-CA"/>
              </w:rPr>
              <w:t>4-du≤d≤4-dl</w:t>
            </w:r>
          </w:p>
          <w:p w14:paraId="4074A70B" w14:textId="77777777" w:rsidR="00B8482A" w:rsidRPr="00B8482A" w:rsidRDefault="00B8482A" w:rsidP="00B8482A">
            <w:pPr>
              <w:contextualSpacing/>
              <w:rPr>
                <w:lang w:val="fr-CA"/>
              </w:rPr>
            </w:pPr>
            <w:r w:rsidRPr="00B8482A">
              <w:rPr>
                <w:lang w:val="fr-CA"/>
              </w:rPr>
              <w:t>Du&lt;d&lt;4-du</w:t>
            </w:r>
          </w:p>
        </w:tc>
      </w:tr>
    </w:tbl>
    <w:p w14:paraId="67CEA0B3" w14:textId="77777777" w:rsidR="00B8482A" w:rsidRPr="00B8482A" w:rsidRDefault="00B8482A" w:rsidP="00B8482A">
      <w:pPr>
        <w:spacing w:line="480" w:lineRule="auto"/>
        <w:rPr>
          <w:rFonts w:ascii="Times New Roman" w:hAnsi="Times New Roman" w:cs="Times New Roman"/>
          <w:sz w:val="24"/>
          <w:lang w:val="en-US"/>
        </w:rPr>
      </w:pPr>
      <w:r w:rsidRPr="00B8482A">
        <w:rPr>
          <w:rFonts w:ascii="Times New Roman" w:hAnsi="Times New Roman" w:cs="Times New Roman"/>
          <w:sz w:val="24"/>
        </w:rPr>
        <w:tab/>
      </w:r>
      <w:r w:rsidRPr="00B8482A">
        <w:rPr>
          <w:rFonts w:ascii="Times New Roman" w:hAnsi="Times New Roman" w:cs="Times New Roman"/>
          <w:sz w:val="24"/>
        </w:rPr>
        <w:tab/>
      </w:r>
      <w:r w:rsidRPr="00B8482A">
        <w:rPr>
          <w:rFonts w:ascii="Times New Roman" w:hAnsi="Times New Roman" w:cs="Times New Roman"/>
          <w:sz w:val="24"/>
          <w:lang w:val="en-US"/>
        </w:rPr>
        <w:t>S</w:t>
      </w:r>
      <w:r w:rsidRPr="00B8482A">
        <w:rPr>
          <w:rFonts w:ascii="Times New Roman" w:hAnsi="Times New Roman" w:cs="Times New Roman"/>
          <w:sz w:val="24"/>
        </w:rPr>
        <w:t xml:space="preserve">umber: Ghozali </w:t>
      </w:r>
      <w:r w:rsidRPr="00B8482A">
        <w:rPr>
          <w:rFonts w:ascii="Times New Roman" w:hAnsi="Times New Roman" w:cs="Times New Roman"/>
          <w:sz w:val="24"/>
          <w:lang w:val="en-US"/>
        </w:rPr>
        <w:t>(</w:t>
      </w:r>
      <w:r w:rsidRPr="00B8482A">
        <w:rPr>
          <w:rFonts w:ascii="Times New Roman" w:hAnsi="Times New Roman" w:cs="Times New Roman"/>
          <w:sz w:val="24"/>
        </w:rPr>
        <w:t>2016</w:t>
      </w:r>
      <w:r w:rsidRPr="00B8482A">
        <w:rPr>
          <w:rFonts w:ascii="Times New Roman" w:hAnsi="Times New Roman" w:cs="Times New Roman"/>
          <w:sz w:val="24"/>
          <w:lang w:val="en-US"/>
        </w:rPr>
        <w:t>)</w:t>
      </w:r>
    </w:p>
    <w:p w14:paraId="7CF7E5F7" w14:textId="77777777" w:rsidR="00B8482A" w:rsidRPr="00B8482A" w:rsidRDefault="00B8482A" w:rsidP="00B8482A">
      <w:pPr>
        <w:spacing w:line="480" w:lineRule="auto"/>
        <w:rPr>
          <w:rFonts w:ascii="Times New Roman" w:hAnsi="Times New Roman" w:cs="Times New Roman"/>
          <w:sz w:val="24"/>
          <w:lang w:val="en-US"/>
        </w:rPr>
      </w:pPr>
    </w:p>
    <w:p w14:paraId="4D3E26FF" w14:textId="77777777" w:rsidR="00B8482A" w:rsidRPr="00B8482A" w:rsidRDefault="00B8482A" w:rsidP="00B8482A">
      <w:pPr>
        <w:keepNext/>
        <w:keepLines/>
        <w:numPr>
          <w:ilvl w:val="0"/>
          <w:numId w:val="16"/>
        </w:numPr>
        <w:spacing w:before="40" w:after="0" w:line="480" w:lineRule="auto"/>
        <w:outlineLvl w:val="2"/>
        <w:rPr>
          <w:rFonts w:ascii="Times New Roman" w:eastAsiaTheme="majorEastAsia" w:hAnsi="Times New Roman" w:cs="Times New Roman"/>
          <w:sz w:val="24"/>
          <w:szCs w:val="24"/>
          <w:lang w:val="en-US"/>
        </w:rPr>
      </w:pPr>
      <w:bookmarkStart w:id="38" w:name="_Toc535939846"/>
      <w:r w:rsidRPr="00B8482A">
        <w:rPr>
          <w:rFonts w:ascii="Times New Roman" w:eastAsiaTheme="majorEastAsia" w:hAnsi="Times New Roman" w:cs="Times New Roman"/>
          <w:sz w:val="24"/>
          <w:szCs w:val="24"/>
          <w:lang w:val="en-US"/>
        </w:rPr>
        <w:lastRenderedPageBreak/>
        <w:t>Uji Hipotesis</w:t>
      </w:r>
      <w:bookmarkEnd w:id="38"/>
    </w:p>
    <w:p w14:paraId="646ADEA0" w14:textId="77777777" w:rsidR="00B8482A" w:rsidRPr="00B8482A" w:rsidRDefault="00B8482A" w:rsidP="00B8482A">
      <w:pPr>
        <w:numPr>
          <w:ilvl w:val="1"/>
          <w:numId w:val="16"/>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Koefisien Determinasi (R</w:t>
      </w:r>
      <w:r w:rsidRPr="00B8482A">
        <w:rPr>
          <w:rFonts w:ascii="Times New Roman" w:hAnsi="Times New Roman" w:cs="Times New Roman"/>
          <w:sz w:val="24"/>
          <w:vertAlign w:val="superscript"/>
          <w:lang w:val="en-US"/>
        </w:rPr>
        <w:t>2</w:t>
      </w:r>
      <w:r w:rsidRPr="00B8482A">
        <w:rPr>
          <w:rFonts w:ascii="Times New Roman" w:hAnsi="Times New Roman" w:cs="Times New Roman"/>
          <w:sz w:val="24"/>
          <w:lang w:val="en-US"/>
        </w:rPr>
        <w:t>)</w:t>
      </w:r>
    </w:p>
    <w:p w14:paraId="72EB7FBB"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bookmarkStart w:id="39" w:name="_Hlk8075663"/>
      <w:r w:rsidRPr="00B8482A">
        <w:rPr>
          <w:rFonts w:ascii="Times New Roman" w:hAnsi="Times New Roman" w:cs="Times New Roman"/>
          <w:sz w:val="24"/>
          <w:lang w:val="en-US"/>
        </w:rPr>
        <w:t>Koefisien Determinasi (R</w:t>
      </w:r>
      <w:r w:rsidRPr="00B8482A">
        <w:rPr>
          <w:rFonts w:ascii="Times New Roman" w:hAnsi="Times New Roman" w:cs="Times New Roman"/>
          <w:sz w:val="24"/>
          <w:vertAlign w:val="superscript"/>
          <w:lang w:val="en-US"/>
        </w:rPr>
        <w:t>2</w:t>
      </w:r>
      <w:r w:rsidRPr="00B8482A">
        <w:rPr>
          <w:rFonts w:ascii="Times New Roman" w:hAnsi="Times New Roman" w:cs="Times New Roman"/>
          <w:sz w:val="24"/>
          <w:lang w:val="en-US"/>
        </w:rPr>
        <w:t>) digunakan untuk mengukur seberapa jauh kemampuan model dalam menerangkan variasi variabel dependen. Nilai koefisien determinasi adalah antara nol dan satu. Nilai R</w:t>
      </w:r>
      <w:r w:rsidRPr="00B8482A">
        <w:rPr>
          <w:rFonts w:ascii="Times New Roman" w:hAnsi="Times New Roman" w:cs="Times New Roman"/>
          <w:sz w:val="24"/>
          <w:vertAlign w:val="superscript"/>
          <w:lang w:val="en-US"/>
        </w:rPr>
        <w:t>2</w:t>
      </w:r>
      <w:r w:rsidRPr="00B8482A">
        <w:rPr>
          <w:rFonts w:ascii="Times New Roman" w:hAnsi="Times New Roman" w:cs="Times New Roman"/>
          <w:sz w:val="24"/>
          <w:lang w:val="en-US"/>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w:t>
      </w:r>
      <w:bookmarkEnd w:id="39"/>
      <w:r w:rsidRPr="00B8482A">
        <w:rPr>
          <w:rFonts w:ascii="Times New Roman" w:hAnsi="Times New Roman" w:cs="Times New Roman"/>
          <w:sz w:val="24"/>
          <w:lang w:val="en-US"/>
        </w:rPr>
        <w:t xml:space="preserve"> Kelemahan mendasar penggunaan koefisien determinasi adalah bias terhadap jumlah variabel independen yang dimasukkan kedalam model. Setiap tambahan satu variabel independen, maka R</w:t>
      </w:r>
      <w:r w:rsidRPr="00B8482A">
        <w:rPr>
          <w:rFonts w:ascii="Times New Roman" w:hAnsi="Times New Roman" w:cs="Times New Roman"/>
          <w:sz w:val="24"/>
          <w:vertAlign w:val="superscript"/>
          <w:lang w:val="en-US"/>
        </w:rPr>
        <w:t>2</w:t>
      </w:r>
      <w:r w:rsidRPr="00B8482A">
        <w:rPr>
          <w:rFonts w:ascii="Times New Roman" w:hAnsi="Times New Roman" w:cs="Times New Roman"/>
          <w:sz w:val="24"/>
          <w:lang w:val="en-US"/>
        </w:rPr>
        <w:t xml:space="preserve"> pasti meningkat dan tidak perduli apakah variabel tersebut berpengarus signifikan terhadap variabel dependen. Oleh karena itu banyak peneliti yang menganjurkan untuk menggunakan nilai </w:t>
      </w:r>
      <w:r w:rsidRPr="00B8482A">
        <w:rPr>
          <w:rFonts w:ascii="Times New Roman" w:hAnsi="Times New Roman" w:cs="Times New Roman"/>
          <w:i/>
          <w:sz w:val="24"/>
          <w:lang w:val="en-US"/>
        </w:rPr>
        <w:t>Adjusted R</w:t>
      </w:r>
      <w:r w:rsidRPr="00B8482A">
        <w:rPr>
          <w:rFonts w:ascii="Times New Roman" w:hAnsi="Times New Roman" w:cs="Times New Roman"/>
          <w:i/>
          <w:sz w:val="24"/>
          <w:vertAlign w:val="superscript"/>
          <w:lang w:val="en-US"/>
        </w:rPr>
        <w:t>2</w:t>
      </w:r>
      <w:r w:rsidRPr="00B8482A">
        <w:rPr>
          <w:rFonts w:ascii="Times New Roman" w:hAnsi="Times New Roman" w:cs="Times New Roman"/>
          <w:sz w:val="24"/>
          <w:lang w:val="en-US"/>
        </w:rPr>
        <w:t xml:space="preserve"> pada saat mengevaluasi mana model regresi terbaik. (Ghozali, 2016:95).</w:t>
      </w:r>
    </w:p>
    <w:p w14:paraId="4F902072" w14:textId="77777777" w:rsidR="00B8482A" w:rsidRPr="00B8482A" w:rsidRDefault="00B8482A" w:rsidP="00B8482A">
      <w:pPr>
        <w:spacing w:line="480" w:lineRule="auto"/>
        <w:contextualSpacing/>
        <w:jc w:val="both"/>
        <w:rPr>
          <w:rFonts w:ascii="Times New Roman" w:hAnsi="Times New Roman" w:cs="Times New Roman"/>
          <w:sz w:val="24"/>
          <w:lang w:val="en-US"/>
        </w:rPr>
      </w:pPr>
    </w:p>
    <w:p w14:paraId="67398476" w14:textId="77777777" w:rsidR="00B8482A" w:rsidRPr="00B8482A" w:rsidRDefault="00B8482A" w:rsidP="00B8482A">
      <w:pPr>
        <w:numPr>
          <w:ilvl w:val="1"/>
          <w:numId w:val="16"/>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t>Uji Signifikan Simultan (Uji Statistik f)</w:t>
      </w:r>
    </w:p>
    <w:p w14:paraId="249B94E9"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bookmarkStart w:id="40" w:name="_Hlk8075143"/>
      <w:r w:rsidRPr="00B8482A">
        <w:rPr>
          <w:rFonts w:ascii="Times New Roman" w:hAnsi="Times New Roman" w:cs="Times New Roman"/>
          <w:sz w:val="24"/>
          <w:lang w:val="en-US"/>
        </w:rPr>
        <w:t xml:space="preserve">Menurut Imam Ghozali (2016: 96), pengujian ini dilakukan untuk menguji apakah semua variabel independen secara bersama-sama mempunyai pengaruh terhadap variabel dependen. </w:t>
      </w:r>
    </w:p>
    <w:bookmarkEnd w:id="40"/>
    <w:p w14:paraId="7FAC73A6" w14:textId="77777777" w:rsidR="00B8482A" w:rsidRPr="00B8482A" w:rsidRDefault="00B8482A" w:rsidP="00B8482A">
      <w:pPr>
        <w:spacing w:line="480" w:lineRule="auto"/>
        <w:ind w:left="1800"/>
        <w:contextualSpacing/>
        <w:jc w:val="both"/>
        <w:rPr>
          <w:rFonts w:ascii="Times New Roman" w:hAnsi="Times New Roman" w:cs="Times New Roman"/>
          <w:sz w:val="24"/>
          <w:lang w:val="en-US"/>
        </w:rPr>
      </w:pPr>
      <w:r w:rsidRPr="00B8482A">
        <w:rPr>
          <w:rFonts w:ascii="Times New Roman" w:hAnsi="Times New Roman" w:cs="Times New Roman"/>
          <w:sz w:val="24"/>
          <w:lang w:val="en-US"/>
        </w:rPr>
        <w:t>Hipotesis statistik</w:t>
      </w:r>
    </w:p>
    <w:p w14:paraId="15DDB2AD"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Ho : β1 = β2 = β3 = 0</w:t>
      </w:r>
    </w:p>
    <w:p w14:paraId="751C44A0" w14:textId="77777777" w:rsidR="00B8482A" w:rsidRPr="00B8482A" w:rsidRDefault="00B8482A" w:rsidP="00B8482A">
      <w:pPr>
        <w:spacing w:line="480" w:lineRule="auto"/>
        <w:ind w:left="180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Ha : Semua βi ≠ 0 (i = 1,2,3)  </w:t>
      </w:r>
    </w:p>
    <w:p w14:paraId="5881ADA7" w14:textId="77777777" w:rsidR="00B8482A" w:rsidRPr="00B8482A" w:rsidRDefault="00B8482A" w:rsidP="00B8482A">
      <w:pPr>
        <w:spacing w:line="480" w:lineRule="auto"/>
        <w:ind w:left="1800"/>
        <w:contextualSpacing/>
        <w:jc w:val="both"/>
        <w:rPr>
          <w:rFonts w:ascii="Times New Roman" w:hAnsi="Times New Roman" w:cs="Times New Roman"/>
          <w:sz w:val="24"/>
          <w:lang w:val="en-US"/>
        </w:rPr>
      </w:pPr>
      <w:r w:rsidRPr="00B8482A">
        <w:rPr>
          <w:rFonts w:ascii="Times New Roman" w:hAnsi="Times New Roman" w:cs="Times New Roman"/>
          <w:sz w:val="24"/>
          <w:lang w:val="en-US"/>
        </w:rPr>
        <w:lastRenderedPageBreak/>
        <w:t>Dengan tingkat signifikansi 5% maka kriteria dasar pengambilan keputusannya adalah sebagai berikut :</w:t>
      </w:r>
    </w:p>
    <w:p w14:paraId="01EFBF81" w14:textId="77777777" w:rsidR="00B8482A" w:rsidRPr="00B8482A" w:rsidRDefault="00B8482A" w:rsidP="00B8482A">
      <w:pPr>
        <w:numPr>
          <w:ilvl w:val="0"/>
          <w:numId w:val="13"/>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t>Jika nilai probabilitas signifikansi (Sig) &lt; 0,05, maka tolak Ho, dapat dikatakan bahwa variabel independen secara bersama-sama berpengaruh terhadap variabel dependen.</w:t>
      </w:r>
    </w:p>
    <w:p w14:paraId="6592778D" w14:textId="77777777" w:rsidR="00B8482A" w:rsidRPr="00B8482A" w:rsidRDefault="00B8482A" w:rsidP="00B8482A">
      <w:pPr>
        <w:numPr>
          <w:ilvl w:val="0"/>
          <w:numId w:val="13"/>
        </w:numPr>
        <w:spacing w:line="480" w:lineRule="auto"/>
        <w:contextualSpacing/>
        <w:jc w:val="both"/>
        <w:rPr>
          <w:rFonts w:ascii="Times New Roman" w:hAnsi="Times New Roman" w:cs="Times New Roman"/>
          <w:sz w:val="24"/>
          <w:lang w:val="en-US"/>
        </w:rPr>
      </w:pPr>
      <w:r w:rsidRPr="00B8482A">
        <w:rPr>
          <w:rFonts w:ascii="Times New Roman" w:hAnsi="Times New Roman" w:cs="Times New Roman"/>
          <w:sz w:val="24"/>
          <w:lang w:val="en-US"/>
        </w:rPr>
        <w:t>Jika nilai probabilitas signifikansi (Sig) &gt; 0,05, maka terima Ho, dapat dikatakan bahwa variabel independen tidak secara bersama-sama berpengaruh terhadap variabel dependen.</w:t>
      </w:r>
    </w:p>
    <w:p w14:paraId="3F014533" w14:textId="77777777" w:rsidR="00B8482A" w:rsidRPr="00B8482A" w:rsidRDefault="00B8482A" w:rsidP="00B8482A">
      <w:pPr>
        <w:spacing w:line="480" w:lineRule="auto"/>
        <w:ind w:left="2160"/>
        <w:contextualSpacing/>
        <w:jc w:val="both"/>
        <w:rPr>
          <w:rFonts w:ascii="Times New Roman" w:hAnsi="Times New Roman" w:cs="Times New Roman"/>
          <w:sz w:val="24"/>
          <w:lang w:val="en-US"/>
        </w:rPr>
      </w:pPr>
    </w:p>
    <w:p w14:paraId="2EC8925D" w14:textId="77777777" w:rsidR="00B8482A" w:rsidRPr="00B8482A" w:rsidRDefault="00B8482A" w:rsidP="00B8482A">
      <w:pPr>
        <w:numPr>
          <w:ilvl w:val="1"/>
          <w:numId w:val="16"/>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Uji Signifikan Parameter Individual (Uji t)</w:t>
      </w:r>
    </w:p>
    <w:p w14:paraId="5FA3D5A5" w14:textId="77777777" w:rsidR="00B8482A" w:rsidRPr="00B8482A" w:rsidRDefault="00B8482A" w:rsidP="00B8482A">
      <w:pPr>
        <w:spacing w:line="480" w:lineRule="auto"/>
        <w:ind w:left="1800" w:firstLine="360"/>
        <w:contextualSpacing/>
        <w:rPr>
          <w:rFonts w:ascii="Times New Roman" w:hAnsi="Times New Roman" w:cs="Times New Roman"/>
          <w:sz w:val="24"/>
          <w:lang w:val="fr-CA"/>
        </w:rPr>
      </w:pPr>
      <w:bookmarkStart w:id="41" w:name="_Hlk8075203"/>
      <w:r w:rsidRPr="00B8482A">
        <w:rPr>
          <w:rFonts w:ascii="Times New Roman" w:hAnsi="Times New Roman" w:cs="Times New Roman"/>
          <w:sz w:val="24"/>
          <w:lang w:val="en-US"/>
        </w:rPr>
        <w:t>Uji Statistik t pada dasarnya menunjukkan seberapa jauh pengaruh satu variabel independen secara individual dalam menerangkan variasi variabel dependen (Ghozali, 2016:98).</w:t>
      </w:r>
      <w:bookmarkEnd w:id="41"/>
      <w:r w:rsidRPr="00B8482A">
        <w:rPr>
          <w:rFonts w:ascii="Times New Roman" w:hAnsi="Times New Roman" w:cs="Times New Roman"/>
          <w:sz w:val="24"/>
          <w:lang w:val="en-US"/>
        </w:rPr>
        <w:t xml:space="preserve"> Cara untuk melakukan uji t adalah dengan membandingkan probabilitas signifikansi dengan tingkat kepercayaan sebesar 5%. </w:t>
      </w:r>
      <w:r w:rsidRPr="00B8482A">
        <w:rPr>
          <w:rFonts w:ascii="Times New Roman" w:hAnsi="Times New Roman" w:cs="Times New Roman"/>
          <w:sz w:val="24"/>
          <w:lang w:val="fr-CA"/>
        </w:rPr>
        <w:t xml:space="preserve">Nilai probabilitas signifikansi dapat dilihat pada output hasil pengujian, yaitu tabel </w:t>
      </w:r>
      <w:r w:rsidRPr="00B8482A">
        <w:rPr>
          <w:rFonts w:ascii="Times New Roman" w:hAnsi="Times New Roman" w:cs="Times New Roman"/>
          <w:i/>
          <w:sz w:val="24"/>
          <w:lang w:val="fr-CA"/>
        </w:rPr>
        <w:t>Coefficients</w:t>
      </w:r>
      <w:r w:rsidRPr="00B8482A">
        <w:rPr>
          <w:rFonts w:ascii="Times New Roman" w:hAnsi="Times New Roman" w:cs="Times New Roman"/>
          <w:sz w:val="24"/>
          <w:lang w:val="fr-CA"/>
        </w:rPr>
        <w:t xml:space="preserve"> pada kolom </w:t>
      </w:r>
      <w:r w:rsidRPr="00B8482A">
        <w:rPr>
          <w:rFonts w:ascii="Times New Roman" w:hAnsi="Times New Roman" w:cs="Times New Roman"/>
          <w:i/>
          <w:sz w:val="24"/>
          <w:lang w:val="fr-CA"/>
        </w:rPr>
        <w:t>Sig.</w:t>
      </w:r>
    </w:p>
    <w:p w14:paraId="2B480F4E"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 xml:space="preserve">Aplikasinya dilakukan dengan menguji satu per satu pengaruh dari masing-masing variabel independen. </w:t>
      </w:r>
    </w:p>
    <w:p w14:paraId="0680008D"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Hipotesis statistik</w:t>
      </w:r>
    </w:p>
    <w:p w14:paraId="77A1D332"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Ho1 : β1 = 0</w:t>
      </w:r>
    </w:p>
    <w:p w14:paraId="16302B4A"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Ha1 : β1 ≠ 0</w:t>
      </w:r>
    </w:p>
    <w:p w14:paraId="50F96EC1"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Ho2 : β2 = 0</w:t>
      </w:r>
    </w:p>
    <w:p w14:paraId="0C1AB6C9"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Ha2 : β2 ≠ 0</w:t>
      </w:r>
    </w:p>
    <w:p w14:paraId="77E2FA3C"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lastRenderedPageBreak/>
        <w:t>Ho3 : β3 = 0</w:t>
      </w:r>
    </w:p>
    <w:p w14:paraId="59A6B8FF"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Ha3 : β3 ≠ 0</w:t>
      </w:r>
    </w:p>
    <w:p w14:paraId="6C13E95F" w14:textId="77777777" w:rsidR="00B8482A" w:rsidRPr="00B8482A" w:rsidRDefault="00B8482A" w:rsidP="00B8482A">
      <w:pPr>
        <w:spacing w:line="480" w:lineRule="auto"/>
        <w:ind w:left="1800"/>
        <w:contextualSpacing/>
        <w:rPr>
          <w:rFonts w:ascii="Times New Roman" w:hAnsi="Times New Roman" w:cs="Times New Roman"/>
          <w:sz w:val="24"/>
          <w:lang w:val="en-US"/>
        </w:rPr>
      </w:pPr>
      <w:r w:rsidRPr="00B8482A">
        <w:rPr>
          <w:rFonts w:ascii="Times New Roman" w:hAnsi="Times New Roman" w:cs="Times New Roman"/>
          <w:sz w:val="24"/>
          <w:lang w:val="en-US"/>
        </w:rPr>
        <w:t>Kriteria pengambilan keputusan dengan mengambil nilai sig-t dari tabel coefficients dengan α = 0.05 adalah sebagai berikut :</w:t>
      </w:r>
    </w:p>
    <w:p w14:paraId="52ECE070" w14:textId="77777777" w:rsidR="00B8482A" w:rsidRPr="00B8482A" w:rsidRDefault="00B8482A" w:rsidP="00B8482A">
      <w:pPr>
        <w:numPr>
          <w:ilvl w:val="0"/>
          <w:numId w:val="1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Jika nilai sig-t &lt; 0.05, maka tolak Ho yang berarti terdapat cukup bukti variabel independen berpengaruh signifikan terhadap variabel dependen.</w:t>
      </w:r>
    </w:p>
    <w:p w14:paraId="646B1D80" w14:textId="77777777" w:rsidR="00B8482A" w:rsidRPr="00B8482A" w:rsidRDefault="00B8482A" w:rsidP="00B8482A">
      <w:pPr>
        <w:numPr>
          <w:ilvl w:val="0"/>
          <w:numId w:val="14"/>
        </w:numPr>
        <w:spacing w:line="480" w:lineRule="auto"/>
        <w:contextualSpacing/>
        <w:rPr>
          <w:rFonts w:ascii="Times New Roman" w:hAnsi="Times New Roman" w:cs="Times New Roman"/>
          <w:sz w:val="24"/>
          <w:lang w:val="en-US"/>
        </w:rPr>
      </w:pPr>
      <w:r w:rsidRPr="00B8482A">
        <w:rPr>
          <w:rFonts w:ascii="Times New Roman" w:hAnsi="Times New Roman" w:cs="Times New Roman"/>
          <w:sz w:val="24"/>
          <w:lang w:val="en-US"/>
        </w:rPr>
        <w:t>Jika nilai sig-t &gt; 0.05, maka terima Ho yang berarti tidak terdapat cukup bukti variabel independen berpengaruh signifikan terhadap variabel dependen.</w:t>
      </w:r>
    </w:p>
    <w:p w14:paraId="7C579827" w14:textId="77777777" w:rsidR="00B8482A" w:rsidRPr="00B8482A" w:rsidRDefault="00B8482A" w:rsidP="00B8482A">
      <w:pPr>
        <w:spacing w:line="480" w:lineRule="auto"/>
        <w:jc w:val="both"/>
        <w:rPr>
          <w:rFonts w:ascii="Times New Roman" w:hAnsi="Times New Roman" w:cs="Times New Roman"/>
          <w:sz w:val="24"/>
          <w:lang w:val="en-US"/>
        </w:rPr>
      </w:pPr>
    </w:p>
    <w:p w14:paraId="47751C82" w14:textId="77777777" w:rsidR="00B8482A" w:rsidRPr="00B8482A" w:rsidRDefault="00B8482A" w:rsidP="00B8482A">
      <w:pPr>
        <w:keepNext/>
        <w:keepLines/>
        <w:numPr>
          <w:ilvl w:val="0"/>
          <w:numId w:val="16"/>
        </w:numPr>
        <w:spacing w:before="40" w:after="0" w:line="480" w:lineRule="auto"/>
        <w:outlineLvl w:val="2"/>
        <w:rPr>
          <w:rFonts w:ascii="Times New Roman" w:eastAsiaTheme="majorEastAsia" w:hAnsi="Times New Roman" w:cs="Times New Roman"/>
          <w:sz w:val="24"/>
          <w:szCs w:val="24"/>
          <w:lang w:val="en-US"/>
        </w:rPr>
      </w:pPr>
      <w:bookmarkStart w:id="42" w:name="_Toc535939847"/>
      <w:r w:rsidRPr="00B8482A">
        <w:rPr>
          <w:rFonts w:ascii="Times New Roman" w:eastAsiaTheme="majorEastAsia" w:hAnsi="Times New Roman" w:cs="Times New Roman"/>
          <w:sz w:val="24"/>
          <w:szCs w:val="24"/>
          <w:lang w:val="en-US"/>
        </w:rPr>
        <w:t>Analisis Regresi Linear Berganda</w:t>
      </w:r>
      <w:bookmarkEnd w:id="42"/>
    </w:p>
    <w:p w14:paraId="72D3894E" w14:textId="77777777" w:rsidR="00B8482A" w:rsidRPr="00B8482A" w:rsidRDefault="00B8482A" w:rsidP="00B8482A">
      <w:pPr>
        <w:spacing w:line="480" w:lineRule="auto"/>
        <w:ind w:left="1080" w:firstLine="360"/>
        <w:contextualSpacing/>
        <w:jc w:val="both"/>
        <w:rPr>
          <w:rFonts w:ascii="Times New Roman" w:hAnsi="Times New Roman" w:cs="Times New Roman"/>
          <w:sz w:val="24"/>
          <w:lang w:val="en-US"/>
        </w:rPr>
      </w:pPr>
      <w:r w:rsidRPr="00B8482A">
        <w:rPr>
          <w:rFonts w:ascii="Times New Roman" w:hAnsi="Times New Roman" w:cs="Times New Roman"/>
          <w:sz w:val="24"/>
          <w:lang w:val="en-US"/>
        </w:rPr>
        <w:t>Menurut Imam Ghozali (2016:93) dijelaskan bahwa hasil analisis regresi adalah berupa koefisien untuk masing-masing variabel independen. Koefisien ini diperoleh dengan cara memprediksi nilai variabel dependen dengan suatu persamaan. Dalam analisis regresi, selain mengukur kekuatan hubungan antara dua variabel atau lebih, juga menunjukkan arah hubungan antara variabel dependen dengan variabel independen. Model persamaan regresi linier sederhana yang digunakan dalam penelitian ini adalah sebagai berikut:</w:t>
      </w:r>
    </w:p>
    <w:p w14:paraId="38476C9F"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Y  = b0 + b1X</w:t>
      </w:r>
      <w:r w:rsidRPr="00B8482A">
        <w:rPr>
          <w:rFonts w:ascii="Times New Roman" w:hAnsi="Times New Roman" w:cs="Times New Roman"/>
          <w:sz w:val="24"/>
          <w:vertAlign w:val="subscript"/>
          <w:lang w:val="en-US"/>
        </w:rPr>
        <w:t>1</w:t>
      </w:r>
      <w:r w:rsidRPr="00B8482A">
        <w:rPr>
          <w:rFonts w:ascii="Times New Roman" w:hAnsi="Times New Roman" w:cs="Times New Roman"/>
          <w:sz w:val="24"/>
          <w:lang w:val="en-US"/>
        </w:rPr>
        <w:t xml:space="preserve"> + b2X</w:t>
      </w:r>
      <w:r w:rsidRPr="00B8482A">
        <w:rPr>
          <w:rFonts w:ascii="Times New Roman" w:hAnsi="Times New Roman" w:cs="Times New Roman"/>
          <w:sz w:val="24"/>
          <w:vertAlign w:val="subscript"/>
          <w:lang w:val="en-US"/>
        </w:rPr>
        <w:t xml:space="preserve">2 </w:t>
      </w:r>
      <w:r w:rsidRPr="00B8482A">
        <w:rPr>
          <w:rFonts w:ascii="Times New Roman" w:hAnsi="Times New Roman" w:cs="Times New Roman"/>
          <w:sz w:val="24"/>
          <w:lang w:val="en-US"/>
        </w:rPr>
        <w:t>+ b3X</w:t>
      </w:r>
      <w:r w:rsidRPr="00B8482A">
        <w:rPr>
          <w:rFonts w:ascii="Times New Roman" w:hAnsi="Times New Roman" w:cs="Times New Roman"/>
          <w:sz w:val="24"/>
          <w:vertAlign w:val="subscript"/>
          <w:lang w:val="en-US"/>
        </w:rPr>
        <w:t>3</w:t>
      </w:r>
      <w:r w:rsidRPr="00B8482A">
        <w:rPr>
          <w:rFonts w:ascii="Times New Roman" w:hAnsi="Times New Roman" w:cs="Times New Roman"/>
          <w:sz w:val="24"/>
          <w:lang w:val="en-US"/>
        </w:rPr>
        <w:t xml:space="preserve"> + e</w:t>
      </w:r>
    </w:p>
    <w:p w14:paraId="271EF032"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Keterangan:</w:t>
      </w:r>
    </w:p>
    <w:p w14:paraId="68F17F3C"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 xml:space="preserve">Y </w:t>
      </w:r>
      <w:r w:rsidRPr="00B8482A">
        <w:rPr>
          <w:rFonts w:ascii="Times New Roman" w:hAnsi="Times New Roman" w:cs="Times New Roman"/>
          <w:sz w:val="24"/>
          <w:lang w:val="en-US"/>
        </w:rPr>
        <w:tab/>
        <w:t>= Kepatuhan Wajib Pajak UMKM</w:t>
      </w:r>
    </w:p>
    <w:p w14:paraId="13AB0F2B"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X1</w:t>
      </w:r>
      <w:r w:rsidRPr="00B8482A">
        <w:rPr>
          <w:rFonts w:ascii="Times New Roman" w:hAnsi="Times New Roman" w:cs="Times New Roman"/>
          <w:sz w:val="24"/>
          <w:lang w:val="en-US"/>
        </w:rPr>
        <w:tab/>
        <w:t>= Pengetahuan Wajib Pajak</w:t>
      </w:r>
    </w:p>
    <w:p w14:paraId="2471AD74"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X2</w:t>
      </w:r>
      <w:r w:rsidRPr="00B8482A">
        <w:rPr>
          <w:rFonts w:ascii="Times New Roman" w:hAnsi="Times New Roman" w:cs="Times New Roman"/>
          <w:sz w:val="24"/>
          <w:lang w:val="en-US"/>
        </w:rPr>
        <w:tab/>
        <w:t>= Pemahaman Peraturan Perpajakan</w:t>
      </w:r>
    </w:p>
    <w:p w14:paraId="381803E6"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lastRenderedPageBreak/>
        <w:t>X3</w:t>
      </w:r>
      <w:r w:rsidRPr="00B8482A">
        <w:rPr>
          <w:rFonts w:ascii="Times New Roman" w:hAnsi="Times New Roman" w:cs="Times New Roman"/>
          <w:sz w:val="24"/>
          <w:lang w:val="en-US"/>
        </w:rPr>
        <w:tab/>
        <w:t>= Kesadaran Wajib Pajak</w:t>
      </w:r>
    </w:p>
    <w:p w14:paraId="0C5A5058" w14:textId="77777777" w:rsidR="00B8482A" w:rsidRPr="00B8482A" w:rsidRDefault="00B8482A" w:rsidP="00B8482A">
      <w:pPr>
        <w:spacing w:line="480" w:lineRule="auto"/>
        <w:ind w:left="1080"/>
        <w:contextualSpacing/>
        <w:jc w:val="both"/>
        <w:rPr>
          <w:rFonts w:ascii="Times New Roman" w:hAnsi="Times New Roman" w:cs="Times New Roman"/>
          <w:sz w:val="24"/>
          <w:lang w:val="en-US"/>
        </w:rPr>
      </w:pPr>
      <w:r w:rsidRPr="00B8482A">
        <w:rPr>
          <w:rFonts w:ascii="Times New Roman" w:hAnsi="Times New Roman" w:cs="Times New Roman"/>
          <w:sz w:val="24"/>
          <w:lang w:val="en-US"/>
        </w:rPr>
        <w:t>e</w:t>
      </w:r>
      <w:r w:rsidRPr="00B8482A">
        <w:rPr>
          <w:rFonts w:ascii="Times New Roman" w:hAnsi="Times New Roman" w:cs="Times New Roman"/>
          <w:sz w:val="24"/>
          <w:lang w:val="en-US"/>
        </w:rPr>
        <w:tab/>
        <w:t>= Error</w:t>
      </w:r>
    </w:p>
    <w:p w14:paraId="32F0D93D" w14:textId="77777777" w:rsidR="0036273C" w:rsidRDefault="00B8482A"/>
    <w:sectPr w:rsidR="0036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F37"/>
    <w:multiLevelType w:val="hybridMultilevel"/>
    <w:tmpl w:val="6AE408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A5D20"/>
    <w:multiLevelType w:val="hybridMultilevel"/>
    <w:tmpl w:val="CEC8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1414"/>
    <w:multiLevelType w:val="hybridMultilevel"/>
    <w:tmpl w:val="DC7C324E"/>
    <w:lvl w:ilvl="0" w:tplc="79B49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05512"/>
    <w:multiLevelType w:val="hybridMultilevel"/>
    <w:tmpl w:val="1728AC4A"/>
    <w:lvl w:ilvl="0" w:tplc="C3B81A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193549"/>
    <w:multiLevelType w:val="multilevel"/>
    <w:tmpl w:val="DC8C7FBE"/>
    <w:lvl w:ilvl="0">
      <w:start w:val="1"/>
      <w:numFmt w:val="decimal"/>
      <w:pStyle w:val="LatarBelak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9E471C"/>
    <w:multiLevelType w:val="hybridMultilevel"/>
    <w:tmpl w:val="BA2818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BB7B2C"/>
    <w:multiLevelType w:val="hybridMultilevel"/>
    <w:tmpl w:val="8F567D56"/>
    <w:lvl w:ilvl="0" w:tplc="3190C364">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44F81B31"/>
    <w:multiLevelType w:val="hybridMultilevel"/>
    <w:tmpl w:val="15F6C2C2"/>
    <w:lvl w:ilvl="0" w:tplc="0A000ACA">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16ECC"/>
    <w:multiLevelType w:val="hybridMultilevel"/>
    <w:tmpl w:val="DD84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A188D"/>
    <w:multiLevelType w:val="hybridMultilevel"/>
    <w:tmpl w:val="ECAC2510"/>
    <w:lvl w:ilvl="0" w:tplc="B4CA49E6">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AE05B5"/>
    <w:multiLevelType w:val="hybridMultilevel"/>
    <w:tmpl w:val="EF08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26700"/>
    <w:multiLevelType w:val="hybridMultilevel"/>
    <w:tmpl w:val="8E40C2F2"/>
    <w:lvl w:ilvl="0" w:tplc="CEB0F4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8640332"/>
    <w:multiLevelType w:val="hybridMultilevel"/>
    <w:tmpl w:val="A94AF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B2A74E7"/>
    <w:multiLevelType w:val="hybridMultilevel"/>
    <w:tmpl w:val="0D9444B4"/>
    <w:lvl w:ilvl="0" w:tplc="ADB208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FD20F64"/>
    <w:multiLevelType w:val="hybridMultilevel"/>
    <w:tmpl w:val="648A8EBE"/>
    <w:lvl w:ilvl="0" w:tplc="42D675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9"/>
  </w:num>
  <w:num w:numId="3">
    <w:abstractNumId w:val="4"/>
  </w:num>
  <w:num w:numId="4">
    <w:abstractNumId w:val="0"/>
  </w:num>
  <w:num w:numId="5">
    <w:abstractNumId w:val="2"/>
  </w:num>
  <w:num w:numId="6">
    <w:abstractNumId w:val="12"/>
  </w:num>
  <w:num w:numId="7">
    <w:abstractNumId w:val="3"/>
  </w:num>
  <w:num w:numId="8">
    <w:abstractNumId w:val="1"/>
  </w:num>
  <w:num w:numId="9">
    <w:abstractNumId w:val="8"/>
  </w:num>
  <w:num w:numId="10">
    <w:abstractNumId w:val="6"/>
  </w:num>
  <w:num w:numId="11">
    <w:abstractNumId w:val="10"/>
  </w:num>
  <w:num w:numId="12">
    <w:abstractNumId w:val="13"/>
  </w:num>
  <w:num w:numId="13">
    <w:abstractNumId w:val="14"/>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A"/>
    <w:rsid w:val="00081AA5"/>
    <w:rsid w:val="005915FA"/>
    <w:rsid w:val="00720742"/>
    <w:rsid w:val="007B0624"/>
    <w:rsid w:val="008118CF"/>
    <w:rsid w:val="00A20DFC"/>
    <w:rsid w:val="00A27E9B"/>
    <w:rsid w:val="00AC72CD"/>
    <w:rsid w:val="00AD3006"/>
    <w:rsid w:val="00B71DE0"/>
    <w:rsid w:val="00B8482A"/>
    <w:rsid w:val="00D80D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7DC9"/>
  <w15:chartTrackingRefBased/>
  <w15:docId w15:val="{A0746580-E4AF-428E-952E-6C7B6763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72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ListParagraph"/>
    <w:link w:val="AbstrakChar"/>
    <w:qFormat/>
    <w:rsid w:val="00720742"/>
    <w:pPr>
      <w:spacing w:after="200" w:line="720" w:lineRule="auto"/>
      <w:jc w:val="center"/>
    </w:pPr>
    <w:rPr>
      <w:rFonts w:ascii="Times New Roman" w:hAnsi="Times New Roman" w:cs="Times New Roman"/>
      <w:color w:val="2F5496" w:themeColor="accent1" w:themeShade="BF"/>
      <w:sz w:val="24"/>
      <w:szCs w:val="24"/>
      <w:lang w:val="en-US" w:eastAsia="id-ID"/>
    </w:rPr>
  </w:style>
  <w:style w:type="character" w:customStyle="1" w:styleId="AbstrakChar">
    <w:name w:val="Abstrak Char"/>
    <w:basedOn w:val="Heading1Char"/>
    <w:link w:val="Abstrak"/>
    <w:rsid w:val="00720742"/>
    <w:rPr>
      <w:rFonts w:ascii="Times New Roman" w:eastAsiaTheme="majorEastAsia" w:hAnsi="Times New Roman" w:cs="Times New Roman"/>
      <w:color w:val="2F5496" w:themeColor="accent1" w:themeShade="BF"/>
      <w:sz w:val="24"/>
      <w:szCs w:val="24"/>
      <w:lang w:val="id-ID" w:eastAsia="id-ID"/>
    </w:rPr>
  </w:style>
  <w:style w:type="character" w:customStyle="1" w:styleId="Heading1Char">
    <w:name w:val="Heading 1 Char"/>
    <w:basedOn w:val="DefaultParagraphFont"/>
    <w:link w:val="Heading1"/>
    <w:uiPriority w:val="9"/>
    <w:rsid w:val="00720742"/>
    <w:rPr>
      <w:rFonts w:asciiTheme="majorHAnsi" w:eastAsiaTheme="majorEastAsia" w:hAnsiTheme="majorHAnsi" w:cstheme="majorBidi"/>
      <w:color w:val="2F5496" w:themeColor="accent1" w:themeShade="BF"/>
      <w:sz w:val="32"/>
      <w:szCs w:val="32"/>
      <w:lang w:val="id-ID"/>
    </w:rPr>
  </w:style>
  <w:style w:type="paragraph" w:customStyle="1" w:styleId="Judul">
    <w:name w:val="Judul"/>
    <w:basedOn w:val="Normal"/>
    <w:link w:val="JudulChar"/>
    <w:qFormat/>
    <w:rsid w:val="00720742"/>
    <w:pPr>
      <w:spacing w:after="200" w:line="480" w:lineRule="auto"/>
      <w:jc w:val="center"/>
    </w:pPr>
    <w:rPr>
      <w:rFonts w:ascii="Times New Roman" w:hAnsi="Times New Roman" w:cs="Times New Roman"/>
      <w:b/>
      <w:sz w:val="28"/>
      <w:szCs w:val="28"/>
      <w:lang w:val="en-US" w:eastAsia="id-ID"/>
    </w:rPr>
  </w:style>
  <w:style w:type="character" w:customStyle="1" w:styleId="JudulChar">
    <w:name w:val="Judul Char"/>
    <w:basedOn w:val="DefaultParagraphFont"/>
    <w:link w:val="Judul"/>
    <w:rsid w:val="00720742"/>
    <w:rPr>
      <w:rFonts w:ascii="Times New Roman" w:hAnsi="Times New Roman" w:cs="Times New Roman"/>
      <w:b/>
      <w:sz w:val="28"/>
      <w:szCs w:val="28"/>
      <w:lang w:eastAsia="id-ID"/>
    </w:rPr>
  </w:style>
  <w:style w:type="paragraph" w:customStyle="1" w:styleId="KataPengantar">
    <w:name w:val="Kata Pengantar"/>
    <w:basedOn w:val="Heading1"/>
    <w:link w:val="KataPengantarChar"/>
    <w:qFormat/>
    <w:rsid w:val="00720742"/>
    <w:pPr>
      <w:spacing w:before="480" w:line="720" w:lineRule="auto"/>
      <w:jc w:val="center"/>
    </w:pPr>
    <w:rPr>
      <w:rFonts w:ascii="Times New Roman" w:hAnsi="Times New Roman" w:cs="Times New Roman"/>
      <w:b/>
      <w:bCs/>
      <w:sz w:val="24"/>
      <w:szCs w:val="24"/>
      <w:lang w:val="en-US" w:eastAsia="id-ID"/>
    </w:rPr>
  </w:style>
  <w:style w:type="character" w:customStyle="1" w:styleId="KataPengantarChar">
    <w:name w:val="Kata Pengantar Char"/>
    <w:basedOn w:val="Heading1Char"/>
    <w:link w:val="KataPengantar"/>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BabI">
    <w:name w:val="Bab I"/>
    <w:basedOn w:val="Heading1"/>
    <w:link w:val="BabIChar"/>
    <w:qFormat/>
    <w:rsid w:val="00720742"/>
    <w:pPr>
      <w:spacing w:before="480" w:line="240" w:lineRule="auto"/>
      <w:jc w:val="center"/>
    </w:pPr>
    <w:rPr>
      <w:rFonts w:ascii="Times New Roman" w:hAnsi="Times New Roman" w:cs="Times New Roman"/>
      <w:b/>
      <w:bCs/>
      <w:sz w:val="24"/>
      <w:szCs w:val="24"/>
      <w:lang w:val="en-US" w:eastAsia="id-ID"/>
    </w:rPr>
  </w:style>
  <w:style w:type="character" w:customStyle="1" w:styleId="BabIChar">
    <w:name w:val="Bab I Char"/>
    <w:basedOn w:val="Heading1Char"/>
    <w:link w:val="BabI"/>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LatarBelakang">
    <w:name w:val="Latar Belakang"/>
    <w:basedOn w:val="ListParagraph"/>
    <w:link w:val="LatarBelakangChar"/>
    <w:qFormat/>
    <w:rsid w:val="00720742"/>
    <w:pPr>
      <w:numPr>
        <w:numId w:val="3"/>
      </w:numPr>
      <w:spacing w:after="200" w:line="480" w:lineRule="auto"/>
      <w:ind w:hanging="360"/>
      <w:jc w:val="both"/>
    </w:pPr>
    <w:rPr>
      <w:rFonts w:ascii="Times New Roman" w:hAnsi="Times New Roman" w:cs="Times New Roman"/>
      <w:sz w:val="24"/>
      <w:szCs w:val="24"/>
      <w:lang w:val="en-US" w:eastAsia="id-ID"/>
    </w:rPr>
  </w:style>
  <w:style w:type="character" w:customStyle="1" w:styleId="LatarBelakangChar">
    <w:name w:val="Latar Belakang Char"/>
    <w:basedOn w:val="DefaultParagraphFont"/>
    <w:link w:val="LatarBelakang"/>
    <w:rsid w:val="00720742"/>
    <w:rPr>
      <w:rFonts w:ascii="Times New Roman" w:hAnsi="Times New Roman" w:cs="Times New Roman"/>
      <w:sz w:val="24"/>
      <w:szCs w:val="24"/>
      <w:lang w:eastAsia="id-ID"/>
    </w:rPr>
  </w:style>
  <w:style w:type="paragraph" w:styleId="ListParagraph">
    <w:name w:val="List Paragraph"/>
    <w:basedOn w:val="Normal"/>
    <w:uiPriority w:val="34"/>
    <w:qFormat/>
    <w:rsid w:val="00720742"/>
    <w:pPr>
      <w:ind w:left="720"/>
      <w:contextualSpacing/>
    </w:pPr>
  </w:style>
  <w:style w:type="paragraph" w:customStyle="1" w:styleId="IdentifikasiMasalah">
    <w:name w:val="Identifikasi Masalah"/>
    <w:basedOn w:val="Heading2"/>
    <w:link w:val="IdentifikasiMasalahChar"/>
    <w:qFormat/>
    <w:rsid w:val="00720742"/>
    <w:pPr>
      <w:tabs>
        <w:tab w:val="num" w:pos="720"/>
      </w:tabs>
      <w:spacing w:before="200" w:line="480" w:lineRule="auto"/>
      <w:ind w:left="720" w:hanging="360"/>
      <w:jc w:val="both"/>
    </w:pPr>
    <w:rPr>
      <w:rFonts w:ascii="Times New Roman" w:hAnsi="Times New Roman" w:cs="Times New Roman"/>
      <w:b/>
      <w:bCs/>
      <w:color w:val="4472C4" w:themeColor="accent1"/>
      <w:sz w:val="24"/>
      <w:szCs w:val="24"/>
      <w:lang w:val="en-US" w:eastAsia="id-ID"/>
    </w:rPr>
  </w:style>
  <w:style w:type="character" w:customStyle="1" w:styleId="IdentifikasiMasalahChar">
    <w:name w:val="Identifikasi Masalah Char"/>
    <w:basedOn w:val="Heading2Char"/>
    <w:link w:val="IdentifikasiMasalah"/>
    <w:rsid w:val="00720742"/>
    <w:rPr>
      <w:rFonts w:ascii="Times New Roman" w:eastAsiaTheme="majorEastAsia" w:hAnsi="Times New Roman" w:cs="Times New Roman"/>
      <w:b/>
      <w:bCs/>
      <w:color w:val="4472C4" w:themeColor="accent1"/>
      <w:sz w:val="24"/>
      <w:szCs w:val="24"/>
      <w:lang w:val="id-ID" w:eastAsia="id-ID"/>
    </w:rPr>
  </w:style>
  <w:style w:type="character" w:customStyle="1" w:styleId="Heading2Char">
    <w:name w:val="Heading 2 Char"/>
    <w:basedOn w:val="DefaultParagraphFont"/>
    <w:link w:val="Heading2"/>
    <w:uiPriority w:val="9"/>
    <w:semiHidden/>
    <w:rsid w:val="00720742"/>
    <w:rPr>
      <w:rFonts w:asciiTheme="majorHAnsi" w:eastAsiaTheme="majorEastAsia" w:hAnsiTheme="majorHAnsi" w:cstheme="majorBidi"/>
      <w:color w:val="2F5496" w:themeColor="accent1" w:themeShade="BF"/>
      <w:sz w:val="26"/>
      <w:szCs w:val="26"/>
      <w:lang w:val="id-ID"/>
    </w:rPr>
  </w:style>
  <w:style w:type="table" w:styleId="TableGrid">
    <w:name w:val="Table Grid"/>
    <w:basedOn w:val="TableNormal"/>
    <w:uiPriority w:val="39"/>
    <w:rsid w:val="00B8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Armandito</dc:creator>
  <cp:keywords/>
  <dc:description/>
  <cp:lastModifiedBy>Rifqi Armandito</cp:lastModifiedBy>
  <cp:revision>1</cp:revision>
  <dcterms:created xsi:type="dcterms:W3CDTF">2019-05-07T16:43:00Z</dcterms:created>
  <dcterms:modified xsi:type="dcterms:W3CDTF">2019-05-07T16:44:00Z</dcterms:modified>
</cp:coreProperties>
</file>