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CE36FE" w14:textId="77777777" w:rsidR="00B8482A" w:rsidRPr="00B8482A" w:rsidRDefault="00B8482A" w:rsidP="00B8482A">
      <w:pPr>
        <w:keepNext/>
        <w:keepLines/>
        <w:spacing w:before="240" w:after="0" w:line="720" w:lineRule="auto"/>
        <w:jc w:val="center"/>
        <w:outlineLvl w:val="0"/>
        <w:rPr>
          <w:rFonts w:ascii="Times New Roman" w:eastAsiaTheme="majorEastAsia" w:hAnsi="Times New Roman" w:cs="Times New Roman"/>
          <w:b/>
          <w:sz w:val="24"/>
          <w:szCs w:val="32"/>
          <w:lang w:val="en-US"/>
        </w:rPr>
      </w:pPr>
      <w:bookmarkStart w:id="0" w:name="_Toc535939834"/>
      <w:r w:rsidRPr="00B8482A">
        <w:rPr>
          <w:rFonts w:ascii="Times New Roman" w:eastAsiaTheme="majorEastAsia" w:hAnsi="Times New Roman" w:cs="Times New Roman"/>
          <w:b/>
          <w:sz w:val="24"/>
          <w:szCs w:val="32"/>
          <w:lang w:val="en-US"/>
        </w:rPr>
        <w:t>BAB III</w:t>
      </w:r>
      <w:bookmarkEnd w:id="0"/>
    </w:p>
    <w:p w14:paraId="67207F6B" w14:textId="77777777" w:rsidR="00B8482A" w:rsidRPr="00B8482A" w:rsidRDefault="00B8482A" w:rsidP="00B8482A">
      <w:pPr>
        <w:keepNext/>
        <w:keepLines/>
        <w:spacing w:before="240" w:after="0" w:line="720" w:lineRule="auto"/>
        <w:jc w:val="center"/>
        <w:outlineLvl w:val="0"/>
        <w:rPr>
          <w:rFonts w:ascii="Times New Roman" w:eastAsiaTheme="majorEastAsia" w:hAnsi="Times New Roman" w:cs="Times New Roman"/>
          <w:b/>
          <w:sz w:val="24"/>
          <w:szCs w:val="32"/>
          <w:lang w:val="en-US"/>
        </w:rPr>
      </w:pPr>
      <w:bookmarkStart w:id="1" w:name="_Toc535939835"/>
      <w:r w:rsidRPr="00B8482A">
        <w:rPr>
          <w:rFonts w:ascii="Times New Roman" w:eastAsiaTheme="majorEastAsia" w:hAnsi="Times New Roman" w:cs="Times New Roman"/>
          <w:b/>
          <w:sz w:val="24"/>
          <w:szCs w:val="32"/>
          <w:lang w:val="en-US"/>
        </w:rPr>
        <w:t>METODE PENELITIAN</w:t>
      </w:r>
      <w:bookmarkEnd w:id="1"/>
    </w:p>
    <w:p w14:paraId="64C52135" w14:textId="77777777" w:rsidR="00B8482A" w:rsidRPr="00B8482A" w:rsidRDefault="00B8482A" w:rsidP="00B8482A">
      <w:pPr>
        <w:spacing w:line="480" w:lineRule="auto"/>
        <w:ind w:left="360" w:firstLine="720"/>
        <w:jc w:val="both"/>
        <w:rPr>
          <w:rFonts w:ascii="Times New Roman" w:hAnsi="Times New Roman" w:cs="Times New Roman"/>
          <w:sz w:val="24"/>
          <w:lang w:val="en-US"/>
        </w:rPr>
      </w:pPr>
      <w:r w:rsidRPr="00B8482A">
        <w:rPr>
          <w:rFonts w:ascii="Times New Roman" w:hAnsi="Times New Roman" w:cs="Times New Roman"/>
          <w:sz w:val="24"/>
          <w:lang w:val="en-US"/>
        </w:rPr>
        <w:t>Pada bab ini, akan dibahas metode penelitian mengenai objek penelitian yang berisi gambaran singkat mengenai sesuatu yang diteliti. Selanjutnya mengenai desain penelitian yang menjelaskan tentang cara dan pendekatan penelitian yang akan digunakan. Kemudian variabel penelitian yaitu variabel dependen dan variabel independen. Sub bab berikutnya yang akan dibahas mengenai teknik pengumpulan data merupakan penjabaran usaha bagaimana penelitian mengumpulkan data. Selanjutnya teknik pengambilan sampel merupakan penjelasan mengenai teknik memilih anggota populasi menjadi anggota sampel. Kemudian teknik analisis data berisi metode analisis yang digunakan untuk mengukur hasil penelitian.</w:t>
      </w:r>
    </w:p>
    <w:p w14:paraId="7997D953" w14:textId="77777777" w:rsidR="00B8482A" w:rsidRPr="00B8482A" w:rsidRDefault="00B8482A" w:rsidP="00B8482A">
      <w:pPr>
        <w:spacing w:line="480" w:lineRule="auto"/>
        <w:rPr>
          <w:rFonts w:ascii="Times New Roman" w:hAnsi="Times New Roman" w:cs="Times New Roman"/>
          <w:sz w:val="24"/>
          <w:lang w:val="en-US"/>
        </w:rPr>
      </w:pPr>
    </w:p>
    <w:p w14:paraId="517934A5" w14:textId="77777777" w:rsidR="00B8482A" w:rsidRPr="00B8482A" w:rsidRDefault="00B8482A" w:rsidP="00B8482A">
      <w:pPr>
        <w:keepNext/>
        <w:keepLines/>
        <w:numPr>
          <w:ilvl w:val="0"/>
          <w:numId w:val="15"/>
        </w:numPr>
        <w:spacing w:before="40" w:after="0" w:line="480" w:lineRule="auto"/>
        <w:outlineLvl w:val="1"/>
        <w:rPr>
          <w:rFonts w:ascii="Times New Roman" w:eastAsiaTheme="majorEastAsia" w:hAnsi="Times New Roman" w:cs="Times New Roman"/>
          <w:b/>
          <w:color w:val="2F5496" w:themeColor="accent1" w:themeShade="BF"/>
          <w:sz w:val="24"/>
          <w:szCs w:val="26"/>
          <w:lang w:val="en-US"/>
        </w:rPr>
      </w:pPr>
      <w:bookmarkStart w:id="2" w:name="_Toc535939836"/>
      <w:r w:rsidRPr="00B8482A">
        <w:rPr>
          <w:rFonts w:ascii="Times New Roman" w:eastAsiaTheme="majorEastAsia" w:hAnsi="Times New Roman" w:cs="Times New Roman"/>
          <w:b/>
          <w:sz w:val="24"/>
          <w:szCs w:val="26"/>
          <w:lang w:val="en-US"/>
        </w:rPr>
        <w:t>Objek Penelitian</w:t>
      </w:r>
      <w:bookmarkEnd w:id="2"/>
    </w:p>
    <w:p w14:paraId="0A01EFB5" w14:textId="62BF1B77" w:rsidR="00B8482A" w:rsidRDefault="00B8482A" w:rsidP="00B8482A">
      <w:pPr>
        <w:spacing w:line="480" w:lineRule="auto"/>
        <w:ind w:left="720" w:firstLine="720"/>
        <w:contextualSpacing/>
        <w:jc w:val="both"/>
        <w:rPr>
          <w:rFonts w:ascii="Times New Roman" w:hAnsi="Times New Roman" w:cs="Times New Roman"/>
          <w:sz w:val="24"/>
          <w:lang w:val="en-US"/>
        </w:rPr>
      </w:pPr>
      <w:r w:rsidRPr="00B8482A">
        <w:rPr>
          <w:rFonts w:ascii="Times New Roman" w:hAnsi="Times New Roman" w:cs="Times New Roman"/>
          <w:sz w:val="24"/>
          <w:lang w:val="en-US"/>
        </w:rPr>
        <w:t>Objek yang akan digunakan dalam penelitian ini adalah para wajib pajak UMKM yang berada di Kelurahan Cibubur. Penelitian ini berfokus kepada wajib pajak UMKM yang memiliki pendapatan bruto dibawah empat milyar rupiah (Rp 4.800.000.000) dalam setahun. Penelitian ini dilakukan dengan cara menyebarkan kuesioner secara acak di Kelurahan Cibubur.</w:t>
      </w:r>
    </w:p>
    <w:p w14:paraId="588D972B" w14:textId="77777777" w:rsidR="00B8482A" w:rsidRPr="00B8482A" w:rsidRDefault="00B8482A" w:rsidP="00B8482A">
      <w:pPr>
        <w:spacing w:line="480" w:lineRule="auto"/>
        <w:ind w:left="720" w:firstLine="720"/>
        <w:contextualSpacing/>
        <w:jc w:val="both"/>
        <w:rPr>
          <w:rFonts w:ascii="Times New Roman" w:hAnsi="Times New Roman" w:cs="Times New Roman"/>
          <w:sz w:val="24"/>
          <w:lang w:val="en-US"/>
        </w:rPr>
      </w:pPr>
    </w:p>
    <w:p w14:paraId="0755B61E" w14:textId="77777777" w:rsidR="00B8482A" w:rsidRPr="00B8482A" w:rsidRDefault="00B8482A" w:rsidP="00B8482A">
      <w:pPr>
        <w:numPr>
          <w:ilvl w:val="0"/>
          <w:numId w:val="15"/>
        </w:numPr>
        <w:spacing w:line="480" w:lineRule="auto"/>
        <w:contextualSpacing/>
        <w:outlineLvl w:val="1"/>
        <w:rPr>
          <w:rFonts w:ascii="Times New Roman" w:hAnsi="Times New Roman" w:cs="Times New Roman"/>
          <w:b/>
          <w:sz w:val="24"/>
          <w:lang w:val="en-US"/>
        </w:rPr>
      </w:pPr>
      <w:bookmarkStart w:id="3" w:name="_Toc535939837"/>
      <w:r w:rsidRPr="00B8482A">
        <w:rPr>
          <w:rFonts w:ascii="Times New Roman" w:hAnsi="Times New Roman" w:cs="Times New Roman"/>
          <w:b/>
          <w:sz w:val="24"/>
          <w:lang w:val="en-US"/>
        </w:rPr>
        <w:t>Desain Penelitian</w:t>
      </w:r>
      <w:bookmarkEnd w:id="3"/>
    </w:p>
    <w:p w14:paraId="7E385BAF" w14:textId="77777777" w:rsidR="00B8482A" w:rsidRPr="00B8482A" w:rsidRDefault="00B8482A" w:rsidP="00B8482A">
      <w:pPr>
        <w:spacing w:line="480" w:lineRule="auto"/>
        <w:ind w:left="720" w:firstLine="720"/>
        <w:contextualSpacing/>
        <w:jc w:val="both"/>
        <w:rPr>
          <w:rFonts w:ascii="Times New Roman" w:hAnsi="Times New Roman" w:cs="Times New Roman"/>
          <w:sz w:val="24"/>
          <w:lang w:val="en-US"/>
        </w:rPr>
      </w:pPr>
      <w:r w:rsidRPr="00B8482A">
        <w:rPr>
          <w:rFonts w:ascii="Times New Roman" w:hAnsi="Times New Roman" w:cs="Times New Roman"/>
          <w:sz w:val="24"/>
          <w:lang w:val="en-US"/>
        </w:rPr>
        <w:t xml:space="preserve">Menurut Cooper dan Schindler </w:t>
      </w:r>
      <w:r w:rsidRPr="00B8482A">
        <w:rPr>
          <w:rFonts w:ascii="Times New Roman" w:hAnsi="Times New Roman" w:cs="Times New Roman"/>
          <w:sz w:val="24"/>
          <w:lang w:val="en-US"/>
        </w:rPr>
        <w:fldChar w:fldCharType="begin" w:fldLock="1"/>
      </w:r>
      <w:r w:rsidRPr="00B8482A">
        <w:rPr>
          <w:rFonts w:ascii="Times New Roman" w:hAnsi="Times New Roman" w:cs="Times New Roman"/>
          <w:sz w:val="24"/>
          <w:lang w:val="en-US"/>
        </w:rPr>
        <w:instrText>ADDIN CSL_CITATION {"citationItems":[{"id":"ITEM-1","itemData":{"author":[{"dropping-particle":"","family":"Cooper","given":"Donald R.","non-dropping-particle":"","parse-names":false,"suffix":""},{"dropping-particle":"","family":"Schindler","given":"Pamela S.","non-dropping-particle":"","parse-names":false,"suffix":""}],"edition":"Edisi 12","id":"ITEM-1","issued":{"date-parts":[["2017"]]},"number-of-pages":"394","publisher":"Salemba Empat","publisher-place":"Jakarta","title":"Metode Penelitian Bisnis Edisi 12 Buku 1","type":"book"},"uris":["http://www.mendeley.com/documents/?uuid=36344648-a370-4beb-9d98-e26093172de0"]}],"mendeley":{"formattedCitation":"(Cooper and Schindler, 2017)","manualFormatting":"(2017:148-152)","plainTextFormattedCitation":"(Cooper and Schindler, 2017)","previouslyFormattedCitation":"(Cooper and Schindler, 2017)"},"properties":{"noteIndex":0},"schema":"https://github.com/citation-style-language/schema/raw/master/csl-citation.json"}</w:instrText>
      </w:r>
      <w:r w:rsidRPr="00B8482A">
        <w:rPr>
          <w:rFonts w:ascii="Times New Roman" w:hAnsi="Times New Roman" w:cs="Times New Roman"/>
          <w:sz w:val="24"/>
          <w:lang w:val="en-US"/>
        </w:rPr>
        <w:fldChar w:fldCharType="separate"/>
      </w:r>
      <w:r w:rsidRPr="00B8482A">
        <w:rPr>
          <w:rFonts w:ascii="Times New Roman" w:hAnsi="Times New Roman" w:cs="Times New Roman"/>
          <w:sz w:val="24"/>
          <w:lang w:val="en-US"/>
        </w:rPr>
        <w:t>(2017:148-152)</w:t>
      </w:r>
      <w:r w:rsidRPr="00B8482A">
        <w:rPr>
          <w:rFonts w:ascii="Times New Roman" w:hAnsi="Times New Roman" w:cs="Times New Roman"/>
          <w:sz w:val="24"/>
          <w:lang w:val="en-US"/>
        </w:rPr>
        <w:fldChar w:fldCharType="end"/>
      </w:r>
      <w:r w:rsidRPr="00B8482A">
        <w:rPr>
          <w:rFonts w:ascii="Times New Roman" w:hAnsi="Times New Roman" w:cs="Times New Roman"/>
          <w:sz w:val="24"/>
          <w:lang w:val="en-US"/>
        </w:rPr>
        <w:t xml:space="preserve"> ada beberapa desain penelitian. Desain-desain yang digunakan penulis dalam penelitian ini adalah sebagai berikut:</w:t>
      </w:r>
    </w:p>
    <w:p w14:paraId="53225105" w14:textId="77777777" w:rsidR="00B8482A" w:rsidRPr="00B8482A" w:rsidRDefault="00B8482A" w:rsidP="00B8482A">
      <w:pPr>
        <w:numPr>
          <w:ilvl w:val="0"/>
          <w:numId w:val="4"/>
        </w:numPr>
        <w:spacing w:line="480" w:lineRule="auto"/>
        <w:contextualSpacing/>
        <w:rPr>
          <w:rFonts w:ascii="Times New Roman" w:hAnsi="Times New Roman" w:cs="Times New Roman"/>
          <w:sz w:val="24"/>
          <w:lang w:val="en-US"/>
        </w:rPr>
      </w:pPr>
      <w:r w:rsidRPr="00B8482A">
        <w:rPr>
          <w:rFonts w:ascii="Times New Roman" w:hAnsi="Times New Roman" w:cs="Times New Roman"/>
          <w:sz w:val="24"/>
          <w:lang w:val="en-US"/>
        </w:rPr>
        <w:lastRenderedPageBreak/>
        <w:t>Tingkat Perumusan Masalah</w:t>
      </w:r>
    </w:p>
    <w:p w14:paraId="668AFDD0" w14:textId="77777777" w:rsidR="00B8482A" w:rsidRPr="00B8482A" w:rsidRDefault="00B8482A" w:rsidP="00B8482A">
      <w:pPr>
        <w:spacing w:line="480" w:lineRule="auto"/>
        <w:ind w:left="1080" w:firstLine="360"/>
        <w:contextualSpacing/>
        <w:jc w:val="both"/>
        <w:rPr>
          <w:rFonts w:ascii="Times New Roman" w:hAnsi="Times New Roman" w:cs="Times New Roman"/>
          <w:sz w:val="24"/>
          <w:lang w:val="en-US"/>
        </w:rPr>
      </w:pPr>
      <w:r w:rsidRPr="00B8482A">
        <w:rPr>
          <w:rFonts w:ascii="Times New Roman" w:hAnsi="Times New Roman" w:cs="Times New Roman"/>
          <w:sz w:val="24"/>
          <w:lang w:val="en-US"/>
        </w:rPr>
        <w:t>Penelitian ini termasuk dalam studi formal karena penelitian ini dimulai dari batasan masalah dan hipotesis serta tujuan akhirnya adalah untuk menguji hipotesis dan menjawab batasan masalah tersebut.</w:t>
      </w:r>
    </w:p>
    <w:p w14:paraId="7D37FBF6" w14:textId="77777777" w:rsidR="00B8482A" w:rsidRPr="00B8482A" w:rsidRDefault="00B8482A" w:rsidP="00B8482A">
      <w:pPr>
        <w:numPr>
          <w:ilvl w:val="0"/>
          <w:numId w:val="4"/>
        </w:numPr>
        <w:spacing w:line="480" w:lineRule="auto"/>
        <w:contextualSpacing/>
        <w:rPr>
          <w:rFonts w:ascii="Times New Roman" w:hAnsi="Times New Roman" w:cs="Times New Roman"/>
          <w:sz w:val="24"/>
          <w:lang w:val="en-US"/>
        </w:rPr>
      </w:pPr>
      <w:r w:rsidRPr="00B8482A">
        <w:rPr>
          <w:rFonts w:ascii="Times New Roman" w:hAnsi="Times New Roman" w:cs="Times New Roman"/>
          <w:sz w:val="24"/>
          <w:lang w:val="en-US"/>
        </w:rPr>
        <w:t>Metode Pengumpulan Data</w:t>
      </w:r>
    </w:p>
    <w:p w14:paraId="67C9FFAE" w14:textId="77777777" w:rsidR="00B8482A" w:rsidRPr="00B8482A" w:rsidRDefault="00B8482A" w:rsidP="00B8482A">
      <w:pPr>
        <w:spacing w:line="480" w:lineRule="auto"/>
        <w:ind w:left="1080" w:firstLine="360"/>
        <w:contextualSpacing/>
        <w:jc w:val="both"/>
        <w:rPr>
          <w:rFonts w:ascii="Times New Roman" w:hAnsi="Times New Roman" w:cs="Times New Roman"/>
          <w:sz w:val="24"/>
          <w:lang w:val="en-US"/>
        </w:rPr>
      </w:pPr>
      <w:r w:rsidRPr="00B8482A">
        <w:rPr>
          <w:rFonts w:ascii="Times New Roman" w:hAnsi="Times New Roman" w:cs="Times New Roman"/>
          <w:sz w:val="24"/>
          <w:lang w:val="en-US"/>
        </w:rPr>
        <w:t>Berdasarkan metode pengumpulan data, maka penelitian ini termasuk dalam studi komunikasi, karena peneliti memperoleh data melalui survey menggunakan kuesioner, dimana metode ini adalah sebuah metode pengumpulan data yang dilakukan dengan cara memberikan sejumlah pertanyaan tertulis yang disusun secara terstruktur yang harus dijawab atau dikerjakan oleh responden yang ingin diselidiki.</w:t>
      </w:r>
    </w:p>
    <w:p w14:paraId="4B62A508" w14:textId="77777777" w:rsidR="00B8482A" w:rsidRPr="00B8482A" w:rsidRDefault="00B8482A" w:rsidP="00B8482A">
      <w:pPr>
        <w:numPr>
          <w:ilvl w:val="0"/>
          <w:numId w:val="4"/>
        </w:numPr>
        <w:spacing w:line="480" w:lineRule="auto"/>
        <w:contextualSpacing/>
        <w:rPr>
          <w:rFonts w:ascii="Times New Roman" w:hAnsi="Times New Roman" w:cs="Times New Roman"/>
          <w:sz w:val="24"/>
          <w:lang w:val="en-US"/>
        </w:rPr>
      </w:pPr>
      <w:r w:rsidRPr="00B8482A">
        <w:rPr>
          <w:rFonts w:ascii="Times New Roman" w:hAnsi="Times New Roman" w:cs="Times New Roman"/>
          <w:sz w:val="24"/>
          <w:lang w:val="en-US"/>
        </w:rPr>
        <w:t>Pengendalian Variabel oleh Penelitian</w:t>
      </w:r>
    </w:p>
    <w:p w14:paraId="2261F02F" w14:textId="77777777" w:rsidR="00B8482A" w:rsidRPr="00B8482A" w:rsidRDefault="00B8482A" w:rsidP="00B8482A">
      <w:pPr>
        <w:spacing w:line="480" w:lineRule="auto"/>
        <w:ind w:left="1080" w:firstLine="360"/>
        <w:contextualSpacing/>
        <w:jc w:val="both"/>
        <w:rPr>
          <w:rFonts w:ascii="Times New Roman" w:hAnsi="Times New Roman" w:cs="Times New Roman"/>
          <w:sz w:val="24"/>
          <w:lang w:val="en-US"/>
        </w:rPr>
      </w:pPr>
      <w:r w:rsidRPr="00B8482A">
        <w:rPr>
          <w:rFonts w:ascii="Times New Roman" w:hAnsi="Times New Roman" w:cs="Times New Roman"/>
          <w:sz w:val="24"/>
          <w:lang w:val="en-US"/>
        </w:rPr>
        <w:t xml:space="preserve">Penelitian ini tergolong penelitian </w:t>
      </w:r>
      <w:r w:rsidRPr="00B8482A">
        <w:rPr>
          <w:rFonts w:ascii="Times New Roman" w:hAnsi="Times New Roman" w:cs="Times New Roman"/>
          <w:i/>
          <w:sz w:val="24"/>
          <w:lang w:val="en-US"/>
        </w:rPr>
        <w:t>ex-post facto</w:t>
      </w:r>
      <w:r w:rsidRPr="00B8482A">
        <w:rPr>
          <w:rFonts w:ascii="Times New Roman" w:hAnsi="Times New Roman" w:cs="Times New Roman"/>
          <w:sz w:val="24"/>
          <w:lang w:val="en-US"/>
        </w:rPr>
        <w:t xml:space="preserve"> karena penelitian ini tidak mampu mempengaruhi variabel-variabel penelitian. Penelitian hanya bisa melaporkan apa yang telah terjadi atau apa yang sedang terjadi.</w:t>
      </w:r>
    </w:p>
    <w:p w14:paraId="22481178" w14:textId="77777777" w:rsidR="00B8482A" w:rsidRPr="00B8482A" w:rsidRDefault="00B8482A" w:rsidP="00B8482A">
      <w:pPr>
        <w:numPr>
          <w:ilvl w:val="0"/>
          <w:numId w:val="4"/>
        </w:numPr>
        <w:spacing w:line="480" w:lineRule="auto"/>
        <w:contextualSpacing/>
        <w:rPr>
          <w:rFonts w:ascii="Times New Roman" w:hAnsi="Times New Roman" w:cs="Times New Roman"/>
          <w:sz w:val="24"/>
          <w:lang w:val="en-US"/>
        </w:rPr>
      </w:pPr>
      <w:r w:rsidRPr="00B8482A">
        <w:rPr>
          <w:rFonts w:ascii="Times New Roman" w:hAnsi="Times New Roman" w:cs="Times New Roman"/>
          <w:sz w:val="24"/>
          <w:lang w:val="en-US"/>
        </w:rPr>
        <w:t>Tujuan Penelitian</w:t>
      </w:r>
    </w:p>
    <w:p w14:paraId="6F140AD7" w14:textId="4AED3EE3" w:rsidR="00B8482A" w:rsidRPr="00B8482A" w:rsidRDefault="00B8482A" w:rsidP="00B8482A">
      <w:pPr>
        <w:spacing w:line="480" w:lineRule="auto"/>
        <w:ind w:left="1080" w:firstLine="360"/>
        <w:contextualSpacing/>
        <w:jc w:val="both"/>
        <w:rPr>
          <w:rFonts w:ascii="Times New Roman" w:hAnsi="Times New Roman" w:cs="Times New Roman"/>
          <w:sz w:val="24"/>
          <w:lang w:val="en-US"/>
        </w:rPr>
      </w:pPr>
      <w:r w:rsidRPr="00B8482A">
        <w:rPr>
          <w:rFonts w:ascii="Times New Roman" w:hAnsi="Times New Roman" w:cs="Times New Roman"/>
          <w:sz w:val="24"/>
          <w:lang w:val="en-US"/>
        </w:rPr>
        <w:t>Penelitian ini termasuk penelitian sebab-akibat karena penelitian ini dimaksudkan untuk menjelaskan hubungan antar variabel penelitian atau untuk menganalisis bagaimana suatu variabel mempengaruhi variabel lainnya.</w:t>
      </w:r>
    </w:p>
    <w:p w14:paraId="6EF0D4C3" w14:textId="77777777" w:rsidR="00B8482A" w:rsidRPr="00B8482A" w:rsidRDefault="00B8482A" w:rsidP="00B8482A">
      <w:pPr>
        <w:numPr>
          <w:ilvl w:val="0"/>
          <w:numId w:val="4"/>
        </w:numPr>
        <w:spacing w:line="480" w:lineRule="auto"/>
        <w:contextualSpacing/>
        <w:rPr>
          <w:rFonts w:ascii="Times New Roman" w:hAnsi="Times New Roman" w:cs="Times New Roman"/>
          <w:sz w:val="24"/>
          <w:lang w:val="en-US"/>
        </w:rPr>
      </w:pPr>
      <w:r w:rsidRPr="00B8482A">
        <w:rPr>
          <w:rFonts w:ascii="Times New Roman" w:hAnsi="Times New Roman" w:cs="Times New Roman"/>
          <w:sz w:val="24"/>
          <w:lang w:val="en-US"/>
        </w:rPr>
        <w:t>Berdasarkan Dimensi Waktu</w:t>
      </w:r>
    </w:p>
    <w:p w14:paraId="281F2405" w14:textId="2F946BC0" w:rsidR="00B8482A" w:rsidRDefault="00B8482A" w:rsidP="00B8482A">
      <w:pPr>
        <w:spacing w:line="480" w:lineRule="auto"/>
        <w:ind w:left="1080" w:firstLine="360"/>
        <w:contextualSpacing/>
        <w:jc w:val="both"/>
        <w:rPr>
          <w:rFonts w:ascii="Times New Roman" w:hAnsi="Times New Roman" w:cs="Times New Roman"/>
          <w:sz w:val="24"/>
          <w:lang w:val="en-US"/>
        </w:rPr>
      </w:pPr>
      <w:r w:rsidRPr="00B8482A">
        <w:rPr>
          <w:rFonts w:ascii="Times New Roman" w:hAnsi="Times New Roman" w:cs="Times New Roman"/>
          <w:sz w:val="24"/>
          <w:lang w:val="en-US"/>
        </w:rPr>
        <w:t xml:space="preserve">Berdasarkan dimensi waktu, penelitian ini merupakan penelitian </w:t>
      </w:r>
      <w:r w:rsidRPr="00B8482A">
        <w:rPr>
          <w:rFonts w:ascii="Times New Roman" w:hAnsi="Times New Roman" w:cs="Times New Roman"/>
          <w:i/>
          <w:sz w:val="24"/>
          <w:lang w:val="en-US"/>
        </w:rPr>
        <w:t>cross-sectional</w:t>
      </w:r>
      <w:r w:rsidRPr="00B8482A">
        <w:rPr>
          <w:rFonts w:ascii="Times New Roman" w:hAnsi="Times New Roman" w:cs="Times New Roman"/>
          <w:sz w:val="24"/>
          <w:lang w:val="en-US"/>
        </w:rPr>
        <w:t>, karena penelitian ini dilakukan hanya sekali dan mewakili satu periode tertentu dalam waktu.</w:t>
      </w:r>
    </w:p>
    <w:p w14:paraId="6BF66795" w14:textId="77777777" w:rsidR="00B8482A" w:rsidRPr="00B8482A" w:rsidRDefault="00B8482A" w:rsidP="00B8482A">
      <w:pPr>
        <w:spacing w:line="480" w:lineRule="auto"/>
        <w:ind w:left="1080" w:firstLine="360"/>
        <w:contextualSpacing/>
        <w:jc w:val="both"/>
        <w:rPr>
          <w:rFonts w:ascii="Times New Roman" w:hAnsi="Times New Roman" w:cs="Times New Roman"/>
          <w:sz w:val="24"/>
          <w:lang w:val="en-US"/>
        </w:rPr>
      </w:pPr>
    </w:p>
    <w:p w14:paraId="4DB58BF0" w14:textId="77777777" w:rsidR="00B8482A" w:rsidRPr="00B8482A" w:rsidRDefault="00B8482A" w:rsidP="00B8482A">
      <w:pPr>
        <w:numPr>
          <w:ilvl w:val="0"/>
          <w:numId w:val="4"/>
        </w:numPr>
        <w:spacing w:line="480" w:lineRule="auto"/>
        <w:contextualSpacing/>
        <w:rPr>
          <w:rFonts w:ascii="Times New Roman" w:hAnsi="Times New Roman" w:cs="Times New Roman"/>
          <w:sz w:val="24"/>
          <w:lang w:val="en-US"/>
        </w:rPr>
      </w:pPr>
      <w:r w:rsidRPr="00B8482A">
        <w:rPr>
          <w:rFonts w:ascii="Times New Roman" w:hAnsi="Times New Roman" w:cs="Times New Roman"/>
          <w:sz w:val="24"/>
          <w:lang w:val="en-US"/>
        </w:rPr>
        <w:lastRenderedPageBreak/>
        <w:t>Ruang Lingkup Topik Pembahasan</w:t>
      </w:r>
    </w:p>
    <w:p w14:paraId="48C651E6" w14:textId="77777777" w:rsidR="00B8482A" w:rsidRPr="00B8482A" w:rsidRDefault="00B8482A" w:rsidP="00B8482A">
      <w:pPr>
        <w:spacing w:line="480" w:lineRule="auto"/>
        <w:ind w:left="1080" w:firstLine="360"/>
        <w:contextualSpacing/>
        <w:jc w:val="both"/>
        <w:rPr>
          <w:rFonts w:ascii="Times New Roman" w:hAnsi="Times New Roman" w:cs="Times New Roman"/>
          <w:sz w:val="24"/>
          <w:lang w:val="en-US"/>
        </w:rPr>
      </w:pPr>
      <w:r w:rsidRPr="00B8482A">
        <w:rPr>
          <w:rFonts w:ascii="Times New Roman" w:hAnsi="Times New Roman" w:cs="Times New Roman"/>
          <w:sz w:val="24"/>
          <w:lang w:val="en-US"/>
        </w:rPr>
        <w:t>Berdasarkan ruang lingkup topik pembahasan, penelitian ini termasuk dalam studi statistik, yang didesain untuk memperluas studi bukan untuk memperdalamnya. Studi statistik berupaya memperoleh karakteristik populasi dengan membuat kesimpulan dari karakteristik sampel.</w:t>
      </w:r>
    </w:p>
    <w:p w14:paraId="7B40CAFA" w14:textId="77777777" w:rsidR="00B8482A" w:rsidRPr="00B8482A" w:rsidRDefault="00B8482A" w:rsidP="00B8482A">
      <w:pPr>
        <w:numPr>
          <w:ilvl w:val="0"/>
          <w:numId w:val="4"/>
        </w:numPr>
        <w:spacing w:line="480" w:lineRule="auto"/>
        <w:contextualSpacing/>
        <w:rPr>
          <w:rFonts w:ascii="Times New Roman" w:hAnsi="Times New Roman" w:cs="Times New Roman"/>
          <w:sz w:val="24"/>
          <w:lang w:val="en-US"/>
        </w:rPr>
      </w:pPr>
      <w:r w:rsidRPr="00B8482A">
        <w:rPr>
          <w:rFonts w:ascii="Times New Roman" w:hAnsi="Times New Roman" w:cs="Times New Roman"/>
          <w:sz w:val="24"/>
          <w:lang w:val="en-US"/>
        </w:rPr>
        <w:t>Lingkup Penelitian</w:t>
      </w:r>
    </w:p>
    <w:p w14:paraId="7FB7E4A2" w14:textId="77777777" w:rsidR="00B8482A" w:rsidRPr="00B8482A" w:rsidRDefault="00B8482A" w:rsidP="00B8482A">
      <w:pPr>
        <w:spacing w:line="480" w:lineRule="auto"/>
        <w:ind w:left="1080" w:firstLine="360"/>
        <w:contextualSpacing/>
        <w:jc w:val="both"/>
        <w:rPr>
          <w:rFonts w:ascii="Times New Roman" w:hAnsi="Times New Roman" w:cs="Times New Roman"/>
          <w:sz w:val="24"/>
          <w:lang w:val="en-US"/>
        </w:rPr>
      </w:pPr>
      <w:r w:rsidRPr="00B8482A">
        <w:rPr>
          <w:rFonts w:ascii="Times New Roman" w:hAnsi="Times New Roman" w:cs="Times New Roman"/>
          <w:sz w:val="24"/>
          <w:lang w:val="en-US"/>
        </w:rPr>
        <w:t>Berdasarkan lingkup penelitian, peneliti ini merupakan penelitian lapangan, karena peneliti menemui dan membagikan kuesioner secara langsung kepada sampel wajib pajak UMKM yang menjalankan usaha di Kelurahan Cibubur.</w:t>
      </w:r>
    </w:p>
    <w:p w14:paraId="4CCB18F5" w14:textId="77777777" w:rsidR="00B8482A" w:rsidRPr="00B8482A" w:rsidRDefault="00B8482A" w:rsidP="00B8482A">
      <w:pPr>
        <w:spacing w:line="480" w:lineRule="auto"/>
        <w:ind w:left="1080" w:firstLine="360"/>
        <w:contextualSpacing/>
        <w:rPr>
          <w:rFonts w:ascii="Times New Roman" w:hAnsi="Times New Roman" w:cs="Times New Roman"/>
          <w:sz w:val="24"/>
          <w:lang w:val="en-US"/>
        </w:rPr>
      </w:pPr>
    </w:p>
    <w:p w14:paraId="26893D75" w14:textId="77777777" w:rsidR="00B8482A" w:rsidRPr="00B8482A" w:rsidRDefault="00B8482A" w:rsidP="00B8482A">
      <w:pPr>
        <w:keepNext/>
        <w:keepLines/>
        <w:numPr>
          <w:ilvl w:val="0"/>
          <w:numId w:val="15"/>
        </w:numPr>
        <w:spacing w:before="40" w:after="0" w:line="480" w:lineRule="auto"/>
        <w:outlineLvl w:val="1"/>
        <w:rPr>
          <w:rFonts w:ascii="Times New Roman" w:eastAsiaTheme="majorEastAsia" w:hAnsi="Times New Roman" w:cs="Times New Roman"/>
          <w:b/>
          <w:sz w:val="24"/>
          <w:szCs w:val="26"/>
          <w:lang w:val="en-US"/>
        </w:rPr>
      </w:pPr>
      <w:bookmarkStart w:id="4" w:name="_Toc535939838"/>
      <w:r w:rsidRPr="00B8482A">
        <w:rPr>
          <w:rFonts w:ascii="Times New Roman" w:eastAsiaTheme="majorEastAsia" w:hAnsi="Times New Roman" w:cs="Times New Roman"/>
          <w:b/>
          <w:sz w:val="24"/>
          <w:szCs w:val="26"/>
          <w:lang w:val="en-US"/>
        </w:rPr>
        <w:t>Variabel Penelitian</w:t>
      </w:r>
      <w:bookmarkEnd w:id="4"/>
    </w:p>
    <w:p w14:paraId="7A076BCB" w14:textId="77777777" w:rsidR="00B8482A" w:rsidRPr="00B8482A" w:rsidRDefault="00B8482A" w:rsidP="00B8482A">
      <w:pPr>
        <w:numPr>
          <w:ilvl w:val="0"/>
          <w:numId w:val="5"/>
        </w:numPr>
        <w:spacing w:line="480" w:lineRule="auto"/>
        <w:contextualSpacing/>
        <w:rPr>
          <w:rFonts w:ascii="Times New Roman" w:hAnsi="Times New Roman" w:cs="Times New Roman"/>
          <w:sz w:val="24"/>
          <w:lang w:val="en-US"/>
        </w:rPr>
      </w:pPr>
      <w:r w:rsidRPr="00B8482A">
        <w:rPr>
          <w:rFonts w:ascii="Times New Roman" w:hAnsi="Times New Roman" w:cs="Times New Roman"/>
          <w:sz w:val="24"/>
          <w:lang w:val="en-US"/>
        </w:rPr>
        <w:t>Variabel Dependen</w:t>
      </w:r>
    </w:p>
    <w:p w14:paraId="09BF5717" w14:textId="77777777" w:rsidR="00B8482A" w:rsidRPr="00B8482A" w:rsidRDefault="00B8482A" w:rsidP="00B8482A">
      <w:pPr>
        <w:spacing w:line="480" w:lineRule="auto"/>
        <w:ind w:left="1080" w:firstLine="360"/>
        <w:contextualSpacing/>
        <w:jc w:val="both"/>
        <w:rPr>
          <w:rFonts w:ascii="Times New Roman" w:hAnsi="Times New Roman" w:cs="Times New Roman"/>
          <w:sz w:val="24"/>
          <w:lang w:val="en-US"/>
        </w:rPr>
      </w:pPr>
      <w:r w:rsidRPr="00B8482A">
        <w:rPr>
          <w:rFonts w:ascii="Times New Roman" w:hAnsi="Times New Roman" w:cs="Times New Roman"/>
          <w:sz w:val="24"/>
          <w:lang w:val="en-US"/>
        </w:rPr>
        <w:t xml:space="preserve">Variabel dependen (variabel terikat) menurut Cooper dan Schindler </w:t>
      </w:r>
      <w:r w:rsidRPr="00B8482A">
        <w:rPr>
          <w:rFonts w:ascii="Times New Roman" w:hAnsi="Times New Roman" w:cs="Times New Roman"/>
          <w:sz w:val="24"/>
          <w:lang w:val="en-US"/>
        </w:rPr>
        <w:fldChar w:fldCharType="begin" w:fldLock="1"/>
      </w:r>
      <w:r w:rsidRPr="00B8482A">
        <w:rPr>
          <w:rFonts w:ascii="Times New Roman" w:hAnsi="Times New Roman" w:cs="Times New Roman"/>
          <w:sz w:val="24"/>
          <w:lang w:val="en-US"/>
        </w:rPr>
        <w:instrText>ADDIN CSL_CITATION {"citationItems":[{"id":"ITEM-1","itemData":{"author":[{"dropping-particle":"","family":"Cooper","given":"Donald R.","non-dropping-particle":"","parse-names":false,"suffix":""},{"dropping-particle":"","family":"Schindler","given":"Pamela S.","non-dropping-particle":"","parse-names":false,"suffix":""}],"edition":"Edisi 12","id":"ITEM-1","issued":{"date-parts":[["2017"]]},"number-of-pages":"394","publisher":"Salemba Empat","publisher-place":"Jakarta","title":"Metode Penelitian Bisnis Edisi 12 Buku 1","type":"book"},"uris":["http://www.mendeley.com/documents/?uuid=36344648-a370-4beb-9d98-e26093172de0"]}],"mendeley":{"formattedCitation":"(Cooper and Schindler, 2017)","manualFormatting":"(2017:65)","plainTextFormattedCitation":"(Cooper and Schindler, 2017)","previouslyFormattedCitation":"(Cooper and Schindler, 2017)"},"properties":{"noteIndex":0},"schema":"https://github.com/citation-style-language/schema/raw/master/csl-citation.json"}</w:instrText>
      </w:r>
      <w:r w:rsidRPr="00B8482A">
        <w:rPr>
          <w:rFonts w:ascii="Times New Roman" w:hAnsi="Times New Roman" w:cs="Times New Roman"/>
          <w:sz w:val="24"/>
          <w:lang w:val="en-US"/>
        </w:rPr>
        <w:fldChar w:fldCharType="separate"/>
      </w:r>
      <w:r w:rsidRPr="00B8482A">
        <w:rPr>
          <w:rFonts w:ascii="Times New Roman" w:hAnsi="Times New Roman" w:cs="Times New Roman"/>
          <w:sz w:val="24"/>
          <w:lang w:val="en-US"/>
        </w:rPr>
        <w:t>(2017:65)</w:t>
      </w:r>
      <w:r w:rsidRPr="00B8482A">
        <w:rPr>
          <w:rFonts w:ascii="Times New Roman" w:hAnsi="Times New Roman" w:cs="Times New Roman"/>
          <w:sz w:val="24"/>
          <w:lang w:val="en-US"/>
        </w:rPr>
        <w:fldChar w:fldCharType="end"/>
      </w:r>
      <w:r w:rsidRPr="00B8482A">
        <w:rPr>
          <w:rFonts w:ascii="Times New Roman" w:hAnsi="Times New Roman" w:cs="Times New Roman"/>
          <w:sz w:val="24"/>
          <w:lang w:val="en-US"/>
        </w:rPr>
        <w:t xml:space="preserve">  adalah veriabel yang diukur, diprediksi, atau sebaliknya dimonitor dan diharapkan akan terpengaruh oleh manipulasi variabel bebas.  </w:t>
      </w:r>
    </w:p>
    <w:p w14:paraId="0C7CC914" w14:textId="77777777" w:rsidR="00B8482A" w:rsidRPr="00B8482A" w:rsidRDefault="00B8482A" w:rsidP="00B8482A">
      <w:pPr>
        <w:spacing w:line="480" w:lineRule="auto"/>
        <w:ind w:left="1080" w:firstLine="360"/>
        <w:contextualSpacing/>
        <w:jc w:val="both"/>
        <w:rPr>
          <w:rFonts w:ascii="Times New Roman" w:hAnsi="Times New Roman" w:cs="Times New Roman"/>
          <w:sz w:val="24"/>
          <w:lang w:val="en-US"/>
        </w:rPr>
      </w:pPr>
      <w:r w:rsidRPr="00B8482A">
        <w:rPr>
          <w:rFonts w:ascii="Times New Roman" w:hAnsi="Times New Roman" w:cs="Times New Roman"/>
          <w:sz w:val="24"/>
          <w:lang w:val="en-US"/>
        </w:rPr>
        <w:t>Variabel yang digunakan dalam penelitian ini adalah Kepatuhan Wajib Pajak UMKM dapat didefinisikan sebagai suatu keadaan dimana Wajib Pajak memenuhi semua kewajiban perpajakan dan melaksanakan perpajakannya.</w:t>
      </w:r>
    </w:p>
    <w:p w14:paraId="2A3AAED4" w14:textId="77777777" w:rsidR="00B8482A" w:rsidRPr="00B8482A" w:rsidRDefault="00B8482A" w:rsidP="00B8482A">
      <w:pPr>
        <w:spacing w:after="0" w:line="240" w:lineRule="auto"/>
        <w:jc w:val="center"/>
        <w:rPr>
          <w:rFonts w:ascii="Times New Roman" w:hAnsi="Times New Roman" w:cs="Times New Roman"/>
          <w:b/>
          <w:iCs/>
          <w:sz w:val="24"/>
          <w:szCs w:val="18"/>
          <w:lang w:val="en-US"/>
        </w:rPr>
      </w:pPr>
      <w:bookmarkStart w:id="5" w:name="_Toc535940901"/>
      <w:bookmarkStart w:id="6" w:name="_Toc535942887"/>
      <w:bookmarkStart w:id="7" w:name="_Toc535942967"/>
      <w:r w:rsidRPr="00B8482A">
        <w:rPr>
          <w:rFonts w:ascii="Times New Roman" w:hAnsi="Times New Roman" w:cs="Times New Roman"/>
          <w:b/>
          <w:iCs/>
          <w:sz w:val="24"/>
          <w:szCs w:val="18"/>
        </w:rPr>
        <w:t>Tabel 3.</w:t>
      </w:r>
      <w:r w:rsidRPr="00B8482A">
        <w:rPr>
          <w:rFonts w:ascii="Times New Roman" w:hAnsi="Times New Roman" w:cs="Times New Roman"/>
          <w:b/>
          <w:iCs/>
          <w:sz w:val="24"/>
          <w:szCs w:val="18"/>
        </w:rPr>
        <w:fldChar w:fldCharType="begin"/>
      </w:r>
      <w:r w:rsidRPr="00B8482A">
        <w:rPr>
          <w:rFonts w:ascii="Times New Roman" w:hAnsi="Times New Roman" w:cs="Times New Roman"/>
          <w:b/>
          <w:iCs/>
          <w:sz w:val="24"/>
          <w:szCs w:val="18"/>
        </w:rPr>
        <w:instrText xml:space="preserve"> SEQ Tabel_3. \* ARABIC </w:instrText>
      </w:r>
      <w:r w:rsidRPr="00B8482A">
        <w:rPr>
          <w:rFonts w:ascii="Times New Roman" w:hAnsi="Times New Roman" w:cs="Times New Roman"/>
          <w:b/>
          <w:iCs/>
          <w:sz w:val="24"/>
          <w:szCs w:val="18"/>
        </w:rPr>
        <w:fldChar w:fldCharType="separate"/>
      </w:r>
      <w:r w:rsidRPr="00B8482A">
        <w:rPr>
          <w:rFonts w:ascii="Times New Roman" w:hAnsi="Times New Roman" w:cs="Times New Roman"/>
          <w:b/>
          <w:iCs/>
          <w:sz w:val="24"/>
          <w:szCs w:val="18"/>
        </w:rPr>
        <w:t>1</w:t>
      </w:r>
      <w:bookmarkEnd w:id="5"/>
      <w:r w:rsidRPr="00B8482A">
        <w:rPr>
          <w:rFonts w:ascii="Times New Roman" w:hAnsi="Times New Roman" w:cs="Times New Roman"/>
          <w:b/>
          <w:iCs/>
          <w:sz w:val="24"/>
          <w:szCs w:val="18"/>
        </w:rPr>
        <w:fldChar w:fldCharType="end"/>
      </w:r>
      <w:r w:rsidRPr="00B8482A">
        <w:rPr>
          <w:rFonts w:ascii="Times New Roman" w:hAnsi="Times New Roman" w:cs="Times New Roman"/>
          <w:b/>
          <w:iCs/>
          <w:sz w:val="24"/>
          <w:szCs w:val="18"/>
          <w:lang w:val="en-US"/>
        </w:rPr>
        <w:t xml:space="preserve"> </w:t>
      </w:r>
    </w:p>
    <w:p w14:paraId="2851B516" w14:textId="77777777" w:rsidR="00B8482A" w:rsidRPr="00B8482A" w:rsidRDefault="00B8482A" w:rsidP="00B8482A">
      <w:pPr>
        <w:spacing w:after="0" w:line="240" w:lineRule="auto"/>
        <w:jc w:val="center"/>
        <w:rPr>
          <w:rFonts w:ascii="Times New Roman" w:hAnsi="Times New Roman" w:cs="Times New Roman"/>
          <w:b/>
          <w:iCs/>
          <w:sz w:val="24"/>
          <w:szCs w:val="18"/>
        </w:rPr>
      </w:pPr>
      <w:r w:rsidRPr="00B8482A">
        <w:rPr>
          <w:rFonts w:ascii="Times New Roman" w:hAnsi="Times New Roman" w:cs="Times New Roman"/>
          <w:b/>
          <w:iCs/>
          <w:sz w:val="24"/>
          <w:szCs w:val="18"/>
          <w:lang w:val="en-US"/>
        </w:rPr>
        <w:t>Indikator Kepatuhan Wajib Pajak</w:t>
      </w:r>
      <w:bookmarkEnd w:id="6"/>
      <w:bookmarkEnd w:id="7"/>
    </w:p>
    <w:tbl>
      <w:tblPr>
        <w:tblStyle w:val="TableGrid"/>
        <w:tblW w:w="8617" w:type="dxa"/>
        <w:tblInd w:w="392" w:type="dxa"/>
        <w:tblLook w:val="04A0" w:firstRow="1" w:lastRow="0" w:firstColumn="1" w:lastColumn="0" w:noHBand="0" w:noVBand="1"/>
      </w:tblPr>
      <w:tblGrid>
        <w:gridCol w:w="1417"/>
        <w:gridCol w:w="1560"/>
        <w:gridCol w:w="2409"/>
        <w:gridCol w:w="3231"/>
      </w:tblGrid>
      <w:tr w:rsidR="00B8482A" w:rsidRPr="00B8482A" w14:paraId="27EA076C" w14:textId="77777777" w:rsidTr="00314DF0">
        <w:trPr>
          <w:trHeight w:val="298"/>
        </w:trPr>
        <w:tc>
          <w:tcPr>
            <w:tcW w:w="1417" w:type="dxa"/>
          </w:tcPr>
          <w:p w14:paraId="619CDE10" w14:textId="77777777" w:rsidR="00B8482A" w:rsidRPr="00B8482A" w:rsidRDefault="00B8482A" w:rsidP="00B8482A">
            <w:pPr>
              <w:contextualSpacing/>
            </w:pPr>
            <w:r w:rsidRPr="00B8482A">
              <w:t>Variabel</w:t>
            </w:r>
          </w:p>
        </w:tc>
        <w:tc>
          <w:tcPr>
            <w:tcW w:w="1560" w:type="dxa"/>
          </w:tcPr>
          <w:p w14:paraId="59FFFA2E" w14:textId="77777777" w:rsidR="00B8482A" w:rsidRPr="00B8482A" w:rsidRDefault="00B8482A" w:rsidP="00B8482A">
            <w:pPr>
              <w:contextualSpacing/>
            </w:pPr>
            <w:r w:rsidRPr="00B8482A">
              <w:t>Dimensi</w:t>
            </w:r>
          </w:p>
        </w:tc>
        <w:tc>
          <w:tcPr>
            <w:tcW w:w="2409" w:type="dxa"/>
          </w:tcPr>
          <w:p w14:paraId="4C2DA5E7" w14:textId="77777777" w:rsidR="00B8482A" w:rsidRPr="00B8482A" w:rsidRDefault="00B8482A" w:rsidP="00B8482A">
            <w:pPr>
              <w:contextualSpacing/>
            </w:pPr>
            <w:r w:rsidRPr="00B8482A">
              <w:t>Indikator</w:t>
            </w:r>
          </w:p>
        </w:tc>
        <w:tc>
          <w:tcPr>
            <w:tcW w:w="3231" w:type="dxa"/>
          </w:tcPr>
          <w:p w14:paraId="0E427E0A" w14:textId="77777777" w:rsidR="00B8482A" w:rsidRPr="00B8482A" w:rsidRDefault="00B8482A" w:rsidP="00B8482A">
            <w:pPr>
              <w:contextualSpacing/>
            </w:pPr>
            <w:r w:rsidRPr="00B8482A">
              <w:t>Pernyataan</w:t>
            </w:r>
          </w:p>
        </w:tc>
      </w:tr>
      <w:tr w:rsidR="00B8482A" w:rsidRPr="00B8482A" w14:paraId="153C0F10" w14:textId="77777777" w:rsidTr="00314DF0">
        <w:trPr>
          <w:trHeight w:val="1439"/>
        </w:trPr>
        <w:tc>
          <w:tcPr>
            <w:tcW w:w="1417" w:type="dxa"/>
            <w:vMerge w:val="restart"/>
          </w:tcPr>
          <w:p w14:paraId="582B8024" w14:textId="77777777" w:rsidR="00B8482A" w:rsidRPr="00B8482A" w:rsidRDefault="00B8482A" w:rsidP="00B8482A">
            <w:pPr>
              <w:contextualSpacing/>
              <w:jc w:val="both"/>
            </w:pPr>
            <w:r w:rsidRPr="00B8482A">
              <w:t>Kepatuhan Wajib  Pajak</w:t>
            </w:r>
          </w:p>
        </w:tc>
        <w:tc>
          <w:tcPr>
            <w:tcW w:w="1560" w:type="dxa"/>
            <w:vMerge w:val="restart"/>
          </w:tcPr>
          <w:p w14:paraId="17DFD0FA" w14:textId="77777777" w:rsidR="00B8482A" w:rsidRPr="00B8482A" w:rsidRDefault="00B8482A" w:rsidP="00B8482A">
            <w:pPr>
              <w:contextualSpacing/>
              <w:jc w:val="both"/>
            </w:pPr>
            <w:r w:rsidRPr="00B8482A">
              <w:t>Wajib Pajak patuh</w:t>
            </w:r>
          </w:p>
        </w:tc>
        <w:tc>
          <w:tcPr>
            <w:tcW w:w="2409" w:type="dxa"/>
          </w:tcPr>
          <w:p w14:paraId="0060CFE1" w14:textId="77777777" w:rsidR="00B8482A" w:rsidRPr="00B8482A" w:rsidRDefault="00B8482A" w:rsidP="00B8482A">
            <w:pPr>
              <w:numPr>
                <w:ilvl w:val="0"/>
                <w:numId w:val="6"/>
              </w:numPr>
              <w:ind w:left="459"/>
              <w:contextualSpacing/>
              <w:jc w:val="both"/>
            </w:pPr>
            <w:r w:rsidRPr="00B8482A">
              <w:t>Wajib Pajak tepat waktu dalam menyampaikan SPT</w:t>
            </w:r>
          </w:p>
        </w:tc>
        <w:tc>
          <w:tcPr>
            <w:tcW w:w="3231" w:type="dxa"/>
          </w:tcPr>
          <w:p w14:paraId="1D13A20A" w14:textId="77777777" w:rsidR="00B8482A" w:rsidRPr="00B8482A" w:rsidRDefault="00B8482A" w:rsidP="00B8482A">
            <w:pPr>
              <w:ind w:left="318"/>
              <w:contextualSpacing/>
              <w:jc w:val="both"/>
            </w:pPr>
            <w:r w:rsidRPr="00B8482A">
              <w:t>Sebagai Wajib Pajak, saya tepat waktu dalam menyampaikan Surat Pemberitahuan (SPT)</w:t>
            </w:r>
          </w:p>
        </w:tc>
      </w:tr>
      <w:tr w:rsidR="00B8482A" w:rsidRPr="00B8482A" w14:paraId="77A0FA57" w14:textId="77777777" w:rsidTr="00314DF0">
        <w:trPr>
          <w:trHeight w:val="588"/>
        </w:trPr>
        <w:tc>
          <w:tcPr>
            <w:tcW w:w="1417" w:type="dxa"/>
            <w:vMerge/>
          </w:tcPr>
          <w:p w14:paraId="3C1A87DE" w14:textId="77777777" w:rsidR="00B8482A" w:rsidRPr="00B8482A" w:rsidRDefault="00B8482A" w:rsidP="00B8482A">
            <w:pPr>
              <w:contextualSpacing/>
              <w:jc w:val="both"/>
            </w:pPr>
          </w:p>
        </w:tc>
        <w:tc>
          <w:tcPr>
            <w:tcW w:w="1560" w:type="dxa"/>
            <w:vMerge/>
          </w:tcPr>
          <w:p w14:paraId="60DB2C2F" w14:textId="77777777" w:rsidR="00B8482A" w:rsidRPr="00B8482A" w:rsidRDefault="00B8482A" w:rsidP="00B8482A">
            <w:pPr>
              <w:contextualSpacing/>
              <w:jc w:val="both"/>
            </w:pPr>
          </w:p>
        </w:tc>
        <w:tc>
          <w:tcPr>
            <w:tcW w:w="2409" w:type="dxa"/>
          </w:tcPr>
          <w:p w14:paraId="533AED6D" w14:textId="77777777" w:rsidR="00B8482A" w:rsidRPr="00B8482A" w:rsidRDefault="00B8482A" w:rsidP="00B8482A">
            <w:pPr>
              <w:numPr>
                <w:ilvl w:val="0"/>
                <w:numId w:val="6"/>
              </w:numPr>
              <w:ind w:left="459"/>
              <w:contextualSpacing/>
              <w:jc w:val="both"/>
            </w:pPr>
            <w:r w:rsidRPr="00B8482A">
              <w:t xml:space="preserve">Wajib Pajak tidak pernah dipidana di bidang perpajakan </w:t>
            </w:r>
          </w:p>
        </w:tc>
        <w:tc>
          <w:tcPr>
            <w:tcW w:w="3231" w:type="dxa"/>
          </w:tcPr>
          <w:p w14:paraId="16B34D16" w14:textId="77777777" w:rsidR="00B8482A" w:rsidRPr="00B8482A" w:rsidRDefault="00B8482A" w:rsidP="00B8482A">
            <w:pPr>
              <w:ind w:left="318"/>
              <w:contextualSpacing/>
              <w:jc w:val="both"/>
            </w:pPr>
            <w:r w:rsidRPr="00B8482A">
              <w:t>Sebagai Wajib Pajak, saya tidak pernah dijatuhi hukuman pidana di bidang perpajakan</w:t>
            </w:r>
          </w:p>
        </w:tc>
      </w:tr>
      <w:tr w:rsidR="00B8482A" w:rsidRPr="00B8482A" w14:paraId="30F95EDB" w14:textId="77777777" w:rsidTr="00314DF0">
        <w:trPr>
          <w:trHeight w:val="588"/>
        </w:trPr>
        <w:tc>
          <w:tcPr>
            <w:tcW w:w="1417" w:type="dxa"/>
            <w:vMerge/>
          </w:tcPr>
          <w:p w14:paraId="75B0C208" w14:textId="77777777" w:rsidR="00B8482A" w:rsidRPr="00B8482A" w:rsidRDefault="00B8482A" w:rsidP="00B8482A">
            <w:pPr>
              <w:contextualSpacing/>
              <w:jc w:val="both"/>
            </w:pPr>
          </w:p>
        </w:tc>
        <w:tc>
          <w:tcPr>
            <w:tcW w:w="1560" w:type="dxa"/>
            <w:vMerge/>
          </w:tcPr>
          <w:p w14:paraId="19109270" w14:textId="77777777" w:rsidR="00B8482A" w:rsidRPr="00B8482A" w:rsidRDefault="00B8482A" w:rsidP="00B8482A">
            <w:pPr>
              <w:contextualSpacing/>
              <w:jc w:val="both"/>
            </w:pPr>
          </w:p>
        </w:tc>
        <w:tc>
          <w:tcPr>
            <w:tcW w:w="2409" w:type="dxa"/>
          </w:tcPr>
          <w:p w14:paraId="2BCE8AF6" w14:textId="77777777" w:rsidR="00B8482A" w:rsidRPr="00B8482A" w:rsidRDefault="00B8482A" w:rsidP="00B8482A">
            <w:pPr>
              <w:numPr>
                <w:ilvl w:val="0"/>
                <w:numId w:val="6"/>
              </w:numPr>
              <w:ind w:left="459"/>
              <w:contextualSpacing/>
              <w:jc w:val="both"/>
            </w:pPr>
            <w:r w:rsidRPr="00B8482A">
              <w:t>Wajib Pajak patuh dalam mendaftarkan diri</w:t>
            </w:r>
          </w:p>
        </w:tc>
        <w:tc>
          <w:tcPr>
            <w:tcW w:w="3231" w:type="dxa"/>
          </w:tcPr>
          <w:p w14:paraId="2DB5C2A7" w14:textId="77777777" w:rsidR="00B8482A" w:rsidRPr="00B8482A" w:rsidRDefault="00B8482A" w:rsidP="00B8482A">
            <w:pPr>
              <w:ind w:left="318"/>
              <w:contextualSpacing/>
              <w:jc w:val="both"/>
            </w:pPr>
            <w:r w:rsidRPr="00B8482A">
              <w:t>Sebagai Wajib Pajak, saya patuh dalam mendaftarkan diri untuk memenuhi kewajiban perpajakan sebagai warga negara yang baik</w:t>
            </w:r>
          </w:p>
        </w:tc>
      </w:tr>
      <w:tr w:rsidR="00B8482A" w:rsidRPr="00B8482A" w14:paraId="40391FAC" w14:textId="77777777" w:rsidTr="00314DF0">
        <w:trPr>
          <w:trHeight w:val="588"/>
        </w:trPr>
        <w:tc>
          <w:tcPr>
            <w:tcW w:w="1417" w:type="dxa"/>
            <w:vMerge/>
          </w:tcPr>
          <w:p w14:paraId="69B8B765" w14:textId="77777777" w:rsidR="00B8482A" w:rsidRPr="00B8482A" w:rsidRDefault="00B8482A" w:rsidP="00B8482A">
            <w:pPr>
              <w:contextualSpacing/>
              <w:jc w:val="both"/>
            </w:pPr>
          </w:p>
        </w:tc>
        <w:tc>
          <w:tcPr>
            <w:tcW w:w="1560" w:type="dxa"/>
            <w:vMerge/>
          </w:tcPr>
          <w:p w14:paraId="6E60949A" w14:textId="77777777" w:rsidR="00B8482A" w:rsidRPr="00B8482A" w:rsidRDefault="00B8482A" w:rsidP="00B8482A">
            <w:pPr>
              <w:contextualSpacing/>
              <w:jc w:val="both"/>
            </w:pPr>
          </w:p>
        </w:tc>
        <w:tc>
          <w:tcPr>
            <w:tcW w:w="2409" w:type="dxa"/>
          </w:tcPr>
          <w:p w14:paraId="0A31BBE7" w14:textId="77777777" w:rsidR="00B8482A" w:rsidRPr="00B8482A" w:rsidRDefault="00B8482A" w:rsidP="00B8482A">
            <w:pPr>
              <w:numPr>
                <w:ilvl w:val="0"/>
                <w:numId w:val="6"/>
              </w:numPr>
              <w:ind w:left="459"/>
              <w:contextualSpacing/>
              <w:jc w:val="both"/>
            </w:pPr>
            <w:r w:rsidRPr="00B8482A">
              <w:t>Wajib Pajak selalu menghitung dengan jumlah pajak yang benar</w:t>
            </w:r>
          </w:p>
        </w:tc>
        <w:tc>
          <w:tcPr>
            <w:tcW w:w="3231" w:type="dxa"/>
          </w:tcPr>
          <w:p w14:paraId="31024C62" w14:textId="77777777" w:rsidR="00B8482A" w:rsidRPr="00B8482A" w:rsidRDefault="00B8482A" w:rsidP="00B8482A">
            <w:pPr>
              <w:ind w:left="318"/>
              <w:contextualSpacing/>
              <w:jc w:val="both"/>
            </w:pPr>
            <w:r w:rsidRPr="00B8482A">
              <w:t>Sebagai Wajib Pajak, saya menghitung jumlah pajak yang terutang dengan benar</w:t>
            </w:r>
          </w:p>
        </w:tc>
      </w:tr>
      <w:tr w:rsidR="00B8482A" w:rsidRPr="00B8482A" w14:paraId="26D15AB2" w14:textId="77777777" w:rsidTr="00314DF0">
        <w:trPr>
          <w:trHeight w:val="588"/>
        </w:trPr>
        <w:tc>
          <w:tcPr>
            <w:tcW w:w="1417" w:type="dxa"/>
            <w:vMerge/>
          </w:tcPr>
          <w:p w14:paraId="6A80DBAE" w14:textId="77777777" w:rsidR="00B8482A" w:rsidRPr="00B8482A" w:rsidRDefault="00B8482A" w:rsidP="00B8482A">
            <w:pPr>
              <w:contextualSpacing/>
              <w:jc w:val="both"/>
            </w:pPr>
          </w:p>
        </w:tc>
        <w:tc>
          <w:tcPr>
            <w:tcW w:w="1560" w:type="dxa"/>
            <w:vMerge/>
          </w:tcPr>
          <w:p w14:paraId="6C788603" w14:textId="77777777" w:rsidR="00B8482A" w:rsidRPr="00B8482A" w:rsidRDefault="00B8482A" w:rsidP="00B8482A">
            <w:pPr>
              <w:contextualSpacing/>
              <w:jc w:val="both"/>
            </w:pPr>
          </w:p>
        </w:tc>
        <w:tc>
          <w:tcPr>
            <w:tcW w:w="2409" w:type="dxa"/>
          </w:tcPr>
          <w:p w14:paraId="66BA1F31" w14:textId="77777777" w:rsidR="00B8482A" w:rsidRPr="00B8482A" w:rsidRDefault="00B8482A" w:rsidP="00B8482A">
            <w:pPr>
              <w:numPr>
                <w:ilvl w:val="0"/>
                <w:numId w:val="6"/>
              </w:numPr>
              <w:ind w:left="459"/>
              <w:contextualSpacing/>
              <w:jc w:val="both"/>
            </w:pPr>
            <w:r w:rsidRPr="00B8482A">
              <w:t>Wajib Pajak selalu membayar pajak tepat pada waktunya</w:t>
            </w:r>
          </w:p>
        </w:tc>
        <w:tc>
          <w:tcPr>
            <w:tcW w:w="3231" w:type="dxa"/>
          </w:tcPr>
          <w:p w14:paraId="0D4B8F9E" w14:textId="77777777" w:rsidR="00B8482A" w:rsidRPr="00B8482A" w:rsidRDefault="00B8482A" w:rsidP="00B8482A">
            <w:pPr>
              <w:ind w:left="318"/>
              <w:contextualSpacing/>
              <w:jc w:val="both"/>
            </w:pPr>
            <w:r w:rsidRPr="00B8482A">
              <w:t>Sebagai Wajib Pajak, saya membayar pajak yang terutang dengan tepat waktu</w:t>
            </w:r>
          </w:p>
        </w:tc>
      </w:tr>
      <w:tr w:rsidR="00B8482A" w:rsidRPr="00B8482A" w14:paraId="2558FAF2" w14:textId="77777777" w:rsidTr="00314DF0">
        <w:trPr>
          <w:trHeight w:val="588"/>
        </w:trPr>
        <w:tc>
          <w:tcPr>
            <w:tcW w:w="1417" w:type="dxa"/>
          </w:tcPr>
          <w:p w14:paraId="48911E47" w14:textId="77777777" w:rsidR="00B8482A" w:rsidRPr="00B8482A" w:rsidRDefault="00B8482A" w:rsidP="00B8482A">
            <w:pPr>
              <w:contextualSpacing/>
              <w:jc w:val="both"/>
            </w:pPr>
          </w:p>
        </w:tc>
        <w:tc>
          <w:tcPr>
            <w:tcW w:w="1560" w:type="dxa"/>
          </w:tcPr>
          <w:p w14:paraId="02436BCE" w14:textId="77777777" w:rsidR="00B8482A" w:rsidRPr="00B8482A" w:rsidRDefault="00B8482A" w:rsidP="00B8482A">
            <w:pPr>
              <w:contextualSpacing/>
              <w:jc w:val="both"/>
            </w:pPr>
          </w:p>
        </w:tc>
        <w:tc>
          <w:tcPr>
            <w:tcW w:w="2409" w:type="dxa"/>
          </w:tcPr>
          <w:p w14:paraId="6F8B616D" w14:textId="77777777" w:rsidR="00B8482A" w:rsidRPr="00B8482A" w:rsidRDefault="00B8482A" w:rsidP="00B8482A">
            <w:pPr>
              <w:numPr>
                <w:ilvl w:val="0"/>
                <w:numId w:val="6"/>
              </w:numPr>
              <w:ind w:left="459"/>
              <w:contextualSpacing/>
              <w:jc w:val="both"/>
            </w:pPr>
            <w:r w:rsidRPr="00B8482A">
              <w:t>Wajib Pajak tidak mempunyai tunggakan pajak untuk semua jenis pajak, kecuali tunggakan pajak yang telah memperoleh izin mengangsur atau menunda pembayaran pajak</w:t>
            </w:r>
          </w:p>
        </w:tc>
        <w:tc>
          <w:tcPr>
            <w:tcW w:w="3231" w:type="dxa"/>
          </w:tcPr>
          <w:p w14:paraId="51257727" w14:textId="77777777" w:rsidR="00B8482A" w:rsidRPr="00B8482A" w:rsidRDefault="00B8482A" w:rsidP="00B8482A">
            <w:pPr>
              <w:ind w:left="318"/>
              <w:contextualSpacing/>
              <w:jc w:val="both"/>
            </w:pPr>
            <w:r w:rsidRPr="00B8482A">
              <w:t>Sebagai Wajib Pajak, saya tidak mempunyai tunggakan pajak untuk semua jenis pajak, kecuali tunggakan pajak yang telah memperoleh izin mengangsur atau menunda pembayaran pajak</w:t>
            </w:r>
          </w:p>
        </w:tc>
      </w:tr>
    </w:tbl>
    <w:p w14:paraId="619FDF58" w14:textId="77777777" w:rsidR="00B8482A" w:rsidRPr="00B8482A" w:rsidRDefault="00B8482A" w:rsidP="00B8482A">
      <w:pPr>
        <w:ind w:left="720"/>
        <w:rPr>
          <w:rFonts w:ascii="Times New Roman" w:hAnsi="Times New Roman" w:cs="Times New Roman"/>
          <w:sz w:val="24"/>
          <w:lang w:val="en-US"/>
        </w:rPr>
      </w:pPr>
      <w:r w:rsidRPr="00B8482A">
        <w:rPr>
          <w:rFonts w:ascii="Times New Roman" w:hAnsi="Times New Roman" w:cs="Times New Roman"/>
          <w:sz w:val="24"/>
          <w:lang w:val="en-US"/>
        </w:rPr>
        <w:t>Sumber: Puspitasari (2015) dan Peraturan Menteri Keuangan Republik Indonesia Nomor 39 /PMK.03/2018</w:t>
      </w:r>
    </w:p>
    <w:p w14:paraId="076615F8" w14:textId="77777777" w:rsidR="00B8482A" w:rsidRPr="00B8482A" w:rsidRDefault="00B8482A" w:rsidP="00B8482A">
      <w:pPr>
        <w:ind w:left="720"/>
        <w:rPr>
          <w:rFonts w:ascii="Times New Roman" w:hAnsi="Times New Roman" w:cs="Times New Roman"/>
          <w:sz w:val="24"/>
          <w:lang w:val="en-US"/>
        </w:rPr>
      </w:pPr>
    </w:p>
    <w:p w14:paraId="72657474" w14:textId="77777777" w:rsidR="00B8482A" w:rsidRPr="00B8482A" w:rsidRDefault="00B8482A" w:rsidP="00B8482A">
      <w:pPr>
        <w:numPr>
          <w:ilvl w:val="0"/>
          <w:numId w:val="5"/>
        </w:numPr>
        <w:spacing w:line="480" w:lineRule="auto"/>
        <w:contextualSpacing/>
        <w:rPr>
          <w:rFonts w:ascii="Times New Roman" w:hAnsi="Times New Roman" w:cs="Times New Roman"/>
          <w:sz w:val="24"/>
          <w:lang w:val="en-US"/>
        </w:rPr>
      </w:pPr>
      <w:r w:rsidRPr="00B8482A">
        <w:rPr>
          <w:rFonts w:ascii="Times New Roman" w:hAnsi="Times New Roman" w:cs="Times New Roman"/>
          <w:sz w:val="24"/>
          <w:lang w:val="en-US"/>
        </w:rPr>
        <w:t>Variabel Independen</w:t>
      </w:r>
    </w:p>
    <w:p w14:paraId="39316A2C" w14:textId="77777777" w:rsidR="00B8482A" w:rsidRPr="00B8482A" w:rsidRDefault="00B8482A" w:rsidP="00B8482A">
      <w:pPr>
        <w:spacing w:line="480" w:lineRule="auto"/>
        <w:ind w:left="1080" w:firstLine="360"/>
        <w:contextualSpacing/>
        <w:jc w:val="both"/>
        <w:rPr>
          <w:rFonts w:ascii="Times New Roman" w:hAnsi="Times New Roman" w:cs="Times New Roman"/>
          <w:sz w:val="24"/>
          <w:lang w:val="en-US"/>
        </w:rPr>
      </w:pPr>
      <w:r w:rsidRPr="00B8482A">
        <w:rPr>
          <w:rFonts w:ascii="Times New Roman" w:hAnsi="Times New Roman" w:cs="Times New Roman"/>
          <w:sz w:val="24"/>
          <w:lang w:val="en-US"/>
        </w:rPr>
        <w:t xml:space="preserve">Menurut Cooper and Schindler </w:t>
      </w:r>
      <w:r w:rsidRPr="00B8482A">
        <w:rPr>
          <w:rFonts w:ascii="Times New Roman" w:hAnsi="Times New Roman" w:cs="Times New Roman"/>
          <w:sz w:val="24"/>
          <w:lang w:val="en-US"/>
        </w:rPr>
        <w:fldChar w:fldCharType="begin" w:fldLock="1"/>
      </w:r>
      <w:r w:rsidRPr="00B8482A">
        <w:rPr>
          <w:rFonts w:ascii="Times New Roman" w:hAnsi="Times New Roman" w:cs="Times New Roman"/>
          <w:sz w:val="24"/>
          <w:lang w:val="en-US"/>
        </w:rPr>
        <w:instrText>ADDIN CSL_CITATION {"citationItems":[{"id":"ITEM-1","itemData":{"author":[{"dropping-particle":"","family":"Cooper","given":"Donald R.","non-dropping-particle":"","parse-names":false,"suffix":""},{"dropping-particle":"","family":"Schindler","given":"Pamela S.","non-dropping-particle":"","parse-names":false,"suffix":""}],"edition":"Edisi 12","id":"ITEM-1","issued":{"date-parts":[["2017"]]},"number-of-pages":"394","publisher":"Salemba Empat","publisher-place":"Jakarta","title":"Metode Penelitian Bisnis Edisi 12 Buku 1","type":"book"},"uris":["http://www.mendeley.com/documents/?uuid=36344648-a370-4beb-9d98-e26093172de0"]}],"mendeley":{"formattedCitation":"(Cooper and Schindler, 2017)","manualFormatting":"(2016:65)","plainTextFormattedCitation":"(Cooper and Schindler, 2017)","previouslyFormattedCitation":"(Cooper and Schindler, 2017)"},"properties":{"noteIndex":0},"schema":"https://github.com/citation-style-language/schema/raw/master/csl-citation.json"}</w:instrText>
      </w:r>
      <w:r w:rsidRPr="00B8482A">
        <w:rPr>
          <w:rFonts w:ascii="Times New Roman" w:hAnsi="Times New Roman" w:cs="Times New Roman"/>
          <w:sz w:val="24"/>
          <w:lang w:val="en-US"/>
        </w:rPr>
        <w:fldChar w:fldCharType="separate"/>
      </w:r>
      <w:r w:rsidRPr="00B8482A">
        <w:rPr>
          <w:rFonts w:ascii="Times New Roman" w:hAnsi="Times New Roman" w:cs="Times New Roman"/>
          <w:sz w:val="24"/>
          <w:lang w:val="en-US"/>
        </w:rPr>
        <w:t>(2016:65)</w:t>
      </w:r>
      <w:r w:rsidRPr="00B8482A">
        <w:rPr>
          <w:rFonts w:ascii="Times New Roman" w:hAnsi="Times New Roman" w:cs="Times New Roman"/>
          <w:sz w:val="24"/>
          <w:lang w:val="en-US"/>
        </w:rPr>
        <w:fldChar w:fldCharType="end"/>
      </w:r>
      <w:r w:rsidRPr="00B8482A">
        <w:rPr>
          <w:rFonts w:ascii="Times New Roman" w:hAnsi="Times New Roman" w:cs="Times New Roman"/>
          <w:sz w:val="24"/>
          <w:lang w:val="en-US"/>
        </w:rPr>
        <w:t xml:space="preserve"> variabel independen (variabel bebas) adalah variabel yang dimanipulasi oleh peneliti, dan kasus manipulasi tersebut berpengaruh terhadap variabel terikat.</w:t>
      </w:r>
    </w:p>
    <w:p w14:paraId="37C2E058" w14:textId="66F0C03A" w:rsidR="00B8482A" w:rsidRDefault="00B8482A" w:rsidP="00B8482A">
      <w:pPr>
        <w:spacing w:line="480" w:lineRule="auto"/>
        <w:ind w:left="360" w:firstLine="720"/>
        <w:jc w:val="both"/>
        <w:rPr>
          <w:rFonts w:ascii="Times New Roman" w:hAnsi="Times New Roman" w:cs="Times New Roman"/>
          <w:sz w:val="24"/>
          <w:lang w:val="en-US"/>
        </w:rPr>
      </w:pPr>
      <w:r w:rsidRPr="00B8482A">
        <w:rPr>
          <w:rFonts w:ascii="Times New Roman" w:hAnsi="Times New Roman" w:cs="Times New Roman"/>
          <w:sz w:val="24"/>
          <w:lang w:val="en-US"/>
        </w:rPr>
        <w:t>Variabel independen yang digunakan dalam penelitian ini adalah:</w:t>
      </w:r>
    </w:p>
    <w:p w14:paraId="3D0B7013" w14:textId="7AD75E2B" w:rsidR="00B8482A" w:rsidRDefault="00B8482A" w:rsidP="00B8482A">
      <w:pPr>
        <w:spacing w:line="480" w:lineRule="auto"/>
        <w:ind w:left="360" w:firstLine="720"/>
        <w:jc w:val="both"/>
        <w:rPr>
          <w:rFonts w:ascii="Times New Roman" w:hAnsi="Times New Roman" w:cs="Times New Roman"/>
          <w:sz w:val="24"/>
          <w:lang w:val="en-US"/>
        </w:rPr>
      </w:pPr>
    </w:p>
    <w:p w14:paraId="33448C96" w14:textId="77777777" w:rsidR="00B8482A" w:rsidRPr="00B8482A" w:rsidRDefault="00B8482A" w:rsidP="00B8482A">
      <w:pPr>
        <w:spacing w:line="480" w:lineRule="auto"/>
        <w:ind w:left="360" w:firstLine="720"/>
        <w:jc w:val="both"/>
        <w:rPr>
          <w:rFonts w:ascii="Times New Roman" w:hAnsi="Times New Roman" w:cs="Times New Roman"/>
          <w:sz w:val="24"/>
          <w:lang w:val="en-US"/>
        </w:rPr>
      </w:pPr>
    </w:p>
    <w:p w14:paraId="4A2558F3" w14:textId="77777777" w:rsidR="00B8482A" w:rsidRPr="00B8482A" w:rsidRDefault="00B8482A" w:rsidP="00B8482A">
      <w:pPr>
        <w:numPr>
          <w:ilvl w:val="0"/>
          <w:numId w:val="7"/>
        </w:numPr>
        <w:spacing w:line="480" w:lineRule="auto"/>
        <w:contextualSpacing/>
        <w:jc w:val="both"/>
        <w:rPr>
          <w:rFonts w:ascii="Times New Roman" w:hAnsi="Times New Roman" w:cs="Times New Roman"/>
          <w:sz w:val="24"/>
          <w:lang w:val="en-US"/>
        </w:rPr>
      </w:pPr>
      <w:r w:rsidRPr="00B8482A">
        <w:rPr>
          <w:rFonts w:ascii="Times New Roman" w:hAnsi="Times New Roman" w:cs="Times New Roman"/>
          <w:sz w:val="24"/>
          <w:lang w:val="en-US"/>
        </w:rPr>
        <w:lastRenderedPageBreak/>
        <w:t>Pengetahuan Wajib Pajak</w:t>
      </w:r>
    </w:p>
    <w:p w14:paraId="15D238F9" w14:textId="77777777" w:rsidR="00B8482A" w:rsidRPr="00B8482A" w:rsidRDefault="00B8482A" w:rsidP="00B8482A">
      <w:pPr>
        <w:spacing w:line="480" w:lineRule="auto"/>
        <w:ind w:left="1440" w:firstLine="720"/>
        <w:contextualSpacing/>
        <w:jc w:val="both"/>
        <w:rPr>
          <w:rFonts w:ascii="Times New Roman" w:hAnsi="Times New Roman" w:cs="Times New Roman"/>
          <w:sz w:val="24"/>
          <w:lang w:val="en-US"/>
        </w:rPr>
      </w:pPr>
      <w:r w:rsidRPr="00B8482A">
        <w:rPr>
          <w:rFonts w:ascii="Times New Roman" w:hAnsi="Times New Roman" w:cs="Times New Roman"/>
          <w:sz w:val="24"/>
          <w:lang w:val="en-US"/>
        </w:rPr>
        <w:t>Menurut Mintje (2016:1035) pengetahuan adalah segala perbuatan manusia untuk memahami suatu objek tertentu yang dapat berwujud barang-barang baik lewat indera maupun lewat akal, dapat pula objek yang dipahami oleh manusia berbentuk ideal, atau yang bersangkutan dengan masalah kejiwaan. Pengetahuan perpajakan dapat didapatkan oleh wajib pajak dengan pendidilan atau juga dengan seminar perpajakan.</w:t>
      </w:r>
    </w:p>
    <w:p w14:paraId="3CE06201" w14:textId="77777777" w:rsidR="00B8482A" w:rsidRPr="00B8482A" w:rsidRDefault="00B8482A" w:rsidP="00B8482A">
      <w:pPr>
        <w:spacing w:after="0" w:line="240" w:lineRule="auto"/>
        <w:ind w:left="720" w:firstLine="720"/>
        <w:jc w:val="center"/>
        <w:rPr>
          <w:rFonts w:ascii="Times New Roman" w:hAnsi="Times New Roman" w:cs="Times New Roman"/>
          <w:b/>
          <w:iCs/>
          <w:sz w:val="24"/>
          <w:szCs w:val="18"/>
          <w:lang w:val="en-US"/>
        </w:rPr>
      </w:pPr>
      <w:bookmarkStart w:id="8" w:name="_Toc535940902"/>
      <w:bookmarkStart w:id="9" w:name="_Toc535942888"/>
      <w:bookmarkStart w:id="10" w:name="_Toc535942968"/>
      <w:r w:rsidRPr="00B8482A">
        <w:rPr>
          <w:rFonts w:ascii="Times New Roman" w:hAnsi="Times New Roman" w:cs="Times New Roman"/>
          <w:b/>
          <w:iCs/>
          <w:sz w:val="24"/>
          <w:szCs w:val="18"/>
        </w:rPr>
        <w:t>Tabel 3.</w:t>
      </w:r>
      <w:r w:rsidRPr="00B8482A">
        <w:rPr>
          <w:rFonts w:ascii="Times New Roman" w:hAnsi="Times New Roman" w:cs="Times New Roman"/>
          <w:b/>
          <w:iCs/>
          <w:sz w:val="24"/>
          <w:szCs w:val="18"/>
        </w:rPr>
        <w:fldChar w:fldCharType="begin"/>
      </w:r>
      <w:r w:rsidRPr="00B8482A">
        <w:rPr>
          <w:rFonts w:ascii="Times New Roman" w:hAnsi="Times New Roman" w:cs="Times New Roman"/>
          <w:b/>
          <w:iCs/>
          <w:sz w:val="24"/>
          <w:szCs w:val="18"/>
        </w:rPr>
        <w:instrText xml:space="preserve"> SEQ Tabel_3. \* ARABIC </w:instrText>
      </w:r>
      <w:r w:rsidRPr="00B8482A">
        <w:rPr>
          <w:rFonts w:ascii="Times New Roman" w:hAnsi="Times New Roman" w:cs="Times New Roman"/>
          <w:b/>
          <w:iCs/>
          <w:sz w:val="24"/>
          <w:szCs w:val="18"/>
        </w:rPr>
        <w:fldChar w:fldCharType="separate"/>
      </w:r>
      <w:r w:rsidRPr="00B8482A">
        <w:rPr>
          <w:rFonts w:ascii="Times New Roman" w:hAnsi="Times New Roman" w:cs="Times New Roman"/>
          <w:b/>
          <w:iCs/>
          <w:sz w:val="24"/>
          <w:szCs w:val="18"/>
        </w:rPr>
        <w:t>2</w:t>
      </w:r>
      <w:r w:rsidRPr="00B8482A">
        <w:rPr>
          <w:rFonts w:ascii="Times New Roman" w:hAnsi="Times New Roman" w:cs="Times New Roman"/>
          <w:b/>
          <w:iCs/>
          <w:sz w:val="24"/>
          <w:szCs w:val="18"/>
        </w:rPr>
        <w:fldChar w:fldCharType="end"/>
      </w:r>
      <w:r w:rsidRPr="00B8482A">
        <w:rPr>
          <w:rFonts w:ascii="Times New Roman" w:hAnsi="Times New Roman" w:cs="Times New Roman"/>
          <w:b/>
          <w:iCs/>
          <w:sz w:val="24"/>
          <w:szCs w:val="18"/>
          <w:lang w:val="en-US"/>
        </w:rPr>
        <w:t xml:space="preserve"> </w:t>
      </w:r>
    </w:p>
    <w:p w14:paraId="071C8706" w14:textId="77777777" w:rsidR="00B8482A" w:rsidRPr="00B8482A" w:rsidRDefault="00B8482A" w:rsidP="00B8482A">
      <w:pPr>
        <w:spacing w:after="0" w:line="240" w:lineRule="auto"/>
        <w:ind w:left="720" w:firstLine="720"/>
        <w:jc w:val="center"/>
        <w:rPr>
          <w:rFonts w:ascii="Times New Roman" w:hAnsi="Times New Roman" w:cs="Times New Roman"/>
          <w:b/>
          <w:iCs/>
          <w:sz w:val="24"/>
          <w:szCs w:val="18"/>
        </w:rPr>
      </w:pPr>
      <w:r w:rsidRPr="00B8482A">
        <w:rPr>
          <w:rFonts w:ascii="Times New Roman" w:hAnsi="Times New Roman" w:cs="Times New Roman"/>
          <w:b/>
          <w:iCs/>
          <w:sz w:val="24"/>
          <w:szCs w:val="18"/>
          <w:lang w:val="en-US"/>
        </w:rPr>
        <w:t>Indikator Pengetahuan Wajib Pajak</w:t>
      </w:r>
      <w:bookmarkEnd w:id="8"/>
      <w:bookmarkEnd w:id="9"/>
      <w:bookmarkEnd w:id="10"/>
    </w:p>
    <w:tbl>
      <w:tblPr>
        <w:tblStyle w:val="TableGrid"/>
        <w:tblW w:w="7645" w:type="dxa"/>
        <w:tblInd w:w="1440" w:type="dxa"/>
        <w:tblLook w:val="04A0" w:firstRow="1" w:lastRow="0" w:firstColumn="1" w:lastColumn="0" w:noHBand="0" w:noVBand="1"/>
      </w:tblPr>
      <w:tblGrid>
        <w:gridCol w:w="1443"/>
        <w:gridCol w:w="1443"/>
        <w:gridCol w:w="2149"/>
        <w:gridCol w:w="2610"/>
      </w:tblGrid>
      <w:tr w:rsidR="00B8482A" w:rsidRPr="00B8482A" w14:paraId="7F7068FC" w14:textId="77777777" w:rsidTr="00314DF0">
        <w:tc>
          <w:tcPr>
            <w:tcW w:w="1443" w:type="dxa"/>
          </w:tcPr>
          <w:p w14:paraId="6C74AFAB" w14:textId="77777777" w:rsidR="00B8482A" w:rsidRPr="00B8482A" w:rsidRDefault="00B8482A" w:rsidP="00B8482A">
            <w:pPr>
              <w:contextualSpacing/>
              <w:rPr>
                <w:lang w:val="en-US"/>
              </w:rPr>
            </w:pPr>
            <w:r w:rsidRPr="00B8482A">
              <w:rPr>
                <w:lang w:val="en-US"/>
              </w:rPr>
              <w:t>Variabel</w:t>
            </w:r>
          </w:p>
        </w:tc>
        <w:tc>
          <w:tcPr>
            <w:tcW w:w="1443" w:type="dxa"/>
          </w:tcPr>
          <w:p w14:paraId="53841FB1" w14:textId="77777777" w:rsidR="00B8482A" w:rsidRPr="00B8482A" w:rsidRDefault="00B8482A" w:rsidP="00B8482A">
            <w:pPr>
              <w:contextualSpacing/>
              <w:rPr>
                <w:lang w:val="en-US"/>
              </w:rPr>
            </w:pPr>
            <w:r w:rsidRPr="00B8482A">
              <w:rPr>
                <w:lang w:val="en-US"/>
              </w:rPr>
              <w:t>Dimensi</w:t>
            </w:r>
          </w:p>
        </w:tc>
        <w:tc>
          <w:tcPr>
            <w:tcW w:w="2149" w:type="dxa"/>
          </w:tcPr>
          <w:p w14:paraId="0EC0AAC9" w14:textId="77777777" w:rsidR="00B8482A" w:rsidRPr="00B8482A" w:rsidRDefault="00B8482A" w:rsidP="00B8482A">
            <w:pPr>
              <w:contextualSpacing/>
              <w:rPr>
                <w:lang w:val="en-US"/>
              </w:rPr>
            </w:pPr>
            <w:r w:rsidRPr="00B8482A">
              <w:rPr>
                <w:lang w:val="en-US"/>
              </w:rPr>
              <w:t>Indikator</w:t>
            </w:r>
          </w:p>
        </w:tc>
        <w:tc>
          <w:tcPr>
            <w:tcW w:w="2610" w:type="dxa"/>
          </w:tcPr>
          <w:p w14:paraId="1064A090" w14:textId="77777777" w:rsidR="00B8482A" w:rsidRPr="00B8482A" w:rsidRDefault="00B8482A" w:rsidP="00B8482A">
            <w:pPr>
              <w:contextualSpacing/>
              <w:rPr>
                <w:lang w:val="en-US"/>
              </w:rPr>
            </w:pPr>
            <w:r w:rsidRPr="00B8482A">
              <w:rPr>
                <w:lang w:val="en-US"/>
              </w:rPr>
              <w:t>Pernyataan</w:t>
            </w:r>
          </w:p>
        </w:tc>
      </w:tr>
      <w:tr w:rsidR="00B8482A" w:rsidRPr="00B8482A" w14:paraId="46ED31EC" w14:textId="77777777" w:rsidTr="00314DF0">
        <w:tc>
          <w:tcPr>
            <w:tcW w:w="1443" w:type="dxa"/>
          </w:tcPr>
          <w:p w14:paraId="16787FFD" w14:textId="77777777" w:rsidR="00B8482A" w:rsidRPr="00B8482A" w:rsidRDefault="00B8482A" w:rsidP="00B8482A">
            <w:pPr>
              <w:contextualSpacing/>
              <w:rPr>
                <w:lang w:val="en-US"/>
              </w:rPr>
            </w:pPr>
            <w:r w:rsidRPr="00B8482A">
              <w:rPr>
                <w:lang w:val="en-US"/>
              </w:rPr>
              <w:t>Pengetahuan Wajib Pajak</w:t>
            </w:r>
          </w:p>
        </w:tc>
        <w:tc>
          <w:tcPr>
            <w:tcW w:w="1443" w:type="dxa"/>
          </w:tcPr>
          <w:p w14:paraId="27D2CAE1" w14:textId="77777777" w:rsidR="00B8482A" w:rsidRPr="00B8482A" w:rsidRDefault="00B8482A" w:rsidP="00B8482A">
            <w:pPr>
              <w:contextualSpacing/>
              <w:rPr>
                <w:lang w:val="en-US"/>
              </w:rPr>
            </w:pPr>
            <w:r w:rsidRPr="00B8482A">
              <w:rPr>
                <w:lang w:val="en-US"/>
              </w:rPr>
              <w:t>Pengetahuan tentang Peraturan Pemerintah No. 23 Tahun 2018</w:t>
            </w:r>
          </w:p>
        </w:tc>
        <w:tc>
          <w:tcPr>
            <w:tcW w:w="2149" w:type="dxa"/>
          </w:tcPr>
          <w:p w14:paraId="5CBDD588" w14:textId="77777777" w:rsidR="00B8482A" w:rsidRPr="00B8482A" w:rsidRDefault="00B8482A" w:rsidP="00B8482A">
            <w:pPr>
              <w:numPr>
                <w:ilvl w:val="0"/>
                <w:numId w:val="8"/>
              </w:numPr>
              <w:ind w:left="331"/>
              <w:contextualSpacing/>
              <w:rPr>
                <w:lang w:val="en-US"/>
              </w:rPr>
            </w:pPr>
            <w:r w:rsidRPr="00B8482A">
              <w:rPr>
                <w:lang w:val="en-US"/>
              </w:rPr>
              <w:t>Mengetahui perubahan peraturan sebelumnya</w:t>
            </w:r>
          </w:p>
        </w:tc>
        <w:tc>
          <w:tcPr>
            <w:tcW w:w="2610" w:type="dxa"/>
          </w:tcPr>
          <w:p w14:paraId="79B59A4B" w14:textId="77777777" w:rsidR="00B8482A" w:rsidRPr="00B8482A" w:rsidRDefault="00B8482A" w:rsidP="00B8482A">
            <w:pPr>
              <w:contextualSpacing/>
              <w:rPr>
                <w:lang w:val="en-US"/>
              </w:rPr>
            </w:pPr>
            <w:r w:rsidRPr="00B8482A">
              <w:rPr>
                <w:lang w:val="en-US"/>
              </w:rPr>
              <w:t>Saya mengetahui bahwa peraturan pemerintah no. 23 tahun 2018 adalah pengganti peraturan pemerintah no. 46 tahun 2013</w:t>
            </w:r>
          </w:p>
        </w:tc>
      </w:tr>
      <w:tr w:rsidR="00B8482A" w:rsidRPr="00B8482A" w14:paraId="7E24D653" w14:textId="77777777" w:rsidTr="00314DF0">
        <w:tc>
          <w:tcPr>
            <w:tcW w:w="1443" w:type="dxa"/>
          </w:tcPr>
          <w:p w14:paraId="14A0FC2F" w14:textId="77777777" w:rsidR="00B8482A" w:rsidRPr="00B8482A" w:rsidRDefault="00B8482A" w:rsidP="00B8482A">
            <w:pPr>
              <w:contextualSpacing/>
              <w:rPr>
                <w:lang w:val="en-US"/>
              </w:rPr>
            </w:pPr>
          </w:p>
        </w:tc>
        <w:tc>
          <w:tcPr>
            <w:tcW w:w="1443" w:type="dxa"/>
          </w:tcPr>
          <w:p w14:paraId="7EF75B8E" w14:textId="77777777" w:rsidR="00B8482A" w:rsidRPr="00B8482A" w:rsidRDefault="00B8482A" w:rsidP="00B8482A">
            <w:pPr>
              <w:contextualSpacing/>
              <w:rPr>
                <w:lang w:val="en-US"/>
              </w:rPr>
            </w:pPr>
          </w:p>
        </w:tc>
        <w:tc>
          <w:tcPr>
            <w:tcW w:w="2149" w:type="dxa"/>
          </w:tcPr>
          <w:p w14:paraId="72805789" w14:textId="77777777" w:rsidR="00B8482A" w:rsidRPr="00B8482A" w:rsidRDefault="00B8482A" w:rsidP="00B8482A">
            <w:pPr>
              <w:numPr>
                <w:ilvl w:val="0"/>
                <w:numId w:val="8"/>
              </w:numPr>
              <w:ind w:left="331"/>
              <w:contextualSpacing/>
              <w:rPr>
                <w:lang w:val="en-US"/>
              </w:rPr>
            </w:pPr>
            <w:r w:rsidRPr="00B8482A">
              <w:rPr>
                <w:lang w:val="en-US"/>
              </w:rPr>
              <w:t>Mengetahui bahwa peraturan pemerintah nomor 23 tahun 2018 ditunjukan untuk UMKM</w:t>
            </w:r>
          </w:p>
        </w:tc>
        <w:tc>
          <w:tcPr>
            <w:tcW w:w="2610" w:type="dxa"/>
          </w:tcPr>
          <w:p w14:paraId="40AB13D6" w14:textId="77777777" w:rsidR="00B8482A" w:rsidRPr="00B8482A" w:rsidRDefault="00B8482A" w:rsidP="00B8482A">
            <w:pPr>
              <w:contextualSpacing/>
              <w:rPr>
                <w:lang w:val="en-US"/>
              </w:rPr>
            </w:pPr>
            <w:r w:rsidRPr="00B8482A">
              <w:rPr>
                <w:lang w:val="en-US"/>
              </w:rPr>
              <w:t>Saya mengetahui peraturan pemerintah nomor 23 tahun 2018 ditunjukan untuk UMKM</w:t>
            </w:r>
          </w:p>
        </w:tc>
      </w:tr>
      <w:tr w:rsidR="00B8482A" w:rsidRPr="00B8482A" w14:paraId="4A576645" w14:textId="77777777" w:rsidTr="00314DF0">
        <w:tc>
          <w:tcPr>
            <w:tcW w:w="1443" w:type="dxa"/>
          </w:tcPr>
          <w:p w14:paraId="663F2955" w14:textId="77777777" w:rsidR="00B8482A" w:rsidRPr="00B8482A" w:rsidRDefault="00B8482A" w:rsidP="00B8482A">
            <w:pPr>
              <w:contextualSpacing/>
              <w:rPr>
                <w:lang w:val="en-US"/>
              </w:rPr>
            </w:pPr>
          </w:p>
        </w:tc>
        <w:tc>
          <w:tcPr>
            <w:tcW w:w="1443" w:type="dxa"/>
          </w:tcPr>
          <w:p w14:paraId="20219366" w14:textId="77777777" w:rsidR="00B8482A" w:rsidRPr="00B8482A" w:rsidRDefault="00B8482A" w:rsidP="00B8482A">
            <w:pPr>
              <w:contextualSpacing/>
              <w:rPr>
                <w:lang w:val="en-US"/>
              </w:rPr>
            </w:pPr>
          </w:p>
        </w:tc>
        <w:tc>
          <w:tcPr>
            <w:tcW w:w="2149" w:type="dxa"/>
          </w:tcPr>
          <w:p w14:paraId="43206AA6" w14:textId="77777777" w:rsidR="00B8482A" w:rsidRPr="00B8482A" w:rsidRDefault="00B8482A" w:rsidP="00B8482A">
            <w:pPr>
              <w:numPr>
                <w:ilvl w:val="0"/>
                <w:numId w:val="8"/>
              </w:numPr>
              <w:ind w:left="331"/>
              <w:contextualSpacing/>
              <w:rPr>
                <w:lang w:val="en-US"/>
              </w:rPr>
            </w:pPr>
            <w:r w:rsidRPr="00B8482A">
              <w:rPr>
                <w:lang w:val="en-US"/>
              </w:rPr>
              <w:t>Mengetahui bahwa pajak UMKM bersifat final</w:t>
            </w:r>
          </w:p>
        </w:tc>
        <w:tc>
          <w:tcPr>
            <w:tcW w:w="2610" w:type="dxa"/>
          </w:tcPr>
          <w:p w14:paraId="4DA83DCB" w14:textId="77777777" w:rsidR="00B8482A" w:rsidRPr="00B8482A" w:rsidRDefault="00B8482A" w:rsidP="00B8482A">
            <w:pPr>
              <w:contextualSpacing/>
              <w:rPr>
                <w:lang w:val="en-US"/>
              </w:rPr>
            </w:pPr>
            <w:r w:rsidRPr="00B8482A">
              <w:rPr>
                <w:lang w:val="en-US"/>
              </w:rPr>
              <w:t>Saya mengetahui bahwa pajak UMKM bersifat final</w:t>
            </w:r>
          </w:p>
        </w:tc>
      </w:tr>
      <w:tr w:rsidR="00B8482A" w:rsidRPr="00B8482A" w14:paraId="41207B42" w14:textId="77777777" w:rsidTr="00314DF0">
        <w:tc>
          <w:tcPr>
            <w:tcW w:w="1443" w:type="dxa"/>
          </w:tcPr>
          <w:p w14:paraId="15FB3086" w14:textId="77777777" w:rsidR="00B8482A" w:rsidRPr="00B8482A" w:rsidRDefault="00B8482A" w:rsidP="00B8482A">
            <w:pPr>
              <w:contextualSpacing/>
              <w:rPr>
                <w:lang w:val="en-US"/>
              </w:rPr>
            </w:pPr>
          </w:p>
        </w:tc>
        <w:tc>
          <w:tcPr>
            <w:tcW w:w="1443" w:type="dxa"/>
          </w:tcPr>
          <w:p w14:paraId="608134C8" w14:textId="77777777" w:rsidR="00B8482A" w:rsidRPr="00B8482A" w:rsidRDefault="00B8482A" w:rsidP="00B8482A">
            <w:pPr>
              <w:contextualSpacing/>
              <w:rPr>
                <w:lang w:val="en-US"/>
              </w:rPr>
            </w:pPr>
          </w:p>
        </w:tc>
        <w:tc>
          <w:tcPr>
            <w:tcW w:w="2149" w:type="dxa"/>
          </w:tcPr>
          <w:p w14:paraId="57D2CE06" w14:textId="77777777" w:rsidR="00B8482A" w:rsidRPr="00B8482A" w:rsidRDefault="00B8482A" w:rsidP="00B8482A">
            <w:pPr>
              <w:numPr>
                <w:ilvl w:val="0"/>
                <w:numId w:val="8"/>
              </w:numPr>
              <w:ind w:left="331"/>
              <w:contextualSpacing/>
              <w:rPr>
                <w:lang w:val="en-US"/>
              </w:rPr>
            </w:pPr>
            <w:r w:rsidRPr="00B8482A">
              <w:rPr>
                <w:lang w:val="en-US"/>
              </w:rPr>
              <w:t>Mengetahui  perubahan tarif pajak</w:t>
            </w:r>
          </w:p>
        </w:tc>
        <w:tc>
          <w:tcPr>
            <w:tcW w:w="2610" w:type="dxa"/>
          </w:tcPr>
          <w:p w14:paraId="4D368F33" w14:textId="77777777" w:rsidR="00B8482A" w:rsidRPr="00B8482A" w:rsidRDefault="00B8482A" w:rsidP="00B8482A">
            <w:pPr>
              <w:contextualSpacing/>
              <w:rPr>
                <w:lang w:val="en-US"/>
              </w:rPr>
            </w:pPr>
            <w:r w:rsidRPr="00B8482A">
              <w:rPr>
                <w:lang w:val="en-US"/>
              </w:rPr>
              <w:t xml:space="preserve">Saya mengetahui bahwa tarif pajak untuk UMKM berubah menjadi 0,5% </w:t>
            </w:r>
          </w:p>
        </w:tc>
      </w:tr>
      <w:tr w:rsidR="00B8482A" w:rsidRPr="00B8482A" w14:paraId="3C4470AE" w14:textId="77777777" w:rsidTr="00314DF0">
        <w:tc>
          <w:tcPr>
            <w:tcW w:w="1443" w:type="dxa"/>
          </w:tcPr>
          <w:p w14:paraId="162563C1" w14:textId="77777777" w:rsidR="00B8482A" w:rsidRPr="00B8482A" w:rsidRDefault="00B8482A" w:rsidP="00B8482A">
            <w:pPr>
              <w:contextualSpacing/>
              <w:rPr>
                <w:lang w:val="en-US"/>
              </w:rPr>
            </w:pPr>
          </w:p>
        </w:tc>
        <w:tc>
          <w:tcPr>
            <w:tcW w:w="1443" w:type="dxa"/>
          </w:tcPr>
          <w:p w14:paraId="33708F3F" w14:textId="77777777" w:rsidR="00B8482A" w:rsidRPr="00B8482A" w:rsidRDefault="00B8482A" w:rsidP="00B8482A">
            <w:pPr>
              <w:contextualSpacing/>
              <w:rPr>
                <w:lang w:val="en-US"/>
              </w:rPr>
            </w:pPr>
          </w:p>
        </w:tc>
        <w:tc>
          <w:tcPr>
            <w:tcW w:w="2149" w:type="dxa"/>
          </w:tcPr>
          <w:p w14:paraId="00343D35" w14:textId="77777777" w:rsidR="00B8482A" w:rsidRPr="00B8482A" w:rsidRDefault="00B8482A" w:rsidP="00B8482A">
            <w:pPr>
              <w:numPr>
                <w:ilvl w:val="0"/>
                <w:numId w:val="8"/>
              </w:numPr>
              <w:ind w:left="331"/>
              <w:contextualSpacing/>
              <w:rPr>
                <w:lang w:val="fr-CA"/>
              </w:rPr>
            </w:pPr>
            <w:r w:rsidRPr="00B8482A">
              <w:rPr>
                <w:lang w:val="fr-CA"/>
              </w:rPr>
              <w:t>Mengetahui tata cara pembayaran pajak UMKM</w:t>
            </w:r>
          </w:p>
        </w:tc>
        <w:tc>
          <w:tcPr>
            <w:tcW w:w="2610" w:type="dxa"/>
          </w:tcPr>
          <w:p w14:paraId="6F1CBB25" w14:textId="77777777" w:rsidR="00B8482A" w:rsidRPr="00B8482A" w:rsidRDefault="00B8482A" w:rsidP="00B8482A">
            <w:pPr>
              <w:contextualSpacing/>
              <w:rPr>
                <w:lang w:val="fr-CA"/>
              </w:rPr>
            </w:pPr>
            <w:r w:rsidRPr="00B8482A">
              <w:rPr>
                <w:lang w:val="fr-CA"/>
              </w:rPr>
              <w:t>Saya mengetahui tata cara pembayaran pajak UMKM</w:t>
            </w:r>
          </w:p>
        </w:tc>
      </w:tr>
      <w:tr w:rsidR="00B8482A" w:rsidRPr="00B8482A" w14:paraId="0F79700D" w14:textId="77777777" w:rsidTr="00314DF0">
        <w:tc>
          <w:tcPr>
            <w:tcW w:w="1443" w:type="dxa"/>
          </w:tcPr>
          <w:p w14:paraId="28A39D34" w14:textId="77777777" w:rsidR="00B8482A" w:rsidRPr="00B8482A" w:rsidRDefault="00B8482A" w:rsidP="00B8482A">
            <w:pPr>
              <w:contextualSpacing/>
              <w:rPr>
                <w:lang w:val="fr-CA"/>
              </w:rPr>
            </w:pPr>
          </w:p>
        </w:tc>
        <w:tc>
          <w:tcPr>
            <w:tcW w:w="1443" w:type="dxa"/>
          </w:tcPr>
          <w:p w14:paraId="27D28D23" w14:textId="77777777" w:rsidR="00B8482A" w:rsidRPr="00B8482A" w:rsidRDefault="00B8482A" w:rsidP="00B8482A">
            <w:pPr>
              <w:contextualSpacing/>
              <w:rPr>
                <w:lang w:val="fr-CA"/>
              </w:rPr>
            </w:pPr>
          </w:p>
        </w:tc>
        <w:tc>
          <w:tcPr>
            <w:tcW w:w="2149" w:type="dxa"/>
          </w:tcPr>
          <w:p w14:paraId="537D48DC" w14:textId="77777777" w:rsidR="00B8482A" w:rsidRPr="00B8482A" w:rsidRDefault="00B8482A" w:rsidP="00B8482A">
            <w:pPr>
              <w:numPr>
                <w:ilvl w:val="0"/>
                <w:numId w:val="8"/>
              </w:numPr>
              <w:ind w:left="331"/>
              <w:contextualSpacing/>
              <w:rPr>
                <w:lang w:val="fr-CA"/>
              </w:rPr>
            </w:pPr>
            <w:r w:rsidRPr="00B8482A">
              <w:rPr>
                <w:lang w:val="fr-CA"/>
              </w:rPr>
              <w:t>Mengetahui dasar pengenaan pajak UMKM berdasarkan peredaran bruto</w:t>
            </w:r>
          </w:p>
        </w:tc>
        <w:tc>
          <w:tcPr>
            <w:tcW w:w="2610" w:type="dxa"/>
          </w:tcPr>
          <w:p w14:paraId="08611543" w14:textId="77777777" w:rsidR="00B8482A" w:rsidRPr="00B8482A" w:rsidRDefault="00B8482A" w:rsidP="00B8482A">
            <w:pPr>
              <w:contextualSpacing/>
              <w:rPr>
                <w:lang w:val="en-US"/>
              </w:rPr>
            </w:pPr>
            <w:r w:rsidRPr="00B8482A">
              <w:rPr>
                <w:lang w:val="en-US"/>
              </w:rPr>
              <w:t>Saya mengetahui dasar pengenaan pajak UMKM berdasarkan peredaran bruto</w:t>
            </w:r>
          </w:p>
        </w:tc>
      </w:tr>
    </w:tbl>
    <w:p w14:paraId="40CC6BDA" w14:textId="77777777" w:rsidR="00B8482A" w:rsidRPr="00B8482A" w:rsidRDefault="00B8482A" w:rsidP="00B8482A">
      <w:pPr>
        <w:spacing w:line="240" w:lineRule="auto"/>
        <w:ind w:left="2160"/>
        <w:rPr>
          <w:rFonts w:ascii="Times New Roman" w:hAnsi="Times New Roman" w:cs="Times New Roman"/>
          <w:sz w:val="24"/>
          <w:lang w:val="en-US"/>
        </w:rPr>
      </w:pPr>
      <w:r w:rsidRPr="00B8482A">
        <w:rPr>
          <w:rFonts w:ascii="Times New Roman" w:hAnsi="Times New Roman" w:cs="Times New Roman"/>
          <w:sz w:val="24"/>
          <w:lang w:val="en-US"/>
        </w:rPr>
        <w:t>Sumber: Peraturan Pemerintah Nomor 23 tahun 2018 Tentang Pajak Penghasilan Atas Penghasilan dari Usaha yang Memiliki Peredaran Bruto Tertentu</w:t>
      </w:r>
    </w:p>
    <w:p w14:paraId="7D526ED2" w14:textId="77777777" w:rsidR="00B8482A" w:rsidRPr="00B8482A" w:rsidRDefault="00B8482A" w:rsidP="00B8482A">
      <w:pPr>
        <w:spacing w:line="240" w:lineRule="auto"/>
        <w:ind w:left="2160"/>
        <w:rPr>
          <w:rFonts w:ascii="Times New Roman" w:hAnsi="Times New Roman" w:cs="Times New Roman"/>
          <w:sz w:val="24"/>
          <w:lang w:val="en-US"/>
        </w:rPr>
      </w:pPr>
    </w:p>
    <w:p w14:paraId="5E726C51" w14:textId="77777777" w:rsidR="00B8482A" w:rsidRPr="00B8482A" w:rsidRDefault="00B8482A" w:rsidP="00B8482A">
      <w:pPr>
        <w:numPr>
          <w:ilvl w:val="0"/>
          <w:numId w:val="7"/>
        </w:numPr>
        <w:spacing w:line="480" w:lineRule="auto"/>
        <w:contextualSpacing/>
        <w:rPr>
          <w:rFonts w:ascii="Times New Roman" w:hAnsi="Times New Roman" w:cs="Times New Roman"/>
          <w:sz w:val="24"/>
          <w:lang w:val="en-US"/>
        </w:rPr>
      </w:pPr>
      <w:r w:rsidRPr="00B8482A">
        <w:rPr>
          <w:rFonts w:ascii="Times New Roman" w:hAnsi="Times New Roman" w:cs="Times New Roman"/>
          <w:sz w:val="24"/>
          <w:lang w:val="en-US"/>
        </w:rPr>
        <w:t>Pemahaman Peraturan Perpajakan</w:t>
      </w:r>
    </w:p>
    <w:p w14:paraId="66B24D58" w14:textId="77777777" w:rsidR="00B8482A" w:rsidRPr="00B8482A" w:rsidRDefault="00B8482A" w:rsidP="00B8482A">
      <w:pPr>
        <w:spacing w:line="480" w:lineRule="auto"/>
        <w:ind w:left="1440" w:firstLine="720"/>
        <w:contextualSpacing/>
        <w:jc w:val="both"/>
        <w:rPr>
          <w:rFonts w:ascii="Times New Roman" w:hAnsi="Times New Roman" w:cs="Times New Roman"/>
          <w:sz w:val="24"/>
          <w:lang w:val="en-US"/>
        </w:rPr>
      </w:pPr>
      <w:r w:rsidRPr="00B8482A">
        <w:rPr>
          <w:rFonts w:ascii="Times New Roman" w:hAnsi="Times New Roman" w:cs="Times New Roman"/>
          <w:sz w:val="24"/>
          <w:lang w:val="en-US"/>
        </w:rPr>
        <w:t>Pemahaman peraturan perpajakan adalah proses memahami peraturan-peraturan perpajakan dimana wajib pajak mengerti dan paham betul tentang peraturan tersebut dan mengaplikasikannya untuk membayar pajak.</w:t>
      </w:r>
    </w:p>
    <w:p w14:paraId="614E14B7" w14:textId="77777777" w:rsidR="00B8482A" w:rsidRPr="00B8482A" w:rsidRDefault="00B8482A" w:rsidP="00B8482A">
      <w:pPr>
        <w:spacing w:line="480" w:lineRule="auto"/>
        <w:ind w:left="1440" w:firstLine="720"/>
        <w:contextualSpacing/>
        <w:jc w:val="both"/>
        <w:rPr>
          <w:rFonts w:ascii="Times New Roman" w:hAnsi="Times New Roman" w:cs="Times New Roman"/>
          <w:sz w:val="24"/>
          <w:lang w:val="en-US"/>
        </w:rPr>
      </w:pPr>
    </w:p>
    <w:p w14:paraId="0B7D91F7" w14:textId="77777777" w:rsidR="00B8482A" w:rsidRPr="00B8482A" w:rsidRDefault="00B8482A" w:rsidP="00B8482A">
      <w:pPr>
        <w:spacing w:after="0" w:line="240" w:lineRule="auto"/>
        <w:ind w:left="2160"/>
        <w:jc w:val="center"/>
        <w:rPr>
          <w:rFonts w:ascii="Times New Roman" w:hAnsi="Times New Roman" w:cs="Times New Roman"/>
          <w:b/>
          <w:iCs/>
          <w:sz w:val="24"/>
          <w:szCs w:val="18"/>
          <w:lang w:val="en-US"/>
        </w:rPr>
      </w:pPr>
      <w:bookmarkStart w:id="11" w:name="_Toc535940903"/>
      <w:bookmarkStart w:id="12" w:name="_Toc535942889"/>
      <w:bookmarkStart w:id="13" w:name="_Toc535942969"/>
      <w:r w:rsidRPr="00B8482A">
        <w:rPr>
          <w:rFonts w:ascii="Times New Roman" w:hAnsi="Times New Roman" w:cs="Times New Roman"/>
          <w:b/>
          <w:iCs/>
          <w:sz w:val="24"/>
          <w:szCs w:val="18"/>
        </w:rPr>
        <w:t>Tabel 3.</w:t>
      </w:r>
      <w:r w:rsidRPr="00B8482A">
        <w:rPr>
          <w:rFonts w:ascii="Times New Roman" w:hAnsi="Times New Roman" w:cs="Times New Roman"/>
          <w:b/>
          <w:iCs/>
          <w:sz w:val="24"/>
          <w:szCs w:val="18"/>
        </w:rPr>
        <w:fldChar w:fldCharType="begin"/>
      </w:r>
      <w:r w:rsidRPr="00B8482A">
        <w:rPr>
          <w:rFonts w:ascii="Times New Roman" w:hAnsi="Times New Roman" w:cs="Times New Roman"/>
          <w:b/>
          <w:iCs/>
          <w:sz w:val="24"/>
          <w:szCs w:val="18"/>
        </w:rPr>
        <w:instrText xml:space="preserve"> SEQ Tabel_3. \* ARABIC </w:instrText>
      </w:r>
      <w:r w:rsidRPr="00B8482A">
        <w:rPr>
          <w:rFonts w:ascii="Times New Roman" w:hAnsi="Times New Roman" w:cs="Times New Roman"/>
          <w:b/>
          <w:iCs/>
          <w:sz w:val="24"/>
          <w:szCs w:val="18"/>
        </w:rPr>
        <w:fldChar w:fldCharType="separate"/>
      </w:r>
      <w:r w:rsidRPr="00B8482A">
        <w:rPr>
          <w:rFonts w:ascii="Times New Roman" w:hAnsi="Times New Roman" w:cs="Times New Roman"/>
          <w:b/>
          <w:iCs/>
          <w:sz w:val="24"/>
          <w:szCs w:val="18"/>
        </w:rPr>
        <w:t>3</w:t>
      </w:r>
      <w:bookmarkEnd w:id="11"/>
      <w:r w:rsidRPr="00B8482A">
        <w:rPr>
          <w:rFonts w:ascii="Times New Roman" w:hAnsi="Times New Roman" w:cs="Times New Roman"/>
          <w:b/>
          <w:iCs/>
          <w:sz w:val="24"/>
          <w:szCs w:val="18"/>
        </w:rPr>
        <w:fldChar w:fldCharType="end"/>
      </w:r>
      <w:r w:rsidRPr="00B8482A">
        <w:rPr>
          <w:rFonts w:ascii="Times New Roman" w:hAnsi="Times New Roman" w:cs="Times New Roman"/>
          <w:b/>
          <w:iCs/>
          <w:sz w:val="24"/>
          <w:szCs w:val="18"/>
          <w:lang w:val="en-US"/>
        </w:rPr>
        <w:t xml:space="preserve"> </w:t>
      </w:r>
    </w:p>
    <w:p w14:paraId="6B557044" w14:textId="77777777" w:rsidR="00B8482A" w:rsidRPr="00B8482A" w:rsidRDefault="00B8482A" w:rsidP="00B8482A">
      <w:pPr>
        <w:spacing w:after="0" w:line="240" w:lineRule="auto"/>
        <w:ind w:left="2160"/>
        <w:jc w:val="center"/>
        <w:rPr>
          <w:rFonts w:ascii="Times New Roman" w:hAnsi="Times New Roman" w:cs="Times New Roman"/>
          <w:b/>
          <w:iCs/>
          <w:sz w:val="24"/>
          <w:szCs w:val="18"/>
        </w:rPr>
      </w:pPr>
      <w:r w:rsidRPr="00B8482A">
        <w:rPr>
          <w:rFonts w:ascii="Times New Roman" w:hAnsi="Times New Roman" w:cs="Times New Roman"/>
          <w:b/>
          <w:iCs/>
          <w:sz w:val="24"/>
          <w:szCs w:val="18"/>
          <w:lang w:val="en-US"/>
        </w:rPr>
        <w:t>Indikator Pemahaman Peraturan Perpajakan</w:t>
      </w:r>
      <w:bookmarkEnd w:id="12"/>
      <w:bookmarkEnd w:id="13"/>
    </w:p>
    <w:tbl>
      <w:tblPr>
        <w:tblStyle w:val="TableGrid"/>
        <w:tblW w:w="0" w:type="auto"/>
        <w:tblInd w:w="1440" w:type="dxa"/>
        <w:tblLook w:val="04A0" w:firstRow="1" w:lastRow="0" w:firstColumn="1" w:lastColumn="0" w:noHBand="0" w:noVBand="1"/>
      </w:tblPr>
      <w:tblGrid>
        <w:gridCol w:w="1389"/>
        <w:gridCol w:w="1486"/>
        <w:gridCol w:w="2590"/>
        <w:gridCol w:w="1881"/>
      </w:tblGrid>
      <w:tr w:rsidR="00B8482A" w:rsidRPr="00B8482A" w14:paraId="0DA30A37" w14:textId="77777777" w:rsidTr="00314DF0">
        <w:tc>
          <w:tcPr>
            <w:tcW w:w="1389" w:type="dxa"/>
          </w:tcPr>
          <w:p w14:paraId="47C0E21B" w14:textId="77777777" w:rsidR="00B8482A" w:rsidRPr="00B8482A" w:rsidRDefault="00B8482A" w:rsidP="00B8482A">
            <w:pPr>
              <w:contextualSpacing/>
              <w:rPr>
                <w:lang w:val="en-US"/>
              </w:rPr>
            </w:pPr>
            <w:r w:rsidRPr="00B8482A">
              <w:rPr>
                <w:lang w:val="en-US"/>
              </w:rPr>
              <w:t>Variabel</w:t>
            </w:r>
          </w:p>
        </w:tc>
        <w:tc>
          <w:tcPr>
            <w:tcW w:w="1486" w:type="dxa"/>
          </w:tcPr>
          <w:p w14:paraId="4DAEF3F5" w14:textId="77777777" w:rsidR="00B8482A" w:rsidRPr="00B8482A" w:rsidRDefault="00B8482A" w:rsidP="00B8482A">
            <w:pPr>
              <w:contextualSpacing/>
              <w:rPr>
                <w:lang w:val="en-US"/>
              </w:rPr>
            </w:pPr>
            <w:r w:rsidRPr="00B8482A">
              <w:rPr>
                <w:lang w:val="en-US"/>
              </w:rPr>
              <w:t>Dimensi</w:t>
            </w:r>
          </w:p>
        </w:tc>
        <w:tc>
          <w:tcPr>
            <w:tcW w:w="2590" w:type="dxa"/>
          </w:tcPr>
          <w:p w14:paraId="4BD1E927" w14:textId="77777777" w:rsidR="00B8482A" w:rsidRPr="00B8482A" w:rsidRDefault="00B8482A" w:rsidP="00B8482A">
            <w:pPr>
              <w:contextualSpacing/>
              <w:rPr>
                <w:lang w:val="en-US"/>
              </w:rPr>
            </w:pPr>
            <w:r w:rsidRPr="00B8482A">
              <w:rPr>
                <w:lang w:val="en-US"/>
              </w:rPr>
              <w:t>Indikator</w:t>
            </w:r>
          </w:p>
        </w:tc>
        <w:tc>
          <w:tcPr>
            <w:tcW w:w="1881" w:type="dxa"/>
          </w:tcPr>
          <w:p w14:paraId="4EEA4D44" w14:textId="77777777" w:rsidR="00B8482A" w:rsidRPr="00B8482A" w:rsidRDefault="00B8482A" w:rsidP="00B8482A">
            <w:pPr>
              <w:contextualSpacing/>
              <w:rPr>
                <w:lang w:val="en-US"/>
              </w:rPr>
            </w:pPr>
            <w:r w:rsidRPr="00B8482A">
              <w:rPr>
                <w:lang w:val="en-US"/>
              </w:rPr>
              <w:t>Pernyataan</w:t>
            </w:r>
          </w:p>
        </w:tc>
      </w:tr>
      <w:tr w:rsidR="00B8482A" w:rsidRPr="00B8482A" w14:paraId="12E7935D" w14:textId="77777777" w:rsidTr="00314DF0">
        <w:tc>
          <w:tcPr>
            <w:tcW w:w="1389" w:type="dxa"/>
          </w:tcPr>
          <w:p w14:paraId="42CB91A8" w14:textId="77777777" w:rsidR="00B8482A" w:rsidRPr="00B8482A" w:rsidRDefault="00B8482A" w:rsidP="00B8482A">
            <w:pPr>
              <w:contextualSpacing/>
              <w:jc w:val="both"/>
              <w:rPr>
                <w:lang w:val="en-US"/>
              </w:rPr>
            </w:pPr>
            <w:r w:rsidRPr="00B8482A">
              <w:rPr>
                <w:lang w:val="en-US"/>
              </w:rPr>
              <w:t>Pemahaman Peraturan Perpajakan</w:t>
            </w:r>
          </w:p>
        </w:tc>
        <w:tc>
          <w:tcPr>
            <w:tcW w:w="1486" w:type="dxa"/>
          </w:tcPr>
          <w:p w14:paraId="169FC448" w14:textId="77777777" w:rsidR="00B8482A" w:rsidRPr="00B8482A" w:rsidRDefault="00B8482A" w:rsidP="00B8482A">
            <w:pPr>
              <w:contextualSpacing/>
              <w:rPr>
                <w:lang w:val="en-US"/>
              </w:rPr>
            </w:pPr>
            <w:r w:rsidRPr="00B8482A">
              <w:rPr>
                <w:lang w:val="en-US"/>
              </w:rPr>
              <w:t>Pemahaman Peraturan Perpajakan</w:t>
            </w:r>
          </w:p>
        </w:tc>
        <w:tc>
          <w:tcPr>
            <w:tcW w:w="2590" w:type="dxa"/>
          </w:tcPr>
          <w:p w14:paraId="0A39C75D" w14:textId="77777777" w:rsidR="00B8482A" w:rsidRPr="00B8482A" w:rsidRDefault="00B8482A" w:rsidP="00B8482A">
            <w:pPr>
              <w:numPr>
                <w:ilvl w:val="0"/>
                <w:numId w:val="9"/>
              </w:numPr>
              <w:ind w:left="346"/>
              <w:contextualSpacing/>
              <w:jc w:val="both"/>
              <w:rPr>
                <w:lang w:val="en-US"/>
              </w:rPr>
            </w:pPr>
            <w:r w:rsidRPr="00B8482A">
              <w:rPr>
                <w:lang w:val="en-US"/>
              </w:rPr>
              <w:t>Paham bahwa pajak diatur oleh Undang-Undang dan Ketentuan umum dan Tata Cara Perpajakan</w:t>
            </w:r>
          </w:p>
        </w:tc>
        <w:tc>
          <w:tcPr>
            <w:tcW w:w="1881" w:type="dxa"/>
          </w:tcPr>
          <w:p w14:paraId="65A20004" w14:textId="77777777" w:rsidR="00B8482A" w:rsidRPr="00B8482A" w:rsidRDefault="00B8482A" w:rsidP="00B8482A">
            <w:pPr>
              <w:contextualSpacing/>
              <w:jc w:val="both"/>
              <w:rPr>
                <w:lang w:val="en-US"/>
              </w:rPr>
            </w:pPr>
            <w:r w:rsidRPr="00B8482A">
              <w:rPr>
                <w:lang w:val="en-US"/>
              </w:rPr>
              <w:t>Saya sebagai wajib pajak paham bahwa pajak diatur oleh Undang-Undang dan Ketentuan umum dan Tata Cara Perpajakan</w:t>
            </w:r>
          </w:p>
        </w:tc>
      </w:tr>
      <w:tr w:rsidR="00B8482A" w:rsidRPr="00B8482A" w14:paraId="493EA165" w14:textId="77777777" w:rsidTr="00314DF0">
        <w:tc>
          <w:tcPr>
            <w:tcW w:w="1389" w:type="dxa"/>
          </w:tcPr>
          <w:p w14:paraId="590D1E91" w14:textId="77777777" w:rsidR="00B8482A" w:rsidRPr="00B8482A" w:rsidRDefault="00B8482A" w:rsidP="00B8482A">
            <w:pPr>
              <w:contextualSpacing/>
              <w:jc w:val="both"/>
              <w:rPr>
                <w:lang w:val="en-US"/>
              </w:rPr>
            </w:pPr>
          </w:p>
        </w:tc>
        <w:tc>
          <w:tcPr>
            <w:tcW w:w="1486" w:type="dxa"/>
          </w:tcPr>
          <w:p w14:paraId="675A7AF6" w14:textId="77777777" w:rsidR="00B8482A" w:rsidRPr="00B8482A" w:rsidRDefault="00B8482A" w:rsidP="00B8482A">
            <w:pPr>
              <w:contextualSpacing/>
              <w:jc w:val="both"/>
              <w:rPr>
                <w:lang w:val="en-US"/>
              </w:rPr>
            </w:pPr>
          </w:p>
        </w:tc>
        <w:tc>
          <w:tcPr>
            <w:tcW w:w="2590" w:type="dxa"/>
          </w:tcPr>
          <w:p w14:paraId="152C2ADA" w14:textId="77777777" w:rsidR="00B8482A" w:rsidRPr="00B8482A" w:rsidRDefault="00B8482A" w:rsidP="00B8482A">
            <w:pPr>
              <w:numPr>
                <w:ilvl w:val="0"/>
                <w:numId w:val="9"/>
              </w:numPr>
              <w:ind w:left="346"/>
              <w:contextualSpacing/>
              <w:jc w:val="both"/>
              <w:rPr>
                <w:lang w:val="en-US"/>
              </w:rPr>
            </w:pPr>
            <w:r w:rsidRPr="00B8482A">
              <w:rPr>
                <w:lang w:val="en-US"/>
              </w:rPr>
              <w:t>Paham akan hak dan kewajiban sebagai wajib pajak</w:t>
            </w:r>
          </w:p>
        </w:tc>
        <w:tc>
          <w:tcPr>
            <w:tcW w:w="1881" w:type="dxa"/>
          </w:tcPr>
          <w:p w14:paraId="5A74ADDB" w14:textId="77777777" w:rsidR="00B8482A" w:rsidRPr="00B8482A" w:rsidRDefault="00B8482A" w:rsidP="00B8482A">
            <w:pPr>
              <w:contextualSpacing/>
              <w:jc w:val="both"/>
              <w:rPr>
                <w:lang w:val="en-US"/>
              </w:rPr>
            </w:pPr>
            <w:r w:rsidRPr="00B8482A">
              <w:rPr>
                <w:lang w:val="en-US"/>
              </w:rPr>
              <w:t>Saya sebagai wajib pajak paham akan hak dan kewajiban saya sebagai wajib pajak</w:t>
            </w:r>
          </w:p>
        </w:tc>
      </w:tr>
      <w:tr w:rsidR="00B8482A" w:rsidRPr="00B8482A" w14:paraId="6ED50C86" w14:textId="77777777" w:rsidTr="00314DF0">
        <w:tc>
          <w:tcPr>
            <w:tcW w:w="1389" w:type="dxa"/>
          </w:tcPr>
          <w:p w14:paraId="02C27CAE" w14:textId="77777777" w:rsidR="00B8482A" w:rsidRPr="00B8482A" w:rsidRDefault="00B8482A" w:rsidP="00B8482A">
            <w:pPr>
              <w:contextualSpacing/>
              <w:jc w:val="both"/>
              <w:rPr>
                <w:lang w:val="en-US"/>
              </w:rPr>
            </w:pPr>
          </w:p>
        </w:tc>
        <w:tc>
          <w:tcPr>
            <w:tcW w:w="1486" w:type="dxa"/>
          </w:tcPr>
          <w:p w14:paraId="7A35E2A5" w14:textId="77777777" w:rsidR="00B8482A" w:rsidRPr="00B8482A" w:rsidRDefault="00B8482A" w:rsidP="00B8482A">
            <w:pPr>
              <w:contextualSpacing/>
              <w:jc w:val="both"/>
              <w:rPr>
                <w:lang w:val="en-US"/>
              </w:rPr>
            </w:pPr>
          </w:p>
        </w:tc>
        <w:tc>
          <w:tcPr>
            <w:tcW w:w="2590" w:type="dxa"/>
          </w:tcPr>
          <w:p w14:paraId="0044C012" w14:textId="77777777" w:rsidR="00B8482A" w:rsidRPr="00B8482A" w:rsidRDefault="00B8482A" w:rsidP="00B8482A">
            <w:pPr>
              <w:numPr>
                <w:ilvl w:val="0"/>
                <w:numId w:val="9"/>
              </w:numPr>
              <w:ind w:left="346"/>
              <w:contextualSpacing/>
              <w:jc w:val="both"/>
              <w:rPr>
                <w:lang w:val="en-US"/>
              </w:rPr>
            </w:pPr>
            <w:r w:rsidRPr="00B8482A">
              <w:rPr>
                <w:lang w:val="en-US"/>
              </w:rPr>
              <w:t>Paham tentang prosedur perhitungan pajak</w:t>
            </w:r>
          </w:p>
        </w:tc>
        <w:tc>
          <w:tcPr>
            <w:tcW w:w="1881" w:type="dxa"/>
          </w:tcPr>
          <w:p w14:paraId="68891AC6" w14:textId="77777777" w:rsidR="00B8482A" w:rsidRPr="00B8482A" w:rsidRDefault="00B8482A" w:rsidP="00B8482A">
            <w:pPr>
              <w:contextualSpacing/>
              <w:jc w:val="both"/>
              <w:rPr>
                <w:lang w:val="en-US"/>
              </w:rPr>
            </w:pPr>
            <w:r w:rsidRPr="00B8482A">
              <w:rPr>
                <w:lang w:val="en-US"/>
              </w:rPr>
              <w:t>Saya paham tentang prosedur perhitungan pajak</w:t>
            </w:r>
          </w:p>
        </w:tc>
      </w:tr>
      <w:tr w:rsidR="00B8482A" w:rsidRPr="00B8482A" w14:paraId="0C3AA869" w14:textId="77777777" w:rsidTr="00314DF0">
        <w:tc>
          <w:tcPr>
            <w:tcW w:w="1389" w:type="dxa"/>
          </w:tcPr>
          <w:p w14:paraId="7E4E5CCC" w14:textId="77777777" w:rsidR="00B8482A" w:rsidRPr="00B8482A" w:rsidRDefault="00B8482A" w:rsidP="00B8482A">
            <w:pPr>
              <w:contextualSpacing/>
              <w:jc w:val="both"/>
              <w:rPr>
                <w:lang w:val="en-US"/>
              </w:rPr>
            </w:pPr>
          </w:p>
        </w:tc>
        <w:tc>
          <w:tcPr>
            <w:tcW w:w="1486" w:type="dxa"/>
          </w:tcPr>
          <w:p w14:paraId="1F4B0283" w14:textId="77777777" w:rsidR="00B8482A" w:rsidRPr="00B8482A" w:rsidRDefault="00B8482A" w:rsidP="00B8482A">
            <w:pPr>
              <w:contextualSpacing/>
              <w:jc w:val="both"/>
              <w:rPr>
                <w:lang w:val="en-US"/>
              </w:rPr>
            </w:pPr>
          </w:p>
        </w:tc>
        <w:tc>
          <w:tcPr>
            <w:tcW w:w="2590" w:type="dxa"/>
          </w:tcPr>
          <w:p w14:paraId="1BAC0D92" w14:textId="77777777" w:rsidR="00B8482A" w:rsidRPr="00B8482A" w:rsidRDefault="00B8482A" w:rsidP="00B8482A">
            <w:pPr>
              <w:numPr>
                <w:ilvl w:val="0"/>
                <w:numId w:val="9"/>
              </w:numPr>
              <w:ind w:left="346"/>
              <w:contextualSpacing/>
              <w:jc w:val="both"/>
              <w:rPr>
                <w:lang w:val="en-US"/>
              </w:rPr>
            </w:pPr>
            <w:r w:rsidRPr="00B8482A">
              <w:rPr>
                <w:lang w:val="en-US"/>
              </w:rPr>
              <w:t>Paham dalam mengisi dan melapor SPT</w:t>
            </w:r>
          </w:p>
        </w:tc>
        <w:tc>
          <w:tcPr>
            <w:tcW w:w="1881" w:type="dxa"/>
          </w:tcPr>
          <w:p w14:paraId="3291536F" w14:textId="77777777" w:rsidR="00B8482A" w:rsidRPr="00B8482A" w:rsidRDefault="00B8482A" w:rsidP="00B8482A">
            <w:pPr>
              <w:contextualSpacing/>
              <w:jc w:val="both"/>
              <w:rPr>
                <w:lang w:val="en-US"/>
              </w:rPr>
            </w:pPr>
            <w:r w:rsidRPr="00B8482A">
              <w:rPr>
                <w:lang w:val="en-US"/>
              </w:rPr>
              <w:t>Saya paham dalam mengisi dan melapor SPT</w:t>
            </w:r>
          </w:p>
        </w:tc>
      </w:tr>
      <w:tr w:rsidR="00B8482A" w:rsidRPr="00B8482A" w14:paraId="1BFFE615" w14:textId="77777777" w:rsidTr="00314DF0">
        <w:tc>
          <w:tcPr>
            <w:tcW w:w="1389" w:type="dxa"/>
          </w:tcPr>
          <w:p w14:paraId="415B8AE1" w14:textId="77777777" w:rsidR="00B8482A" w:rsidRPr="00B8482A" w:rsidRDefault="00B8482A" w:rsidP="00B8482A">
            <w:pPr>
              <w:contextualSpacing/>
              <w:jc w:val="both"/>
              <w:rPr>
                <w:lang w:val="en-US"/>
              </w:rPr>
            </w:pPr>
          </w:p>
        </w:tc>
        <w:tc>
          <w:tcPr>
            <w:tcW w:w="1486" w:type="dxa"/>
          </w:tcPr>
          <w:p w14:paraId="6FEB9F32" w14:textId="77777777" w:rsidR="00B8482A" w:rsidRPr="00B8482A" w:rsidRDefault="00B8482A" w:rsidP="00B8482A">
            <w:pPr>
              <w:contextualSpacing/>
              <w:rPr>
                <w:lang w:val="en-US"/>
              </w:rPr>
            </w:pPr>
            <w:r w:rsidRPr="00B8482A">
              <w:rPr>
                <w:lang w:val="en-US"/>
              </w:rPr>
              <w:t>Pemahaman Peraturan Pemerintah No. 23 Tahun 2018</w:t>
            </w:r>
          </w:p>
        </w:tc>
        <w:tc>
          <w:tcPr>
            <w:tcW w:w="2590" w:type="dxa"/>
          </w:tcPr>
          <w:p w14:paraId="3D47299D" w14:textId="77777777" w:rsidR="00B8482A" w:rsidRPr="00B8482A" w:rsidRDefault="00B8482A" w:rsidP="00B8482A">
            <w:pPr>
              <w:numPr>
                <w:ilvl w:val="0"/>
                <w:numId w:val="10"/>
              </w:numPr>
              <w:ind w:left="346"/>
              <w:contextualSpacing/>
              <w:jc w:val="both"/>
              <w:rPr>
                <w:lang w:val="en-US"/>
              </w:rPr>
            </w:pPr>
            <w:r w:rsidRPr="00B8482A">
              <w:rPr>
                <w:lang w:val="en-US"/>
              </w:rPr>
              <w:t>Paham penghitungan pajak sesuai dengan Peraturan Pemerintah No. 23 Tahun 2018</w:t>
            </w:r>
          </w:p>
        </w:tc>
        <w:tc>
          <w:tcPr>
            <w:tcW w:w="1881" w:type="dxa"/>
          </w:tcPr>
          <w:p w14:paraId="6E144DF7" w14:textId="77777777" w:rsidR="00B8482A" w:rsidRPr="00B8482A" w:rsidRDefault="00B8482A" w:rsidP="00B8482A">
            <w:pPr>
              <w:contextualSpacing/>
              <w:jc w:val="both"/>
              <w:rPr>
                <w:lang w:val="en-US"/>
              </w:rPr>
            </w:pPr>
            <w:r w:rsidRPr="00B8482A">
              <w:rPr>
                <w:lang w:val="en-US"/>
              </w:rPr>
              <w:t>Saya paham cara menghitung pajak sesuai dengan Peraturan Pemerintah No. 23 Tahun 2018</w:t>
            </w:r>
          </w:p>
        </w:tc>
      </w:tr>
      <w:tr w:rsidR="00B8482A" w:rsidRPr="00B8482A" w14:paraId="2BF69A8B" w14:textId="77777777" w:rsidTr="00314DF0">
        <w:tc>
          <w:tcPr>
            <w:tcW w:w="1389" w:type="dxa"/>
          </w:tcPr>
          <w:p w14:paraId="432A7617" w14:textId="77777777" w:rsidR="00B8482A" w:rsidRPr="00B8482A" w:rsidRDefault="00B8482A" w:rsidP="00B8482A">
            <w:pPr>
              <w:contextualSpacing/>
              <w:jc w:val="both"/>
              <w:rPr>
                <w:lang w:val="en-US"/>
              </w:rPr>
            </w:pPr>
          </w:p>
        </w:tc>
        <w:tc>
          <w:tcPr>
            <w:tcW w:w="1486" w:type="dxa"/>
          </w:tcPr>
          <w:p w14:paraId="4F012E9D" w14:textId="77777777" w:rsidR="00B8482A" w:rsidRPr="00B8482A" w:rsidRDefault="00B8482A" w:rsidP="00B8482A">
            <w:pPr>
              <w:contextualSpacing/>
              <w:jc w:val="both"/>
              <w:rPr>
                <w:lang w:val="en-US"/>
              </w:rPr>
            </w:pPr>
          </w:p>
        </w:tc>
        <w:tc>
          <w:tcPr>
            <w:tcW w:w="2590" w:type="dxa"/>
          </w:tcPr>
          <w:p w14:paraId="7B662A34" w14:textId="77777777" w:rsidR="00B8482A" w:rsidRPr="00B8482A" w:rsidRDefault="00B8482A" w:rsidP="00B8482A">
            <w:pPr>
              <w:numPr>
                <w:ilvl w:val="0"/>
                <w:numId w:val="10"/>
              </w:numPr>
              <w:ind w:left="346"/>
              <w:contextualSpacing/>
              <w:jc w:val="both"/>
              <w:rPr>
                <w:lang w:val="en-US"/>
              </w:rPr>
            </w:pPr>
            <w:r w:rsidRPr="00B8482A">
              <w:rPr>
                <w:lang w:val="en-US"/>
              </w:rPr>
              <w:t>Paham bahwa pajak sesuai dengan Peraturan Pemerintah No. 23 Tahun 2018 mempunyai jangka waktu tertentu untuk digunakan</w:t>
            </w:r>
          </w:p>
        </w:tc>
        <w:tc>
          <w:tcPr>
            <w:tcW w:w="1881" w:type="dxa"/>
          </w:tcPr>
          <w:p w14:paraId="196DFFAF" w14:textId="77777777" w:rsidR="00B8482A" w:rsidRPr="00B8482A" w:rsidRDefault="00B8482A" w:rsidP="00B8482A">
            <w:pPr>
              <w:contextualSpacing/>
              <w:jc w:val="both"/>
              <w:rPr>
                <w:lang w:val="en-US"/>
              </w:rPr>
            </w:pPr>
            <w:r w:rsidRPr="00B8482A">
              <w:rPr>
                <w:lang w:val="en-US"/>
              </w:rPr>
              <w:t xml:space="preserve">Saya paham bahwa pajak sesuai dengan  peraturan pemerintah no. 23 tahun 2018 mempunyai jangka waktu </w:t>
            </w:r>
            <w:r w:rsidRPr="00B8482A">
              <w:rPr>
                <w:lang w:val="en-US"/>
              </w:rPr>
              <w:lastRenderedPageBreak/>
              <w:t>tertentu untuk digunakan</w:t>
            </w:r>
          </w:p>
        </w:tc>
      </w:tr>
      <w:tr w:rsidR="00B8482A" w:rsidRPr="00B8482A" w14:paraId="702B7404" w14:textId="77777777" w:rsidTr="00314DF0">
        <w:tc>
          <w:tcPr>
            <w:tcW w:w="1389" w:type="dxa"/>
          </w:tcPr>
          <w:p w14:paraId="2E93824A" w14:textId="77777777" w:rsidR="00B8482A" w:rsidRPr="00B8482A" w:rsidRDefault="00B8482A" w:rsidP="00B8482A">
            <w:pPr>
              <w:contextualSpacing/>
              <w:jc w:val="both"/>
              <w:rPr>
                <w:lang w:val="en-US"/>
              </w:rPr>
            </w:pPr>
            <w:bookmarkStart w:id="14" w:name="_Hlk529883619"/>
          </w:p>
        </w:tc>
        <w:tc>
          <w:tcPr>
            <w:tcW w:w="1486" w:type="dxa"/>
          </w:tcPr>
          <w:p w14:paraId="6BFA28C5" w14:textId="77777777" w:rsidR="00B8482A" w:rsidRPr="00B8482A" w:rsidRDefault="00B8482A" w:rsidP="00B8482A">
            <w:pPr>
              <w:contextualSpacing/>
              <w:jc w:val="both"/>
              <w:rPr>
                <w:lang w:val="en-US"/>
              </w:rPr>
            </w:pPr>
          </w:p>
        </w:tc>
        <w:tc>
          <w:tcPr>
            <w:tcW w:w="2590" w:type="dxa"/>
          </w:tcPr>
          <w:p w14:paraId="76FB103D" w14:textId="77777777" w:rsidR="00B8482A" w:rsidRPr="00B8482A" w:rsidRDefault="00B8482A" w:rsidP="00B8482A">
            <w:pPr>
              <w:numPr>
                <w:ilvl w:val="0"/>
                <w:numId w:val="10"/>
              </w:numPr>
              <w:ind w:left="346"/>
              <w:contextualSpacing/>
              <w:jc w:val="both"/>
              <w:rPr>
                <w:lang w:val="en-US"/>
              </w:rPr>
            </w:pPr>
            <w:r w:rsidRPr="00B8482A">
              <w:rPr>
                <w:lang w:val="en-US"/>
              </w:rPr>
              <w:t>Paham bahwa wajib pajak dapat memilih untuk dikenakan pajak penghasilan berdasarkan tarif pasal 17 atau Pasal 31E Undang-Undang Pajak Penghasilan</w:t>
            </w:r>
          </w:p>
        </w:tc>
        <w:tc>
          <w:tcPr>
            <w:tcW w:w="1881" w:type="dxa"/>
          </w:tcPr>
          <w:p w14:paraId="18AAEBF9" w14:textId="77777777" w:rsidR="00B8482A" w:rsidRPr="00B8482A" w:rsidRDefault="00B8482A" w:rsidP="00B8482A">
            <w:pPr>
              <w:contextualSpacing/>
              <w:jc w:val="both"/>
              <w:rPr>
                <w:lang w:val="en-US"/>
              </w:rPr>
            </w:pPr>
            <w:r w:rsidRPr="00B8482A">
              <w:rPr>
                <w:lang w:val="en-US"/>
              </w:rPr>
              <w:t>Saya paham bahwa saya dapat memilih untuk dikenakan pajak penghasilan berdasarkan tarif pasal 17 atau Pasal 31E Undang-Undang Pajak Penghasilan.</w:t>
            </w:r>
          </w:p>
        </w:tc>
      </w:tr>
    </w:tbl>
    <w:bookmarkEnd w:id="14"/>
    <w:p w14:paraId="4E0E9F02" w14:textId="77777777" w:rsidR="00B8482A" w:rsidRPr="00B8482A" w:rsidRDefault="00B8482A" w:rsidP="00B8482A">
      <w:pPr>
        <w:spacing w:line="240" w:lineRule="auto"/>
        <w:ind w:left="2160"/>
        <w:contextualSpacing/>
        <w:jc w:val="both"/>
        <w:rPr>
          <w:rFonts w:ascii="Times New Roman" w:hAnsi="Times New Roman" w:cs="Times New Roman"/>
          <w:sz w:val="24"/>
          <w:lang w:val="en-US"/>
        </w:rPr>
      </w:pPr>
      <w:r w:rsidRPr="00B8482A">
        <w:rPr>
          <w:rFonts w:ascii="Times New Roman" w:hAnsi="Times New Roman" w:cs="Times New Roman"/>
          <w:sz w:val="24"/>
          <w:lang w:val="en-US"/>
        </w:rPr>
        <w:t xml:space="preserve">Sumber: Tene </w:t>
      </w:r>
      <w:r w:rsidRPr="00B8482A">
        <w:rPr>
          <w:rFonts w:ascii="Times New Roman" w:hAnsi="Times New Roman" w:cs="Times New Roman"/>
          <w:sz w:val="24"/>
          <w:lang w:val="en-US"/>
        </w:rPr>
        <w:fldChar w:fldCharType="begin" w:fldLock="1"/>
      </w:r>
      <w:r w:rsidRPr="00B8482A">
        <w:rPr>
          <w:rFonts w:ascii="Times New Roman" w:hAnsi="Times New Roman" w:cs="Times New Roman"/>
          <w:sz w:val="24"/>
          <w:lang w:val="en-US"/>
        </w:rPr>
        <w:instrText>ADDIN CSL_CITATION {"citationItems":[{"id":"ITEM-1","itemData":{"ISSN":"2303-1174","abstract":"This study is aimed to examine the effect of understanding of taxpayer, tax awareness, tax sanctions and tax authorities services to individual taxpayer compliance at KPP Pratama Manado. The method of analysis uses multiple linear regression. The population was taken from individual taxpayers regristered at KPP Pratama Manado. The research sample is 120 respondents and the sampling technique use purposive sampling that is the individual taxpayers have source of income from freelance or other businesses. The variables in this study are independent variable consist of understanding of taxpayer (X1), tax awareness (X2), tax sanctions (X3) and tax authorities services (X4) on the other hand, dependent variable is the individual taxpayer compliance (Y). The data were analyzed using multiple linear regression analysis and the data were tested by using SPSS program version 24. The results show that the understanding of taxpayer, tax awareness and tax sanctions have a significant effects on the individual taxpayer compliance at KPP Pratama Manado, while tax authorities services do not have any significant effect on the individual taxpayer compliance at KPP Pratama Manado. The value of the coefficient of determination indicates that the understanding of taxpayer, tax awareness, tax sanctions and tax authorities services in the amount of 66.50%, while the remaining 33.50% is affected by other factors which are not included in this model of research. Abstrak Penelitian ini bertujuan untuk mengetahui pengaruh pemahaman wajib pajak, kesadaran pajak, sanksi perpajakan dan pelayanan fiskus terhadap kepatuhan wajib pajak orang pribadi di KPP Pratama Manado. Metode analisis menggunakan regresi linier berganda. Populasi diambil dari wajib pajak orang pribadi yang tercatat di KPP Pratama Manado. Sampel yang digunakan dalam penelitian adalah 120 responden dan teknik pengambilan sampel menggunakan purposive sampling yaitu wajib pajak orang pribadi yang memiliki sumber penghasilan dari pekerjaan bebas atau usaha lainnya. Variabel dalam penelitian ini adalah variabel independen, yaitu pemahaman wajib pajak (X1), kesadaran pajakan (X2), sanksi pajak (X3) dan pelayanan fiskus (X4), sedangkan variabel dependen adalah kepatuhan wajib pajak orang pribadi (Y). Data dianalisis dengan menggunakan analisis regresi linier berganda dan diuji dengan menggunakan program SPSS versi 24. Hasil penelitian menunjukkan bahwa pemahaman wajib pajak, kesadaran pajak dan sanksi pajak berpengaruh si…","author":[{"dropping-particle":"","family":"Herbert Tene","given":"Johanes","non-dropping-particle":"","parse-names":false,"suffix":""},{"dropping-particle":"","family":"Sondakh","given":"Jullie J","non-dropping-particle":"","parse-names":false,"suffix":""},{"dropping-particle":"","family":"Warongan","given":"Jessy DL","non-dropping-particle":"","parse-names":false,"suffix":""}],"container-title":"443 Jurnal EMBA","id":"ITEM-1","issue":"2","issued":{"date-parts":[["2017"]]},"page":"443-453","title":"Pengaruh Pemahaman Wajib Pajak, Kesadaran Pajak, Sanksi Perpajakan Dan Pelayanan Fiskus Terhadap Kepatuhan Wajib Pajak (Studi Epiris Pada Wajib Pajak Orang Pribadi Yang Terdaftar di KPP Pratama Manado)","type":"article-journal","volume":"5"},"uris":["http://www.mendeley.com/documents/?uuid=db3bb68f-6120-4365-bf4a-e41159d296ed"]}],"mendeley":{"formattedCitation":"(Herbert Tene, Sondakh and Warongan, 2017)","manualFormatting":"(2017:446)","plainTextFormattedCitation":"(Herbert Tene, Sondakh and Warongan, 2017)","previouslyFormattedCitation":"(Herbert Tene, Sondakh and Warongan, 2017)"},"properties":{"noteIndex":0},"schema":"https://github.com/citation-style-language/schema/raw/master/csl-citation.json"}</w:instrText>
      </w:r>
      <w:r w:rsidRPr="00B8482A">
        <w:rPr>
          <w:rFonts w:ascii="Times New Roman" w:hAnsi="Times New Roman" w:cs="Times New Roman"/>
          <w:sz w:val="24"/>
          <w:lang w:val="en-US"/>
        </w:rPr>
        <w:fldChar w:fldCharType="separate"/>
      </w:r>
      <w:r w:rsidRPr="00B8482A">
        <w:rPr>
          <w:rFonts w:ascii="Times New Roman" w:hAnsi="Times New Roman" w:cs="Times New Roman"/>
          <w:sz w:val="24"/>
          <w:lang w:val="en-US"/>
        </w:rPr>
        <w:t>(2017:446)</w:t>
      </w:r>
      <w:r w:rsidRPr="00B8482A">
        <w:rPr>
          <w:rFonts w:ascii="Times New Roman" w:hAnsi="Times New Roman" w:cs="Times New Roman"/>
          <w:sz w:val="24"/>
          <w:lang w:val="en-US"/>
        </w:rPr>
        <w:fldChar w:fldCharType="end"/>
      </w:r>
      <w:r w:rsidRPr="00B8482A">
        <w:rPr>
          <w:rFonts w:ascii="Times New Roman" w:hAnsi="Times New Roman" w:cs="Times New Roman"/>
          <w:sz w:val="24"/>
          <w:lang w:val="en-US"/>
        </w:rPr>
        <w:t xml:space="preserve"> dan Peraturan Pemerintah No. 23 Tahun 2018 Tentang Pajak Penghasilan Atas Penghasilan dari Usaha yang Memiliki Peredaran Bruto Tertentu</w:t>
      </w:r>
    </w:p>
    <w:p w14:paraId="1A49944C" w14:textId="77777777" w:rsidR="00B8482A" w:rsidRPr="00B8482A" w:rsidRDefault="00B8482A" w:rsidP="00B8482A">
      <w:pPr>
        <w:rPr>
          <w:rFonts w:ascii="Times New Roman" w:hAnsi="Times New Roman" w:cs="Times New Roman"/>
          <w:sz w:val="24"/>
          <w:lang w:val="en-US"/>
        </w:rPr>
      </w:pPr>
    </w:p>
    <w:p w14:paraId="13CADA6A" w14:textId="77777777" w:rsidR="00B8482A" w:rsidRPr="00B8482A" w:rsidRDefault="00B8482A" w:rsidP="00B8482A">
      <w:pPr>
        <w:numPr>
          <w:ilvl w:val="0"/>
          <w:numId w:val="7"/>
        </w:numPr>
        <w:spacing w:line="480" w:lineRule="auto"/>
        <w:contextualSpacing/>
        <w:rPr>
          <w:rFonts w:ascii="Times New Roman" w:hAnsi="Times New Roman" w:cs="Times New Roman"/>
          <w:sz w:val="24"/>
          <w:lang w:val="en-US"/>
        </w:rPr>
      </w:pPr>
      <w:r w:rsidRPr="00B8482A">
        <w:rPr>
          <w:rFonts w:ascii="Times New Roman" w:hAnsi="Times New Roman" w:cs="Times New Roman"/>
          <w:sz w:val="24"/>
          <w:lang w:val="en-US"/>
        </w:rPr>
        <w:t>Kesadaran Wajib Pajak</w:t>
      </w:r>
    </w:p>
    <w:p w14:paraId="6829CDD3" w14:textId="77777777" w:rsidR="00B8482A" w:rsidRPr="00B8482A" w:rsidRDefault="00B8482A" w:rsidP="00B8482A">
      <w:pPr>
        <w:spacing w:line="480" w:lineRule="auto"/>
        <w:ind w:left="1440" w:firstLine="720"/>
        <w:contextualSpacing/>
        <w:jc w:val="both"/>
        <w:rPr>
          <w:rFonts w:ascii="Times New Roman" w:hAnsi="Times New Roman" w:cs="Times New Roman"/>
          <w:sz w:val="24"/>
          <w:lang w:val="en-US"/>
        </w:rPr>
      </w:pPr>
      <w:r w:rsidRPr="00B8482A">
        <w:rPr>
          <w:rFonts w:ascii="Times New Roman" w:hAnsi="Times New Roman" w:cs="Times New Roman"/>
          <w:sz w:val="24"/>
          <w:lang w:val="en-US"/>
        </w:rPr>
        <w:t xml:space="preserve">Menurut Muliari dan Setiawan (2011:9) kesadaran perpajakan adalah suatu kondisi di mana wajib pajak mengetahui, memahami, dan melaksanakan ketentuan perpajakan dengan benar dan sukarela. </w:t>
      </w:r>
    </w:p>
    <w:p w14:paraId="26CA1622" w14:textId="77777777" w:rsidR="00B8482A" w:rsidRPr="00B8482A" w:rsidRDefault="00B8482A" w:rsidP="00B8482A">
      <w:pPr>
        <w:spacing w:after="0" w:line="240" w:lineRule="auto"/>
        <w:ind w:left="2880"/>
        <w:jc w:val="center"/>
        <w:rPr>
          <w:rFonts w:ascii="Times New Roman" w:hAnsi="Times New Roman" w:cs="Times New Roman"/>
          <w:b/>
          <w:iCs/>
          <w:sz w:val="36"/>
          <w:szCs w:val="18"/>
          <w:lang w:val="en-US"/>
        </w:rPr>
      </w:pPr>
      <w:bookmarkStart w:id="15" w:name="_Toc535940904"/>
      <w:bookmarkStart w:id="16" w:name="_Toc535942890"/>
      <w:bookmarkStart w:id="17" w:name="_Toc535942970"/>
      <w:r w:rsidRPr="00B8482A">
        <w:rPr>
          <w:rFonts w:ascii="Times New Roman" w:hAnsi="Times New Roman" w:cs="Times New Roman"/>
          <w:b/>
          <w:iCs/>
          <w:sz w:val="24"/>
          <w:szCs w:val="18"/>
        </w:rPr>
        <w:t>Tabel 3.</w:t>
      </w:r>
      <w:r w:rsidRPr="00B8482A">
        <w:rPr>
          <w:rFonts w:ascii="Times New Roman" w:hAnsi="Times New Roman" w:cs="Times New Roman"/>
          <w:b/>
          <w:iCs/>
          <w:sz w:val="24"/>
          <w:szCs w:val="18"/>
        </w:rPr>
        <w:fldChar w:fldCharType="begin"/>
      </w:r>
      <w:r w:rsidRPr="00B8482A">
        <w:rPr>
          <w:rFonts w:ascii="Times New Roman" w:hAnsi="Times New Roman" w:cs="Times New Roman"/>
          <w:b/>
          <w:iCs/>
          <w:sz w:val="24"/>
          <w:szCs w:val="18"/>
        </w:rPr>
        <w:instrText xml:space="preserve"> SEQ Tabel_3. \* ARABIC </w:instrText>
      </w:r>
      <w:r w:rsidRPr="00B8482A">
        <w:rPr>
          <w:rFonts w:ascii="Times New Roman" w:hAnsi="Times New Roman" w:cs="Times New Roman"/>
          <w:b/>
          <w:iCs/>
          <w:sz w:val="24"/>
          <w:szCs w:val="18"/>
        </w:rPr>
        <w:fldChar w:fldCharType="separate"/>
      </w:r>
      <w:r w:rsidRPr="00B8482A">
        <w:rPr>
          <w:rFonts w:ascii="Times New Roman" w:hAnsi="Times New Roman" w:cs="Times New Roman"/>
          <w:b/>
          <w:iCs/>
          <w:sz w:val="24"/>
          <w:szCs w:val="18"/>
        </w:rPr>
        <w:t>4</w:t>
      </w:r>
      <w:r w:rsidRPr="00B8482A">
        <w:rPr>
          <w:rFonts w:ascii="Times New Roman" w:hAnsi="Times New Roman" w:cs="Times New Roman"/>
          <w:b/>
          <w:iCs/>
          <w:sz w:val="24"/>
          <w:szCs w:val="18"/>
        </w:rPr>
        <w:fldChar w:fldCharType="end"/>
      </w:r>
      <w:r w:rsidRPr="00B8482A">
        <w:rPr>
          <w:rFonts w:ascii="Times New Roman" w:hAnsi="Times New Roman" w:cs="Times New Roman"/>
          <w:b/>
          <w:iCs/>
          <w:sz w:val="36"/>
          <w:szCs w:val="18"/>
          <w:lang w:val="en-US"/>
        </w:rPr>
        <w:t xml:space="preserve"> </w:t>
      </w:r>
    </w:p>
    <w:p w14:paraId="31BFE135" w14:textId="77777777" w:rsidR="00B8482A" w:rsidRPr="00B8482A" w:rsidRDefault="00B8482A" w:rsidP="00B8482A">
      <w:pPr>
        <w:spacing w:after="0" w:line="240" w:lineRule="auto"/>
        <w:ind w:left="2880"/>
        <w:jc w:val="center"/>
        <w:rPr>
          <w:rFonts w:ascii="Times New Roman" w:hAnsi="Times New Roman" w:cs="Times New Roman"/>
          <w:b/>
          <w:iCs/>
          <w:sz w:val="24"/>
          <w:szCs w:val="18"/>
          <w:lang w:val="en-US"/>
        </w:rPr>
      </w:pPr>
      <w:r w:rsidRPr="00B8482A">
        <w:rPr>
          <w:rFonts w:ascii="Times New Roman" w:hAnsi="Times New Roman" w:cs="Times New Roman"/>
          <w:b/>
          <w:iCs/>
          <w:sz w:val="24"/>
          <w:szCs w:val="18"/>
          <w:lang w:val="en-US"/>
        </w:rPr>
        <w:t>Indikator Kesadaran Wajib Pajak</w:t>
      </w:r>
      <w:bookmarkEnd w:id="15"/>
      <w:bookmarkEnd w:id="16"/>
      <w:bookmarkEnd w:id="17"/>
    </w:p>
    <w:tbl>
      <w:tblPr>
        <w:tblStyle w:val="TableGrid"/>
        <w:tblW w:w="0" w:type="auto"/>
        <w:tblInd w:w="1440" w:type="dxa"/>
        <w:tblLook w:val="04A0" w:firstRow="1" w:lastRow="0" w:firstColumn="1" w:lastColumn="0" w:noHBand="0" w:noVBand="1"/>
      </w:tblPr>
      <w:tblGrid>
        <w:gridCol w:w="1900"/>
        <w:gridCol w:w="1912"/>
        <w:gridCol w:w="2096"/>
        <w:gridCol w:w="2002"/>
      </w:tblGrid>
      <w:tr w:rsidR="00B8482A" w:rsidRPr="00B8482A" w14:paraId="02DB0929" w14:textId="77777777" w:rsidTr="00314DF0">
        <w:tc>
          <w:tcPr>
            <w:tcW w:w="2196" w:type="dxa"/>
          </w:tcPr>
          <w:p w14:paraId="292F7357" w14:textId="77777777" w:rsidR="00B8482A" w:rsidRPr="00B8482A" w:rsidRDefault="00B8482A" w:rsidP="00B8482A">
            <w:pPr>
              <w:contextualSpacing/>
              <w:rPr>
                <w:lang w:val="en-US"/>
              </w:rPr>
            </w:pPr>
            <w:r w:rsidRPr="00B8482A">
              <w:rPr>
                <w:lang w:val="en-US"/>
              </w:rPr>
              <w:t>Variabel</w:t>
            </w:r>
          </w:p>
        </w:tc>
        <w:tc>
          <w:tcPr>
            <w:tcW w:w="2196" w:type="dxa"/>
          </w:tcPr>
          <w:p w14:paraId="1C689637" w14:textId="77777777" w:rsidR="00B8482A" w:rsidRPr="00B8482A" w:rsidRDefault="00B8482A" w:rsidP="00B8482A">
            <w:pPr>
              <w:contextualSpacing/>
              <w:rPr>
                <w:lang w:val="en-US"/>
              </w:rPr>
            </w:pPr>
            <w:r w:rsidRPr="00B8482A">
              <w:rPr>
                <w:lang w:val="en-US"/>
              </w:rPr>
              <w:t>Dimensi</w:t>
            </w:r>
          </w:p>
        </w:tc>
        <w:tc>
          <w:tcPr>
            <w:tcW w:w="2197" w:type="dxa"/>
          </w:tcPr>
          <w:p w14:paraId="73578C00" w14:textId="77777777" w:rsidR="00B8482A" w:rsidRPr="00B8482A" w:rsidRDefault="00B8482A" w:rsidP="00B8482A">
            <w:pPr>
              <w:contextualSpacing/>
              <w:rPr>
                <w:lang w:val="en-US"/>
              </w:rPr>
            </w:pPr>
            <w:r w:rsidRPr="00B8482A">
              <w:rPr>
                <w:lang w:val="en-US"/>
              </w:rPr>
              <w:t>Indikator</w:t>
            </w:r>
          </w:p>
        </w:tc>
        <w:tc>
          <w:tcPr>
            <w:tcW w:w="2197" w:type="dxa"/>
          </w:tcPr>
          <w:p w14:paraId="00A2DBE8" w14:textId="77777777" w:rsidR="00B8482A" w:rsidRPr="00B8482A" w:rsidRDefault="00B8482A" w:rsidP="00B8482A">
            <w:pPr>
              <w:contextualSpacing/>
              <w:rPr>
                <w:lang w:val="en-US"/>
              </w:rPr>
            </w:pPr>
            <w:r w:rsidRPr="00B8482A">
              <w:rPr>
                <w:lang w:val="en-US"/>
              </w:rPr>
              <w:t>Pernyataan</w:t>
            </w:r>
          </w:p>
        </w:tc>
      </w:tr>
      <w:tr w:rsidR="00B8482A" w:rsidRPr="00B8482A" w14:paraId="3D8E963D" w14:textId="77777777" w:rsidTr="00314DF0">
        <w:tc>
          <w:tcPr>
            <w:tcW w:w="2196" w:type="dxa"/>
          </w:tcPr>
          <w:p w14:paraId="27FB0E03" w14:textId="77777777" w:rsidR="00B8482A" w:rsidRPr="00B8482A" w:rsidRDefault="00B8482A" w:rsidP="00B8482A">
            <w:pPr>
              <w:contextualSpacing/>
              <w:rPr>
                <w:lang w:val="en-US"/>
              </w:rPr>
            </w:pPr>
            <w:r w:rsidRPr="00B8482A">
              <w:rPr>
                <w:lang w:val="en-US"/>
              </w:rPr>
              <w:t>Kesadaran Wajib Pajak</w:t>
            </w:r>
          </w:p>
        </w:tc>
        <w:tc>
          <w:tcPr>
            <w:tcW w:w="2196" w:type="dxa"/>
          </w:tcPr>
          <w:p w14:paraId="65555D31" w14:textId="77777777" w:rsidR="00B8482A" w:rsidRPr="00B8482A" w:rsidRDefault="00B8482A" w:rsidP="00B8482A">
            <w:pPr>
              <w:contextualSpacing/>
              <w:rPr>
                <w:lang w:val="en-US"/>
              </w:rPr>
            </w:pPr>
            <w:r w:rsidRPr="00B8482A">
              <w:rPr>
                <w:lang w:val="en-US"/>
              </w:rPr>
              <w:t>Kesadaran Membayar Pajak</w:t>
            </w:r>
          </w:p>
        </w:tc>
        <w:tc>
          <w:tcPr>
            <w:tcW w:w="2197" w:type="dxa"/>
          </w:tcPr>
          <w:p w14:paraId="16E51907" w14:textId="77777777" w:rsidR="00B8482A" w:rsidRPr="00B8482A" w:rsidRDefault="00B8482A" w:rsidP="00B8482A">
            <w:pPr>
              <w:numPr>
                <w:ilvl w:val="0"/>
                <w:numId w:val="11"/>
              </w:numPr>
              <w:ind w:left="331"/>
              <w:contextualSpacing/>
              <w:rPr>
                <w:lang w:val="en-US"/>
              </w:rPr>
            </w:pPr>
            <w:r w:rsidRPr="00B8482A">
              <w:rPr>
                <w:lang w:val="en-US"/>
              </w:rPr>
              <w:t>Pajak merupakan sumber penerimaan negara</w:t>
            </w:r>
          </w:p>
        </w:tc>
        <w:tc>
          <w:tcPr>
            <w:tcW w:w="2197" w:type="dxa"/>
          </w:tcPr>
          <w:p w14:paraId="6DFDD2D8" w14:textId="77777777" w:rsidR="00B8482A" w:rsidRPr="00B8482A" w:rsidRDefault="00B8482A" w:rsidP="00B8482A">
            <w:pPr>
              <w:contextualSpacing/>
              <w:rPr>
                <w:lang w:val="en-US"/>
              </w:rPr>
            </w:pPr>
            <w:r w:rsidRPr="00B8482A">
              <w:rPr>
                <w:lang w:val="en-US"/>
              </w:rPr>
              <w:t>Saya sadar bahwa pajak merupakan sumber penerimaan negara</w:t>
            </w:r>
          </w:p>
        </w:tc>
      </w:tr>
      <w:tr w:rsidR="00B8482A" w:rsidRPr="00B8482A" w14:paraId="6390F89F" w14:textId="77777777" w:rsidTr="00314DF0">
        <w:tc>
          <w:tcPr>
            <w:tcW w:w="2196" w:type="dxa"/>
          </w:tcPr>
          <w:p w14:paraId="2226800C" w14:textId="77777777" w:rsidR="00B8482A" w:rsidRPr="00B8482A" w:rsidRDefault="00B8482A" w:rsidP="00B8482A">
            <w:pPr>
              <w:contextualSpacing/>
              <w:rPr>
                <w:lang w:val="en-US"/>
              </w:rPr>
            </w:pPr>
          </w:p>
        </w:tc>
        <w:tc>
          <w:tcPr>
            <w:tcW w:w="2196" w:type="dxa"/>
          </w:tcPr>
          <w:p w14:paraId="3A0B16B0" w14:textId="77777777" w:rsidR="00B8482A" w:rsidRPr="00B8482A" w:rsidRDefault="00B8482A" w:rsidP="00B8482A">
            <w:pPr>
              <w:contextualSpacing/>
              <w:rPr>
                <w:lang w:val="en-US"/>
              </w:rPr>
            </w:pPr>
          </w:p>
        </w:tc>
        <w:tc>
          <w:tcPr>
            <w:tcW w:w="2197" w:type="dxa"/>
          </w:tcPr>
          <w:p w14:paraId="56723EF8" w14:textId="77777777" w:rsidR="00B8482A" w:rsidRPr="00B8482A" w:rsidRDefault="00B8482A" w:rsidP="00B8482A">
            <w:pPr>
              <w:numPr>
                <w:ilvl w:val="0"/>
                <w:numId w:val="11"/>
              </w:numPr>
              <w:ind w:left="331"/>
              <w:contextualSpacing/>
              <w:rPr>
                <w:lang w:val="en-US"/>
              </w:rPr>
            </w:pPr>
            <w:r w:rsidRPr="00B8482A">
              <w:rPr>
                <w:lang w:val="en-US"/>
              </w:rPr>
              <w:t>Membayar pajak merupakan kewajiban wajib pajak</w:t>
            </w:r>
          </w:p>
        </w:tc>
        <w:tc>
          <w:tcPr>
            <w:tcW w:w="2197" w:type="dxa"/>
          </w:tcPr>
          <w:p w14:paraId="77E6928C" w14:textId="77777777" w:rsidR="00B8482A" w:rsidRPr="00B8482A" w:rsidRDefault="00B8482A" w:rsidP="00B8482A">
            <w:pPr>
              <w:contextualSpacing/>
              <w:rPr>
                <w:lang w:val="en-US"/>
              </w:rPr>
            </w:pPr>
            <w:r w:rsidRPr="00B8482A">
              <w:rPr>
                <w:lang w:val="en-US"/>
              </w:rPr>
              <w:t>Saya sadar betul bahwa membayar pajak merupakan kewajiban saya sebagai warga negara</w:t>
            </w:r>
          </w:p>
        </w:tc>
      </w:tr>
      <w:tr w:rsidR="00B8482A" w:rsidRPr="00B8482A" w14:paraId="1F86D9B8" w14:textId="77777777" w:rsidTr="00314DF0">
        <w:tc>
          <w:tcPr>
            <w:tcW w:w="2196" w:type="dxa"/>
          </w:tcPr>
          <w:p w14:paraId="4B9EDE07" w14:textId="77777777" w:rsidR="00B8482A" w:rsidRPr="00B8482A" w:rsidRDefault="00B8482A" w:rsidP="00B8482A">
            <w:pPr>
              <w:contextualSpacing/>
              <w:rPr>
                <w:lang w:val="en-US"/>
              </w:rPr>
            </w:pPr>
          </w:p>
        </w:tc>
        <w:tc>
          <w:tcPr>
            <w:tcW w:w="2196" w:type="dxa"/>
          </w:tcPr>
          <w:p w14:paraId="28B88C75" w14:textId="77777777" w:rsidR="00B8482A" w:rsidRPr="00B8482A" w:rsidRDefault="00B8482A" w:rsidP="00B8482A">
            <w:pPr>
              <w:contextualSpacing/>
              <w:rPr>
                <w:lang w:val="en-US"/>
              </w:rPr>
            </w:pPr>
          </w:p>
        </w:tc>
        <w:tc>
          <w:tcPr>
            <w:tcW w:w="2197" w:type="dxa"/>
          </w:tcPr>
          <w:p w14:paraId="4AF13D25" w14:textId="77777777" w:rsidR="00B8482A" w:rsidRPr="00B8482A" w:rsidRDefault="00B8482A" w:rsidP="00B8482A">
            <w:pPr>
              <w:numPr>
                <w:ilvl w:val="0"/>
                <w:numId w:val="11"/>
              </w:numPr>
              <w:ind w:left="331"/>
              <w:contextualSpacing/>
              <w:rPr>
                <w:lang w:val="en-US"/>
              </w:rPr>
            </w:pPr>
            <w:r w:rsidRPr="00B8482A">
              <w:rPr>
                <w:lang w:val="en-US"/>
              </w:rPr>
              <w:t>Pajak yang dibayar dapat digunakan untuk menunjang pembangunan negara</w:t>
            </w:r>
          </w:p>
        </w:tc>
        <w:tc>
          <w:tcPr>
            <w:tcW w:w="2197" w:type="dxa"/>
          </w:tcPr>
          <w:p w14:paraId="23C389B6" w14:textId="77777777" w:rsidR="00B8482A" w:rsidRPr="00B8482A" w:rsidRDefault="00B8482A" w:rsidP="00B8482A">
            <w:pPr>
              <w:contextualSpacing/>
              <w:rPr>
                <w:lang w:val="en-US"/>
              </w:rPr>
            </w:pPr>
            <w:r w:rsidRPr="00B8482A">
              <w:rPr>
                <w:lang w:val="en-US"/>
              </w:rPr>
              <w:t>Saya menyadari bahwa pajak adalah sumber untuk pembangunan negara</w:t>
            </w:r>
          </w:p>
        </w:tc>
      </w:tr>
      <w:tr w:rsidR="00B8482A" w:rsidRPr="00B8482A" w14:paraId="04FCA3DC" w14:textId="77777777" w:rsidTr="00314DF0">
        <w:tc>
          <w:tcPr>
            <w:tcW w:w="2196" w:type="dxa"/>
          </w:tcPr>
          <w:p w14:paraId="135B3014" w14:textId="77777777" w:rsidR="00B8482A" w:rsidRPr="00B8482A" w:rsidRDefault="00B8482A" w:rsidP="00B8482A">
            <w:pPr>
              <w:contextualSpacing/>
              <w:rPr>
                <w:lang w:val="en-US"/>
              </w:rPr>
            </w:pPr>
          </w:p>
        </w:tc>
        <w:tc>
          <w:tcPr>
            <w:tcW w:w="2196" w:type="dxa"/>
          </w:tcPr>
          <w:p w14:paraId="2C5026A4" w14:textId="77777777" w:rsidR="00B8482A" w:rsidRPr="00B8482A" w:rsidRDefault="00B8482A" w:rsidP="00B8482A">
            <w:pPr>
              <w:contextualSpacing/>
              <w:rPr>
                <w:lang w:val="en-US"/>
              </w:rPr>
            </w:pPr>
          </w:p>
        </w:tc>
        <w:tc>
          <w:tcPr>
            <w:tcW w:w="2197" w:type="dxa"/>
          </w:tcPr>
          <w:p w14:paraId="19E71DF9" w14:textId="77777777" w:rsidR="00B8482A" w:rsidRPr="00B8482A" w:rsidRDefault="00B8482A" w:rsidP="00B8482A">
            <w:pPr>
              <w:numPr>
                <w:ilvl w:val="0"/>
                <w:numId w:val="11"/>
              </w:numPr>
              <w:ind w:left="316"/>
              <w:contextualSpacing/>
              <w:rPr>
                <w:lang w:val="en-US"/>
              </w:rPr>
            </w:pPr>
            <w:r w:rsidRPr="00B8482A">
              <w:rPr>
                <w:lang w:val="en-US"/>
              </w:rPr>
              <w:t xml:space="preserve">Penundaan pembayaran pajak dapat </w:t>
            </w:r>
            <w:r w:rsidRPr="00B8482A">
              <w:rPr>
                <w:lang w:val="en-US"/>
              </w:rPr>
              <w:lastRenderedPageBreak/>
              <w:t>merugikan Negara</w:t>
            </w:r>
          </w:p>
        </w:tc>
        <w:tc>
          <w:tcPr>
            <w:tcW w:w="2197" w:type="dxa"/>
          </w:tcPr>
          <w:p w14:paraId="52759C5E" w14:textId="77777777" w:rsidR="00B8482A" w:rsidRPr="00B8482A" w:rsidRDefault="00B8482A" w:rsidP="00B8482A">
            <w:pPr>
              <w:contextualSpacing/>
              <w:rPr>
                <w:lang w:val="en-US"/>
              </w:rPr>
            </w:pPr>
            <w:r w:rsidRPr="00B8482A">
              <w:rPr>
                <w:lang w:val="en-US"/>
              </w:rPr>
              <w:lastRenderedPageBreak/>
              <w:t xml:space="preserve">Saya menyadari bahwa penundaan pembayaran pajak </w:t>
            </w:r>
            <w:r w:rsidRPr="00B8482A">
              <w:rPr>
                <w:lang w:val="en-US"/>
              </w:rPr>
              <w:lastRenderedPageBreak/>
              <w:t>dapat merugikan Negara</w:t>
            </w:r>
          </w:p>
        </w:tc>
      </w:tr>
      <w:tr w:rsidR="00B8482A" w:rsidRPr="00B8482A" w14:paraId="4F3A6F2F" w14:textId="77777777" w:rsidTr="00314DF0">
        <w:tc>
          <w:tcPr>
            <w:tcW w:w="2196" w:type="dxa"/>
          </w:tcPr>
          <w:p w14:paraId="6B26DD00" w14:textId="77777777" w:rsidR="00B8482A" w:rsidRPr="00B8482A" w:rsidRDefault="00B8482A" w:rsidP="00B8482A">
            <w:pPr>
              <w:contextualSpacing/>
              <w:rPr>
                <w:lang w:val="en-US"/>
              </w:rPr>
            </w:pPr>
          </w:p>
        </w:tc>
        <w:tc>
          <w:tcPr>
            <w:tcW w:w="2196" w:type="dxa"/>
          </w:tcPr>
          <w:p w14:paraId="4CF93E0A" w14:textId="77777777" w:rsidR="00B8482A" w:rsidRPr="00B8482A" w:rsidRDefault="00B8482A" w:rsidP="00B8482A">
            <w:pPr>
              <w:contextualSpacing/>
              <w:rPr>
                <w:lang w:val="en-US"/>
              </w:rPr>
            </w:pPr>
          </w:p>
        </w:tc>
        <w:tc>
          <w:tcPr>
            <w:tcW w:w="2197" w:type="dxa"/>
          </w:tcPr>
          <w:p w14:paraId="10CDD4FC" w14:textId="77777777" w:rsidR="00B8482A" w:rsidRPr="00B8482A" w:rsidRDefault="00B8482A" w:rsidP="00B8482A">
            <w:pPr>
              <w:numPr>
                <w:ilvl w:val="0"/>
                <w:numId w:val="11"/>
              </w:numPr>
              <w:ind w:left="346"/>
              <w:contextualSpacing/>
              <w:rPr>
                <w:lang w:val="en-US"/>
              </w:rPr>
            </w:pPr>
            <w:r w:rsidRPr="00B8482A">
              <w:rPr>
                <w:lang w:val="en-US"/>
              </w:rPr>
              <w:t>Kesadaran wajib pajak tanpa pengaruh siapapun</w:t>
            </w:r>
          </w:p>
        </w:tc>
        <w:tc>
          <w:tcPr>
            <w:tcW w:w="2197" w:type="dxa"/>
          </w:tcPr>
          <w:p w14:paraId="437088BC" w14:textId="77777777" w:rsidR="00B8482A" w:rsidRPr="00B8482A" w:rsidRDefault="00B8482A" w:rsidP="00B8482A">
            <w:pPr>
              <w:contextualSpacing/>
              <w:rPr>
                <w:lang w:val="en-US"/>
              </w:rPr>
            </w:pPr>
            <w:r w:rsidRPr="00B8482A">
              <w:t xml:space="preserve">Saya </w:t>
            </w:r>
            <w:r w:rsidRPr="00B8482A">
              <w:rPr>
                <w:lang w:val="en-US"/>
              </w:rPr>
              <w:t>membayar pajak karena kemauan diri saya sendiri dan tidak dipengaruhi oleh pihak manapun</w:t>
            </w:r>
          </w:p>
        </w:tc>
      </w:tr>
    </w:tbl>
    <w:p w14:paraId="0FC84494" w14:textId="67D21ECC" w:rsidR="00B8482A" w:rsidRDefault="00B8482A" w:rsidP="00B8482A">
      <w:pPr>
        <w:spacing w:line="480" w:lineRule="auto"/>
        <w:ind w:left="1440" w:firstLine="720"/>
        <w:contextualSpacing/>
        <w:rPr>
          <w:rFonts w:ascii="Times New Roman" w:hAnsi="Times New Roman" w:cs="Times New Roman"/>
          <w:sz w:val="24"/>
          <w:lang w:val="en-US"/>
        </w:rPr>
      </w:pPr>
      <w:r w:rsidRPr="00B8482A">
        <w:rPr>
          <w:rFonts w:ascii="Times New Roman" w:hAnsi="Times New Roman" w:cs="Times New Roman"/>
          <w:sz w:val="24"/>
          <w:lang w:val="en-US"/>
        </w:rPr>
        <w:t xml:space="preserve">Sumber : Yusro and Kiswanto </w:t>
      </w:r>
      <w:r w:rsidRPr="00B8482A">
        <w:rPr>
          <w:rFonts w:ascii="Times New Roman" w:hAnsi="Times New Roman" w:cs="Times New Roman"/>
          <w:sz w:val="24"/>
          <w:lang w:val="en-US"/>
        </w:rPr>
        <w:fldChar w:fldCharType="begin" w:fldLock="1"/>
      </w:r>
      <w:r w:rsidRPr="00B8482A">
        <w:rPr>
          <w:rFonts w:ascii="Times New Roman" w:hAnsi="Times New Roman" w:cs="Times New Roman"/>
          <w:sz w:val="24"/>
          <w:lang w:val="en-US"/>
        </w:rPr>
        <w:instrText>ADDIN CSL_CITATION {"citationItems":[{"id":"ITEM-1","itemData":{"DOI":"ISSN 2252-6765","ISBN":"9788578110796","ISSN":"2252-6765","PMID":"25246403","abstract":"Tujuan penelitian ini adalah untuk menganalisis pengaruh self assessment system, keadilan, teknologi perpajakan, dan ketidakpercayaan kepada pihak fiskus terhadap tindakan tax evasion. Populasi dalam penelitian ini adalah wajib pajak orang pribadi di Kabupaten Batang. Teknik pengambilan sampel menggunakan accidental sampling. Metode pengumpulan data yang digunakan adalah metode kuesioner. Pengolahan data menggunakan program SPSS versi 16. Hasil penelitian ini menunjukkan bahwa self assessment system, keadilan, teknologi perpajakan, dan ketidakpercayaan kepada pihak fiskus berpengaruh simultan terhadap tindakan tax evasion. Variabel self assessment system, keadilan, teknologi perpajakan, secara parsial tidak berpengaruh terhadap tindakan tax evasion. Sedangkan ketidakpercayaan kepada pihak fiskus secara parsial berpengaruh terhadap tindakan tax evasion. Saran berdasarkan penelitian ini adalah perlunya pengawasan dan pengevaluasian terhadap kinerja pegawai pajak. KPP Pratama Batang dapat mengadakan kegiatan untuk meningkatkan pemahaman pelaksanaan self assessment system, keadilan perpajakan, dan penggunaan teknologi perpajakan serta melakukan pengawasan terhadap wajib pajak. Peneliti selanjutnya diharapkan dapat menemukan faktor-faktor lain yang berpengaruh terhadap tindakan tax evasion.","author":[{"dropping-particle":"","family":"Yusro","given":"Heny Wachidatul","non-dropping-particle":"","parse-names":false,"suffix":""},{"dropping-particle":"","family":"Kiswanto","given":"","non-dropping-particle":"","parse-names":false,"suffix":""}],"container-title":"Accounting Analysis Journal","id":"ITEM-1","issue":"1","issued":{"date-parts":[["2014"]]},"page":"361-369","title":"Pengaruh Tarif Pajak, Mekanisme Pembayaran Pajak dan Kesadaran Membayar Pajak terhadap Kepatuhan Wajib Pajak UMKM di Kabupen Jepara","type":"article-journal","volume":"3"},"uris":["http://www.mendeley.com/documents/?uuid=dd0de7f8-ac7f-4bdf-8236-65a3c321e3e1"]}],"mendeley":{"formattedCitation":"(Yusro and Kiswanto, 2014)","manualFormatting":"(2014)","plainTextFormattedCitation":"(Yusro and Kiswanto, 2014)","previouslyFormattedCitation":"(Yusro and Kiswanto, 2014)"},"properties":{"noteIndex":0},"schema":"https://github.com/citation-style-language/schema/raw/master/csl-citation.json"}</w:instrText>
      </w:r>
      <w:r w:rsidRPr="00B8482A">
        <w:rPr>
          <w:rFonts w:ascii="Times New Roman" w:hAnsi="Times New Roman" w:cs="Times New Roman"/>
          <w:sz w:val="24"/>
          <w:lang w:val="en-US"/>
        </w:rPr>
        <w:fldChar w:fldCharType="separate"/>
      </w:r>
      <w:r w:rsidRPr="00B8482A">
        <w:rPr>
          <w:rFonts w:ascii="Times New Roman" w:hAnsi="Times New Roman" w:cs="Times New Roman"/>
          <w:sz w:val="24"/>
          <w:lang w:val="en-US"/>
        </w:rPr>
        <w:t>(2014)</w:t>
      </w:r>
      <w:r w:rsidRPr="00B8482A">
        <w:rPr>
          <w:rFonts w:ascii="Times New Roman" w:hAnsi="Times New Roman" w:cs="Times New Roman"/>
          <w:sz w:val="24"/>
          <w:lang w:val="en-US"/>
        </w:rPr>
        <w:fldChar w:fldCharType="end"/>
      </w:r>
      <w:r w:rsidRPr="00B8482A">
        <w:rPr>
          <w:rFonts w:ascii="Times New Roman" w:hAnsi="Times New Roman" w:cs="Times New Roman"/>
          <w:sz w:val="24"/>
          <w:lang w:val="en-US"/>
        </w:rPr>
        <w:t xml:space="preserve"> dan Puspitasari </w:t>
      </w:r>
      <w:r w:rsidRPr="00B8482A">
        <w:rPr>
          <w:rFonts w:ascii="Times New Roman" w:hAnsi="Times New Roman" w:cs="Times New Roman"/>
          <w:sz w:val="24"/>
          <w:lang w:val="en-US"/>
        </w:rPr>
        <w:fldChar w:fldCharType="begin" w:fldLock="1"/>
      </w:r>
      <w:r w:rsidRPr="00B8482A">
        <w:rPr>
          <w:rFonts w:ascii="Times New Roman" w:hAnsi="Times New Roman" w:cs="Times New Roman"/>
          <w:sz w:val="24"/>
          <w:lang w:val="en-US"/>
        </w:rPr>
        <w:instrText>ADDIN CSL_CITATION {"citationItems":[{"id":"ITEM-1","itemData":{"author":[{"dropping-particle":"","family":"Puspitasari","given":"Lidya","non-dropping-particle":"","parse-names":false,"suffix":""}],"id":"ITEM-1","issue":"2","issued":{"date-parts":[["2015"]]},"page":"1-15","title":"PENGARUH KESADARAN WAJIB PAJAK, TINGKAT PEMAHAMAN WAJIB PAJAK, PELAYANAN FISKUS DAN SANKSI PAJAK TERHADAP KEPATUHAN WAJIB PAJAK (Studi Empiris Pada Pengusaha UMKM di KPP Pratama Senapelan)","type":"article-journal","volume":"2"},"uris":["http://www.mendeley.com/documents/?uuid=f082998a-3dbb-4451-8dff-22e861e5f2ff"]}],"mendeley":{"formattedCitation":"(Puspitasari, 2015)","manualFormatting":"(2015)","plainTextFormattedCitation":"(Puspitasari, 2015)","previouslyFormattedCitation":"(Puspitasari, 2015)"},"properties":{"noteIndex":0},"schema":"https://github.com/citation-style-language/schema/raw/master/csl-citation.json"}</w:instrText>
      </w:r>
      <w:r w:rsidRPr="00B8482A">
        <w:rPr>
          <w:rFonts w:ascii="Times New Roman" w:hAnsi="Times New Roman" w:cs="Times New Roman"/>
          <w:sz w:val="24"/>
          <w:lang w:val="en-US"/>
        </w:rPr>
        <w:fldChar w:fldCharType="separate"/>
      </w:r>
      <w:r w:rsidRPr="00B8482A">
        <w:rPr>
          <w:rFonts w:ascii="Times New Roman" w:hAnsi="Times New Roman" w:cs="Times New Roman"/>
          <w:sz w:val="24"/>
          <w:lang w:val="en-US"/>
        </w:rPr>
        <w:t>(2015)</w:t>
      </w:r>
      <w:r w:rsidRPr="00B8482A">
        <w:rPr>
          <w:rFonts w:ascii="Times New Roman" w:hAnsi="Times New Roman" w:cs="Times New Roman"/>
          <w:sz w:val="24"/>
          <w:lang w:val="en-US"/>
        </w:rPr>
        <w:fldChar w:fldCharType="end"/>
      </w:r>
    </w:p>
    <w:p w14:paraId="02F45CD1" w14:textId="77777777" w:rsidR="00B8482A" w:rsidRPr="00B8482A" w:rsidRDefault="00B8482A" w:rsidP="00B8482A">
      <w:pPr>
        <w:spacing w:line="480" w:lineRule="auto"/>
        <w:ind w:left="1440" w:firstLine="720"/>
        <w:contextualSpacing/>
        <w:rPr>
          <w:rFonts w:ascii="Times New Roman" w:hAnsi="Times New Roman" w:cs="Times New Roman"/>
          <w:sz w:val="24"/>
          <w:lang w:val="en-US"/>
        </w:rPr>
      </w:pPr>
    </w:p>
    <w:p w14:paraId="10FBA7D4" w14:textId="77777777" w:rsidR="00B8482A" w:rsidRPr="00B8482A" w:rsidRDefault="00B8482A" w:rsidP="00B8482A">
      <w:pPr>
        <w:keepNext/>
        <w:keepLines/>
        <w:numPr>
          <w:ilvl w:val="0"/>
          <w:numId w:val="15"/>
        </w:numPr>
        <w:spacing w:before="40" w:after="0" w:line="480" w:lineRule="auto"/>
        <w:outlineLvl w:val="1"/>
        <w:rPr>
          <w:rFonts w:ascii="Times New Roman" w:eastAsiaTheme="majorEastAsia" w:hAnsi="Times New Roman" w:cs="Times New Roman"/>
          <w:b/>
          <w:sz w:val="24"/>
          <w:szCs w:val="26"/>
          <w:lang w:val="en-US"/>
        </w:rPr>
      </w:pPr>
      <w:bookmarkStart w:id="18" w:name="_Toc535939839"/>
      <w:r w:rsidRPr="00B8482A">
        <w:rPr>
          <w:rFonts w:ascii="Times New Roman" w:eastAsiaTheme="majorEastAsia" w:hAnsi="Times New Roman" w:cs="Times New Roman"/>
          <w:b/>
          <w:sz w:val="24"/>
          <w:szCs w:val="26"/>
          <w:lang w:val="en-US"/>
        </w:rPr>
        <w:t>Teknik Pengumpulan Data</w:t>
      </w:r>
      <w:bookmarkEnd w:id="18"/>
    </w:p>
    <w:p w14:paraId="21621D20" w14:textId="77777777" w:rsidR="00B8482A" w:rsidRPr="00B8482A" w:rsidRDefault="00B8482A" w:rsidP="00B8482A">
      <w:pPr>
        <w:spacing w:line="480" w:lineRule="auto"/>
        <w:ind w:left="720" w:firstLine="720"/>
        <w:contextualSpacing/>
        <w:jc w:val="both"/>
        <w:rPr>
          <w:rFonts w:ascii="Times New Roman" w:hAnsi="Times New Roman" w:cs="Times New Roman"/>
          <w:sz w:val="24"/>
          <w:lang w:val="en-US"/>
        </w:rPr>
      </w:pPr>
      <w:r w:rsidRPr="00B8482A">
        <w:rPr>
          <w:rFonts w:ascii="Times New Roman" w:hAnsi="Times New Roman" w:cs="Times New Roman"/>
          <w:sz w:val="24"/>
          <w:lang w:val="en-US"/>
        </w:rPr>
        <w:t>Teknik pengumpulan data yang digunakan dalam penelitian ini adalah penelitian lapangan yang dilakukan dengan cara membagikan kuesioner yang menjadi objek untuk mendapatkan data primer. Kuesioner yang dibagikan kepada responden berisi pertanyaan yang mewakili setiap variabel yang ada dalam penelitian. Kuesioner merupakan salah satu teknik pengumpulan data yang dilakukan dengan cara memberikan sejumlah pertanyaan ataupun pertanyaan tertulis untuk mendapatkan jawaban dari responden.</w:t>
      </w:r>
    </w:p>
    <w:p w14:paraId="4C041570" w14:textId="77777777" w:rsidR="00B8482A" w:rsidRPr="00B8482A" w:rsidRDefault="00B8482A" w:rsidP="00B8482A">
      <w:pPr>
        <w:spacing w:line="480" w:lineRule="auto"/>
        <w:rPr>
          <w:rFonts w:ascii="Times New Roman" w:hAnsi="Times New Roman" w:cs="Times New Roman"/>
          <w:sz w:val="24"/>
          <w:lang w:val="en-US"/>
        </w:rPr>
      </w:pPr>
    </w:p>
    <w:p w14:paraId="53B74819" w14:textId="77777777" w:rsidR="00B8482A" w:rsidRPr="00B8482A" w:rsidRDefault="00B8482A" w:rsidP="00B8482A">
      <w:pPr>
        <w:keepNext/>
        <w:keepLines/>
        <w:numPr>
          <w:ilvl w:val="0"/>
          <w:numId w:val="15"/>
        </w:numPr>
        <w:spacing w:before="40" w:after="0" w:line="480" w:lineRule="auto"/>
        <w:outlineLvl w:val="1"/>
        <w:rPr>
          <w:rFonts w:ascii="Times New Roman" w:eastAsiaTheme="majorEastAsia" w:hAnsi="Times New Roman" w:cs="Times New Roman"/>
          <w:b/>
          <w:sz w:val="24"/>
          <w:szCs w:val="26"/>
          <w:lang w:val="en-US"/>
        </w:rPr>
      </w:pPr>
      <w:bookmarkStart w:id="19" w:name="_Toc535939840"/>
      <w:r w:rsidRPr="00B8482A">
        <w:rPr>
          <w:rFonts w:ascii="Times New Roman" w:eastAsiaTheme="majorEastAsia" w:hAnsi="Times New Roman" w:cs="Times New Roman"/>
          <w:b/>
          <w:sz w:val="24"/>
          <w:szCs w:val="26"/>
          <w:lang w:val="en-US"/>
        </w:rPr>
        <w:t>Teknik Pengambilan Sampel</w:t>
      </w:r>
      <w:bookmarkEnd w:id="19"/>
    </w:p>
    <w:p w14:paraId="3955BBD4" w14:textId="77777777" w:rsidR="00B8482A" w:rsidRPr="00B8482A" w:rsidRDefault="00B8482A" w:rsidP="00B8482A">
      <w:pPr>
        <w:spacing w:line="480" w:lineRule="auto"/>
        <w:ind w:left="720" w:firstLine="720"/>
        <w:contextualSpacing/>
        <w:jc w:val="both"/>
        <w:rPr>
          <w:rFonts w:ascii="Times New Roman" w:hAnsi="Times New Roman" w:cs="Times New Roman"/>
          <w:sz w:val="24"/>
          <w:lang w:val="en-US"/>
        </w:rPr>
      </w:pPr>
      <w:r w:rsidRPr="00B8482A">
        <w:rPr>
          <w:rFonts w:ascii="Times New Roman" w:hAnsi="Times New Roman" w:cs="Times New Roman"/>
          <w:sz w:val="24"/>
          <w:lang w:val="en-US"/>
        </w:rPr>
        <w:t xml:space="preserve">Menurut Sugiyono (2017:80-81), populasi adalah wilayah generalisasi yang terdiri atas objek/subjek yang mempunyai kualitas dan karakteristik tertentu yang ditetapkan oleh peneliti untuk dipelajari dan kemudian ditarik kesimpulannya, sedangkan sampel adalah bagian dari jumlah karakteristik yang dimiliki oleh populasi tersebut. </w:t>
      </w:r>
    </w:p>
    <w:p w14:paraId="29137834" w14:textId="73997632" w:rsidR="00B8482A" w:rsidRDefault="00B8482A" w:rsidP="00B8482A">
      <w:pPr>
        <w:spacing w:line="480" w:lineRule="auto"/>
        <w:ind w:left="720" w:firstLine="720"/>
        <w:contextualSpacing/>
        <w:jc w:val="both"/>
        <w:rPr>
          <w:rFonts w:ascii="Times New Roman" w:hAnsi="Times New Roman" w:cs="Times New Roman"/>
          <w:sz w:val="24"/>
          <w:lang w:val="en-US"/>
        </w:rPr>
      </w:pPr>
      <w:r w:rsidRPr="00B8482A">
        <w:rPr>
          <w:rFonts w:ascii="Times New Roman" w:hAnsi="Times New Roman" w:cs="Times New Roman"/>
          <w:sz w:val="24"/>
          <w:lang w:val="en-US"/>
        </w:rPr>
        <w:t xml:space="preserve">Teknik pengambilan sampel yang digunakan adalah </w:t>
      </w:r>
      <w:r w:rsidRPr="00B8482A">
        <w:rPr>
          <w:rFonts w:ascii="Times New Roman" w:hAnsi="Times New Roman" w:cs="Times New Roman"/>
          <w:i/>
          <w:sz w:val="24"/>
          <w:lang w:val="en-US"/>
        </w:rPr>
        <w:t>non probabilistic sampling</w:t>
      </w:r>
      <w:r w:rsidRPr="00B8482A">
        <w:rPr>
          <w:rFonts w:ascii="Times New Roman" w:hAnsi="Times New Roman" w:cs="Times New Roman"/>
          <w:sz w:val="24"/>
          <w:lang w:val="en-US"/>
        </w:rPr>
        <w:t xml:space="preserve"> dengan menggunakan </w:t>
      </w:r>
      <w:r w:rsidRPr="00B8482A">
        <w:rPr>
          <w:rFonts w:ascii="Times New Roman" w:hAnsi="Times New Roman" w:cs="Times New Roman"/>
          <w:i/>
          <w:sz w:val="24"/>
          <w:lang w:val="en-US"/>
        </w:rPr>
        <w:t>purposive sampling</w:t>
      </w:r>
      <w:r w:rsidRPr="00B8482A">
        <w:rPr>
          <w:rFonts w:ascii="Times New Roman" w:hAnsi="Times New Roman" w:cs="Times New Roman"/>
          <w:sz w:val="24"/>
          <w:lang w:val="en-US"/>
        </w:rPr>
        <w:t xml:space="preserve">.  </w:t>
      </w:r>
      <w:r w:rsidRPr="00B8482A">
        <w:rPr>
          <w:rFonts w:ascii="Times New Roman" w:hAnsi="Times New Roman" w:cs="Times New Roman"/>
          <w:i/>
          <w:sz w:val="24"/>
          <w:lang w:val="en-US"/>
        </w:rPr>
        <w:t>Purposive sampling</w:t>
      </w:r>
      <w:r w:rsidRPr="00B8482A">
        <w:rPr>
          <w:rFonts w:ascii="Times New Roman" w:hAnsi="Times New Roman" w:cs="Times New Roman"/>
          <w:sz w:val="24"/>
          <w:lang w:val="en-US"/>
        </w:rPr>
        <w:t xml:space="preserve"> adalah salah satu teknik pengambilan sampel, dimana responden yang terpilih menjadi anggota sampel atas dasar pertimbangan peneliti sendiri. Sampel dalam penelitian ini adalah para wajib pajak UMKM </w:t>
      </w:r>
      <w:r w:rsidRPr="00B8482A">
        <w:rPr>
          <w:rFonts w:ascii="Times New Roman" w:hAnsi="Times New Roman" w:cs="Times New Roman"/>
          <w:sz w:val="24"/>
          <w:lang w:val="en-US"/>
        </w:rPr>
        <w:lastRenderedPageBreak/>
        <w:t>di Cibubur. Menurut Sekaran dan Bougie (2017:87), menyatakan dalam penelitian multivariete, ukuran sampel sebaiknya 10 kali lebih besar dari jumlah variabel. Karena adanya keterbatasan waktu, tenaga, dan biaya, maka penulis mengambil sampel sebanyak 100 responden di Cibubur.</w:t>
      </w:r>
    </w:p>
    <w:p w14:paraId="615845D0" w14:textId="77777777" w:rsidR="00B8482A" w:rsidRPr="00B8482A" w:rsidRDefault="00B8482A" w:rsidP="00B8482A">
      <w:pPr>
        <w:spacing w:line="480" w:lineRule="auto"/>
        <w:ind w:left="720" w:firstLine="720"/>
        <w:contextualSpacing/>
        <w:jc w:val="both"/>
        <w:rPr>
          <w:rFonts w:ascii="Times New Roman" w:hAnsi="Times New Roman" w:cs="Times New Roman"/>
          <w:sz w:val="24"/>
          <w:lang w:val="en-US"/>
        </w:rPr>
      </w:pPr>
    </w:p>
    <w:p w14:paraId="6AF7219A" w14:textId="77777777" w:rsidR="00B8482A" w:rsidRPr="00B8482A" w:rsidRDefault="00B8482A" w:rsidP="00B8482A">
      <w:pPr>
        <w:keepNext/>
        <w:keepLines/>
        <w:numPr>
          <w:ilvl w:val="0"/>
          <w:numId w:val="15"/>
        </w:numPr>
        <w:spacing w:before="40" w:after="0" w:line="480" w:lineRule="auto"/>
        <w:outlineLvl w:val="1"/>
        <w:rPr>
          <w:rFonts w:ascii="Times New Roman" w:eastAsiaTheme="majorEastAsia" w:hAnsi="Times New Roman" w:cs="Times New Roman"/>
          <w:b/>
          <w:sz w:val="24"/>
          <w:szCs w:val="26"/>
          <w:lang w:val="en-US"/>
        </w:rPr>
      </w:pPr>
      <w:bookmarkStart w:id="20" w:name="_Toc535939841"/>
      <w:r w:rsidRPr="00B8482A">
        <w:rPr>
          <w:rFonts w:ascii="Times New Roman" w:eastAsiaTheme="majorEastAsia" w:hAnsi="Times New Roman" w:cs="Times New Roman"/>
          <w:b/>
          <w:sz w:val="24"/>
          <w:szCs w:val="26"/>
          <w:lang w:val="en-US"/>
        </w:rPr>
        <w:t>Teknik Analisis Data</w:t>
      </w:r>
      <w:bookmarkEnd w:id="20"/>
    </w:p>
    <w:p w14:paraId="25D1126C" w14:textId="77777777" w:rsidR="00B8482A" w:rsidRPr="00B8482A" w:rsidRDefault="00B8482A" w:rsidP="00B8482A">
      <w:pPr>
        <w:keepNext/>
        <w:keepLines/>
        <w:numPr>
          <w:ilvl w:val="0"/>
          <w:numId w:val="16"/>
        </w:numPr>
        <w:spacing w:before="40" w:after="0" w:line="480" w:lineRule="auto"/>
        <w:outlineLvl w:val="2"/>
        <w:rPr>
          <w:rFonts w:ascii="Times New Roman" w:eastAsiaTheme="majorEastAsia" w:hAnsi="Times New Roman" w:cs="Times New Roman"/>
          <w:sz w:val="24"/>
          <w:szCs w:val="24"/>
          <w:lang w:val="en-US"/>
        </w:rPr>
      </w:pPr>
      <w:bookmarkStart w:id="21" w:name="_Toc535939842"/>
      <w:r w:rsidRPr="00B8482A">
        <w:rPr>
          <w:rFonts w:ascii="Times New Roman" w:eastAsiaTheme="majorEastAsia" w:hAnsi="Times New Roman" w:cs="Times New Roman"/>
          <w:sz w:val="24"/>
          <w:szCs w:val="24"/>
          <w:lang w:val="en-US"/>
        </w:rPr>
        <w:t>Skala Likert</w:t>
      </w:r>
      <w:bookmarkEnd w:id="21"/>
    </w:p>
    <w:p w14:paraId="60BC8E47" w14:textId="77777777" w:rsidR="00B8482A" w:rsidRPr="00B8482A" w:rsidRDefault="00B8482A" w:rsidP="00B8482A">
      <w:pPr>
        <w:spacing w:line="480" w:lineRule="auto"/>
        <w:ind w:left="1080" w:firstLine="360"/>
        <w:contextualSpacing/>
        <w:jc w:val="both"/>
        <w:rPr>
          <w:rFonts w:ascii="Times New Roman" w:hAnsi="Times New Roman" w:cs="Times New Roman"/>
          <w:sz w:val="24"/>
          <w:lang w:val="en-US"/>
        </w:rPr>
      </w:pPr>
      <w:r w:rsidRPr="00B8482A">
        <w:rPr>
          <w:rFonts w:ascii="Times New Roman" w:hAnsi="Times New Roman" w:cs="Times New Roman"/>
          <w:sz w:val="24"/>
          <w:lang w:val="en-US"/>
        </w:rPr>
        <w:t xml:space="preserve">Menurut Ghozali </w:t>
      </w:r>
      <w:r w:rsidRPr="00B8482A">
        <w:rPr>
          <w:rFonts w:ascii="Times New Roman" w:hAnsi="Times New Roman" w:cs="Times New Roman"/>
          <w:sz w:val="24"/>
          <w:lang w:val="en-US"/>
        </w:rPr>
        <w:fldChar w:fldCharType="begin" w:fldLock="1"/>
      </w:r>
      <w:r w:rsidRPr="00B8482A">
        <w:rPr>
          <w:rFonts w:ascii="Times New Roman" w:hAnsi="Times New Roman" w:cs="Times New Roman"/>
          <w:sz w:val="24"/>
          <w:lang w:val="en-US"/>
        </w:rPr>
        <w:instrText>ADDIN CSL_CITATION {"citationItems":[{"id":"ITEM-1","itemData":{"author":[{"dropping-particle":"","family":"Prof. Dr. H. Imam Ghozali, M.Com","given":"Akt","non-dropping-particle":"","parse-names":false,"suffix":""}],"edition":"8","id":"ITEM-1","issued":{"date-parts":[["2016"]]},"number-of-pages":"474","publisher":"Badan Penerbit Universitas Diponegoro","publisher-place":"Semarang","title":"APLIKASI ANALISIS MULTIVARIETE DENGAN PROGRAM IBM SPSS 23","type":"book"},"uris":["http://www.mendeley.com/documents/?uuid=1d905925-e2c8-4f2e-b867-768a47f85104"]}],"mendeley":{"formattedCitation":"(Prof. Dr. H. Imam Ghozali, M.Com, 2016)","manualFormatting":"(2016:47)","plainTextFormattedCitation":"(Prof. Dr. H. Imam Ghozali, M.Com, 2016)"},"properties":{"noteIndex":0},"schema":"https://github.com/citation-style-language/schema/raw/master/csl-citation.json"}</w:instrText>
      </w:r>
      <w:r w:rsidRPr="00B8482A">
        <w:rPr>
          <w:rFonts w:ascii="Times New Roman" w:hAnsi="Times New Roman" w:cs="Times New Roman"/>
          <w:sz w:val="24"/>
          <w:lang w:val="en-US"/>
        </w:rPr>
        <w:fldChar w:fldCharType="separate"/>
      </w:r>
      <w:r w:rsidRPr="00B8482A">
        <w:rPr>
          <w:rFonts w:ascii="Times New Roman" w:hAnsi="Times New Roman" w:cs="Times New Roman"/>
          <w:sz w:val="24"/>
          <w:lang w:val="en-US"/>
        </w:rPr>
        <w:t>(2016:47)</w:t>
      </w:r>
      <w:r w:rsidRPr="00B8482A">
        <w:rPr>
          <w:rFonts w:ascii="Times New Roman" w:hAnsi="Times New Roman" w:cs="Times New Roman"/>
          <w:sz w:val="24"/>
          <w:lang w:val="en-US"/>
        </w:rPr>
        <w:fldChar w:fldCharType="end"/>
      </w:r>
      <w:r w:rsidRPr="00B8482A">
        <w:rPr>
          <w:rFonts w:ascii="Times New Roman" w:hAnsi="Times New Roman" w:cs="Times New Roman"/>
          <w:sz w:val="24"/>
          <w:lang w:val="en-US"/>
        </w:rPr>
        <w:t>, skala Likert adalah skala yang berisi lima tingkat preferensi jawaban, dimana pada penelitian yang dilakukan penulis juga menggunakan tingkat preferensi jawaban yang sama, yaitu sebagai berikut:</w:t>
      </w:r>
    </w:p>
    <w:p w14:paraId="3CAB19DA" w14:textId="77777777" w:rsidR="00B8482A" w:rsidRPr="00B8482A" w:rsidRDefault="00B8482A" w:rsidP="00B8482A">
      <w:pPr>
        <w:spacing w:line="480" w:lineRule="auto"/>
        <w:ind w:left="1080"/>
        <w:contextualSpacing/>
        <w:rPr>
          <w:rFonts w:ascii="Times New Roman" w:hAnsi="Times New Roman" w:cs="Times New Roman"/>
          <w:sz w:val="24"/>
          <w:lang w:val="en-US"/>
        </w:rPr>
      </w:pPr>
      <w:r w:rsidRPr="00B8482A">
        <w:rPr>
          <w:rFonts w:ascii="Times New Roman" w:hAnsi="Times New Roman" w:cs="Times New Roman"/>
          <w:sz w:val="24"/>
          <w:lang w:val="en-US"/>
        </w:rPr>
        <w:t>1 = Sangat Tidak Setuju</w:t>
      </w:r>
    </w:p>
    <w:p w14:paraId="0B0B94CB" w14:textId="77777777" w:rsidR="00B8482A" w:rsidRPr="00B8482A" w:rsidRDefault="00B8482A" w:rsidP="00B8482A">
      <w:pPr>
        <w:spacing w:line="480" w:lineRule="auto"/>
        <w:ind w:left="1080"/>
        <w:contextualSpacing/>
        <w:rPr>
          <w:rFonts w:ascii="Times New Roman" w:hAnsi="Times New Roman" w:cs="Times New Roman"/>
          <w:sz w:val="24"/>
          <w:lang w:val="en-US"/>
        </w:rPr>
      </w:pPr>
      <w:r w:rsidRPr="00B8482A">
        <w:rPr>
          <w:rFonts w:ascii="Times New Roman" w:hAnsi="Times New Roman" w:cs="Times New Roman"/>
          <w:sz w:val="24"/>
          <w:lang w:val="en-US"/>
        </w:rPr>
        <w:t>2 = Tidak Setuju</w:t>
      </w:r>
    </w:p>
    <w:p w14:paraId="5657E5FE" w14:textId="77777777" w:rsidR="00B8482A" w:rsidRPr="00B8482A" w:rsidRDefault="00B8482A" w:rsidP="00B8482A">
      <w:pPr>
        <w:spacing w:line="480" w:lineRule="auto"/>
        <w:ind w:left="1080"/>
        <w:contextualSpacing/>
        <w:rPr>
          <w:rFonts w:ascii="Times New Roman" w:hAnsi="Times New Roman" w:cs="Times New Roman"/>
          <w:sz w:val="24"/>
          <w:lang w:val="en-US"/>
        </w:rPr>
      </w:pPr>
      <w:r w:rsidRPr="00B8482A">
        <w:rPr>
          <w:rFonts w:ascii="Times New Roman" w:hAnsi="Times New Roman" w:cs="Times New Roman"/>
          <w:sz w:val="24"/>
          <w:lang w:val="en-US"/>
        </w:rPr>
        <w:t>3 = Ragu-ragu atau Netral</w:t>
      </w:r>
    </w:p>
    <w:p w14:paraId="051F2E99" w14:textId="77777777" w:rsidR="00B8482A" w:rsidRPr="00B8482A" w:rsidRDefault="00B8482A" w:rsidP="00B8482A">
      <w:pPr>
        <w:spacing w:line="480" w:lineRule="auto"/>
        <w:ind w:left="1080"/>
        <w:contextualSpacing/>
        <w:rPr>
          <w:rFonts w:ascii="Times New Roman" w:hAnsi="Times New Roman" w:cs="Times New Roman"/>
          <w:sz w:val="24"/>
          <w:lang w:val="en-US"/>
        </w:rPr>
      </w:pPr>
      <w:r w:rsidRPr="00B8482A">
        <w:rPr>
          <w:rFonts w:ascii="Times New Roman" w:hAnsi="Times New Roman" w:cs="Times New Roman"/>
          <w:sz w:val="24"/>
          <w:lang w:val="en-US"/>
        </w:rPr>
        <w:t xml:space="preserve">4 = Setuju </w:t>
      </w:r>
    </w:p>
    <w:p w14:paraId="184B5796" w14:textId="77777777" w:rsidR="00B8482A" w:rsidRPr="00B8482A" w:rsidRDefault="00B8482A" w:rsidP="00B8482A">
      <w:pPr>
        <w:spacing w:line="480" w:lineRule="auto"/>
        <w:ind w:left="1080"/>
        <w:contextualSpacing/>
        <w:rPr>
          <w:rFonts w:ascii="Times New Roman" w:hAnsi="Times New Roman" w:cs="Times New Roman"/>
          <w:sz w:val="24"/>
          <w:lang w:val="en-US"/>
        </w:rPr>
      </w:pPr>
      <w:r w:rsidRPr="00B8482A">
        <w:rPr>
          <w:rFonts w:ascii="Times New Roman" w:hAnsi="Times New Roman" w:cs="Times New Roman"/>
          <w:sz w:val="24"/>
          <w:lang w:val="en-US"/>
        </w:rPr>
        <w:t>5 = Sangat Setuju</w:t>
      </w:r>
    </w:p>
    <w:p w14:paraId="1D6BCB38" w14:textId="77777777" w:rsidR="00B8482A" w:rsidRPr="00B8482A" w:rsidRDefault="00B8482A" w:rsidP="00B8482A">
      <w:pPr>
        <w:spacing w:line="480" w:lineRule="auto"/>
        <w:ind w:left="1080"/>
        <w:contextualSpacing/>
        <w:rPr>
          <w:rFonts w:ascii="Times New Roman" w:hAnsi="Times New Roman" w:cs="Times New Roman"/>
          <w:sz w:val="24"/>
          <w:lang w:val="en-US"/>
        </w:rPr>
      </w:pPr>
    </w:p>
    <w:p w14:paraId="4B5FDFE3" w14:textId="77777777" w:rsidR="00B8482A" w:rsidRPr="00B8482A" w:rsidRDefault="00B8482A" w:rsidP="00B8482A">
      <w:pPr>
        <w:numPr>
          <w:ilvl w:val="0"/>
          <w:numId w:val="16"/>
        </w:numPr>
        <w:spacing w:line="480" w:lineRule="auto"/>
        <w:contextualSpacing/>
        <w:outlineLvl w:val="2"/>
        <w:rPr>
          <w:rFonts w:ascii="Times New Roman" w:hAnsi="Times New Roman" w:cs="Times New Roman"/>
          <w:sz w:val="24"/>
          <w:lang w:val="en-US"/>
        </w:rPr>
      </w:pPr>
      <w:bookmarkStart w:id="22" w:name="_Toc535939843"/>
      <w:r w:rsidRPr="00B8482A">
        <w:rPr>
          <w:rFonts w:ascii="Times New Roman" w:hAnsi="Times New Roman" w:cs="Times New Roman"/>
          <w:sz w:val="24"/>
          <w:lang w:val="en-US"/>
        </w:rPr>
        <w:t>Uji Validitas</w:t>
      </w:r>
      <w:bookmarkEnd w:id="22"/>
    </w:p>
    <w:p w14:paraId="381CD850" w14:textId="77777777" w:rsidR="00B8482A" w:rsidRPr="00B8482A" w:rsidRDefault="00B8482A" w:rsidP="00B8482A">
      <w:pPr>
        <w:spacing w:line="480" w:lineRule="auto"/>
        <w:ind w:left="1080" w:firstLine="360"/>
        <w:contextualSpacing/>
        <w:jc w:val="both"/>
        <w:rPr>
          <w:rFonts w:ascii="Times New Roman" w:hAnsi="Times New Roman" w:cs="Times New Roman"/>
          <w:sz w:val="24"/>
          <w:lang w:val="en-US"/>
        </w:rPr>
      </w:pPr>
      <w:bookmarkStart w:id="23" w:name="_Hlk8073863"/>
      <w:r w:rsidRPr="00B8482A">
        <w:rPr>
          <w:rFonts w:ascii="Times New Roman" w:hAnsi="Times New Roman" w:cs="Times New Roman"/>
          <w:sz w:val="24"/>
          <w:lang w:val="en-US"/>
        </w:rPr>
        <w:t>Uji Validitas digunakan untuk mengukur valid tidaknya suatu kuesioner. Suatu kuesioner dikatakan valid jika pertanyaan pada kuesioner mampu untuk mengungkapkan sesuatu yang akan diukur oleh kuesioner tersebut (Ghozali,2016:52).</w:t>
      </w:r>
    </w:p>
    <w:p w14:paraId="45A34E87" w14:textId="77777777" w:rsidR="00B8482A" w:rsidRPr="00B8482A" w:rsidRDefault="00B8482A" w:rsidP="00B8482A">
      <w:pPr>
        <w:spacing w:line="480" w:lineRule="auto"/>
        <w:ind w:left="1080" w:firstLine="360"/>
        <w:contextualSpacing/>
        <w:rPr>
          <w:rFonts w:ascii="Times New Roman" w:hAnsi="Times New Roman" w:cs="Times New Roman"/>
          <w:sz w:val="24"/>
          <w:lang w:val="en-US"/>
        </w:rPr>
      </w:pPr>
      <w:r w:rsidRPr="00B8482A">
        <w:rPr>
          <w:rFonts w:ascii="Times New Roman" w:hAnsi="Times New Roman" w:cs="Times New Roman"/>
          <w:sz w:val="24"/>
          <w:lang w:val="en-US"/>
        </w:rPr>
        <w:t xml:space="preserve">Dalam penelitian ini, penulis menggunakan korelasi </w:t>
      </w:r>
      <w:r w:rsidRPr="00B8482A">
        <w:rPr>
          <w:rFonts w:ascii="Times New Roman" w:hAnsi="Times New Roman" w:cs="Times New Roman"/>
          <w:i/>
          <w:sz w:val="24"/>
          <w:lang w:val="en-US"/>
        </w:rPr>
        <w:t xml:space="preserve">Product Moment Pearson </w:t>
      </w:r>
      <w:r w:rsidRPr="00B8482A">
        <w:rPr>
          <w:rFonts w:ascii="Times New Roman" w:hAnsi="Times New Roman" w:cs="Times New Roman"/>
          <w:sz w:val="24"/>
          <w:lang w:val="en-US"/>
        </w:rPr>
        <w:t>dengan menggunakan program IBM SPSS versi 24.</w:t>
      </w:r>
      <w:bookmarkEnd w:id="23"/>
      <w:r w:rsidRPr="00B8482A">
        <w:rPr>
          <w:rFonts w:ascii="Times New Roman" w:hAnsi="Times New Roman" w:cs="Times New Roman"/>
          <w:sz w:val="24"/>
          <w:lang w:val="en-US"/>
        </w:rPr>
        <w:t xml:space="preserve"> Hasil yang diperoleh akan </w:t>
      </w:r>
      <w:r w:rsidRPr="00B8482A">
        <w:rPr>
          <w:rFonts w:ascii="Times New Roman" w:hAnsi="Times New Roman" w:cs="Times New Roman"/>
          <w:sz w:val="24"/>
          <w:lang w:val="en-US"/>
        </w:rPr>
        <w:lastRenderedPageBreak/>
        <w:t>dibandingkan dengan r tabel, bila melebihi nilai r tabel maka kuesioner dapat dinyatakan valid.</w:t>
      </w:r>
    </w:p>
    <w:p w14:paraId="13E9AD1A" w14:textId="77777777" w:rsidR="00B8482A" w:rsidRPr="00B8482A" w:rsidRDefault="00B8482A" w:rsidP="00B8482A">
      <w:pPr>
        <w:spacing w:line="480" w:lineRule="auto"/>
        <w:ind w:left="1080" w:firstLine="360"/>
        <w:contextualSpacing/>
        <w:rPr>
          <w:rFonts w:ascii="Times New Roman" w:hAnsi="Times New Roman" w:cs="Times New Roman"/>
          <w:sz w:val="24"/>
          <w:lang w:val="en-US"/>
        </w:rPr>
      </w:pPr>
      <w:bookmarkStart w:id="24" w:name="_GoBack"/>
      <w:bookmarkEnd w:id="24"/>
    </w:p>
    <w:p w14:paraId="06A27572" w14:textId="77777777" w:rsidR="00B8482A" w:rsidRPr="00B8482A" w:rsidRDefault="00B8482A" w:rsidP="00B8482A">
      <w:pPr>
        <w:numPr>
          <w:ilvl w:val="0"/>
          <w:numId w:val="16"/>
        </w:numPr>
        <w:spacing w:line="480" w:lineRule="auto"/>
        <w:contextualSpacing/>
        <w:outlineLvl w:val="2"/>
        <w:rPr>
          <w:rFonts w:ascii="Times New Roman" w:hAnsi="Times New Roman" w:cs="Times New Roman"/>
          <w:sz w:val="24"/>
          <w:lang w:val="en-US"/>
        </w:rPr>
      </w:pPr>
      <w:bookmarkStart w:id="25" w:name="_Toc535939844"/>
      <w:r w:rsidRPr="00B8482A">
        <w:rPr>
          <w:rFonts w:ascii="Times New Roman" w:hAnsi="Times New Roman" w:cs="Times New Roman"/>
          <w:sz w:val="24"/>
          <w:lang w:val="en-US"/>
        </w:rPr>
        <w:t>Uji Reliabilitas</w:t>
      </w:r>
      <w:bookmarkEnd w:id="25"/>
    </w:p>
    <w:p w14:paraId="21805655" w14:textId="77777777" w:rsidR="00B8482A" w:rsidRPr="00B8482A" w:rsidRDefault="00B8482A" w:rsidP="00B8482A">
      <w:pPr>
        <w:spacing w:line="480" w:lineRule="auto"/>
        <w:ind w:left="1080" w:firstLine="360"/>
        <w:contextualSpacing/>
        <w:jc w:val="both"/>
        <w:rPr>
          <w:rFonts w:ascii="Times New Roman" w:hAnsi="Times New Roman" w:cs="Times New Roman"/>
          <w:sz w:val="24"/>
          <w:lang w:val="en-US"/>
        </w:rPr>
      </w:pPr>
      <w:r w:rsidRPr="00B8482A">
        <w:rPr>
          <w:rFonts w:ascii="Times New Roman" w:hAnsi="Times New Roman" w:cs="Times New Roman"/>
          <w:sz w:val="24"/>
          <w:lang w:val="en-US"/>
        </w:rPr>
        <w:t xml:space="preserve">Menurut Ghozali (2016:47) reliabilitas adalah alat untuk mengukur suatu kuesioner yang merupakan indikator dari variabel. Suatu kuesioner dikatakan reliabel atau handal jika jawaban seseorang terhadap pernyataan adalah konsisten atau stabil dari waktu ke waktu. </w:t>
      </w:r>
    </w:p>
    <w:p w14:paraId="537CAC08" w14:textId="77777777" w:rsidR="00B8482A" w:rsidRPr="00B8482A" w:rsidRDefault="00B8482A" w:rsidP="00B8482A">
      <w:pPr>
        <w:spacing w:line="480" w:lineRule="auto"/>
        <w:ind w:left="1080" w:firstLine="360"/>
        <w:contextualSpacing/>
        <w:jc w:val="both"/>
        <w:rPr>
          <w:rFonts w:ascii="Times New Roman" w:hAnsi="Times New Roman" w:cs="Times New Roman"/>
          <w:sz w:val="24"/>
          <w:lang w:val="en-US"/>
        </w:rPr>
      </w:pPr>
      <w:r w:rsidRPr="00B8482A">
        <w:rPr>
          <w:rFonts w:ascii="Times New Roman" w:hAnsi="Times New Roman" w:cs="Times New Roman"/>
          <w:sz w:val="24"/>
          <w:lang w:val="en-US"/>
        </w:rPr>
        <w:t xml:space="preserve">Jawaban responden terhadap pertanyaan ini dikatakan reliabel jika masing-masing pertanyaan dijawab secara konsisten atau jawaban tidak boleh acak. Dalam penelitian ini untuk menguji reliabilitas dengan uji statistik </w:t>
      </w:r>
      <w:r w:rsidRPr="00B8482A">
        <w:rPr>
          <w:rFonts w:ascii="Times New Roman" w:hAnsi="Times New Roman" w:cs="Times New Roman"/>
          <w:i/>
          <w:sz w:val="24"/>
          <w:lang w:val="en-US"/>
        </w:rPr>
        <w:t>Cronbach Alpha</w:t>
      </w:r>
      <w:r w:rsidRPr="00B8482A">
        <w:rPr>
          <w:rFonts w:ascii="Times New Roman" w:hAnsi="Times New Roman" w:cs="Times New Roman"/>
          <w:sz w:val="24"/>
          <w:lang w:val="en-US"/>
        </w:rPr>
        <w:t xml:space="preserve"> (α). Suatu variabel dikatakan reliabel, jika memberikan nilai </w:t>
      </w:r>
      <w:r w:rsidRPr="00B8482A">
        <w:rPr>
          <w:rFonts w:ascii="Times New Roman" w:hAnsi="Times New Roman" w:cs="Times New Roman"/>
          <w:i/>
          <w:sz w:val="24"/>
          <w:lang w:val="en-US"/>
        </w:rPr>
        <w:t>Cronbach Alpha</w:t>
      </w:r>
      <w:r w:rsidRPr="00B8482A">
        <w:rPr>
          <w:rFonts w:ascii="Times New Roman" w:hAnsi="Times New Roman" w:cs="Times New Roman"/>
          <w:sz w:val="24"/>
          <w:lang w:val="en-US"/>
        </w:rPr>
        <w:t xml:space="preserve"> &gt; 0,70 (Ghozali, 2016:48)</w:t>
      </w:r>
    </w:p>
    <w:p w14:paraId="70E08EBD" w14:textId="77777777" w:rsidR="00B8482A" w:rsidRPr="00B8482A" w:rsidRDefault="00B8482A" w:rsidP="00B8482A">
      <w:pPr>
        <w:spacing w:line="480" w:lineRule="auto"/>
        <w:ind w:left="1080" w:firstLine="360"/>
        <w:contextualSpacing/>
        <w:rPr>
          <w:rFonts w:ascii="Times New Roman" w:hAnsi="Times New Roman" w:cs="Times New Roman"/>
          <w:sz w:val="24"/>
          <w:lang w:val="en-US"/>
        </w:rPr>
      </w:pPr>
    </w:p>
    <w:p w14:paraId="71D0CEB6" w14:textId="77777777" w:rsidR="00B8482A" w:rsidRPr="00B8482A" w:rsidRDefault="00B8482A" w:rsidP="00B8482A">
      <w:pPr>
        <w:keepNext/>
        <w:keepLines/>
        <w:numPr>
          <w:ilvl w:val="0"/>
          <w:numId w:val="16"/>
        </w:numPr>
        <w:spacing w:before="40" w:after="0" w:line="480" w:lineRule="auto"/>
        <w:outlineLvl w:val="2"/>
        <w:rPr>
          <w:rFonts w:ascii="Times New Roman" w:eastAsiaTheme="majorEastAsia" w:hAnsi="Times New Roman" w:cs="Times New Roman"/>
          <w:sz w:val="24"/>
          <w:szCs w:val="24"/>
          <w:lang w:val="en-US"/>
        </w:rPr>
      </w:pPr>
      <w:bookmarkStart w:id="26" w:name="_Toc535939845"/>
      <w:r w:rsidRPr="00B8482A">
        <w:rPr>
          <w:rFonts w:ascii="Times New Roman" w:eastAsiaTheme="majorEastAsia" w:hAnsi="Times New Roman" w:cs="Times New Roman"/>
          <w:sz w:val="24"/>
          <w:szCs w:val="24"/>
          <w:lang w:val="en-US"/>
        </w:rPr>
        <w:t>Uji Asumsi Klasik</w:t>
      </w:r>
      <w:bookmarkEnd w:id="26"/>
    </w:p>
    <w:p w14:paraId="7297053D" w14:textId="77777777" w:rsidR="00B8482A" w:rsidRPr="00B8482A" w:rsidRDefault="00B8482A" w:rsidP="00B8482A">
      <w:pPr>
        <w:numPr>
          <w:ilvl w:val="1"/>
          <w:numId w:val="16"/>
        </w:numPr>
        <w:spacing w:line="480" w:lineRule="auto"/>
        <w:contextualSpacing/>
        <w:rPr>
          <w:rFonts w:ascii="Times New Roman" w:hAnsi="Times New Roman" w:cs="Times New Roman"/>
          <w:sz w:val="24"/>
          <w:lang w:val="en-US"/>
        </w:rPr>
      </w:pPr>
      <w:bookmarkStart w:id="27" w:name="_Hlk8073949"/>
      <w:r w:rsidRPr="00B8482A">
        <w:rPr>
          <w:rFonts w:ascii="Times New Roman" w:hAnsi="Times New Roman" w:cs="Times New Roman"/>
          <w:sz w:val="24"/>
          <w:lang w:val="en-US"/>
        </w:rPr>
        <w:t>Uji Normalitas</w:t>
      </w:r>
    </w:p>
    <w:p w14:paraId="26B0EF5F" w14:textId="77777777" w:rsidR="00B8482A" w:rsidRPr="00B8482A" w:rsidRDefault="00B8482A" w:rsidP="00B8482A">
      <w:pPr>
        <w:spacing w:line="480" w:lineRule="auto"/>
        <w:ind w:left="1800" w:firstLine="360"/>
        <w:contextualSpacing/>
        <w:jc w:val="both"/>
        <w:rPr>
          <w:rFonts w:ascii="Times New Roman" w:hAnsi="Times New Roman" w:cs="Times New Roman"/>
          <w:sz w:val="24"/>
          <w:lang w:val="en-US"/>
        </w:rPr>
      </w:pPr>
      <w:r w:rsidRPr="00B8482A">
        <w:rPr>
          <w:rFonts w:ascii="Times New Roman" w:hAnsi="Times New Roman" w:cs="Times New Roman"/>
          <w:sz w:val="24"/>
          <w:lang w:val="en-US"/>
        </w:rPr>
        <w:t xml:space="preserve">Uji normalitas bertujuan untuk menguji apakah dalam model regresi, variabel pengganggu atau residual memiliki distribusi normal (Ghozali, 2016:154). Cara yang digunakan untuk mendeteksi apakah residual berdistribusi normal atau tidak adalah dengan uji </w:t>
      </w:r>
      <w:r w:rsidRPr="00B8482A">
        <w:rPr>
          <w:rFonts w:ascii="Times New Roman" w:hAnsi="Times New Roman" w:cs="Times New Roman"/>
          <w:i/>
          <w:sz w:val="24"/>
          <w:lang w:val="en-US"/>
        </w:rPr>
        <w:t>Kolmogorov-Smirnov</w:t>
      </w:r>
      <w:r w:rsidRPr="00B8482A">
        <w:rPr>
          <w:rFonts w:ascii="Times New Roman" w:hAnsi="Times New Roman" w:cs="Times New Roman"/>
          <w:sz w:val="24"/>
          <w:lang w:val="en-US"/>
        </w:rPr>
        <w:t xml:space="preserve"> (Ghozali, 2016:158).</w:t>
      </w:r>
      <w:bookmarkEnd w:id="27"/>
      <w:r w:rsidRPr="00B8482A">
        <w:rPr>
          <w:rFonts w:ascii="Times New Roman" w:hAnsi="Times New Roman" w:cs="Times New Roman"/>
          <w:sz w:val="24"/>
          <w:lang w:val="en-US"/>
        </w:rPr>
        <w:t xml:space="preserve"> Yang harus dilakukan adalah melihat </w:t>
      </w:r>
      <w:r w:rsidRPr="00B8482A">
        <w:rPr>
          <w:rFonts w:ascii="Times New Roman" w:hAnsi="Times New Roman" w:cs="Times New Roman"/>
          <w:i/>
          <w:sz w:val="24"/>
          <w:lang w:val="en-US"/>
        </w:rPr>
        <w:t>nilai Asymp. Sig. (2-tailed)</w:t>
      </w:r>
      <w:r w:rsidRPr="00B8482A">
        <w:rPr>
          <w:rFonts w:ascii="Times New Roman" w:hAnsi="Times New Roman" w:cs="Times New Roman"/>
          <w:sz w:val="24"/>
          <w:lang w:val="en-US"/>
        </w:rPr>
        <w:t xml:space="preserve"> yang terdapat pada tabel output </w:t>
      </w:r>
      <w:r w:rsidRPr="00B8482A">
        <w:rPr>
          <w:rFonts w:ascii="Times New Roman" w:hAnsi="Times New Roman" w:cs="Times New Roman"/>
          <w:i/>
          <w:sz w:val="24"/>
          <w:lang w:val="en-US"/>
        </w:rPr>
        <w:t>One-Sample Kolmogorov-Smirnov</w:t>
      </w:r>
      <w:r w:rsidRPr="00B8482A">
        <w:rPr>
          <w:rFonts w:ascii="Times New Roman" w:hAnsi="Times New Roman" w:cs="Times New Roman"/>
          <w:sz w:val="24"/>
          <w:lang w:val="en-US"/>
        </w:rPr>
        <w:t xml:space="preserve"> </w:t>
      </w:r>
      <w:r w:rsidRPr="00B8482A">
        <w:rPr>
          <w:rFonts w:ascii="Times New Roman" w:hAnsi="Times New Roman" w:cs="Times New Roman"/>
          <w:i/>
          <w:sz w:val="24"/>
          <w:lang w:val="en-US"/>
        </w:rPr>
        <w:t>Test</w:t>
      </w:r>
      <w:r w:rsidRPr="00B8482A">
        <w:rPr>
          <w:rFonts w:ascii="Times New Roman" w:hAnsi="Times New Roman" w:cs="Times New Roman"/>
          <w:sz w:val="24"/>
          <w:lang w:val="en-US"/>
        </w:rPr>
        <w:t>, kemudian membandingkannya dengan tingkat kesalahan (α = 5%) (Ghozali,2016:31).</w:t>
      </w:r>
    </w:p>
    <w:p w14:paraId="6CDBCCE0" w14:textId="77777777" w:rsidR="00B8482A" w:rsidRPr="00B8482A" w:rsidRDefault="00B8482A" w:rsidP="00B8482A">
      <w:pPr>
        <w:numPr>
          <w:ilvl w:val="2"/>
          <w:numId w:val="16"/>
        </w:numPr>
        <w:spacing w:line="480" w:lineRule="auto"/>
        <w:contextualSpacing/>
        <w:rPr>
          <w:rFonts w:ascii="Times New Roman" w:hAnsi="Times New Roman" w:cs="Times New Roman"/>
          <w:sz w:val="24"/>
          <w:lang w:val="en-US"/>
        </w:rPr>
      </w:pPr>
      <w:r w:rsidRPr="00B8482A">
        <w:rPr>
          <w:rFonts w:ascii="Times New Roman" w:hAnsi="Times New Roman" w:cs="Times New Roman"/>
          <w:sz w:val="24"/>
          <w:lang w:val="en-US"/>
        </w:rPr>
        <w:lastRenderedPageBreak/>
        <w:t xml:space="preserve">Jika </w:t>
      </w:r>
      <w:r w:rsidRPr="00B8482A">
        <w:rPr>
          <w:rFonts w:ascii="Times New Roman" w:hAnsi="Times New Roman" w:cs="Times New Roman"/>
          <w:i/>
          <w:sz w:val="24"/>
          <w:lang w:val="en-US"/>
        </w:rPr>
        <w:t>Asymp. Sig. (2-tailed)</w:t>
      </w:r>
      <w:r w:rsidRPr="00B8482A">
        <w:rPr>
          <w:rFonts w:ascii="Times New Roman" w:hAnsi="Times New Roman" w:cs="Times New Roman"/>
          <w:sz w:val="24"/>
          <w:lang w:val="en-US"/>
        </w:rPr>
        <w:t xml:space="preserve"> &gt; α, maka data terdistribusi secara normal.</w:t>
      </w:r>
    </w:p>
    <w:p w14:paraId="474FA483" w14:textId="77777777" w:rsidR="00B8482A" w:rsidRPr="00B8482A" w:rsidRDefault="00B8482A" w:rsidP="00B8482A">
      <w:pPr>
        <w:numPr>
          <w:ilvl w:val="2"/>
          <w:numId w:val="16"/>
        </w:numPr>
        <w:spacing w:line="480" w:lineRule="auto"/>
        <w:contextualSpacing/>
        <w:rPr>
          <w:rFonts w:ascii="Times New Roman" w:hAnsi="Times New Roman" w:cs="Times New Roman"/>
          <w:sz w:val="24"/>
          <w:lang w:val="en-US"/>
        </w:rPr>
      </w:pPr>
      <w:r w:rsidRPr="00B8482A">
        <w:rPr>
          <w:rFonts w:ascii="Times New Roman" w:hAnsi="Times New Roman" w:cs="Times New Roman"/>
          <w:sz w:val="24"/>
          <w:lang w:val="en-US"/>
        </w:rPr>
        <w:t xml:space="preserve">Jika </w:t>
      </w:r>
      <w:r w:rsidRPr="00B8482A">
        <w:rPr>
          <w:rFonts w:ascii="Times New Roman" w:hAnsi="Times New Roman" w:cs="Times New Roman"/>
          <w:i/>
          <w:sz w:val="24"/>
          <w:lang w:val="en-US"/>
        </w:rPr>
        <w:t>Asymp. Sig. (2-tailed)</w:t>
      </w:r>
      <w:r w:rsidRPr="00B8482A">
        <w:rPr>
          <w:rFonts w:ascii="Times New Roman" w:hAnsi="Times New Roman" w:cs="Times New Roman"/>
          <w:sz w:val="24"/>
          <w:lang w:val="en-US"/>
        </w:rPr>
        <w:t xml:space="preserve"> &lt; α, maka data tidak terdistribusi normal.</w:t>
      </w:r>
    </w:p>
    <w:p w14:paraId="5567083C" w14:textId="77777777" w:rsidR="00B8482A" w:rsidRPr="00B8482A" w:rsidRDefault="00B8482A" w:rsidP="00B8482A">
      <w:pPr>
        <w:spacing w:line="480" w:lineRule="auto"/>
        <w:rPr>
          <w:rFonts w:ascii="Times New Roman" w:hAnsi="Times New Roman" w:cs="Times New Roman"/>
          <w:sz w:val="24"/>
          <w:lang w:val="en-US"/>
        </w:rPr>
      </w:pPr>
    </w:p>
    <w:p w14:paraId="6CB3CD0C" w14:textId="77777777" w:rsidR="00B8482A" w:rsidRPr="00B8482A" w:rsidRDefault="00B8482A" w:rsidP="00B8482A">
      <w:pPr>
        <w:numPr>
          <w:ilvl w:val="1"/>
          <w:numId w:val="16"/>
        </w:numPr>
        <w:spacing w:line="480" w:lineRule="auto"/>
        <w:contextualSpacing/>
        <w:rPr>
          <w:rFonts w:ascii="Times New Roman" w:hAnsi="Times New Roman" w:cs="Times New Roman"/>
          <w:sz w:val="24"/>
          <w:lang w:val="en-US"/>
        </w:rPr>
      </w:pPr>
      <w:bookmarkStart w:id="28" w:name="_Hlk8074037"/>
      <w:r w:rsidRPr="00B8482A">
        <w:rPr>
          <w:rFonts w:ascii="Times New Roman" w:hAnsi="Times New Roman" w:cs="Times New Roman"/>
          <w:sz w:val="24"/>
          <w:lang w:val="en-US"/>
        </w:rPr>
        <w:t xml:space="preserve">Uji </w:t>
      </w:r>
      <w:r w:rsidRPr="00B8482A">
        <w:rPr>
          <w:rFonts w:ascii="Times New Roman" w:hAnsi="Times New Roman" w:cs="Times New Roman"/>
          <w:sz w:val="24"/>
          <w:szCs w:val="24"/>
        </w:rPr>
        <w:t>Multikolineritas</w:t>
      </w:r>
    </w:p>
    <w:p w14:paraId="48CE2ABD" w14:textId="77777777" w:rsidR="00B8482A" w:rsidRPr="00B8482A" w:rsidRDefault="00B8482A" w:rsidP="00B8482A">
      <w:pPr>
        <w:spacing w:line="480" w:lineRule="auto"/>
        <w:ind w:left="1800" w:firstLine="360"/>
        <w:contextualSpacing/>
        <w:jc w:val="both"/>
        <w:rPr>
          <w:rFonts w:ascii="Times New Roman" w:hAnsi="Times New Roman" w:cs="Times New Roman"/>
          <w:sz w:val="24"/>
          <w:lang w:val="en-US"/>
        </w:rPr>
      </w:pPr>
      <w:r w:rsidRPr="00B8482A">
        <w:rPr>
          <w:rFonts w:ascii="Times New Roman" w:hAnsi="Times New Roman" w:cs="Times New Roman"/>
          <w:sz w:val="24"/>
          <w:lang w:val="en-US"/>
        </w:rPr>
        <w:t xml:space="preserve">Menurut Imam Ghozali (2016:103), uji multikolinearitas bertujuan untuk menguji apakah model regresi ditemukan adanya korelasi antar variabel bebas (independen). Model regresi yang baik seharusnya tidak terjadi korelasi antara variabel independen. </w:t>
      </w:r>
    </w:p>
    <w:p w14:paraId="284A655C" w14:textId="77777777" w:rsidR="00B8482A" w:rsidRPr="00B8482A" w:rsidRDefault="00B8482A" w:rsidP="00B8482A">
      <w:pPr>
        <w:spacing w:line="480" w:lineRule="auto"/>
        <w:ind w:left="1800" w:firstLine="360"/>
        <w:contextualSpacing/>
        <w:jc w:val="both"/>
        <w:rPr>
          <w:rFonts w:ascii="Times New Roman" w:hAnsi="Times New Roman" w:cs="Times New Roman"/>
          <w:sz w:val="24"/>
          <w:lang w:val="en-US"/>
        </w:rPr>
      </w:pPr>
      <w:r w:rsidRPr="00B8482A">
        <w:rPr>
          <w:rFonts w:ascii="Times New Roman" w:hAnsi="Times New Roman" w:cs="Times New Roman"/>
          <w:sz w:val="24"/>
          <w:lang w:val="en-US"/>
        </w:rPr>
        <w:t xml:space="preserve">Untuk mendeteksi ada atau tidaknya multikolonieritas di dalam model regresi dapat dilakukan dengan melihat nilai </w:t>
      </w:r>
      <w:r w:rsidRPr="00B8482A">
        <w:rPr>
          <w:rFonts w:ascii="Times New Roman" w:hAnsi="Times New Roman" w:cs="Times New Roman"/>
          <w:i/>
          <w:sz w:val="24"/>
          <w:lang w:val="en-US"/>
        </w:rPr>
        <w:t>Tolerance</w:t>
      </w:r>
      <w:r w:rsidRPr="00B8482A">
        <w:rPr>
          <w:rFonts w:ascii="Times New Roman" w:hAnsi="Times New Roman" w:cs="Times New Roman"/>
          <w:sz w:val="24"/>
          <w:lang w:val="en-US"/>
        </w:rPr>
        <w:t xml:space="preserve"> dan lawannya yaitu </w:t>
      </w:r>
      <w:r w:rsidRPr="00B8482A">
        <w:rPr>
          <w:rFonts w:ascii="Times New Roman" w:hAnsi="Times New Roman" w:cs="Times New Roman"/>
          <w:i/>
          <w:sz w:val="24"/>
          <w:lang w:val="en-US"/>
        </w:rPr>
        <w:t xml:space="preserve">Variance Inflation Factor </w:t>
      </w:r>
      <w:r w:rsidRPr="00B8482A">
        <w:rPr>
          <w:rFonts w:ascii="Times New Roman" w:hAnsi="Times New Roman" w:cs="Times New Roman"/>
          <w:sz w:val="24"/>
          <w:lang w:val="en-US"/>
        </w:rPr>
        <w:t xml:space="preserve">(VIF). </w:t>
      </w:r>
    </w:p>
    <w:p w14:paraId="491F45F3" w14:textId="77777777" w:rsidR="00B8482A" w:rsidRPr="00B8482A" w:rsidRDefault="00B8482A" w:rsidP="00B8482A">
      <w:pPr>
        <w:numPr>
          <w:ilvl w:val="0"/>
          <w:numId w:val="12"/>
        </w:numPr>
        <w:spacing w:line="360" w:lineRule="auto"/>
        <w:contextualSpacing/>
        <w:jc w:val="both"/>
        <w:rPr>
          <w:rFonts w:ascii="Times New Roman" w:hAnsi="Times New Roman" w:cs="Times New Roman"/>
          <w:sz w:val="24"/>
          <w:lang w:val="en-US"/>
        </w:rPr>
      </w:pPr>
      <w:bookmarkStart w:id="29" w:name="_Hlk8074246"/>
      <w:bookmarkEnd w:id="28"/>
      <w:r w:rsidRPr="00B8482A">
        <w:rPr>
          <w:rFonts w:ascii="Times New Roman" w:hAnsi="Times New Roman" w:cs="Times New Roman" w:hint="eastAsia"/>
          <w:sz w:val="24"/>
          <w:lang w:val="en-US"/>
        </w:rPr>
        <w:t xml:space="preserve">Jika nilai </w:t>
      </w:r>
      <w:r w:rsidRPr="00B8482A">
        <w:rPr>
          <w:rFonts w:ascii="Times New Roman" w:hAnsi="Times New Roman" w:cs="Times New Roman" w:hint="eastAsia"/>
          <w:i/>
          <w:sz w:val="24"/>
          <w:lang w:val="en-US"/>
        </w:rPr>
        <w:t>Tolerance</w:t>
      </w:r>
      <w:r w:rsidRPr="00B8482A">
        <w:rPr>
          <w:rFonts w:ascii="Times New Roman" w:hAnsi="Times New Roman" w:cs="Times New Roman" w:hint="eastAsia"/>
          <w:sz w:val="24"/>
          <w:lang w:val="en-US"/>
        </w:rPr>
        <w:t xml:space="preserve"> </w:t>
      </w:r>
      <w:bookmarkStart w:id="30" w:name="_Hlk8074343"/>
      <w:r w:rsidRPr="00B8482A">
        <w:rPr>
          <w:rFonts w:ascii="Times New Roman" w:hAnsi="Times New Roman" w:cs="Times New Roman" w:hint="eastAsia"/>
          <w:sz w:val="24"/>
          <w:lang w:val="en-US"/>
        </w:rPr>
        <w:t>≤</w:t>
      </w:r>
      <w:bookmarkEnd w:id="30"/>
      <w:r w:rsidRPr="00B8482A">
        <w:rPr>
          <w:rFonts w:ascii="Times New Roman" w:hAnsi="Times New Roman" w:cs="Times New Roman" w:hint="eastAsia"/>
          <w:sz w:val="24"/>
          <w:lang w:val="en-US"/>
        </w:rPr>
        <w:t xml:space="preserve"> 0,10 dan VIF </w:t>
      </w:r>
      <w:r w:rsidRPr="00B8482A">
        <w:rPr>
          <w:rFonts w:ascii="Times New Roman" w:hAnsi="Times New Roman" w:cs="Times New Roman" w:hint="eastAsia"/>
          <w:sz w:val="24"/>
          <w:lang w:val="en-US"/>
        </w:rPr>
        <w:t>≥</w:t>
      </w:r>
      <w:r w:rsidRPr="00B8482A">
        <w:rPr>
          <w:rFonts w:ascii="Times New Roman" w:hAnsi="Times New Roman" w:cs="Times New Roman" w:hint="eastAsia"/>
          <w:sz w:val="24"/>
          <w:lang w:val="en-US"/>
        </w:rPr>
        <w:t xml:space="preserve"> 10, maka menunjukkan adanya multikolonieritas.</w:t>
      </w:r>
    </w:p>
    <w:p w14:paraId="4FCB58B6" w14:textId="77777777" w:rsidR="00B8482A" w:rsidRPr="00B8482A" w:rsidRDefault="00B8482A" w:rsidP="00B8482A">
      <w:pPr>
        <w:numPr>
          <w:ilvl w:val="0"/>
          <w:numId w:val="12"/>
        </w:numPr>
        <w:spacing w:line="360" w:lineRule="auto"/>
        <w:contextualSpacing/>
        <w:jc w:val="both"/>
        <w:rPr>
          <w:rFonts w:ascii="Times New Roman" w:hAnsi="Times New Roman" w:cs="Times New Roman"/>
          <w:sz w:val="24"/>
          <w:lang w:val="en-US"/>
        </w:rPr>
      </w:pPr>
      <w:r w:rsidRPr="00B8482A">
        <w:rPr>
          <w:rFonts w:ascii="Times New Roman" w:hAnsi="Times New Roman" w:cs="Times New Roman" w:hint="eastAsia"/>
          <w:sz w:val="24"/>
          <w:lang w:val="en-US"/>
        </w:rPr>
        <w:t xml:space="preserve">Jika nilai </w:t>
      </w:r>
      <w:r w:rsidRPr="00B8482A">
        <w:rPr>
          <w:rFonts w:ascii="Times New Roman" w:hAnsi="Times New Roman" w:cs="Times New Roman" w:hint="eastAsia"/>
          <w:i/>
          <w:sz w:val="24"/>
          <w:lang w:val="en-US"/>
        </w:rPr>
        <w:t>Tolerance</w:t>
      </w:r>
      <w:r w:rsidRPr="00B8482A">
        <w:rPr>
          <w:rFonts w:ascii="Times New Roman" w:hAnsi="Times New Roman" w:cs="Times New Roman" w:hint="eastAsia"/>
          <w:sz w:val="24"/>
          <w:lang w:val="en-US"/>
        </w:rPr>
        <w:t xml:space="preserve"> </w:t>
      </w:r>
      <w:r w:rsidRPr="00B8482A">
        <w:rPr>
          <w:rFonts w:ascii="Times New Roman" w:hAnsi="Times New Roman" w:cs="Times New Roman" w:hint="eastAsia"/>
          <w:sz w:val="24"/>
          <w:lang w:val="en-US"/>
        </w:rPr>
        <w:t>≥</w:t>
      </w:r>
      <w:r w:rsidRPr="00B8482A">
        <w:rPr>
          <w:rFonts w:ascii="Times New Roman" w:hAnsi="Times New Roman" w:cs="Times New Roman" w:hint="eastAsia"/>
          <w:sz w:val="24"/>
          <w:lang w:val="en-US"/>
        </w:rPr>
        <w:t xml:space="preserve"> 0,10 dan VIF </w:t>
      </w:r>
      <w:r w:rsidRPr="00B8482A">
        <w:rPr>
          <w:rFonts w:ascii="Times New Roman" w:hAnsi="Times New Roman" w:cs="Times New Roman" w:hint="eastAsia"/>
          <w:sz w:val="24"/>
          <w:lang w:val="en-US"/>
        </w:rPr>
        <w:t>≤</w:t>
      </w:r>
      <w:r w:rsidRPr="00B8482A">
        <w:rPr>
          <w:rFonts w:ascii="Times New Roman" w:hAnsi="Times New Roman" w:cs="Times New Roman" w:hint="eastAsia"/>
          <w:sz w:val="24"/>
          <w:lang w:val="en-US"/>
        </w:rPr>
        <w:t xml:space="preserve"> 10, maka menunjukkan tidak adanya multikolonieritas.</w:t>
      </w:r>
    </w:p>
    <w:bookmarkEnd w:id="29"/>
    <w:p w14:paraId="47172B5D" w14:textId="77777777" w:rsidR="00B8482A" w:rsidRPr="00B8482A" w:rsidRDefault="00B8482A" w:rsidP="00B8482A">
      <w:pPr>
        <w:spacing w:line="480" w:lineRule="auto"/>
        <w:ind w:left="1800"/>
        <w:contextualSpacing/>
        <w:rPr>
          <w:rFonts w:ascii="Times New Roman" w:hAnsi="Times New Roman" w:cs="Times New Roman"/>
          <w:sz w:val="24"/>
          <w:lang w:val="en-US"/>
        </w:rPr>
      </w:pPr>
    </w:p>
    <w:p w14:paraId="5EE7622E" w14:textId="77777777" w:rsidR="00B8482A" w:rsidRPr="00B8482A" w:rsidRDefault="00B8482A" w:rsidP="00B8482A">
      <w:pPr>
        <w:numPr>
          <w:ilvl w:val="1"/>
          <w:numId w:val="16"/>
        </w:numPr>
        <w:spacing w:line="480" w:lineRule="auto"/>
        <w:contextualSpacing/>
        <w:rPr>
          <w:rFonts w:ascii="Times New Roman" w:hAnsi="Times New Roman" w:cs="Times New Roman"/>
          <w:sz w:val="24"/>
          <w:lang w:val="en-US"/>
        </w:rPr>
      </w:pPr>
      <w:bookmarkStart w:id="31" w:name="_Hlk8074096"/>
      <w:r w:rsidRPr="00B8482A">
        <w:rPr>
          <w:rFonts w:ascii="Times New Roman" w:hAnsi="Times New Roman" w:cs="Times New Roman"/>
          <w:sz w:val="24"/>
          <w:lang w:val="en-US"/>
        </w:rPr>
        <w:t>Uji Heteroskedastisitas</w:t>
      </w:r>
    </w:p>
    <w:p w14:paraId="6DAE5EEB" w14:textId="77777777" w:rsidR="00B8482A" w:rsidRPr="00B8482A" w:rsidRDefault="00B8482A" w:rsidP="00B8482A">
      <w:pPr>
        <w:spacing w:line="480" w:lineRule="auto"/>
        <w:ind w:left="1800" w:firstLine="360"/>
        <w:contextualSpacing/>
        <w:jc w:val="both"/>
        <w:rPr>
          <w:rFonts w:ascii="Times New Roman" w:hAnsi="Times New Roman" w:cs="Times New Roman"/>
          <w:sz w:val="24"/>
          <w:lang w:val="en-US"/>
        </w:rPr>
      </w:pPr>
      <w:bookmarkStart w:id="32" w:name="_Hlk8074141"/>
      <w:bookmarkEnd w:id="31"/>
      <w:r w:rsidRPr="00B8482A">
        <w:rPr>
          <w:rFonts w:ascii="Times New Roman" w:hAnsi="Times New Roman" w:cs="Times New Roman"/>
          <w:sz w:val="24"/>
          <w:lang w:val="en-US"/>
        </w:rPr>
        <w:t xml:space="preserve">Uji heteroskedastisitas bertujuan menguji apakah dalam model regresi terjadi ketidaksamaan variance dari residual satu pengamatan ke pengamatan yang lain. Jika </w:t>
      </w:r>
      <w:r w:rsidRPr="00B8482A">
        <w:rPr>
          <w:rFonts w:ascii="Times New Roman" w:hAnsi="Times New Roman" w:cs="Times New Roman"/>
          <w:i/>
          <w:sz w:val="24"/>
          <w:lang w:val="en-US"/>
        </w:rPr>
        <w:t>variance</w:t>
      </w:r>
      <w:r w:rsidRPr="00B8482A">
        <w:rPr>
          <w:rFonts w:ascii="Times New Roman" w:hAnsi="Times New Roman" w:cs="Times New Roman"/>
          <w:sz w:val="24"/>
          <w:lang w:val="en-US"/>
        </w:rPr>
        <w:t xml:space="preserve"> dari residual satu pengamatan ke pengamatan lain tetap, maka disebut homoskedastisitas dan jika berbeda disebut heteroskedastisitas (Ghozali, 2016:134). Model regresi yang baik adalah yang homoskesdatisitas atau tidak terjadi heteroskesdatisitas.</w:t>
      </w:r>
      <w:bookmarkEnd w:id="32"/>
      <w:r w:rsidRPr="00B8482A">
        <w:rPr>
          <w:rFonts w:ascii="Times New Roman" w:hAnsi="Times New Roman" w:cs="Times New Roman"/>
          <w:sz w:val="24"/>
          <w:lang w:val="en-US"/>
        </w:rPr>
        <w:t xml:space="preserve"> </w:t>
      </w:r>
      <w:bookmarkStart w:id="33" w:name="_Hlk8074207"/>
      <w:r w:rsidRPr="00B8482A">
        <w:rPr>
          <w:rFonts w:ascii="Times New Roman" w:hAnsi="Times New Roman" w:cs="Times New Roman"/>
          <w:sz w:val="24"/>
          <w:lang w:val="en-US"/>
        </w:rPr>
        <w:t xml:space="preserve">Cara yang digunakan untuk mendeteksi </w:t>
      </w:r>
      <w:r w:rsidRPr="00B8482A">
        <w:rPr>
          <w:rFonts w:ascii="Times New Roman" w:hAnsi="Times New Roman" w:cs="Times New Roman"/>
          <w:sz w:val="24"/>
          <w:lang w:val="en-US"/>
        </w:rPr>
        <w:lastRenderedPageBreak/>
        <w:t xml:space="preserve">ada atau tidaknya heteroskesdatisitas adalah dengan uji </w:t>
      </w:r>
      <w:r w:rsidRPr="00B8482A">
        <w:rPr>
          <w:rFonts w:ascii="Times New Roman" w:hAnsi="Times New Roman" w:cs="Times New Roman"/>
          <w:i/>
          <w:sz w:val="24"/>
          <w:lang w:val="en-US"/>
        </w:rPr>
        <w:t>Glejser.</w:t>
      </w:r>
      <w:r w:rsidRPr="00B8482A">
        <w:rPr>
          <w:rFonts w:ascii="Times New Roman" w:hAnsi="Times New Roman" w:cs="Times New Roman"/>
          <w:sz w:val="24"/>
          <w:lang w:val="en-US"/>
        </w:rPr>
        <w:t xml:space="preserve"> </w:t>
      </w:r>
      <w:bookmarkEnd w:id="33"/>
      <w:r w:rsidRPr="00B8482A">
        <w:rPr>
          <w:rFonts w:ascii="Times New Roman" w:hAnsi="Times New Roman" w:cs="Times New Roman"/>
          <w:sz w:val="24"/>
          <w:lang w:val="en-US"/>
        </w:rPr>
        <w:t xml:space="preserve">Untuk mengetahui hasilnya, maka kita perlu melihat probabilitas signifikasi yang terdapat pada output pengujian berupa tabel </w:t>
      </w:r>
      <w:r w:rsidRPr="00B8482A">
        <w:rPr>
          <w:rFonts w:ascii="Times New Roman" w:hAnsi="Times New Roman" w:cs="Times New Roman"/>
          <w:i/>
          <w:sz w:val="24"/>
          <w:lang w:val="en-US"/>
        </w:rPr>
        <w:t>Coefficients</w:t>
      </w:r>
      <w:r w:rsidRPr="00B8482A">
        <w:rPr>
          <w:rFonts w:ascii="Times New Roman" w:hAnsi="Times New Roman" w:cs="Times New Roman"/>
          <w:sz w:val="24"/>
          <w:lang w:val="en-US"/>
        </w:rPr>
        <w:t>.</w:t>
      </w:r>
    </w:p>
    <w:p w14:paraId="557C3FE7" w14:textId="77777777" w:rsidR="00B8482A" w:rsidRPr="00B8482A" w:rsidRDefault="00B8482A" w:rsidP="00B8482A">
      <w:pPr>
        <w:numPr>
          <w:ilvl w:val="2"/>
          <w:numId w:val="16"/>
        </w:numPr>
        <w:spacing w:line="480" w:lineRule="auto"/>
        <w:contextualSpacing/>
        <w:jc w:val="both"/>
        <w:rPr>
          <w:rFonts w:ascii="Times New Roman" w:hAnsi="Times New Roman" w:cs="Times New Roman"/>
          <w:sz w:val="24"/>
          <w:lang w:val="en-US"/>
        </w:rPr>
      </w:pPr>
      <w:r w:rsidRPr="00B8482A">
        <w:rPr>
          <w:rFonts w:ascii="Times New Roman" w:hAnsi="Times New Roman" w:cs="Times New Roman"/>
          <w:sz w:val="24"/>
          <w:lang w:val="en-US"/>
        </w:rPr>
        <w:t>Jika nilai probabilitas signifikansi (</w:t>
      </w:r>
      <w:r w:rsidRPr="00B8482A">
        <w:rPr>
          <w:rFonts w:ascii="Times New Roman" w:hAnsi="Times New Roman" w:cs="Times New Roman"/>
          <w:i/>
          <w:sz w:val="24"/>
          <w:lang w:val="en-US"/>
        </w:rPr>
        <w:t>Sig</w:t>
      </w:r>
      <w:r w:rsidRPr="00B8482A">
        <w:rPr>
          <w:rFonts w:ascii="Times New Roman" w:hAnsi="Times New Roman" w:cs="Times New Roman"/>
          <w:sz w:val="24"/>
          <w:lang w:val="en-US"/>
        </w:rPr>
        <w:t>) &gt; tingkat kepercayaan (5%), maka model regresi tidak mengandung adanya heteroskedastisitas.</w:t>
      </w:r>
    </w:p>
    <w:p w14:paraId="1AAC555D" w14:textId="77777777" w:rsidR="00B8482A" w:rsidRPr="00B8482A" w:rsidRDefault="00B8482A" w:rsidP="00B8482A">
      <w:pPr>
        <w:numPr>
          <w:ilvl w:val="2"/>
          <w:numId w:val="16"/>
        </w:numPr>
        <w:spacing w:line="480" w:lineRule="auto"/>
        <w:contextualSpacing/>
        <w:jc w:val="both"/>
        <w:rPr>
          <w:rFonts w:ascii="Times New Roman" w:hAnsi="Times New Roman" w:cs="Times New Roman"/>
          <w:sz w:val="24"/>
          <w:lang w:val="en-US"/>
        </w:rPr>
      </w:pPr>
      <w:r w:rsidRPr="00B8482A">
        <w:rPr>
          <w:rFonts w:ascii="Times New Roman" w:hAnsi="Times New Roman" w:cs="Times New Roman"/>
          <w:sz w:val="24"/>
          <w:lang w:val="en-US"/>
        </w:rPr>
        <w:t>Jika nilai probabilitas signigikansi (Sig) &lt; tingkat kepercayaan (5%), maka model regresi mengandung adanya heteroskedastisitas.</w:t>
      </w:r>
    </w:p>
    <w:p w14:paraId="60539F75" w14:textId="77777777" w:rsidR="00B8482A" w:rsidRPr="00B8482A" w:rsidRDefault="00B8482A" w:rsidP="00B8482A">
      <w:pPr>
        <w:spacing w:line="480" w:lineRule="auto"/>
        <w:contextualSpacing/>
        <w:jc w:val="both"/>
        <w:rPr>
          <w:rFonts w:ascii="Times New Roman" w:hAnsi="Times New Roman" w:cs="Times New Roman"/>
          <w:sz w:val="24"/>
          <w:lang w:val="en-US"/>
        </w:rPr>
      </w:pPr>
    </w:p>
    <w:p w14:paraId="03194112" w14:textId="77777777" w:rsidR="00B8482A" w:rsidRPr="00B8482A" w:rsidRDefault="00B8482A" w:rsidP="00B8482A">
      <w:pPr>
        <w:numPr>
          <w:ilvl w:val="1"/>
          <w:numId w:val="16"/>
        </w:numPr>
        <w:spacing w:line="480" w:lineRule="auto"/>
        <w:contextualSpacing/>
        <w:jc w:val="both"/>
        <w:rPr>
          <w:rFonts w:ascii="Times New Roman" w:hAnsi="Times New Roman" w:cs="Times New Roman"/>
          <w:sz w:val="24"/>
          <w:lang w:val="en-US"/>
        </w:rPr>
      </w:pPr>
      <w:bookmarkStart w:id="34" w:name="_Hlk8074176"/>
      <w:r w:rsidRPr="00B8482A">
        <w:rPr>
          <w:rFonts w:ascii="Times New Roman" w:hAnsi="Times New Roman" w:cs="Times New Roman"/>
          <w:sz w:val="24"/>
          <w:lang w:val="en-US"/>
        </w:rPr>
        <w:t xml:space="preserve">Uji Autokorelasi </w:t>
      </w:r>
    </w:p>
    <w:p w14:paraId="7AE202C9" w14:textId="77777777" w:rsidR="00B8482A" w:rsidRPr="00B8482A" w:rsidRDefault="00B8482A" w:rsidP="00B8482A">
      <w:pPr>
        <w:spacing w:line="480" w:lineRule="auto"/>
        <w:ind w:left="1800" w:firstLine="360"/>
        <w:contextualSpacing/>
        <w:jc w:val="both"/>
        <w:rPr>
          <w:rFonts w:ascii="Times New Roman" w:hAnsi="Times New Roman" w:cs="Times New Roman"/>
          <w:sz w:val="24"/>
          <w:lang w:val="en-US"/>
        </w:rPr>
      </w:pPr>
      <w:r w:rsidRPr="00B8482A">
        <w:rPr>
          <w:rFonts w:ascii="Times New Roman" w:hAnsi="Times New Roman" w:cs="Times New Roman"/>
          <w:sz w:val="24"/>
          <w:lang w:val="en-US"/>
        </w:rPr>
        <w:t xml:space="preserve">Uji autokorelasi bertujuan menguji apakah dalam model regresi linear ada korelasi antara kesalahan pengganggu pada periode t dengan kesalahan pengganggu pada periode t-1 (sebelumnya). Jika terjadi korelasi, maka dinamakan ada problem autokorelasi. Model regresi yang baik adalah regresi yang bebas dari autokorelasi (Ghozali, 2016:107). Cara yang digunakan untuk mendeteksi ada atau tidaknya autokorelasi adalah dengan mengunakan uji </w:t>
      </w:r>
      <w:r w:rsidRPr="00B8482A">
        <w:rPr>
          <w:rFonts w:ascii="Times New Roman" w:hAnsi="Times New Roman" w:cs="Times New Roman"/>
          <w:i/>
          <w:sz w:val="24"/>
          <w:lang w:val="en-US"/>
        </w:rPr>
        <w:t>Durbin-Watson (DW test).</w:t>
      </w:r>
      <w:r w:rsidRPr="00B8482A">
        <w:rPr>
          <w:rFonts w:ascii="Times New Roman" w:hAnsi="Times New Roman" w:cs="Times New Roman"/>
          <w:sz w:val="24"/>
          <w:lang w:val="en-US"/>
        </w:rPr>
        <w:t xml:space="preserve"> </w:t>
      </w:r>
      <w:bookmarkEnd w:id="34"/>
      <w:r w:rsidRPr="00B8482A">
        <w:rPr>
          <w:rFonts w:ascii="Times New Roman" w:hAnsi="Times New Roman" w:cs="Times New Roman"/>
          <w:sz w:val="24"/>
          <w:lang w:val="en-US"/>
        </w:rPr>
        <w:t>Pengambilan keputusan ada tidaknya autokorelasi terdapat dalam Tabel 3.5</w:t>
      </w:r>
    </w:p>
    <w:p w14:paraId="4B91E284" w14:textId="77777777" w:rsidR="00B8482A" w:rsidRPr="00B8482A" w:rsidRDefault="00B8482A" w:rsidP="00B8482A">
      <w:pPr>
        <w:spacing w:after="0" w:line="240" w:lineRule="auto"/>
        <w:jc w:val="center"/>
        <w:rPr>
          <w:rFonts w:ascii="Times New Roman" w:hAnsi="Times New Roman" w:cs="Times New Roman"/>
          <w:b/>
          <w:iCs/>
          <w:sz w:val="24"/>
          <w:szCs w:val="18"/>
          <w:lang w:val="en-US"/>
        </w:rPr>
      </w:pPr>
      <w:bookmarkStart w:id="35" w:name="_Toc535940905"/>
      <w:bookmarkStart w:id="36" w:name="_Toc535942891"/>
      <w:bookmarkStart w:id="37" w:name="_Toc535942971"/>
      <w:r w:rsidRPr="00B8482A">
        <w:rPr>
          <w:rFonts w:ascii="Times New Roman" w:hAnsi="Times New Roman" w:cs="Times New Roman"/>
          <w:b/>
          <w:iCs/>
          <w:sz w:val="24"/>
          <w:szCs w:val="18"/>
        </w:rPr>
        <w:t>Tabel 3.</w:t>
      </w:r>
      <w:r w:rsidRPr="00B8482A">
        <w:rPr>
          <w:rFonts w:ascii="Times New Roman" w:hAnsi="Times New Roman" w:cs="Times New Roman"/>
          <w:b/>
          <w:iCs/>
          <w:sz w:val="24"/>
          <w:szCs w:val="18"/>
        </w:rPr>
        <w:fldChar w:fldCharType="begin"/>
      </w:r>
      <w:r w:rsidRPr="00B8482A">
        <w:rPr>
          <w:rFonts w:ascii="Times New Roman" w:hAnsi="Times New Roman" w:cs="Times New Roman"/>
          <w:b/>
          <w:iCs/>
          <w:sz w:val="24"/>
          <w:szCs w:val="18"/>
        </w:rPr>
        <w:instrText xml:space="preserve"> SEQ Tabel_3. \* ARABIC </w:instrText>
      </w:r>
      <w:r w:rsidRPr="00B8482A">
        <w:rPr>
          <w:rFonts w:ascii="Times New Roman" w:hAnsi="Times New Roman" w:cs="Times New Roman"/>
          <w:b/>
          <w:iCs/>
          <w:sz w:val="24"/>
          <w:szCs w:val="18"/>
        </w:rPr>
        <w:fldChar w:fldCharType="separate"/>
      </w:r>
      <w:r w:rsidRPr="00B8482A">
        <w:rPr>
          <w:rFonts w:ascii="Times New Roman" w:hAnsi="Times New Roman" w:cs="Times New Roman"/>
          <w:b/>
          <w:iCs/>
          <w:sz w:val="24"/>
          <w:szCs w:val="18"/>
        </w:rPr>
        <w:t>5</w:t>
      </w:r>
      <w:r w:rsidRPr="00B8482A">
        <w:rPr>
          <w:rFonts w:ascii="Times New Roman" w:hAnsi="Times New Roman" w:cs="Times New Roman"/>
          <w:b/>
          <w:iCs/>
          <w:sz w:val="24"/>
          <w:szCs w:val="18"/>
        </w:rPr>
        <w:fldChar w:fldCharType="end"/>
      </w:r>
      <w:r w:rsidRPr="00B8482A">
        <w:rPr>
          <w:rFonts w:ascii="Times New Roman" w:hAnsi="Times New Roman" w:cs="Times New Roman"/>
          <w:b/>
          <w:iCs/>
          <w:sz w:val="24"/>
          <w:szCs w:val="18"/>
          <w:lang w:val="en-US"/>
        </w:rPr>
        <w:t xml:space="preserve"> </w:t>
      </w:r>
    </w:p>
    <w:p w14:paraId="36ABB859" w14:textId="77777777" w:rsidR="00B8482A" w:rsidRPr="00B8482A" w:rsidRDefault="00B8482A" w:rsidP="00B8482A">
      <w:pPr>
        <w:spacing w:after="0" w:line="240" w:lineRule="auto"/>
        <w:jc w:val="center"/>
        <w:rPr>
          <w:rFonts w:ascii="Times New Roman" w:hAnsi="Times New Roman" w:cs="Times New Roman"/>
          <w:b/>
          <w:iCs/>
          <w:sz w:val="24"/>
          <w:szCs w:val="18"/>
        </w:rPr>
      </w:pPr>
      <w:r w:rsidRPr="00B8482A">
        <w:rPr>
          <w:rFonts w:ascii="Times New Roman" w:hAnsi="Times New Roman" w:cs="Times New Roman"/>
          <w:b/>
          <w:iCs/>
          <w:sz w:val="24"/>
          <w:szCs w:val="18"/>
          <w:lang w:val="en-US"/>
        </w:rPr>
        <w:t>Pengambilan Keputusan Ada Tidaknya Autokorelasi</w:t>
      </w:r>
      <w:bookmarkEnd w:id="35"/>
      <w:bookmarkEnd w:id="36"/>
      <w:bookmarkEnd w:id="37"/>
    </w:p>
    <w:tbl>
      <w:tblPr>
        <w:tblStyle w:val="TableGrid"/>
        <w:tblW w:w="0" w:type="auto"/>
        <w:tblInd w:w="1080" w:type="dxa"/>
        <w:tblLook w:val="04A0" w:firstRow="1" w:lastRow="0" w:firstColumn="1" w:lastColumn="0" w:noHBand="0" w:noVBand="1"/>
      </w:tblPr>
      <w:tblGrid>
        <w:gridCol w:w="3235"/>
        <w:gridCol w:w="2202"/>
        <w:gridCol w:w="2594"/>
      </w:tblGrid>
      <w:tr w:rsidR="00B8482A" w:rsidRPr="00B8482A" w14:paraId="11137954" w14:textId="77777777" w:rsidTr="00314DF0">
        <w:tc>
          <w:tcPr>
            <w:tcW w:w="3235" w:type="dxa"/>
          </w:tcPr>
          <w:p w14:paraId="74CBF25D" w14:textId="77777777" w:rsidR="00B8482A" w:rsidRPr="00B8482A" w:rsidRDefault="00B8482A" w:rsidP="00B8482A">
            <w:pPr>
              <w:contextualSpacing/>
            </w:pPr>
            <w:r w:rsidRPr="00B8482A">
              <w:t>Hipotesis nol</w:t>
            </w:r>
          </w:p>
        </w:tc>
        <w:tc>
          <w:tcPr>
            <w:tcW w:w="2202" w:type="dxa"/>
          </w:tcPr>
          <w:p w14:paraId="4F1DD74A" w14:textId="77777777" w:rsidR="00B8482A" w:rsidRPr="00B8482A" w:rsidRDefault="00B8482A" w:rsidP="00B8482A">
            <w:pPr>
              <w:contextualSpacing/>
            </w:pPr>
            <w:r w:rsidRPr="00B8482A">
              <w:t>Keputusan</w:t>
            </w:r>
          </w:p>
        </w:tc>
        <w:tc>
          <w:tcPr>
            <w:tcW w:w="2594" w:type="dxa"/>
          </w:tcPr>
          <w:p w14:paraId="46D91550" w14:textId="77777777" w:rsidR="00B8482A" w:rsidRPr="00B8482A" w:rsidRDefault="00B8482A" w:rsidP="00B8482A">
            <w:pPr>
              <w:contextualSpacing/>
            </w:pPr>
            <w:r w:rsidRPr="00B8482A">
              <w:t>Jika</w:t>
            </w:r>
          </w:p>
        </w:tc>
      </w:tr>
      <w:tr w:rsidR="00B8482A" w:rsidRPr="00B8482A" w14:paraId="56391B06" w14:textId="77777777" w:rsidTr="00314DF0">
        <w:tc>
          <w:tcPr>
            <w:tcW w:w="3235" w:type="dxa"/>
          </w:tcPr>
          <w:p w14:paraId="33224822" w14:textId="77777777" w:rsidR="00B8482A" w:rsidRPr="00B8482A" w:rsidRDefault="00B8482A" w:rsidP="00B8482A">
            <w:pPr>
              <w:contextualSpacing/>
              <w:jc w:val="both"/>
              <w:rPr>
                <w:lang w:val="fr-CA"/>
              </w:rPr>
            </w:pPr>
            <w:r w:rsidRPr="00B8482A">
              <w:rPr>
                <w:lang w:val="fr-CA"/>
              </w:rPr>
              <w:t>Tidak ada autokorelasi positif</w:t>
            </w:r>
          </w:p>
          <w:p w14:paraId="4536182B" w14:textId="77777777" w:rsidR="00B8482A" w:rsidRPr="00B8482A" w:rsidRDefault="00B8482A" w:rsidP="00B8482A">
            <w:pPr>
              <w:contextualSpacing/>
              <w:jc w:val="both"/>
              <w:rPr>
                <w:lang w:val="fr-CA"/>
              </w:rPr>
            </w:pPr>
            <w:r w:rsidRPr="00B8482A">
              <w:rPr>
                <w:lang w:val="fr-CA"/>
              </w:rPr>
              <w:t>Tidak ada autokorelasi positif</w:t>
            </w:r>
          </w:p>
          <w:p w14:paraId="4749FEF7" w14:textId="77777777" w:rsidR="00B8482A" w:rsidRPr="00B8482A" w:rsidRDefault="00B8482A" w:rsidP="00B8482A">
            <w:pPr>
              <w:contextualSpacing/>
              <w:jc w:val="both"/>
            </w:pPr>
            <w:r w:rsidRPr="00B8482A">
              <w:t>Tidak ada korelasi negatif</w:t>
            </w:r>
          </w:p>
          <w:p w14:paraId="7CC71F4C" w14:textId="77777777" w:rsidR="00B8482A" w:rsidRPr="00B8482A" w:rsidRDefault="00B8482A" w:rsidP="00B8482A">
            <w:pPr>
              <w:contextualSpacing/>
              <w:jc w:val="both"/>
            </w:pPr>
            <w:r w:rsidRPr="00B8482A">
              <w:t>Tidak ada korelasi negatif</w:t>
            </w:r>
          </w:p>
          <w:p w14:paraId="7E089114" w14:textId="77777777" w:rsidR="00B8482A" w:rsidRPr="00B8482A" w:rsidRDefault="00B8482A" w:rsidP="00B8482A">
            <w:pPr>
              <w:contextualSpacing/>
              <w:jc w:val="both"/>
              <w:rPr>
                <w:lang w:val="fr-CA"/>
              </w:rPr>
            </w:pPr>
            <w:r w:rsidRPr="00B8482A">
              <w:rPr>
                <w:lang w:val="fr-CA"/>
              </w:rPr>
              <w:t>Tidak ada autokorelasi,</w:t>
            </w:r>
          </w:p>
          <w:p w14:paraId="29B2B0D1" w14:textId="77777777" w:rsidR="00B8482A" w:rsidRPr="00B8482A" w:rsidRDefault="00B8482A" w:rsidP="00B8482A">
            <w:pPr>
              <w:contextualSpacing/>
              <w:jc w:val="both"/>
              <w:rPr>
                <w:lang w:val="fr-CA"/>
              </w:rPr>
            </w:pPr>
            <w:r w:rsidRPr="00B8482A">
              <w:rPr>
                <w:lang w:val="fr-CA"/>
              </w:rPr>
              <w:t>Positif atau negative</w:t>
            </w:r>
          </w:p>
        </w:tc>
        <w:tc>
          <w:tcPr>
            <w:tcW w:w="2202" w:type="dxa"/>
          </w:tcPr>
          <w:p w14:paraId="473601D7" w14:textId="77777777" w:rsidR="00B8482A" w:rsidRPr="00B8482A" w:rsidRDefault="00B8482A" w:rsidP="00B8482A">
            <w:pPr>
              <w:contextualSpacing/>
            </w:pPr>
            <w:r w:rsidRPr="00B8482A">
              <w:t>Tolak</w:t>
            </w:r>
          </w:p>
          <w:p w14:paraId="7DF16C9E" w14:textId="77777777" w:rsidR="00B8482A" w:rsidRPr="00B8482A" w:rsidRDefault="00B8482A" w:rsidP="00B8482A">
            <w:pPr>
              <w:contextualSpacing/>
            </w:pPr>
            <w:r w:rsidRPr="00B8482A">
              <w:t>No desicison</w:t>
            </w:r>
          </w:p>
          <w:p w14:paraId="31E0EF99" w14:textId="77777777" w:rsidR="00B8482A" w:rsidRPr="00B8482A" w:rsidRDefault="00B8482A" w:rsidP="00B8482A">
            <w:pPr>
              <w:contextualSpacing/>
            </w:pPr>
            <w:r w:rsidRPr="00B8482A">
              <w:t>Tolak</w:t>
            </w:r>
          </w:p>
          <w:p w14:paraId="1D548059" w14:textId="77777777" w:rsidR="00B8482A" w:rsidRPr="00B8482A" w:rsidRDefault="00B8482A" w:rsidP="00B8482A">
            <w:pPr>
              <w:contextualSpacing/>
            </w:pPr>
            <w:r w:rsidRPr="00B8482A">
              <w:t>No desicison</w:t>
            </w:r>
          </w:p>
          <w:p w14:paraId="4DCC9FE9" w14:textId="77777777" w:rsidR="00B8482A" w:rsidRPr="00B8482A" w:rsidRDefault="00B8482A" w:rsidP="00B8482A">
            <w:pPr>
              <w:contextualSpacing/>
            </w:pPr>
            <w:r w:rsidRPr="00B8482A">
              <w:t>Tidak di tolak</w:t>
            </w:r>
          </w:p>
        </w:tc>
        <w:tc>
          <w:tcPr>
            <w:tcW w:w="2594" w:type="dxa"/>
          </w:tcPr>
          <w:p w14:paraId="3E1F95B8" w14:textId="77777777" w:rsidR="00B8482A" w:rsidRPr="00B8482A" w:rsidRDefault="00B8482A" w:rsidP="00B8482A">
            <w:pPr>
              <w:contextualSpacing/>
              <w:rPr>
                <w:lang w:val="fr-CA"/>
              </w:rPr>
            </w:pPr>
            <w:r w:rsidRPr="00B8482A">
              <w:rPr>
                <w:lang w:val="fr-CA"/>
              </w:rPr>
              <w:t>0&lt;d&lt;dl</w:t>
            </w:r>
          </w:p>
          <w:p w14:paraId="5CBF9925" w14:textId="77777777" w:rsidR="00B8482A" w:rsidRPr="00B8482A" w:rsidRDefault="00B8482A" w:rsidP="00B8482A">
            <w:pPr>
              <w:contextualSpacing/>
              <w:rPr>
                <w:lang w:val="fr-CA"/>
              </w:rPr>
            </w:pPr>
            <w:r w:rsidRPr="00B8482A">
              <w:rPr>
                <w:lang w:val="fr-CA"/>
              </w:rPr>
              <w:t>dl≤d≤du</w:t>
            </w:r>
          </w:p>
          <w:p w14:paraId="3D631076" w14:textId="77777777" w:rsidR="00B8482A" w:rsidRPr="00B8482A" w:rsidRDefault="00B8482A" w:rsidP="00B8482A">
            <w:pPr>
              <w:contextualSpacing/>
              <w:rPr>
                <w:lang w:val="fr-CA"/>
              </w:rPr>
            </w:pPr>
            <w:r w:rsidRPr="00B8482A">
              <w:rPr>
                <w:lang w:val="fr-CA"/>
              </w:rPr>
              <w:t>4-dl&lt;d&lt;4</w:t>
            </w:r>
          </w:p>
          <w:p w14:paraId="1C7B478D" w14:textId="77777777" w:rsidR="00B8482A" w:rsidRPr="00B8482A" w:rsidRDefault="00B8482A" w:rsidP="00B8482A">
            <w:pPr>
              <w:contextualSpacing/>
              <w:rPr>
                <w:lang w:val="fr-CA"/>
              </w:rPr>
            </w:pPr>
            <w:r w:rsidRPr="00B8482A">
              <w:rPr>
                <w:lang w:val="fr-CA"/>
              </w:rPr>
              <w:t>4-du≤d≤4-dl</w:t>
            </w:r>
          </w:p>
          <w:p w14:paraId="4074A70B" w14:textId="77777777" w:rsidR="00B8482A" w:rsidRPr="00B8482A" w:rsidRDefault="00B8482A" w:rsidP="00B8482A">
            <w:pPr>
              <w:contextualSpacing/>
              <w:rPr>
                <w:lang w:val="fr-CA"/>
              </w:rPr>
            </w:pPr>
            <w:r w:rsidRPr="00B8482A">
              <w:rPr>
                <w:lang w:val="fr-CA"/>
              </w:rPr>
              <w:t>Du&lt;d&lt;4-du</w:t>
            </w:r>
          </w:p>
        </w:tc>
      </w:tr>
    </w:tbl>
    <w:p w14:paraId="67CEA0B3" w14:textId="77777777" w:rsidR="00B8482A" w:rsidRPr="00B8482A" w:rsidRDefault="00B8482A" w:rsidP="00B8482A">
      <w:pPr>
        <w:spacing w:line="480" w:lineRule="auto"/>
        <w:rPr>
          <w:rFonts w:ascii="Times New Roman" w:hAnsi="Times New Roman" w:cs="Times New Roman"/>
          <w:sz w:val="24"/>
          <w:lang w:val="en-US"/>
        </w:rPr>
      </w:pPr>
      <w:r w:rsidRPr="00B8482A">
        <w:rPr>
          <w:rFonts w:ascii="Times New Roman" w:hAnsi="Times New Roman" w:cs="Times New Roman"/>
          <w:sz w:val="24"/>
        </w:rPr>
        <w:tab/>
      </w:r>
      <w:r w:rsidRPr="00B8482A">
        <w:rPr>
          <w:rFonts w:ascii="Times New Roman" w:hAnsi="Times New Roman" w:cs="Times New Roman"/>
          <w:sz w:val="24"/>
        </w:rPr>
        <w:tab/>
      </w:r>
      <w:r w:rsidRPr="00B8482A">
        <w:rPr>
          <w:rFonts w:ascii="Times New Roman" w:hAnsi="Times New Roman" w:cs="Times New Roman"/>
          <w:sz w:val="24"/>
          <w:lang w:val="en-US"/>
        </w:rPr>
        <w:t>S</w:t>
      </w:r>
      <w:r w:rsidRPr="00B8482A">
        <w:rPr>
          <w:rFonts w:ascii="Times New Roman" w:hAnsi="Times New Roman" w:cs="Times New Roman"/>
          <w:sz w:val="24"/>
        </w:rPr>
        <w:t xml:space="preserve">umber: Ghozali </w:t>
      </w:r>
      <w:r w:rsidRPr="00B8482A">
        <w:rPr>
          <w:rFonts w:ascii="Times New Roman" w:hAnsi="Times New Roman" w:cs="Times New Roman"/>
          <w:sz w:val="24"/>
          <w:lang w:val="en-US"/>
        </w:rPr>
        <w:t>(</w:t>
      </w:r>
      <w:r w:rsidRPr="00B8482A">
        <w:rPr>
          <w:rFonts w:ascii="Times New Roman" w:hAnsi="Times New Roman" w:cs="Times New Roman"/>
          <w:sz w:val="24"/>
        </w:rPr>
        <w:t>2016</w:t>
      </w:r>
      <w:r w:rsidRPr="00B8482A">
        <w:rPr>
          <w:rFonts w:ascii="Times New Roman" w:hAnsi="Times New Roman" w:cs="Times New Roman"/>
          <w:sz w:val="24"/>
          <w:lang w:val="en-US"/>
        </w:rPr>
        <w:t>)</w:t>
      </w:r>
    </w:p>
    <w:p w14:paraId="7CF7E5F7" w14:textId="77777777" w:rsidR="00B8482A" w:rsidRPr="00B8482A" w:rsidRDefault="00B8482A" w:rsidP="00B8482A">
      <w:pPr>
        <w:spacing w:line="480" w:lineRule="auto"/>
        <w:rPr>
          <w:rFonts w:ascii="Times New Roman" w:hAnsi="Times New Roman" w:cs="Times New Roman"/>
          <w:sz w:val="24"/>
          <w:lang w:val="en-US"/>
        </w:rPr>
      </w:pPr>
    </w:p>
    <w:p w14:paraId="4D3E26FF" w14:textId="77777777" w:rsidR="00B8482A" w:rsidRPr="00B8482A" w:rsidRDefault="00B8482A" w:rsidP="00B8482A">
      <w:pPr>
        <w:keepNext/>
        <w:keepLines/>
        <w:numPr>
          <w:ilvl w:val="0"/>
          <w:numId w:val="16"/>
        </w:numPr>
        <w:spacing w:before="40" w:after="0" w:line="480" w:lineRule="auto"/>
        <w:outlineLvl w:val="2"/>
        <w:rPr>
          <w:rFonts w:ascii="Times New Roman" w:eastAsiaTheme="majorEastAsia" w:hAnsi="Times New Roman" w:cs="Times New Roman"/>
          <w:sz w:val="24"/>
          <w:szCs w:val="24"/>
          <w:lang w:val="en-US"/>
        </w:rPr>
      </w:pPr>
      <w:bookmarkStart w:id="38" w:name="_Toc535939846"/>
      <w:r w:rsidRPr="00B8482A">
        <w:rPr>
          <w:rFonts w:ascii="Times New Roman" w:eastAsiaTheme="majorEastAsia" w:hAnsi="Times New Roman" w:cs="Times New Roman"/>
          <w:sz w:val="24"/>
          <w:szCs w:val="24"/>
          <w:lang w:val="en-US"/>
        </w:rPr>
        <w:lastRenderedPageBreak/>
        <w:t>Uji Hipotesis</w:t>
      </w:r>
      <w:bookmarkEnd w:id="38"/>
    </w:p>
    <w:p w14:paraId="646ADEA0" w14:textId="77777777" w:rsidR="00B8482A" w:rsidRPr="00B8482A" w:rsidRDefault="00B8482A" w:rsidP="00B8482A">
      <w:pPr>
        <w:numPr>
          <w:ilvl w:val="1"/>
          <w:numId w:val="16"/>
        </w:numPr>
        <w:spacing w:line="480" w:lineRule="auto"/>
        <w:contextualSpacing/>
        <w:rPr>
          <w:rFonts w:ascii="Times New Roman" w:hAnsi="Times New Roman" w:cs="Times New Roman"/>
          <w:sz w:val="24"/>
          <w:lang w:val="en-US"/>
        </w:rPr>
      </w:pPr>
      <w:r w:rsidRPr="00B8482A">
        <w:rPr>
          <w:rFonts w:ascii="Times New Roman" w:hAnsi="Times New Roman" w:cs="Times New Roman"/>
          <w:sz w:val="24"/>
          <w:lang w:val="en-US"/>
        </w:rPr>
        <w:t>Koefisien Determinasi (R</w:t>
      </w:r>
      <w:r w:rsidRPr="00B8482A">
        <w:rPr>
          <w:rFonts w:ascii="Times New Roman" w:hAnsi="Times New Roman" w:cs="Times New Roman"/>
          <w:sz w:val="24"/>
          <w:vertAlign w:val="superscript"/>
          <w:lang w:val="en-US"/>
        </w:rPr>
        <w:t>2</w:t>
      </w:r>
      <w:r w:rsidRPr="00B8482A">
        <w:rPr>
          <w:rFonts w:ascii="Times New Roman" w:hAnsi="Times New Roman" w:cs="Times New Roman"/>
          <w:sz w:val="24"/>
          <w:lang w:val="en-US"/>
        </w:rPr>
        <w:t>)</w:t>
      </w:r>
    </w:p>
    <w:p w14:paraId="72EB7FBB" w14:textId="77777777" w:rsidR="00B8482A" w:rsidRPr="00B8482A" w:rsidRDefault="00B8482A" w:rsidP="00B8482A">
      <w:pPr>
        <w:spacing w:line="480" w:lineRule="auto"/>
        <w:ind w:left="1800" w:firstLine="360"/>
        <w:contextualSpacing/>
        <w:jc w:val="both"/>
        <w:rPr>
          <w:rFonts w:ascii="Times New Roman" w:hAnsi="Times New Roman" w:cs="Times New Roman"/>
          <w:sz w:val="24"/>
          <w:lang w:val="en-US"/>
        </w:rPr>
      </w:pPr>
      <w:bookmarkStart w:id="39" w:name="_Hlk8075663"/>
      <w:r w:rsidRPr="00B8482A">
        <w:rPr>
          <w:rFonts w:ascii="Times New Roman" w:hAnsi="Times New Roman" w:cs="Times New Roman"/>
          <w:sz w:val="24"/>
          <w:lang w:val="en-US"/>
        </w:rPr>
        <w:t>Koefisien Determinasi (R</w:t>
      </w:r>
      <w:r w:rsidRPr="00B8482A">
        <w:rPr>
          <w:rFonts w:ascii="Times New Roman" w:hAnsi="Times New Roman" w:cs="Times New Roman"/>
          <w:sz w:val="24"/>
          <w:vertAlign w:val="superscript"/>
          <w:lang w:val="en-US"/>
        </w:rPr>
        <w:t>2</w:t>
      </w:r>
      <w:r w:rsidRPr="00B8482A">
        <w:rPr>
          <w:rFonts w:ascii="Times New Roman" w:hAnsi="Times New Roman" w:cs="Times New Roman"/>
          <w:sz w:val="24"/>
          <w:lang w:val="en-US"/>
        </w:rPr>
        <w:t>) digunakan untuk mengukur seberapa jauh kemampuan model dalam menerangkan variasi variabel dependen. Nilai koefisien determinasi adalah antara nol dan satu. Nilai R</w:t>
      </w:r>
      <w:r w:rsidRPr="00B8482A">
        <w:rPr>
          <w:rFonts w:ascii="Times New Roman" w:hAnsi="Times New Roman" w:cs="Times New Roman"/>
          <w:sz w:val="24"/>
          <w:vertAlign w:val="superscript"/>
          <w:lang w:val="en-US"/>
        </w:rPr>
        <w:t>2</w:t>
      </w:r>
      <w:r w:rsidRPr="00B8482A">
        <w:rPr>
          <w:rFonts w:ascii="Times New Roman" w:hAnsi="Times New Roman" w:cs="Times New Roman"/>
          <w:sz w:val="24"/>
          <w:lang w:val="en-US"/>
        </w:rPr>
        <w:t xml:space="preserve"> yang kecil berarti kemampuan variabel-variabel independen dalam menjelaskan variasi variabel dependen amat terbatas. Nilai yang mendekati satu berarti variabel-variabel independen memberikan hampir semua informasi yang dibutuhkan untuk memprediksi variasi variabel dependen.</w:t>
      </w:r>
      <w:bookmarkEnd w:id="39"/>
      <w:r w:rsidRPr="00B8482A">
        <w:rPr>
          <w:rFonts w:ascii="Times New Roman" w:hAnsi="Times New Roman" w:cs="Times New Roman"/>
          <w:sz w:val="24"/>
          <w:lang w:val="en-US"/>
        </w:rPr>
        <w:t xml:space="preserve"> Kelemahan mendasar penggunaan koefisien determinasi adalah bias terhadap jumlah variabel independen yang dimasukkan kedalam model. Setiap tambahan satu variabel independen, maka R</w:t>
      </w:r>
      <w:r w:rsidRPr="00B8482A">
        <w:rPr>
          <w:rFonts w:ascii="Times New Roman" w:hAnsi="Times New Roman" w:cs="Times New Roman"/>
          <w:sz w:val="24"/>
          <w:vertAlign w:val="superscript"/>
          <w:lang w:val="en-US"/>
        </w:rPr>
        <w:t>2</w:t>
      </w:r>
      <w:r w:rsidRPr="00B8482A">
        <w:rPr>
          <w:rFonts w:ascii="Times New Roman" w:hAnsi="Times New Roman" w:cs="Times New Roman"/>
          <w:sz w:val="24"/>
          <w:lang w:val="en-US"/>
        </w:rPr>
        <w:t xml:space="preserve"> pasti meningkat dan tidak perduli apakah variabel tersebut berpengarus signifikan terhadap variabel dependen. Oleh karena itu banyak peneliti yang menganjurkan untuk menggunakan nilai </w:t>
      </w:r>
      <w:r w:rsidRPr="00B8482A">
        <w:rPr>
          <w:rFonts w:ascii="Times New Roman" w:hAnsi="Times New Roman" w:cs="Times New Roman"/>
          <w:i/>
          <w:sz w:val="24"/>
          <w:lang w:val="en-US"/>
        </w:rPr>
        <w:t>Adjusted R</w:t>
      </w:r>
      <w:r w:rsidRPr="00B8482A">
        <w:rPr>
          <w:rFonts w:ascii="Times New Roman" w:hAnsi="Times New Roman" w:cs="Times New Roman"/>
          <w:i/>
          <w:sz w:val="24"/>
          <w:vertAlign w:val="superscript"/>
          <w:lang w:val="en-US"/>
        </w:rPr>
        <w:t>2</w:t>
      </w:r>
      <w:r w:rsidRPr="00B8482A">
        <w:rPr>
          <w:rFonts w:ascii="Times New Roman" w:hAnsi="Times New Roman" w:cs="Times New Roman"/>
          <w:sz w:val="24"/>
          <w:lang w:val="en-US"/>
        </w:rPr>
        <w:t xml:space="preserve"> pada saat mengevaluasi mana model regresi terbaik. (Ghozali, 2016:95).</w:t>
      </w:r>
    </w:p>
    <w:p w14:paraId="4F902072" w14:textId="77777777" w:rsidR="00B8482A" w:rsidRPr="00B8482A" w:rsidRDefault="00B8482A" w:rsidP="00B8482A">
      <w:pPr>
        <w:spacing w:line="480" w:lineRule="auto"/>
        <w:contextualSpacing/>
        <w:jc w:val="both"/>
        <w:rPr>
          <w:rFonts w:ascii="Times New Roman" w:hAnsi="Times New Roman" w:cs="Times New Roman"/>
          <w:sz w:val="24"/>
          <w:lang w:val="en-US"/>
        </w:rPr>
      </w:pPr>
    </w:p>
    <w:p w14:paraId="67398476" w14:textId="77777777" w:rsidR="00B8482A" w:rsidRPr="00B8482A" w:rsidRDefault="00B8482A" w:rsidP="00B8482A">
      <w:pPr>
        <w:numPr>
          <w:ilvl w:val="1"/>
          <w:numId w:val="16"/>
        </w:numPr>
        <w:spacing w:line="480" w:lineRule="auto"/>
        <w:contextualSpacing/>
        <w:jc w:val="both"/>
        <w:rPr>
          <w:rFonts w:ascii="Times New Roman" w:hAnsi="Times New Roman" w:cs="Times New Roman"/>
          <w:sz w:val="24"/>
          <w:lang w:val="en-US"/>
        </w:rPr>
      </w:pPr>
      <w:r w:rsidRPr="00B8482A">
        <w:rPr>
          <w:rFonts w:ascii="Times New Roman" w:hAnsi="Times New Roman" w:cs="Times New Roman"/>
          <w:sz w:val="24"/>
          <w:lang w:val="en-US"/>
        </w:rPr>
        <w:t>Uji Signifikan Simultan (Uji Statistik f)</w:t>
      </w:r>
    </w:p>
    <w:p w14:paraId="249B94E9" w14:textId="77777777" w:rsidR="00B8482A" w:rsidRPr="00B8482A" w:rsidRDefault="00B8482A" w:rsidP="00B8482A">
      <w:pPr>
        <w:spacing w:line="480" w:lineRule="auto"/>
        <w:ind w:left="1800" w:firstLine="360"/>
        <w:contextualSpacing/>
        <w:jc w:val="both"/>
        <w:rPr>
          <w:rFonts w:ascii="Times New Roman" w:hAnsi="Times New Roman" w:cs="Times New Roman"/>
          <w:sz w:val="24"/>
          <w:lang w:val="en-US"/>
        </w:rPr>
      </w:pPr>
      <w:bookmarkStart w:id="40" w:name="_Hlk8075143"/>
      <w:r w:rsidRPr="00B8482A">
        <w:rPr>
          <w:rFonts w:ascii="Times New Roman" w:hAnsi="Times New Roman" w:cs="Times New Roman"/>
          <w:sz w:val="24"/>
          <w:lang w:val="en-US"/>
        </w:rPr>
        <w:t xml:space="preserve">Menurut Imam Ghozali (2016: 96), pengujian ini dilakukan untuk menguji apakah semua variabel independen secara bersama-sama mempunyai pengaruh terhadap variabel dependen. </w:t>
      </w:r>
    </w:p>
    <w:bookmarkEnd w:id="40"/>
    <w:p w14:paraId="7FAC73A6" w14:textId="77777777" w:rsidR="00B8482A" w:rsidRPr="00B8482A" w:rsidRDefault="00B8482A" w:rsidP="00B8482A">
      <w:pPr>
        <w:spacing w:line="480" w:lineRule="auto"/>
        <w:ind w:left="1800"/>
        <w:contextualSpacing/>
        <w:jc w:val="both"/>
        <w:rPr>
          <w:rFonts w:ascii="Times New Roman" w:hAnsi="Times New Roman" w:cs="Times New Roman"/>
          <w:sz w:val="24"/>
          <w:lang w:val="en-US"/>
        </w:rPr>
      </w:pPr>
      <w:r w:rsidRPr="00B8482A">
        <w:rPr>
          <w:rFonts w:ascii="Times New Roman" w:hAnsi="Times New Roman" w:cs="Times New Roman"/>
          <w:sz w:val="24"/>
          <w:lang w:val="en-US"/>
        </w:rPr>
        <w:t>Hipotesis statistik</w:t>
      </w:r>
    </w:p>
    <w:p w14:paraId="15DDB2AD" w14:textId="77777777" w:rsidR="00B8482A" w:rsidRPr="00B8482A" w:rsidRDefault="00B8482A" w:rsidP="00B8482A">
      <w:pPr>
        <w:spacing w:line="480" w:lineRule="auto"/>
        <w:ind w:left="1800" w:firstLine="360"/>
        <w:contextualSpacing/>
        <w:jc w:val="both"/>
        <w:rPr>
          <w:rFonts w:ascii="Times New Roman" w:hAnsi="Times New Roman" w:cs="Times New Roman"/>
          <w:sz w:val="24"/>
          <w:lang w:val="en-US"/>
        </w:rPr>
      </w:pPr>
      <w:r w:rsidRPr="00B8482A">
        <w:rPr>
          <w:rFonts w:ascii="Times New Roman" w:hAnsi="Times New Roman" w:cs="Times New Roman"/>
          <w:sz w:val="24"/>
          <w:lang w:val="en-US"/>
        </w:rPr>
        <w:t>Ho : β1 = β2 = β3 = 0</w:t>
      </w:r>
    </w:p>
    <w:p w14:paraId="751C44A0" w14:textId="77777777" w:rsidR="00B8482A" w:rsidRPr="00B8482A" w:rsidRDefault="00B8482A" w:rsidP="00B8482A">
      <w:pPr>
        <w:spacing w:line="480" w:lineRule="auto"/>
        <w:ind w:left="1800" w:firstLine="360"/>
        <w:contextualSpacing/>
        <w:jc w:val="both"/>
        <w:rPr>
          <w:rFonts w:ascii="Times New Roman" w:hAnsi="Times New Roman" w:cs="Times New Roman"/>
          <w:sz w:val="24"/>
          <w:lang w:val="en-US"/>
        </w:rPr>
      </w:pPr>
      <w:r w:rsidRPr="00B8482A">
        <w:rPr>
          <w:rFonts w:ascii="Times New Roman" w:hAnsi="Times New Roman" w:cs="Times New Roman"/>
          <w:sz w:val="24"/>
          <w:lang w:val="en-US"/>
        </w:rPr>
        <w:t xml:space="preserve">Ha : Semua βi ≠ 0 (i = 1,2,3)  </w:t>
      </w:r>
    </w:p>
    <w:p w14:paraId="5881ADA7" w14:textId="77777777" w:rsidR="00B8482A" w:rsidRPr="00B8482A" w:rsidRDefault="00B8482A" w:rsidP="00B8482A">
      <w:pPr>
        <w:spacing w:line="480" w:lineRule="auto"/>
        <w:ind w:left="1800"/>
        <w:contextualSpacing/>
        <w:jc w:val="both"/>
        <w:rPr>
          <w:rFonts w:ascii="Times New Roman" w:hAnsi="Times New Roman" w:cs="Times New Roman"/>
          <w:sz w:val="24"/>
          <w:lang w:val="en-US"/>
        </w:rPr>
      </w:pPr>
      <w:r w:rsidRPr="00B8482A">
        <w:rPr>
          <w:rFonts w:ascii="Times New Roman" w:hAnsi="Times New Roman" w:cs="Times New Roman"/>
          <w:sz w:val="24"/>
          <w:lang w:val="en-US"/>
        </w:rPr>
        <w:lastRenderedPageBreak/>
        <w:t>Dengan tingkat signifikansi 5% maka kriteria dasar pengambilan keputusannya adalah sebagai berikut :</w:t>
      </w:r>
    </w:p>
    <w:p w14:paraId="01EFBF81" w14:textId="77777777" w:rsidR="00B8482A" w:rsidRPr="00B8482A" w:rsidRDefault="00B8482A" w:rsidP="00B8482A">
      <w:pPr>
        <w:numPr>
          <w:ilvl w:val="0"/>
          <w:numId w:val="13"/>
        </w:numPr>
        <w:spacing w:line="480" w:lineRule="auto"/>
        <w:contextualSpacing/>
        <w:jc w:val="both"/>
        <w:rPr>
          <w:rFonts w:ascii="Times New Roman" w:hAnsi="Times New Roman" w:cs="Times New Roman"/>
          <w:sz w:val="24"/>
          <w:lang w:val="en-US"/>
        </w:rPr>
      </w:pPr>
      <w:r w:rsidRPr="00B8482A">
        <w:rPr>
          <w:rFonts w:ascii="Times New Roman" w:hAnsi="Times New Roman" w:cs="Times New Roman"/>
          <w:sz w:val="24"/>
          <w:lang w:val="en-US"/>
        </w:rPr>
        <w:t>Jika nilai probabilitas signifikansi (Sig) &lt; 0,05, maka tolak Ho, dapat dikatakan bahwa variabel independen secara bersama-sama berpengaruh terhadap variabel dependen.</w:t>
      </w:r>
    </w:p>
    <w:p w14:paraId="6592778D" w14:textId="77777777" w:rsidR="00B8482A" w:rsidRPr="00B8482A" w:rsidRDefault="00B8482A" w:rsidP="00B8482A">
      <w:pPr>
        <w:numPr>
          <w:ilvl w:val="0"/>
          <w:numId w:val="13"/>
        </w:numPr>
        <w:spacing w:line="480" w:lineRule="auto"/>
        <w:contextualSpacing/>
        <w:jc w:val="both"/>
        <w:rPr>
          <w:rFonts w:ascii="Times New Roman" w:hAnsi="Times New Roman" w:cs="Times New Roman"/>
          <w:sz w:val="24"/>
          <w:lang w:val="en-US"/>
        </w:rPr>
      </w:pPr>
      <w:r w:rsidRPr="00B8482A">
        <w:rPr>
          <w:rFonts w:ascii="Times New Roman" w:hAnsi="Times New Roman" w:cs="Times New Roman"/>
          <w:sz w:val="24"/>
          <w:lang w:val="en-US"/>
        </w:rPr>
        <w:t>Jika nilai probabilitas signifikansi (Sig) &gt; 0,05, maka terima Ho, dapat dikatakan bahwa variabel independen tidak secara bersama-sama berpengaruh terhadap variabel dependen.</w:t>
      </w:r>
    </w:p>
    <w:p w14:paraId="3F014533" w14:textId="77777777" w:rsidR="00B8482A" w:rsidRPr="00B8482A" w:rsidRDefault="00B8482A" w:rsidP="00B8482A">
      <w:pPr>
        <w:spacing w:line="480" w:lineRule="auto"/>
        <w:ind w:left="2160"/>
        <w:contextualSpacing/>
        <w:jc w:val="both"/>
        <w:rPr>
          <w:rFonts w:ascii="Times New Roman" w:hAnsi="Times New Roman" w:cs="Times New Roman"/>
          <w:sz w:val="24"/>
          <w:lang w:val="en-US"/>
        </w:rPr>
      </w:pPr>
    </w:p>
    <w:p w14:paraId="2EC8925D" w14:textId="77777777" w:rsidR="00B8482A" w:rsidRPr="00B8482A" w:rsidRDefault="00B8482A" w:rsidP="00B8482A">
      <w:pPr>
        <w:numPr>
          <w:ilvl w:val="1"/>
          <w:numId w:val="16"/>
        </w:numPr>
        <w:spacing w:line="480" w:lineRule="auto"/>
        <w:contextualSpacing/>
        <w:rPr>
          <w:rFonts w:ascii="Times New Roman" w:hAnsi="Times New Roman" w:cs="Times New Roman"/>
          <w:sz w:val="24"/>
          <w:lang w:val="en-US"/>
        </w:rPr>
      </w:pPr>
      <w:r w:rsidRPr="00B8482A">
        <w:rPr>
          <w:rFonts w:ascii="Times New Roman" w:hAnsi="Times New Roman" w:cs="Times New Roman"/>
          <w:sz w:val="24"/>
          <w:lang w:val="en-US"/>
        </w:rPr>
        <w:t>Uji Signifikan Parameter Individual (Uji t)</w:t>
      </w:r>
    </w:p>
    <w:p w14:paraId="5FA3D5A5" w14:textId="77777777" w:rsidR="00B8482A" w:rsidRPr="00B8482A" w:rsidRDefault="00B8482A" w:rsidP="00B8482A">
      <w:pPr>
        <w:spacing w:line="480" w:lineRule="auto"/>
        <w:ind w:left="1800" w:firstLine="360"/>
        <w:contextualSpacing/>
        <w:rPr>
          <w:rFonts w:ascii="Times New Roman" w:hAnsi="Times New Roman" w:cs="Times New Roman"/>
          <w:sz w:val="24"/>
          <w:lang w:val="fr-CA"/>
        </w:rPr>
      </w:pPr>
      <w:bookmarkStart w:id="41" w:name="_Hlk8075203"/>
      <w:r w:rsidRPr="00B8482A">
        <w:rPr>
          <w:rFonts w:ascii="Times New Roman" w:hAnsi="Times New Roman" w:cs="Times New Roman"/>
          <w:sz w:val="24"/>
          <w:lang w:val="en-US"/>
        </w:rPr>
        <w:t>Uji Statistik t pada dasarnya menunjukkan seberapa jauh pengaruh satu variabel independen secara individual dalam menerangkan variasi variabel dependen (Ghozali, 2016:98).</w:t>
      </w:r>
      <w:bookmarkEnd w:id="41"/>
      <w:r w:rsidRPr="00B8482A">
        <w:rPr>
          <w:rFonts w:ascii="Times New Roman" w:hAnsi="Times New Roman" w:cs="Times New Roman"/>
          <w:sz w:val="24"/>
          <w:lang w:val="en-US"/>
        </w:rPr>
        <w:t xml:space="preserve"> Cara untuk melakukan uji t adalah dengan membandingkan probabilitas signifikansi dengan tingkat kepercayaan sebesar 5%. </w:t>
      </w:r>
      <w:r w:rsidRPr="00B8482A">
        <w:rPr>
          <w:rFonts w:ascii="Times New Roman" w:hAnsi="Times New Roman" w:cs="Times New Roman"/>
          <w:sz w:val="24"/>
          <w:lang w:val="fr-CA"/>
        </w:rPr>
        <w:t xml:space="preserve">Nilai probabilitas signifikansi dapat dilihat pada output hasil pengujian, yaitu tabel </w:t>
      </w:r>
      <w:r w:rsidRPr="00B8482A">
        <w:rPr>
          <w:rFonts w:ascii="Times New Roman" w:hAnsi="Times New Roman" w:cs="Times New Roman"/>
          <w:i/>
          <w:sz w:val="24"/>
          <w:lang w:val="fr-CA"/>
        </w:rPr>
        <w:t>Coefficients</w:t>
      </w:r>
      <w:r w:rsidRPr="00B8482A">
        <w:rPr>
          <w:rFonts w:ascii="Times New Roman" w:hAnsi="Times New Roman" w:cs="Times New Roman"/>
          <w:sz w:val="24"/>
          <w:lang w:val="fr-CA"/>
        </w:rPr>
        <w:t xml:space="preserve"> pada kolom </w:t>
      </w:r>
      <w:r w:rsidRPr="00B8482A">
        <w:rPr>
          <w:rFonts w:ascii="Times New Roman" w:hAnsi="Times New Roman" w:cs="Times New Roman"/>
          <w:i/>
          <w:sz w:val="24"/>
          <w:lang w:val="fr-CA"/>
        </w:rPr>
        <w:t>Sig.</w:t>
      </w:r>
    </w:p>
    <w:p w14:paraId="2B480F4E" w14:textId="77777777" w:rsidR="00B8482A" w:rsidRPr="00B8482A" w:rsidRDefault="00B8482A" w:rsidP="00B8482A">
      <w:pPr>
        <w:spacing w:line="480" w:lineRule="auto"/>
        <w:ind w:left="1800"/>
        <w:contextualSpacing/>
        <w:rPr>
          <w:rFonts w:ascii="Times New Roman" w:hAnsi="Times New Roman" w:cs="Times New Roman"/>
          <w:sz w:val="24"/>
          <w:lang w:val="en-US"/>
        </w:rPr>
      </w:pPr>
      <w:r w:rsidRPr="00B8482A">
        <w:rPr>
          <w:rFonts w:ascii="Times New Roman" w:hAnsi="Times New Roman" w:cs="Times New Roman"/>
          <w:sz w:val="24"/>
          <w:lang w:val="en-US"/>
        </w:rPr>
        <w:t xml:space="preserve">Aplikasinya dilakukan dengan menguji satu per satu pengaruh dari masing-masing variabel independen. </w:t>
      </w:r>
    </w:p>
    <w:p w14:paraId="0680008D" w14:textId="77777777" w:rsidR="00B8482A" w:rsidRPr="00B8482A" w:rsidRDefault="00B8482A" w:rsidP="00B8482A">
      <w:pPr>
        <w:spacing w:line="480" w:lineRule="auto"/>
        <w:ind w:left="1800"/>
        <w:contextualSpacing/>
        <w:rPr>
          <w:rFonts w:ascii="Times New Roman" w:hAnsi="Times New Roman" w:cs="Times New Roman"/>
          <w:sz w:val="24"/>
          <w:lang w:val="en-US"/>
        </w:rPr>
      </w:pPr>
      <w:r w:rsidRPr="00B8482A">
        <w:rPr>
          <w:rFonts w:ascii="Times New Roman" w:hAnsi="Times New Roman" w:cs="Times New Roman"/>
          <w:sz w:val="24"/>
          <w:lang w:val="en-US"/>
        </w:rPr>
        <w:t>Hipotesis statistik</w:t>
      </w:r>
    </w:p>
    <w:p w14:paraId="77A1D332" w14:textId="77777777" w:rsidR="00B8482A" w:rsidRPr="00B8482A" w:rsidRDefault="00B8482A" w:rsidP="00B8482A">
      <w:pPr>
        <w:spacing w:line="480" w:lineRule="auto"/>
        <w:ind w:left="1800"/>
        <w:contextualSpacing/>
        <w:rPr>
          <w:rFonts w:ascii="Times New Roman" w:hAnsi="Times New Roman" w:cs="Times New Roman"/>
          <w:sz w:val="24"/>
          <w:lang w:val="en-US"/>
        </w:rPr>
      </w:pPr>
      <w:r w:rsidRPr="00B8482A">
        <w:rPr>
          <w:rFonts w:ascii="Times New Roman" w:hAnsi="Times New Roman" w:cs="Times New Roman"/>
          <w:sz w:val="24"/>
          <w:lang w:val="en-US"/>
        </w:rPr>
        <w:t>Ho1 : β1 = 0</w:t>
      </w:r>
    </w:p>
    <w:p w14:paraId="16302B4A" w14:textId="77777777" w:rsidR="00B8482A" w:rsidRPr="00B8482A" w:rsidRDefault="00B8482A" w:rsidP="00B8482A">
      <w:pPr>
        <w:spacing w:line="480" w:lineRule="auto"/>
        <w:ind w:left="1800"/>
        <w:contextualSpacing/>
        <w:rPr>
          <w:rFonts w:ascii="Times New Roman" w:hAnsi="Times New Roman" w:cs="Times New Roman"/>
          <w:sz w:val="24"/>
          <w:lang w:val="en-US"/>
        </w:rPr>
      </w:pPr>
      <w:r w:rsidRPr="00B8482A">
        <w:rPr>
          <w:rFonts w:ascii="Times New Roman" w:hAnsi="Times New Roman" w:cs="Times New Roman"/>
          <w:sz w:val="24"/>
          <w:lang w:val="en-US"/>
        </w:rPr>
        <w:t>Ha1 : β1 ≠ 0</w:t>
      </w:r>
    </w:p>
    <w:p w14:paraId="50F96EC1" w14:textId="77777777" w:rsidR="00B8482A" w:rsidRPr="00B8482A" w:rsidRDefault="00B8482A" w:rsidP="00B8482A">
      <w:pPr>
        <w:spacing w:line="480" w:lineRule="auto"/>
        <w:ind w:left="1800"/>
        <w:contextualSpacing/>
        <w:rPr>
          <w:rFonts w:ascii="Times New Roman" w:hAnsi="Times New Roman" w:cs="Times New Roman"/>
          <w:sz w:val="24"/>
          <w:lang w:val="en-US"/>
        </w:rPr>
      </w:pPr>
      <w:r w:rsidRPr="00B8482A">
        <w:rPr>
          <w:rFonts w:ascii="Times New Roman" w:hAnsi="Times New Roman" w:cs="Times New Roman"/>
          <w:sz w:val="24"/>
          <w:lang w:val="en-US"/>
        </w:rPr>
        <w:t>Ho2 : β2 = 0</w:t>
      </w:r>
    </w:p>
    <w:p w14:paraId="0C1AB6C9" w14:textId="77777777" w:rsidR="00B8482A" w:rsidRPr="00B8482A" w:rsidRDefault="00B8482A" w:rsidP="00B8482A">
      <w:pPr>
        <w:spacing w:line="480" w:lineRule="auto"/>
        <w:ind w:left="1800"/>
        <w:contextualSpacing/>
        <w:rPr>
          <w:rFonts w:ascii="Times New Roman" w:hAnsi="Times New Roman" w:cs="Times New Roman"/>
          <w:sz w:val="24"/>
          <w:lang w:val="en-US"/>
        </w:rPr>
      </w:pPr>
      <w:r w:rsidRPr="00B8482A">
        <w:rPr>
          <w:rFonts w:ascii="Times New Roman" w:hAnsi="Times New Roman" w:cs="Times New Roman"/>
          <w:sz w:val="24"/>
          <w:lang w:val="en-US"/>
        </w:rPr>
        <w:t>Ha2 : β2 ≠ 0</w:t>
      </w:r>
    </w:p>
    <w:p w14:paraId="77E2FA3C" w14:textId="77777777" w:rsidR="00B8482A" w:rsidRPr="00B8482A" w:rsidRDefault="00B8482A" w:rsidP="00B8482A">
      <w:pPr>
        <w:spacing w:line="480" w:lineRule="auto"/>
        <w:ind w:left="1800"/>
        <w:contextualSpacing/>
        <w:rPr>
          <w:rFonts w:ascii="Times New Roman" w:hAnsi="Times New Roman" w:cs="Times New Roman"/>
          <w:sz w:val="24"/>
          <w:lang w:val="en-US"/>
        </w:rPr>
      </w:pPr>
      <w:r w:rsidRPr="00B8482A">
        <w:rPr>
          <w:rFonts w:ascii="Times New Roman" w:hAnsi="Times New Roman" w:cs="Times New Roman"/>
          <w:sz w:val="24"/>
          <w:lang w:val="en-US"/>
        </w:rPr>
        <w:lastRenderedPageBreak/>
        <w:t>Ho3 : β3 = 0</w:t>
      </w:r>
    </w:p>
    <w:p w14:paraId="59A6B8FF" w14:textId="77777777" w:rsidR="00B8482A" w:rsidRPr="00B8482A" w:rsidRDefault="00B8482A" w:rsidP="00B8482A">
      <w:pPr>
        <w:spacing w:line="480" w:lineRule="auto"/>
        <w:ind w:left="1800"/>
        <w:contextualSpacing/>
        <w:rPr>
          <w:rFonts w:ascii="Times New Roman" w:hAnsi="Times New Roman" w:cs="Times New Roman"/>
          <w:sz w:val="24"/>
          <w:lang w:val="en-US"/>
        </w:rPr>
      </w:pPr>
      <w:r w:rsidRPr="00B8482A">
        <w:rPr>
          <w:rFonts w:ascii="Times New Roman" w:hAnsi="Times New Roman" w:cs="Times New Roman"/>
          <w:sz w:val="24"/>
          <w:lang w:val="en-US"/>
        </w:rPr>
        <w:t>Ha3 : β3 ≠ 0</w:t>
      </w:r>
    </w:p>
    <w:p w14:paraId="6C13E95F" w14:textId="77777777" w:rsidR="00B8482A" w:rsidRPr="00B8482A" w:rsidRDefault="00B8482A" w:rsidP="00B8482A">
      <w:pPr>
        <w:spacing w:line="480" w:lineRule="auto"/>
        <w:ind w:left="1800"/>
        <w:contextualSpacing/>
        <w:rPr>
          <w:rFonts w:ascii="Times New Roman" w:hAnsi="Times New Roman" w:cs="Times New Roman"/>
          <w:sz w:val="24"/>
          <w:lang w:val="en-US"/>
        </w:rPr>
      </w:pPr>
      <w:r w:rsidRPr="00B8482A">
        <w:rPr>
          <w:rFonts w:ascii="Times New Roman" w:hAnsi="Times New Roman" w:cs="Times New Roman"/>
          <w:sz w:val="24"/>
          <w:lang w:val="en-US"/>
        </w:rPr>
        <w:t>Kriteria pengambilan keputusan dengan mengambil nilai sig-t dari tabel coefficients dengan α = 0.05 adalah sebagai berikut :</w:t>
      </w:r>
    </w:p>
    <w:p w14:paraId="52ECE070" w14:textId="77777777" w:rsidR="00B8482A" w:rsidRPr="00B8482A" w:rsidRDefault="00B8482A" w:rsidP="00B8482A">
      <w:pPr>
        <w:numPr>
          <w:ilvl w:val="0"/>
          <w:numId w:val="14"/>
        </w:numPr>
        <w:spacing w:line="480" w:lineRule="auto"/>
        <w:contextualSpacing/>
        <w:rPr>
          <w:rFonts w:ascii="Times New Roman" w:hAnsi="Times New Roman" w:cs="Times New Roman"/>
          <w:sz w:val="24"/>
          <w:lang w:val="en-US"/>
        </w:rPr>
      </w:pPr>
      <w:r w:rsidRPr="00B8482A">
        <w:rPr>
          <w:rFonts w:ascii="Times New Roman" w:hAnsi="Times New Roman" w:cs="Times New Roman"/>
          <w:sz w:val="24"/>
          <w:lang w:val="en-US"/>
        </w:rPr>
        <w:t>Jika nilai sig-t &lt; 0.05, maka tolak Ho yang berarti terdapat cukup bukti variabel independen berpengaruh signifikan terhadap variabel dependen.</w:t>
      </w:r>
    </w:p>
    <w:p w14:paraId="646B1D80" w14:textId="77777777" w:rsidR="00B8482A" w:rsidRPr="00B8482A" w:rsidRDefault="00B8482A" w:rsidP="00B8482A">
      <w:pPr>
        <w:numPr>
          <w:ilvl w:val="0"/>
          <w:numId w:val="14"/>
        </w:numPr>
        <w:spacing w:line="480" w:lineRule="auto"/>
        <w:contextualSpacing/>
        <w:rPr>
          <w:rFonts w:ascii="Times New Roman" w:hAnsi="Times New Roman" w:cs="Times New Roman"/>
          <w:sz w:val="24"/>
          <w:lang w:val="en-US"/>
        </w:rPr>
      </w:pPr>
      <w:r w:rsidRPr="00B8482A">
        <w:rPr>
          <w:rFonts w:ascii="Times New Roman" w:hAnsi="Times New Roman" w:cs="Times New Roman"/>
          <w:sz w:val="24"/>
          <w:lang w:val="en-US"/>
        </w:rPr>
        <w:t>Jika nilai sig-t &gt; 0.05, maka terima Ho yang berarti tidak terdapat cukup bukti variabel independen berpengaruh signifikan terhadap variabel dependen.</w:t>
      </w:r>
    </w:p>
    <w:p w14:paraId="7C579827" w14:textId="77777777" w:rsidR="00B8482A" w:rsidRPr="00B8482A" w:rsidRDefault="00B8482A" w:rsidP="00B8482A">
      <w:pPr>
        <w:spacing w:line="480" w:lineRule="auto"/>
        <w:jc w:val="both"/>
        <w:rPr>
          <w:rFonts w:ascii="Times New Roman" w:hAnsi="Times New Roman" w:cs="Times New Roman"/>
          <w:sz w:val="24"/>
          <w:lang w:val="en-US"/>
        </w:rPr>
      </w:pPr>
    </w:p>
    <w:p w14:paraId="47751C82" w14:textId="77777777" w:rsidR="00B8482A" w:rsidRPr="00B8482A" w:rsidRDefault="00B8482A" w:rsidP="00B8482A">
      <w:pPr>
        <w:keepNext/>
        <w:keepLines/>
        <w:numPr>
          <w:ilvl w:val="0"/>
          <w:numId w:val="16"/>
        </w:numPr>
        <w:spacing w:before="40" w:after="0" w:line="480" w:lineRule="auto"/>
        <w:outlineLvl w:val="2"/>
        <w:rPr>
          <w:rFonts w:ascii="Times New Roman" w:eastAsiaTheme="majorEastAsia" w:hAnsi="Times New Roman" w:cs="Times New Roman"/>
          <w:sz w:val="24"/>
          <w:szCs w:val="24"/>
          <w:lang w:val="en-US"/>
        </w:rPr>
      </w:pPr>
      <w:bookmarkStart w:id="42" w:name="_Toc535939847"/>
      <w:r w:rsidRPr="00B8482A">
        <w:rPr>
          <w:rFonts w:ascii="Times New Roman" w:eastAsiaTheme="majorEastAsia" w:hAnsi="Times New Roman" w:cs="Times New Roman"/>
          <w:sz w:val="24"/>
          <w:szCs w:val="24"/>
          <w:lang w:val="en-US"/>
        </w:rPr>
        <w:t>Analisis Regresi Linear Berganda</w:t>
      </w:r>
      <w:bookmarkEnd w:id="42"/>
    </w:p>
    <w:p w14:paraId="72D3894E" w14:textId="77777777" w:rsidR="00B8482A" w:rsidRPr="00B8482A" w:rsidRDefault="00B8482A" w:rsidP="00B8482A">
      <w:pPr>
        <w:spacing w:line="480" w:lineRule="auto"/>
        <w:ind w:left="1080" w:firstLine="360"/>
        <w:contextualSpacing/>
        <w:jc w:val="both"/>
        <w:rPr>
          <w:rFonts w:ascii="Times New Roman" w:hAnsi="Times New Roman" w:cs="Times New Roman"/>
          <w:sz w:val="24"/>
          <w:lang w:val="en-US"/>
        </w:rPr>
      </w:pPr>
      <w:r w:rsidRPr="00B8482A">
        <w:rPr>
          <w:rFonts w:ascii="Times New Roman" w:hAnsi="Times New Roman" w:cs="Times New Roman"/>
          <w:sz w:val="24"/>
          <w:lang w:val="en-US"/>
        </w:rPr>
        <w:t>Menurut Imam Ghozali (2016:93) dijelaskan bahwa hasil analisis regresi adalah berupa koefisien untuk masing-masing variabel independen. Koefisien ini diperoleh dengan cara memprediksi nilai variabel dependen dengan suatu persamaan. Dalam analisis regresi, selain mengukur kekuatan hubungan antara dua variabel atau lebih, juga menunjukkan arah hubungan antara variabel dependen dengan variabel independen. Model persamaan regresi linier sederhana yang digunakan dalam penelitian ini adalah sebagai berikut:</w:t>
      </w:r>
    </w:p>
    <w:p w14:paraId="38476C9F" w14:textId="77777777" w:rsidR="00B8482A" w:rsidRPr="00B8482A" w:rsidRDefault="00B8482A" w:rsidP="00B8482A">
      <w:pPr>
        <w:spacing w:line="480" w:lineRule="auto"/>
        <w:ind w:left="1080"/>
        <w:contextualSpacing/>
        <w:jc w:val="both"/>
        <w:rPr>
          <w:rFonts w:ascii="Times New Roman" w:hAnsi="Times New Roman" w:cs="Times New Roman"/>
          <w:sz w:val="24"/>
          <w:lang w:val="en-US"/>
        </w:rPr>
      </w:pPr>
      <w:r w:rsidRPr="00B8482A">
        <w:rPr>
          <w:rFonts w:ascii="Times New Roman" w:hAnsi="Times New Roman" w:cs="Times New Roman"/>
          <w:sz w:val="24"/>
          <w:lang w:val="en-US"/>
        </w:rPr>
        <w:t>Y  = b0 + b1X</w:t>
      </w:r>
      <w:r w:rsidRPr="00B8482A">
        <w:rPr>
          <w:rFonts w:ascii="Times New Roman" w:hAnsi="Times New Roman" w:cs="Times New Roman"/>
          <w:sz w:val="24"/>
          <w:vertAlign w:val="subscript"/>
          <w:lang w:val="en-US"/>
        </w:rPr>
        <w:t>1</w:t>
      </w:r>
      <w:r w:rsidRPr="00B8482A">
        <w:rPr>
          <w:rFonts w:ascii="Times New Roman" w:hAnsi="Times New Roman" w:cs="Times New Roman"/>
          <w:sz w:val="24"/>
          <w:lang w:val="en-US"/>
        </w:rPr>
        <w:t xml:space="preserve"> + b2X</w:t>
      </w:r>
      <w:r w:rsidRPr="00B8482A">
        <w:rPr>
          <w:rFonts w:ascii="Times New Roman" w:hAnsi="Times New Roman" w:cs="Times New Roman"/>
          <w:sz w:val="24"/>
          <w:vertAlign w:val="subscript"/>
          <w:lang w:val="en-US"/>
        </w:rPr>
        <w:t xml:space="preserve">2 </w:t>
      </w:r>
      <w:r w:rsidRPr="00B8482A">
        <w:rPr>
          <w:rFonts w:ascii="Times New Roman" w:hAnsi="Times New Roman" w:cs="Times New Roman"/>
          <w:sz w:val="24"/>
          <w:lang w:val="en-US"/>
        </w:rPr>
        <w:t>+ b3X</w:t>
      </w:r>
      <w:r w:rsidRPr="00B8482A">
        <w:rPr>
          <w:rFonts w:ascii="Times New Roman" w:hAnsi="Times New Roman" w:cs="Times New Roman"/>
          <w:sz w:val="24"/>
          <w:vertAlign w:val="subscript"/>
          <w:lang w:val="en-US"/>
        </w:rPr>
        <w:t>3</w:t>
      </w:r>
      <w:r w:rsidRPr="00B8482A">
        <w:rPr>
          <w:rFonts w:ascii="Times New Roman" w:hAnsi="Times New Roman" w:cs="Times New Roman"/>
          <w:sz w:val="24"/>
          <w:lang w:val="en-US"/>
        </w:rPr>
        <w:t xml:space="preserve"> + e</w:t>
      </w:r>
    </w:p>
    <w:p w14:paraId="271EF032" w14:textId="77777777" w:rsidR="00B8482A" w:rsidRPr="00B8482A" w:rsidRDefault="00B8482A" w:rsidP="00B8482A">
      <w:pPr>
        <w:spacing w:line="480" w:lineRule="auto"/>
        <w:ind w:left="1080"/>
        <w:contextualSpacing/>
        <w:jc w:val="both"/>
        <w:rPr>
          <w:rFonts w:ascii="Times New Roman" w:hAnsi="Times New Roman" w:cs="Times New Roman"/>
          <w:sz w:val="24"/>
          <w:lang w:val="en-US"/>
        </w:rPr>
      </w:pPr>
      <w:r w:rsidRPr="00B8482A">
        <w:rPr>
          <w:rFonts w:ascii="Times New Roman" w:hAnsi="Times New Roman" w:cs="Times New Roman"/>
          <w:sz w:val="24"/>
          <w:lang w:val="en-US"/>
        </w:rPr>
        <w:t>Keterangan:</w:t>
      </w:r>
    </w:p>
    <w:p w14:paraId="68F17F3C" w14:textId="77777777" w:rsidR="00B8482A" w:rsidRPr="00B8482A" w:rsidRDefault="00B8482A" w:rsidP="00B8482A">
      <w:pPr>
        <w:spacing w:line="480" w:lineRule="auto"/>
        <w:ind w:left="1080"/>
        <w:contextualSpacing/>
        <w:jc w:val="both"/>
        <w:rPr>
          <w:rFonts w:ascii="Times New Roman" w:hAnsi="Times New Roman" w:cs="Times New Roman"/>
          <w:sz w:val="24"/>
          <w:lang w:val="en-US"/>
        </w:rPr>
      </w:pPr>
      <w:r w:rsidRPr="00B8482A">
        <w:rPr>
          <w:rFonts w:ascii="Times New Roman" w:hAnsi="Times New Roman" w:cs="Times New Roman"/>
          <w:sz w:val="24"/>
          <w:lang w:val="en-US"/>
        </w:rPr>
        <w:t xml:space="preserve">Y </w:t>
      </w:r>
      <w:r w:rsidRPr="00B8482A">
        <w:rPr>
          <w:rFonts w:ascii="Times New Roman" w:hAnsi="Times New Roman" w:cs="Times New Roman"/>
          <w:sz w:val="24"/>
          <w:lang w:val="en-US"/>
        </w:rPr>
        <w:tab/>
        <w:t>= Kepatuhan Wajib Pajak UMKM</w:t>
      </w:r>
    </w:p>
    <w:p w14:paraId="13AB0F2B" w14:textId="77777777" w:rsidR="00B8482A" w:rsidRPr="00B8482A" w:rsidRDefault="00B8482A" w:rsidP="00B8482A">
      <w:pPr>
        <w:spacing w:line="480" w:lineRule="auto"/>
        <w:ind w:left="1080"/>
        <w:contextualSpacing/>
        <w:jc w:val="both"/>
        <w:rPr>
          <w:rFonts w:ascii="Times New Roman" w:hAnsi="Times New Roman" w:cs="Times New Roman"/>
          <w:sz w:val="24"/>
          <w:lang w:val="en-US"/>
        </w:rPr>
      </w:pPr>
      <w:r w:rsidRPr="00B8482A">
        <w:rPr>
          <w:rFonts w:ascii="Times New Roman" w:hAnsi="Times New Roman" w:cs="Times New Roman"/>
          <w:sz w:val="24"/>
          <w:lang w:val="en-US"/>
        </w:rPr>
        <w:t>X1</w:t>
      </w:r>
      <w:r w:rsidRPr="00B8482A">
        <w:rPr>
          <w:rFonts w:ascii="Times New Roman" w:hAnsi="Times New Roman" w:cs="Times New Roman"/>
          <w:sz w:val="24"/>
          <w:lang w:val="en-US"/>
        </w:rPr>
        <w:tab/>
        <w:t>= Pengetahuan Wajib Pajak</w:t>
      </w:r>
    </w:p>
    <w:p w14:paraId="2471AD74" w14:textId="77777777" w:rsidR="00B8482A" w:rsidRPr="00B8482A" w:rsidRDefault="00B8482A" w:rsidP="00B8482A">
      <w:pPr>
        <w:spacing w:line="480" w:lineRule="auto"/>
        <w:ind w:left="1080"/>
        <w:contextualSpacing/>
        <w:jc w:val="both"/>
        <w:rPr>
          <w:rFonts w:ascii="Times New Roman" w:hAnsi="Times New Roman" w:cs="Times New Roman"/>
          <w:sz w:val="24"/>
          <w:lang w:val="en-US"/>
        </w:rPr>
      </w:pPr>
      <w:r w:rsidRPr="00B8482A">
        <w:rPr>
          <w:rFonts w:ascii="Times New Roman" w:hAnsi="Times New Roman" w:cs="Times New Roman"/>
          <w:sz w:val="24"/>
          <w:lang w:val="en-US"/>
        </w:rPr>
        <w:t>X2</w:t>
      </w:r>
      <w:r w:rsidRPr="00B8482A">
        <w:rPr>
          <w:rFonts w:ascii="Times New Roman" w:hAnsi="Times New Roman" w:cs="Times New Roman"/>
          <w:sz w:val="24"/>
          <w:lang w:val="en-US"/>
        </w:rPr>
        <w:tab/>
        <w:t>= Pemahaman Peraturan Perpajakan</w:t>
      </w:r>
    </w:p>
    <w:p w14:paraId="381803E6" w14:textId="77777777" w:rsidR="00B8482A" w:rsidRPr="00B8482A" w:rsidRDefault="00B8482A" w:rsidP="00B8482A">
      <w:pPr>
        <w:spacing w:line="480" w:lineRule="auto"/>
        <w:ind w:left="1080"/>
        <w:contextualSpacing/>
        <w:jc w:val="both"/>
        <w:rPr>
          <w:rFonts w:ascii="Times New Roman" w:hAnsi="Times New Roman" w:cs="Times New Roman"/>
          <w:sz w:val="24"/>
          <w:lang w:val="en-US"/>
        </w:rPr>
      </w:pPr>
      <w:r w:rsidRPr="00B8482A">
        <w:rPr>
          <w:rFonts w:ascii="Times New Roman" w:hAnsi="Times New Roman" w:cs="Times New Roman"/>
          <w:sz w:val="24"/>
          <w:lang w:val="en-US"/>
        </w:rPr>
        <w:lastRenderedPageBreak/>
        <w:t>X3</w:t>
      </w:r>
      <w:r w:rsidRPr="00B8482A">
        <w:rPr>
          <w:rFonts w:ascii="Times New Roman" w:hAnsi="Times New Roman" w:cs="Times New Roman"/>
          <w:sz w:val="24"/>
          <w:lang w:val="en-US"/>
        </w:rPr>
        <w:tab/>
        <w:t>= Kesadaran Wajib Pajak</w:t>
      </w:r>
    </w:p>
    <w:p w14:paraId="0C5A5058" w14:textId="77777777" w:rsidR="00B8482A" w:rsidRPr="00B8482A" w:rsidRDefault="00B8482A" w:rsidP="00B8482A">
      <w:pPr>
        <w:spacing w:line="480" w:lineRule="auto"/>
        <w:ind w:left="1080"/>
        <w:contextualSpacing/>
        <w:jc w:val="both"/>
        <w:rPr>
          <w:rFonts w:ascii="Times New Roman" w:hAnsi="Times New Roman" w:cs="Times New Roman"/>
          <w:sz w:val="24"/>
          <w:lang w:val="en-US"/>
        </w:rPr>
      </w:pPr>
      <w:r w:rsidRPr="00B8482A">
        <w:rPr>
          <w:rFonts w:ascii="Times New Roman" w:hAnsi="Times New Roman" w:cs="Times New Roman"/>
          <w:sz w:val="24"/>
          <w:lang w:val="en-US"/>
        </w:rPr>
        <w:t>e</w:t>
      </w:r>
      <w:r w:rsidRPr="00B8482A">
        <w:rPr>
          <w:rFonts w:ascii="Times New Roman" w:hAnsi="Times New Roman" w:cs="Times New Roman"/>
          <w:sz w:val="24"/>
          <w:lang w:val="en-US"/>
        </w:rPr>
        <w:tab/>
        <w:t>= Error</w:t>
      </w:r>
    </w:p>
    <w:p w14:paraId="32F0D93D" w14:textId="77777777" w:rsidR="0036273C" w:rsidRDefault="00B8482A"/>
    <w:sectPr w:rsidR="003627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03F37"/>
    <w:multiLevelType w:val="hybridMultilevel"/>
    <w:tmpl w:val="6AE408D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85A5D20"/>
    <w:multiLevelType w:val="hybridMultilevel"/>
    <w:tmpl w:val="CEC845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5C1414"/>
    <w:multiLevelType w:val="hybridMultilevel"/>
    <w:tmpl w:val="DC7C324E"/>
    <w:lvl w:ilvl="0" w:tplc="79B490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8E05512"/>
    <w:multiLevelType w:val="hybridMultilevel"/>
    <w:tmpl w:val="1728AC4A"/>
    <w:lvl w:ilvl="0" w:tplc="C3B81A6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A193549"/>
    <w:multiLevelType w:val="multilevel"/>
    <w:tmpl w:val="DC8C7FBE"/>
    <w:lvl w:ilvl="0">
      <w:start w:val="1"/>
      <w:numFmt w:val="decimal"/>
      <w:pStyle w:val="LatarBelakang"/>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2D9E471C"/>
    <w:multiLevelType w:val="hybridMultilevel"/>
    <w:tmpl w:val="BA28185C"/>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2BB7B2C"/>
    <w:multiLevelType w:val="hybridMultilevel"/>
    <w:tmpl w:val="8F567D56"/>
    <w:lvl w:ilvl="0" w:tplc="3190C364">
      <w:start w:val="1"/>
      <w:numFmt w:val="decimal"/>
      <w:lvlText w:val="%1."/>
      <w:lvlJc w:val="left"/>
      <w:pPr>
        <w:ind w:left="706" w:hanging="360"/>
      </w:pPr>
      <w:rPr>
        <w:rFonts w:hint="default"/>
      </w:rPr>
    </w:lvl>
    <w:lvl w:ilvl="1" w:tplc="04090019" w:tentative="1">
      <w:start w:val="1"/>
      <w:numFmt w:val="lowerLetter"/>
      <w:lvlText w:val="%2."/>
      <w:lvlJc w:val="left"/>
      <w:pPr>
        <w:ind w:left="1426" w:hanging="360"/>
      </w:pPr>
    </w:lvl>
    <w:lvl w:ilvl="2" w:tplc="0409001B" w:tentative="1">
      <w:start w:val="1"/>
      <w:numFmt w:val="lowerRoman"/>
      <w:lvlText w:val="%3."/>
      <w:lvlJc w:val="right"/>
      <w:pPr>
        <w:ind w:left="2146" w:hanging="180"/>
      </w:pPr>
    </w:lvl>
    <w:lvl w:ilvl="3" w:tplc="0409000F" w:tentative="1">
      <w:start w:val="1"/>
      <w:numFmt w:val="decimal"/>
      <w:lvlText w:val="%4."/>
      <w:lvlJc w:val="left"/>
      <w:pPr>
        <w:ind w:left="2866" w:hanging="360"/>
      </w:pPr>
    </w:lvl>
    <w:lvl w:ilvl="4" w:tplc="04090019" w:tentative="1">
      <w:start w:val="1"/>
      <w:numFmt w:val="lowerLetter"/>
      <w:lvlText w:val="%5."/>
      <w:lvlJc w:val="left"/>
      <w:pPr>
        <w:ind w:left="3586" w:hanging="360"/>
      </w:pPr>
    </w:lvl>
    <w:lvl w:ilvl="5" w:tplc="0409001B" w:tentative="1">
      <w:start w:val="1"/>
      <w:numFmt w:val="lowerRoman"/>
      <w:lvlText w:val="%6."/>
      <w:lvlJc w:val="right"/>
      <w:pPr>
        <w:ind w:left="4306" w:hanging="180"/>
      </w:pPr>
    </w:lvl>
    <w:lvl w:ilvl="6" w:tplc="0409000F" w:tentative="1">
      <w:start w:val="1"/>
      <w:numFmt w:val="decimal"/>
      <w:lvlText w:val="%7."/>
      <w:lvlJc w:val="left"/>
      <w:pPr>
        <w:ind w:left="5026" w:hanging="360"/>
      </w:pPr>
    </w:lvl>
    <w:lvl w:ilvl="7" w:tplc="04090019" w:tentative="1">
      <w:start w:val="1"/>
      <w:numFmt w:val="lowerLetter"/>
      <w:lvlText w:val="%8."/>
      <w:lvlJc w:val="left"/>
      <w:pPr>
        <w:ind w:left="5746" w:hanging="360"/>
      </w:pPr>
    </w:lvl>
    <w:lvl w:ilvl="8" w:tplc="0409001B" w:tentative="1">
      <w:start w:val="1"/>
      <w:numFmt w:val="lowerRoman"/>
      <w:lvlText w:val="%9."/>
      <w:lvlJc w:val="right"/>
      <w:pPr>
        <w:ind w:left="6466" w:hanging="180"/>
      </w:pPr>
    </w:lvl>
  </w:abstractNum>
  <w:abstractNum w:abstractNumId="7" w15:restartNumberingAfterBreak="0">
    <w:nsid w:val="44F81B31"/>
    <w:multiLevelType w:val="hybridMultilevel"/>
    <w:tmpl w:val="15F6C2C2"/>
    <w:lvl w:ilvl="0" w:tplc="0A000ACA">
      <w:start w:val="1"/>
      <w:numFmt w:val="upperLetter"/>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F16ECC"/>
    <w:multiLevelType w:val="hybridMultilevel"/>
    <w:tmpl w:val="DD84A7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BA188D"/>
    <w:multiLevelType w:val="hybridMultilevel"/>
    <w:tmpl w:val="ECAC2510"/>
    <w:lvl w:ilvl="0" w:tplc="B4CA49E6">
      <w:start w:val="1"/>
      <w:numFmt w:val="upperLetter"/>
      <w:lvlText w:val="%1."/>
      <w:lvlJc w:val="left"/>
      <w:pPr>
        <w:ind w:left="720" w:hanging="360"/>
      </w:pPr>
      <w:rPr>
        <w:rFonts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57AE05B5"/>
    <w:multiLevelType w:val="hybridMultilevel"/>
    <w:tmpl w:val="EF08B5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B326700"/>
    <w:multiLevelType w:val="hybridMultilevel"/>
    <w:tmpl w:val="8E40C2F2"/>
    <w:lvl w:ilvl="0" w:tplc="CEB0F4F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68640332"/>
    <w:multiLevelType w:val="hybridMultilevel"/>
    <w:tmpl w:val="A94AFCB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6B2A74E7"/>
    <w:multiLevelType w:val="hybridMultilevel"/>
    <w:tmpl w:val="0D9444B4"/>
    <w:lvl w:ilvl="0" w:tplc="ADB2089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15:restartNumberingAfterBreak="0">
    <w:nsid w:val="6FD20F64"/>
    <w:multiLevelType w:val="hybridMultilevel"/>
    <w:tmpl w:val="648A8EBE"/>
    <w:lvl w:ilvl="0" w:tplc="42D6756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9"/>
  </w:num>
  <w:num w:numId="2">
    <w:abstractNumId w:val="9"/>
  </w:num>
  <w:num w:numId="3">
    <w:abstractNumId w:val="4"/>
  </w:num>
  <w:num w:numId="4">
    <w:abstractNumId w:val="0"/>
  </w:num>
  <w:num w:numId="5">
    <w:abstractNumId w:val="2"/>
  </w:num>
  <w:num w:numId="6">
    <w:abstractNumId w:val="12"/>
  </w:num>
  <w:num w:numId="7">
    <w:abstractNumId w:val="3"/>
  </w:num>
  <w:num w:numId="8">
    <w:abstractNumId w:val="1"/>
  </w:num>
  <w:num w:numId="9">
    <w:abstractNumId w:val="8"/>
  </w:num>
  <w:num w:numId="10">
    <w:abstractNumId w:val="6"/>
  </w:num>
  <w:num w:numId="11">
    <w:abstractNumId w:val="10"/>
  </w:num>
  <w:num w:numId="12">
    <w:abstractNumId w:val="13"/>
  </w:num>
  <w:num w:numId="13">
    <w:abstractNumId w:val="14"/>
  </w:num>
  <w:num w:numId="14">
    <w:abstractNumId w:val="11"/>
  </w:num>
  <w:num w:numId="15">
    <w:abstractNumId w:val="7"/>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82A"/>
    <w:rsid w:val="00081AA5"/>
    <w:rsid w:val="005915FA"/>
    <w:rsid w:val="00720742"/>
    <w:rsid w:val="007B0624"/>
    <w:rsid w:val="008118CF"/>
    <w:rsid w:val="00A20DFC"/>
    <w:rsid w:val="00A27E9B"/>
    <w:rsid w:val="00AC72CD"/>
    <w:rsid w:val="00AD3006"/>
    <w:rsid w:val="00B71DE0"/>
    <w:rsid w:val="00B8482A"/>
    <w:rsid w:val="00D80DF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47DC9"/>
  <w15:chartTrackingRefBased/>
  <w15:docId w15:val="{A0746580-E4AF-428E-952E-6C7B67639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lang w:val="id-ID"/>
    </w:rPr>
  </w:style>
  <w:style w:type="paragraph" w:styleId="Heading1">
    <w:name w:val="heading 1"/>
    <w:basedOn w:val="Normal"/>
    <w:next w:val="Normal"/>
    <w:link w:val="Heading1Char"/>
    <w:uiPriority w:val="9"/>
    <w:qFormat/>
    <w:rsid w:val="0072074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72074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k">
    <w:name w:val="Abstrak"/>
    <w:basedOn w:val="ListParagraph"/>
    <w:link w:val="AbstrakChar"/>
    <w:qFormat/>
    <w:rsid w:val="00720742"/>
    <w:pPr>
      <w:spacing w:after="200" w:line="720" w:lineRule="auto"/>
      <w:jc w:val="center"/>
    </w:pPr>
    <w:rPr>
      <w:rFonts w:ascii="Times New Roman" w:hAnsi="Times New Roman" w:cs="Times New Roman"/>
      <w:color w:val="2F5496" w:themeColor="accent1" w:themeShade="BF"/>
      <w:sz w:val="24"/>
      <w:szCs w:val="24"/>
      <w:lang w:val="en-US" w:eastAsia="id-ID"/>
    </w:rPr>
  </w:style>
  <w:style w:type="character" w:customStyle="1" w:styleId="AbstrakChar">
    <w:name w:val="Abstrak Char"/>
    <w:basedOn w:val="Heading1Char"/>
    <w:link w:val="Abstrak"/>
    <w:rsid w:val="00720742"/>
    <w:rPr>
      <w:rFonts w:ascii="Times New Roman" w:eastAsiaTheme="majorEastAsia" w:hAnsi="Times New Roman" w:cs="Times New Roman"/>
      <w:color w:val="2F5496" w:themeColor="accent1" w:themeShade="BF"/>
      <w:sz w:val="24"/>
      <w:szCs w:val="24"/>
      <w:lang w:val="id-ID" w:eastAsia="id-ID"/>
    </w:rPr>
  </w:style>
  <w:style w:type="character" w:customStyle="1" w:styleId="Heading1Char">
    <w:name w:val="Heading 1 Char"/>
    <w:basedOn w:val="DefaultParagraphFont"/>
    <w:link w:val="Heading1"/>
    <w:uiPriority w:val="9"/>
    <w:rsid w:val="00720742"/>
    <w:rPr>
      <w:rFonts w:asciiTheme="majorHAnsi" w:eastAsiaTheme="majorEastAsia" w:hAnsiTheme="majorHAnsi" w:cstheme="majorBidi"/>
      <w:color w:val="2F5496" w:themeColor="accent1" w:themeShade="BF"/>
      <w:sz w:val="32"/>
      <w:szCs w:val="32"/>
      <w:lang w:val="id-ID"/>
    </w:rPr>
  </w:style>
  <w:style w:type="paragraph" w:customStyle="1" w:styleId="Judul">
    <w:name w:val="Judul"/>
    <w:basedOn w:val="Normal"/>
    <w:link w:val="JudulChar"/>
    <w:qFormat/>
    <w:rsid w:val="00720742"/>
    <w:pPr>
      <w:spacing w:after="200" w:line="480" w:lineRule="auto"/>
      <w:jc w:val="center"/>
    </w:pPr>
    <w:rPr>
      <w:rFonts w:ascii="Times New Roman" w:hAnsi="Times New Roman" w:cs="Times New Roman"/>
      <w:b/>
      <w:sz w:val="28"/>
      <w:szCs w:val="28"/>
      <w:lang w:val="en-US" w:eastAsia="id-ID"/>
    </w:rPr>
  </w:style>
  <w:style w:type="character" w:customStyle="1" w:styleId="JudulChar">
    <w:name w:val="Judul Char"/>
    <w:basedOn w:val="DefaultParagraphFont"/>
    <w:link w:val="Judul"/>
    <w:rsid w:val="00720742"/>
    <w:rPr>
      <w:rFonts w:ascii="Times New Roman" w:hAnsi="Times New Roman" w:cs="Times New Roman"/>
      <w:b/>
      <w:sz w:val="28"/>
      <w:szCs w:val="28"/>
      <w:lang w:eastAsia="id-ID"/>
    </w:rPr>
  </w:style>
  <w:style w:type="paragraph" w:customStyle="1" w:styleId="KataPengantar">
    <w:name w:val="Kata Pengantar"/>
    <w:basedOn w:val="Heading1"/>
    <w:link w:val="KataPengantarChar"/>
    <w:qFormat/>
    <w:rsid w:val="00720742"/>
    <w:pPr>
      <w:spacing w:before="480" w:line="720" w:lineRule="auto"/>
      <w:jc w:val="center"/>
    </w:pPr>
    <w:rPr>
      <w:rFonts w:ascii="Times New Roman" w:hAnsi="Times New Roman" w:cs="Times New Roman"/>
      <w:b/>
      <w:bCs/>
      <w:sz w:val="24"/>
      <w:szCs w:val="24"/>
      <w:lang w:val="en-US" w:eastAsia="id-ID"/>
    </w:rPr>
  </w:style>
  <w:style w:type="character" w:customStyle="1" w:styleId="KataPengantarChar">
    <w:name w:val="Kata Pengantar Char"/>
    <w:basedOn w:val="Heading1Char"/>
    <w:link w:val="KataPengantar"/>
    <w:rsid w:val="00720742"/>
    <w:rPr>
      <w:rFonts w:ascii="Times New Roman" w:eastAsiaTheme="majorEastAsia" w:hAnsi="Times New Roman" w:cs="Times New Roman"/>
      <w:b/>
      <w:bCs/>
      <w:color w:val="2F5496" w:themeColor="accent1" w:themeShade="BF"/>
      <w:sz w:val="24"/>
      <w:szCs w:val="24"/>
      <w:lang w:val="id-ID" w:eastAsia="id-ID"/>
    </w:rPr>
  </w:style>
  <w:style w:type="paragraph" w:customStyle="1" w:styleId="BabI">
    <w:name w:val="Bab I"/>
    <w:basedOn w:val="Heading1"/>
    <w:link w:val="BabIChar"/>
    <w:qFormat/>
    <w:rsid w:val="00720742"/>
    <w:pPr>
      <w:spacing w:before="480" w:line="240" w:lineRule="auto"/>
      <w:jc w:val="center"/>
    </w:pPr>
    <w:rPr>
      <w:rFonts w:ascii="Times New Roman" w:hAnsi="Times New Roman" w:cs="Times New Roman"/>
      <w:b/>
      <w:bCs/>
      <w:sz w:val="24"/>
      <w:szCs w:val="24"/>
      <w:lang w:val="en-US" w:eastAsia="id-ID"/>
    </w:rPr>
  </w:style>
  <w:style w:type="character" w:customStyle="1" w:styleId="BabIChar">
    <w:name w:val="Bab I Char"/>
    <w:basedOn w:val="Heading1Char"/>
    <w:link w:val="BabI"/>
    <w:rsid w:val="00720742"/>
    <w:rPr>
      <w:rFonts w:ascii="Times New Roman" w:eastAsiaTheme="majorEastAsia" w:hAnsi="Times New Roman" w:cs="Times New Roman"/>
      <w:b/>
      <w:bCs/>
      <w:color w:val="2F5496" w:themeColor="accent1" w:themeShade="BF"/>
      <w:sz w:val="24"/>
      <w:szCs w:val="24"/>
      <w:lang w:val="id-ID" w:eastAsia="id-ID"/>
    </w:rPr>
  </w:style>
  <w:style w:type="paragraph" w:customStyle="1" w:styleId="LatarBelakang">
    <w:name w:val="Latar Belakang"/>
    <w:basedOn w:val="ListParagraph"/>
    <w:link w:val="LatarBelakangChar"/>
    <w:qFormat/>
    <w:rsid w:val="00720742"/>
    <w:pPr>
      <w:numPr>
        <w:numId w:val="3"/>
      </w:numPr>
      <w:spacing w:after="200" w:line="480" w:lineRule="auto"/>
      <w:ind w:hanging="360"/>
      <w:jc w:val="both"/>
    </w:pPr>
    <w:rPr>
      <w:rFonts w:ascii="Times New Roman" w:hAnsi="Times New Roman" w:cs="Times New Roman"/>
      <w:sz w:val="24"/>
      <w:szCs w:val="24"/>
      <w:lang w:val="en-US" w:eastAsia="id-ID"/>
    </w:rPr>
  </w:style>
  <w:style w:type="character" w:customStyle="1" w:styleId="LatarBelakangChar">
    <w:name w:val="Latar Belakang Char"/>
    <w:basedOn w:val="DefaultParagraphFont"/>
    <w:link w:val="LatarBelakang"/>
    <w:rsid w:val="00720742"/>
    <w:rPr>
      <w:rFonts w:ascii="Times New Roman" w:hAnsi="Times New Roman" w:cs="Times New Roman"/>
      <w:sz w:val="24"/>
      <w:szCs w:val="24"/>
      <w:lang w:eastAsia="id-ID"/>
    </w:rPr>
  </w:style>
  <w:style w:type="paragraph" w:styleId="ListParagraph">
    <w:name w:val="List Paragraph"/>
    <w:basedOn w:val="Normal"/>
    <w:uiPriority w:val="34"/>
    <w:qFormat/>
    <w:rsid w:val="00720742"/>
    <w:pPr>
      <w:ind w:left="720"/>
      <w:contextualSpacing/>
    </w:pPr>
  </w:style>
  <w:style w:type="paragraph" w:customStyle="1" w:styleId="IdentifikasiMasalah">
    <w:name w:val="Identifikasi Masalah"/>
    <w:basedOn w:val="Heading2"/>
    <w:link w:val="IdentifikasiMasalahChar"/>
    <w:qFormat/>
    <w:rsid w:val="00720742"/>
    <w:pPr>
      <w:tabs>
        <w:tab w:val="num" w:pos="720"/>
      </w:tabs>
      <w:spacing w:before="200" w:line="480" w:lineRule="auto"/>
      <w:ind w:left="720" w:hanging="360"/>
      <w:jc w:val="both"/>
    </w:pPr>
    <w:rPr>
      <w:rFonts w:ascii="Times New Roman" w:hAnsi="Times New Roman" w:cs="Times New Roman"/>
      <w:b/>
      <w:bCs/>
      <w:color w:val="4472C4" w:themeColor="accent1"/>
      <w:sz w:val="24"/>
      <w:szCs w:val="24"/>
      <w:lang w:val="en-US" w:eastAsia="id-ID"/>
    </w:rPr>
  </w:style>
  <w:style w:type="character" w:customStyle="1" w:styleId="IdentifikasiMasalahChar">
    <w:name w:val="Identifikasi Masalah Char"/>
    <w:basedOn w:val="Heading2Char"/>
    <w:link w:val="IdentifikasiMasalah"/>
    <w:rsid w:val="00720742"/>
    <w:rPr>
      <w:rFonts w:ascii="Times New Roman" w:eastAsiaTheme="majorEastAsia" w:hAnsi="Times New Roman" w:cs="Times New Roman"/>
      <w:b/>
      <w:bCs/>
      <w:color w:val="4472C4" w:themeColor="accent1"/>
      <w:sz w:val="24"/>
      <w:szCs w:val="24"/>
      <w:lang w:val="id-ID" w:eastAsia="id-ID"/>
    </w:rPr>
  </w:style>
  <w:style w:type="character" w:customStyle="1" w:styleId="Heading2Char">
    <w:name w:val="Heading 2 Char"/>
    <w:basedOn w:val="DefaultParagraphFont"/>
    <w:link w:val="Heading2"/>
    <w:uiPriority w:val="9"/>
    <w:semiHidden/>
    <w:rsid w:val="00720742"/>
    <w:rPr>
      <w:rFonts w:asciiTheme="majorHAnsi" w:eastAsiaTheme="majorEastAsia" w:hAnsiTheme="majorHAnsi" w:cstheme="majorBidi"/>
      <w:color w:val="2F5496" w:themeColor="accent1" w:themeShade="BF"/>
      <w:sz w:val="26"/>
      <w:szCs w:val="26"/>
      <w:lang w:val="id-ID"/>
    </w:rPr>
  </w:style>
  <w:style w:type="table" w:styleId="TableGrid">
    <w:name w:val="Table Grid"/>
    <w:basedOn w:val="TableNormal"/>
    <w:uiPriority w:val="39"/>
    <w:rsid w:val="00B848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4493</Words>
  <Characters>25612</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Rifqi Armandito</dc:creator>
  <cp:keywords/>
  <dc:description/>
  <cp:lastModifiedBy>Rifqi Armandito</cp:lastModifiedBy>
  <cp:revision>1</cp:revision>
  <dcterms:created xsi:type="dcterms:W3CDTF">2019-05-07T16:43:00Z</dcterms:created>
  <dcterms:modified xsi:type="dcterms:W3CDTF">2019-05-07T16:44:00Z</dcterms:modified>
</cp:coreProperties>
</file>