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4A" w:rsidRPr="00D26B36" w:rsidRDefault="00095A4A" w:rsidP="00095A4A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05323"/>
      <w:bookmarkStart w:id="1" w:name="_GoBack"/>
      <w:r w:rsidRPr="00D26B36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095A4A" w:rsidRPr="00D26B36" w:rsidRDefault="00095A4A" w:rsidP="00095A4A">
      <w:pPr>
        <w:spacing w:line="240" w:lineRule="auto"/>
        <w:contextualSpacing/>
        <w:jc w:val="both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tbl>
      <w:tblPr>
        <w:tblW w:w="8688" w:type="dxa"/>
        <w:tblInd w:w="108" w:type="dxa"/>
        <w:tblLook w:val="04A0" w:firstRow="1" w:lastRow="0" w:firstColumn="1" w:lastColumn="0" w:noHBand="0" w:noVBand="1"/>
      </w:tblPr>
      <w:tblGrid>
        <w:gridCol w:w="8688"/>
      </w:tblGrid>
      <w:tr w:rsidR="00095A4A" w:rsidRPr="00D26B36" w:rsidTr="00BE710E">
        <w:trPr>
          <w:trHeight w:val="936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26B3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Akerlof, G. A. (1970). The Market for “Lemons”: Quality Uncertainty and the Market Mechanism. The Quarterly Journal of Economics, 84(3), 488. 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936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Aritonang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Y. A.,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Lonardo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&amp;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Arisman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Anton (2017).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Pengaruh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Persepsi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Kemudahan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Persepsi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Manfaat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Terhadap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Minat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Menggunakan E-Money (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Studi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Kasus Pada Go-Pay), STIE Multi Data Palembang.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312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Bank Indonesia,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diakses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13 November 2018, “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Sistem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Pembayaran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di Indonesia”,  </w:t>
            </w:r>
            <w:hyperlink r:id="rId4" w:history="1">
              <w:r w:rsidRPr="00D26B36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https://www.bi.go.id:443/web/id/Sistem+Pembayaran+di+Indonesia/sekilas/</w:t>
              </w:r>
            </w:hyperlink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288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Bohang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Fatimah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Kartini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. 2018,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dikses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pada 23 November 2018, "Berapa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Jumlah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Pengguna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Internet Indonesia", </w:t>
            </w:r>
            <w:hyperlink r:id="rId5" w:history="1">
              <w:r w:rsidRPr="00D26B36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https://tekno.kompas.com/read/2018/02/22/16453177/berapa-jumlah-pengguna-internet-indonesia</w:t>
              </w:r>
            </w:hyperlink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Cooper, Donald., Pamela Schindler (2013), Business Research Methods,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Edisi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12, Boston: McGraw-Hill.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36">
              <w:rPr>
                <w:rFonts w:ascii="Times New Roman" w:hAnsi="Times New Roman"/>
                <w:noProof/>
                <w:sz w:val="24"/>
                <w:szCs w:val="24"/>
              </w:rPr>
              <w:t xml:space="preserve">Davis, F. D. (1989), Perceived Usefulness , Perceived Ease Of Use , And User Acceptance. </w:t>
            </w:r>
            <w:r w:rsidRPr="00D26B36">
              <w:rPr>
                <w:rFonts w:ascii="Times New Roman" w:hAnsi="Times New Roman"/>
                <w:iCs/>
                <w:noProof/>
                <w:sz w:val="24"/>
                <w:szCs w:val="24"/>
              </w:rPr>
              <w:t>MIS Quarterly</w:t>
            </w:r>
            <w:r w:rsidRPr="00D26B36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D26B36">
              <w:rPr>
                <w:rFonts w:ascii="Times New Roman" w:hAnsi="Times New Roman"/>
                <w:iCs/>
                <w:noProof/>
                <w:sz w:val="24"/>
                <w:szCs w:val="24"/>
              </w:rPr>
              <w:t>13</w:t>
            </w:r>
            <w:r w:rsidRPr="00D26B36">
              <w:rPr>
                <w:rFonts w:ascii="Times New Roman" w:hAnsi="Times New Roman"/>
                <w:noProof/>
                <w:sz w:val="24"/>
                <w:szCs w:val="24"/>
              </w:rPr>
              <w:t>(3), 319–339.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312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Eka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Randi 2016, “OVO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Evolusi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layanan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pembayaran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mobile”,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diakses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pada 23 November 2018, </w:t>
            </w:r>
            <w:hyperlink r:id="rId6" w:history="1">
              <w:r w:rsidRPr="00D26B36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https://dailysocial.id/post/ovo-dan-evolusi-layanan-pembayaran-mobile</w:t>
              </w:r>
            </w:hyperlink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936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Eka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Randi 2017, “OVO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mantapkan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diri jadi platform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akomodasi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loyalitas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pengguna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diakses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pada 23 November 2018, </w:t>
            </w:r>
            <w:hyperlink r:id="rId7" w:history="1">
              <w:r w:rsidRPr="00D26B36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https://dailysocial.id/post/ovo-mantapkan-diri-jadi-platform-akomodasi-loyalitas-pengguna</w:t>
              </w:r>
            </w:hyperlink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624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Geffen, D.,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Karahanna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, E., &amp; Straub, D. W. (2003). Trust and TAM in Online Shopping: An Integrated Model, 27(1), 51–90.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936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26B36">
              <w:rPr>
                <w:rFonts w:ascii="Times New Roman" w:eastAsia="Times New Roman" w:hAnsi="Times New Roman"/>
                <w:noProof/>
                <w:sz w:val="24"/>
                <w:szCs w:val="24"/>
              </w:rPr>
              <w:t>Hapsara, R.F. (2015). Pengaruh Kegunaan, Kemudahan, Resiko, dan Kepercayaan Terhadap Penggunaan Mobile Banking, Skripsi, Universitas Muhammadiyah Surakarta.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312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Herman (2019), “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Jalankan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strategi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open platform, OVO fokus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perluas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kolaborasi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”.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Diakses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pada tanggal 23 Januari 2019, </w:t>
            </w:r>
            <w:hyperlink r:id="rId8" w:history="1">
              <w:r w:rsidRPr="00D26B36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https://www.beritasatu.com/ekonomi/533984-jalankan-strategi-open-platform-ovo-fokus-perluas-kolaborasi.html</w:t>
              </w:r>
            </w:hyperlink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624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Jogiyanto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. (2007).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Sistem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informasi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keperilakuan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Edisi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Revisi. Yogyakarta: Andi Offset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288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Katadata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(2018),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diakses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pada 23 November 2018, Go-Pay, Uang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Elektronik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Terpopuler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di Indonesia. (2017), </w:t>
            </w:r>
            <w:hyperlink r:id="rId9" w:history="1">
              <w:r w:rsidRPr="00D26B36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https://databoks.katadata.co.id/datapublish/2018/02/13/go-pay-uang-elektronik-terpopuler-di-indonesia</w:t>
              </w:r>
            </w:hyperlink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1560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26B3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Lui, H. K., &amp; Jamieson, R. (2003). Integrating trust and risk perceptions in Business-to-Consumer electronic commerce with the Technology Acceptance Model. Ecis, (January 1993).</w:t>
            </w:r>
          </w:p>
        </w:tc>
      </w:tr>
      <w:tr w:rsidR="00095A4A" w:rsidRPr="00D26B36" w:rsidTr="00BE710E">
        <w:trPr>
          <w:trHeight w:val="936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Prianto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Andy. (2014).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Dampak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Dukungan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Pimpinan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Pengalaman,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Kemudahan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Kemampuan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Dalam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Penggunaan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Komputer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Terhadap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Keberhasilan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Penggunaan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Sistem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Informasi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Sumberdaya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Manusia,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Tesis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Universitas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Bina Nusantara.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36">
              <w:rPr>
                <w:rFonts w:ascii="Times New Roman" w:eastAsia="Times New Roman" w:hAnsi="Times New Roman"/>
                <w:noProof/>
                <w:sz w:val="24"/>
                <w:szCs w:val="24"/>
              </w:rPr>
              <w:t>Spremic, M., Zmirak, Z., &amp; Kraljevic, K. (2008), IT and business process performance management: Case study of ITIL implementation in finance service industry. ITI 2008 - 30th International Conference on Information Technology Interfaces, (July 2008), 243–250.</w:t>
            </w:r>
          </w:p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A4A" w:rsidRPr="00D26B36" w:rsidTr="00BE710E">
        <w:trPr>
          <w:trHeight w:val="288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4A" w:rsidRPr="00D26B36" w:rsidRDefault="00095A4A" w:rsidP="00BE710E">
            <w:pPr>
              <w:spacing w:after="0" w:line="240" w:lineRule="auto"/>
              <w:ind w:left="705" w:hanging="7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Utera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Andri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Donnal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, 2018. "Melihat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Strategi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"Open Platform" Ala OVO".   </w:t>
            </w:r>
            <w:proofErr w:type="spellStart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>Diakses</w:t>
            </w:r>
            <w:proofErr w:type="spellEnd"/>
            <w:r w:rsidRPr="00D26B36">
              <w:rPr>
                <w:rFonts w:ascii="Times New Roman" w:eastAsia="Times New Roman" w:hAnsi="Times New Roman"/>
                <w:sz w:val="24"/>
                <w:szCs w:val="24"/>
              </w:rPr>
              <w:t xml:space="preserve"> pada 23 November 2018, https://ekonomi.kompas.com/read/2018/05/28/090900226/melihat-strategi-open-platform-ala-ovo</w:t>
            </w:r>
          </w:p>
        </w:tc>
      </w:tr>
    </w:tbl>
    <w:p w:rsidR="00095A4A" w:rsidRPr="00D26B36" w:rsidRDefault="00095A4A" w:rsidP="00095A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"/>
    <w:p w:rsidR="00766F99" w:rsidRPr="00D26B36" w:rsidRDefault="00D26B36">
      <w:pPr>
        <w:rPr>
          <w:rFonts w:ascii="Times New Roman" w:hAnsi="Times New Roman"/>
        </w:rPr>
      </w:pPr>
    </w:p>
    <w:sectPr w:rsidR="00766F99" w:rsidRPr="00D26B36" w:rsidSect="00095A4A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4A"/>
    <w:rsid w:val="00095A4A"/>
    <w:rsid w:val="004B2FE5"/>
    <w:rsid w:val="00502CFC"/>
    <w:rsid w:val="00D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88096-2995-435D-8953-BFA3C002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095A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itasatu.com/ekonomi/533984-jalankan-strategi-open-platform-ovo-fokus-perluas-kolaboras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ilysocial.id/post/ovo-mantapkan-diri-jadi-platform-akomodasi-loyalitas-penggu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lysocial.id/post/ovo-dan-evolusi-layanan-pembayaran-mobi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kno.kompas.com/read/2018/02/22/16453177/berapa-jumlah-pengguna-internet-indones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.go.id:443/web/id/Sistem+Pembayaran+di+Indonesia/sekilas/" TargetMode="External"/><Relationship Id="rId9" Type="http://schemas.openxmlformats.org/officeDocument/2006/relationships/hyperlink" Target="https://databoks.katadata.co.id/datapublish/2018/02/13/go-pay-uang-elektronik-terpopuler-di-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Jireh Benyamin</dc:creator>
  <cp:keywords/>
  <dc:description/>
  <cp:lastModifiedBy>Jireh Benyamin</cp:lastModifiedBy>
  <cp:revision>2</cp:revision>
  <dcterms:created xsi:type="dcterms:W3CDTF">2019-03-26T15:54:00Z</dcterms:created>
  <dcterms:modified xsi:type="dcterms:W3CDTF">2019-03-26T15:54:00Z</dcterms:modified>
</cp:coreProperties>
</file>