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2D" w:rsidRPr="00C221FA" w:rsidRDefault="0062582D" w:rsidP="0062582D">
      <w:pPr>
        <w:pStyle w:val="Heading1"/>
        <w:spacing w:before="0"/>
        <w:jc w:val="center"/>
        <w:rPr>
          <w:rFonts w:ascii="Times New Roman" w:hAnsi="Times New Roman" w:cs="Times New Roman"/>
          <w:color w:val="auto"/>
          <w:sz w:val="24"/>
          <w:szCs w:val="24"/>
        </w:rPr>
      </w:pPr>
      <w:bookmarkStart w:id="0" w:name="_Toc16188811"/>
      <w:bookmarkStart w:id="1" w:name="_GoBack"/>
      <w:r w:rsidRPr="00C221FA">
        <w:rPr>
          <w:rFonts w:ascii="Times New Roman" w:hAnsi="Times New Roman" w:cs="Times New Roman"/>
          <w:color w:val="auto"/>
          <w:sz w:val="24"/>
          <w:szCs w:val="24"/>
        </w:rPr>
        <w:t>BAB II</w:t>
      </w:r>
      <w:bookmarkEnd w:id="0"/>
    </w:p>
    <w:p w:rsidR="0062582D" w:rsidRDefault="0062582D" w:rsidP="0062582D">
      <w:pPr>
        <w:pStyle w:val="Heading1"/>
        <w:spacing w:line="720" w:lineRule="auto"/>
        <w:jc w:val="center"/>
        <w:rPr>
          <w:rFonts w:ascii="Times New Roman" w:hAnsi="Times New Roman" w:cs="Times New Roman"/>
          <w:color w:val="auto"/>
          <w:sz w:val="24"/>
          <w:szCs w:val="24"/>
        </w:rPr>
      </w:pPr>
      <w:bookmarkStart w:id="2" w:name="_Toc531599688"/>
      <w:bookmarkStart w:id="3" w:name="_Toc532231044"/>
      <w:bookmarkStart w:id="4" w:name="_Toc716470"/>
      <w:bookmarkStart w:id="5" w:name="_Toc786114"/>
      <w:bookmarkStart w:id="6" w:name="_Toc16188812"/>
      <w:bookmarkEnd w:id="1"/>
      <w:r>
        <w:rPr>
          <w:rFonts w:ascii="Times New Roman" w:hAnsi="Times New Roman" w:cs="Times New Roman"/>
          <w:color w:val="auto"/>
          <w:sz w:val="24"/>
          <w:szCs w:val="24"/>
        </w:rPr>
        <w:t>TELAAH</w:t>
      </w:r>
      <w:r w:rsidRPr="00C221FA">
        <w:rPr>
          <w:rFonts w:ascii="Times New Roman" w:hAnsi="Times New Roman" w:cs="Times New Roman"/>
          <w:color w:val="auto"/>
          <w:sz w:val="24"/>
          <w:szCs w:val="24"/>
        </w:rPr>
        <w:t xml:space="preserve"> PUSTAKA</w:t>
      </w:r>
      <w:bookmarkEnd w:id="2"/>
      <w:bookmarkEnd w:id="3"/>
      <w:bookmarkEnd w:id="4"/>
      <w:bookmarkEnd w:id="5"/>
      <w:bookmarkEnd w:id="6"/>
    </w:p>
    <w:p w:rsidR="0062582D" w:rsidRPr="003859D6" w:rsidRDefault="0062582D" w:rsidP="0062582D">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Pada </w:t>
      </w:r>
      <w:proofErr w:type="gramStart"/>
      <w:r>
        <w:rPr>
          <w:rFonts w:ascii="Times New Roman" w:hAnsi="Times New Roman" w:cs="Times New Roman"/>
          <w:sz w:val="24"/>
        </w:rPr>
        <w:t>bab</w:t>
      </w:r>
      <w:proofErr w:type="gramEnd"/>
      <w:r>
        <w:rPr>
          <w:rFonts w:ascii="Times New Roman" w:hAnsi="Times New Roman" w:cs="Times New Roman"/>
          <w:sz w:val="24"/>
        </w:rPr>
        <w:t xml:space="preserve"> ini akan dijabarkan mengenai teori-teori yang berkaitan dengan teori agensi, manajemen laba, perpajakan dan nilai perusahaan. Pada </w:t>
      </w:r>
      <w:proofErr w:type="gramStart"/>
      <w:r>
        <w:rPr>
          <w:rFonts w:ascii="Times New Roman" w:hAnsi="Times New Roman" w:cs="Times New Roman"/>
          <w:sz w:val="24"/>
        </w:rPr>
        <w:t>bab</w:t>
      </w:r>
      <w:proofErr w:type="gramEnd"/>
      <w:r>
        <w:rPr>
          <w:rFonts w:ascii="Times New Roman" w:hAnsi="Times New Roman" w:cs="Times New Roman"/>
          <w:sz w:val="24"/>
        </w:rPr>
        <w:t xml:space="preserve"> ini juga dijabarkan kerangka pemikiran dari penelitian yang dibentuk dan dipaparkan sehingga terbentuklah suatu hipotesis penelitian yang didukung oleh temuan penelitian terdahulu untuk menjawab masalah penelitian.</w:t>
      </w:r>
    </w:p>
    <w:p w:rsidR="0062582D" w:rsidRDefault="0062582D" w:rsidP="007C4152">
      <w:pPr>
        <w:pStyle w:val="Heading2"/>
        <w:numPr>
          <w:ilvl w:val="0"/>
          <w:numId w:val="1"/>
        </w:numPr>
        <w:spacing w:line="480" w:lineRule="auto"/>
        <w:ind w:left="360"/>
        <w:rPr>
          <w:rFonts w:ascii="Times New Roman" w:hAnsi="Times New Roman" w:cs="Times New Roman"/>
          <w:color w:val="auto"/>
          <w:sz w:val="24"/>
          <w:szCs w:val="24"/>
        </w:rPr>
      </w:pPr>
      <w:bookmarkStart w:id="7" w:name="_Toc16188813"/>
      <w:r w:rsidRPr="00A27CEA">
        <w:rPr>
          <w:rFonts w:ascii="Times New Roman" w:hAnsi="Times New Roman" w:cs="Times New Roman"/>
          <w:color w:val="auto"/>
          <w:sz w:val="24"/>
          <w:szCs w:val="24"/>
        </w:rPr>
        <w:t>Landasan Teoritis</w:t>
      </w:r>
      <w:bookmarkEnd w:id="7"/>
    </w:p>
    <w:p w:rsidR="0062582D" w:rsidRDefault="0062582D" w:rsidP="007C4152">
      <w:pPr>
        <w:pStyle w:val="Heading3"/>
        <w:numPr>
          <w:ilvl w:val="0"/>
          <w:numId w:val="2"/>
        </w:numPr>
        <w:spacing w:line="480" w:lineRule="auto"/>
        <w:rPr>
          <w:rFonts w:ascii="Times New Roman" w:hAnsi="Times New Roman" w:cs="Times New Roman"/>
          <w:color w:val="auto"/>
          <w:sz w:val="24"/>
        </w:rPr>
      </w:pPr>
      <w:bookmarkStart w:id="8" w:name="_Toc16188814"/>
      <w:r>
        <w:rPr>
          <w:rFonts w:ascii="Times New Roman" w:hAnsi="Times New Roman" w:cs="Times New Roman"/>
          <w:color w:val="auto"/>
          <w:sz w:val="24"/>
        </w:rPr>
        <w:t>Teori Agensi</w:t>
      </w:r>
      <w:bookmarkEnd w:id="8"/>
    </w:p>
    <w:p w:rsidR="0062582D" w:rsidRDefault="0062582D" w:rsidP="0062582D">
      <w:pPr>
        <w:spacing w:line="240" w:lineRule="auto"/>
        <w:ind w:left="720"/>
        <w:jc w:val="both"/>
        <w:rPr>
          <w:rFonts w:ascii="Times New Roman" w:hAnsi="Times New Roman" w:cs="Times New Roman"/>
          <w:sz w:val="24"/>
        </w:rPr>
      </w:pPr>
      <w:r>
        <w:rPr>
          <w:rFonts w:ascii="Times New Roman" w:hAnsi="Times New Roman" w:cs="Times New Roman"/>
          <w:sz w:val="24"/>
        </w:rPr>
        <w:t>Berikut adalah beberapa pengertian teori agensi menurut ahli:</w:t>
      </w:r>
    </w:p>
    <w:p w:rsidR="0062582D" w:rsidRDefault="0062582D" w:rsidP="0062582D">
      <w:pPr>
        <w:spacing w:line="240" w:lineRule="auto"/>
        <w:ind w:left="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{"citationItems":[{"id":"ITEM-1","itemData":{"author":[{"dropping-particle":"","family":"Jensen","given":"Michael C.","non-dropping-particle":"","parse-names":false,"suffix":""},{"dropping-particle":"","family":"Meckling","given":"William H.","non-dropping-particle":"","parse-names":false,"suffix":""}],"container-title":"Journal of Financial Economics 3","id":"ITEM-1","issued":{"date-parts":[["1976"]]},"page":"305-360","title":"THEORY OF THE FIRM : MANAGERIAL BEHAVIOR , AGENCY COSTS AND OWNERSHIP STRUCTURE","type":"article-journal","volume":"Vol. 3"},"uris":["http://www.mendeley.com/documents/?uuid=c464b700-ccbf-49ea-acd4-8479a32a9e98"]}],"mendeley":{"formattedCitation":"(Jensen &amp; Meckling, 1976)","manualFormatting":"Jensen dan Meckling (1976:308)","plainTextFormattedCitation":"(Jensen &amp; Meckling, 1976)","previouslyFormattedCitation":"(Jensen &amp; Meckling, 1976)"},"properties":{"noteIndex":0},"schema":"https://github.com/citation-style-language/schema/raw/master/csl-citation.json"}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Jensen dan Meckling</w:t>
      </w:r>
      <w:r w:rsidRPr="00165BE4">
        <w:rPr>
          <w:rFonts w:ascii="Times New Roman" w:hAnsi="Times New Roman" w:cs="Times New Roman"/>
          <w:noProof/>
          <w:sz w:val="24"/>
        </w:rPr>
        <w:t xml:space="preserve"> </w:t>
      </w:r>
      <w:r>
        <w:rPr>
          <w:rFonts w:ascii="Times New Roman" w:hAnsi="Times New Roman" w:cs="Times New Roman"/>
          <w:noProof/>
          <w:sz w:val="24"/>
        </w:rPr>
        <w:t>(</w:t>
      </w:r>
      <w:r w:rsidRPr="00165BE4">
        <w:rPr>
          <w:rFonts w:ascii="Times New Roman" w:hAnsi="Times New Roman" w:cs="Times New Roman"/>
          <w:noProof/>
          <w:sz w:val="24"/>
        </w:rPr>
        <w:t>1976</w:t>
      </w:r>
      <w:r>
        <w:rPr>
          <w:rFonts w:ascii="Times New Roman" w:hAnsi="Times New Roman" w:cs="Times New Roman"/>
          <w:noProof/>
          <w:sz w:val="24"/>
        </w:rPr>
        <w:t>:308</w:t>
      </w:r>
      <w:r w:rsidRPr="00165BE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62582D" w:rsidRDefault="0062582D" w:rsidP="0062582D">
      <w:pPr>
        <w:spacing w:line="240" w:lineRule="auto"/>
        <w:ind w:left="720" w:firstLine="720"/>
        <w:jc w:val="both"/>
        <w:rPr>
          <w:rFonts w:ascii="Times New Roman" w:hAnsi="Times New Roman" w:cs="Times New Roman"/>
          <w:i/>
          <w:sz w:val="24"/>
        </w:rPr>
      </w:pPr>
      <w:r w:rsidRPr="00A5729E">
        <w:rPr>
          <w:rFonts w:ascii="Times New Roman" w:hAnsi="Times New Roman" w:cs="Times New Roman"/>
          <w:i/>
          <w:sz w:val="24"/>
        </w:rPr>
        <w:t>“We define an agency relationship as a contract under which one or more persons (the principal(s)) engage another person (the agent) to perform some service on their behalf which involves delegating some decision making authority to the agent.”</w:t>
      </w:r>
    </w:p>
    <w:p w:rsidR="0062582D" w:rsidRDefault="0062582D" w:rsidP="0062582D">
      <w:pPr>
        <w:spacing w:line="240" w:lineRule="auto"/>
        <w:ind w:left="720" w:firstLine="720"/>
        <w:jc w:val="both"/>
        <w:rPr>
          <w:rFonts w:ascii="Times New Roman" w:hAnsi="Times New Roman" w:cs="Times New Roman"/>
          <w:sz w:val="24"/>
        </w:rPr>
      </w:pPr>
      <w:r>
        <w:rPr>
          <w:rFonts w:ascii="Times New Roman" w:hAnsi="Times New Roman" w:cs="Times New Roman"/>
          <w:sz w:val="24"/>
        </w:rPr>
        <w:t>(</w:t>
      </w:r>
      <w:r w:rsidRPr="008C60E6">
        <w:rPr>
          <w:rFonts w:ascii="Times New Roman" w:hAnsi="Times New Roman" w:cs="Times New Roman"/>
          <w:sz w:val="24"/>
        </w:rPr>
        <w:t>Kami mengartikan hubungan agensi sebagai kontrak dimana satu atau lebih pihak (</w:t>
      </w:r>
      <w:r w:rsidRPr="008C60E6">
        <w:rPr>
          <w:rFonts w:ascii="Times New Roman" w:hAnsi="Times New Roman" w:cs="Times New Roman"/>
          <w:i/>
          <w:sz w:val="24"/>
        </w:rPr>
        <w:t>principal</w:t>
      </w:r>
      <w:r w:rsidRPr="008C60E6">
        <w:rPr>
          <w:rFonts w:ascii="Times New Roman" w:hAnsi="Times New Roman" w:cs="Times New Roman"/>
          <w:sz w:val="24"/>
        </w:rPr>
        <w:t xml:space="preserve"> (s)) menugaskan pihak lain (</w:t>
      </w:r>
      <w:r w:rsidRPr="008C60E6">
        <w:rPr>
          <w:rFonts w:ascii="Times New Roman" w:hAnsi="Times New Roman" w:cs="Times New Roman"/>
          <w:i/>
          <w:sz w:val="24"/>
        </w:rPr>
        <w:t>agent</w:t>
      </w:r>
      <w:r w:rsidRPr="008C60E6">
        <w:rPr>
          <w:rFonts w:ascii="Times New Roman" w:hAnsi="Times New Roman" w:cs="Times New Roman"/>
          <w:sz w:val="24"/>
        </w:rPr>
        <w:t xml:space="preserve">) untuk melakukan suatu jasa atas namanya yang melibatkan pendelegasian wewenang pengambilan keputusan kepada </w:t>
      </w:r>
      <w:r w:rsidRPr="008C60E6">
        <w:rPr>
          <w:rFonts w:ascii="Times New Roman" w:hAnsi="Times New Roman" w:cs="Times New Roman"/>
          <w:i/>
          <w:sz w:val="24"/>
        </w:rPr>
        <w:t>agent</w:t>
      </w:r>
      <w:r>
        <w:rPr>
          <w:rFonts w:ascii="Times New Roman" w:hAnsi="Times New Roman" w:cs="Times New Roman"/>
          <w:sz w:val="24"/>
        </w:rPr>
        <w:t>)</w:t>
      </w:r>
    </w:p>
    <w:p w:rsidR="0062582D" w:rsidRDefault="0062582D" w:rsidP="0062582D">
      <w:pPr>
        <w:spacing w:line="240" w:lineRule="auto"/>
        <w:ind w:left="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 358)","plainTextFormattedCitation":"(Scott,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Scott</w:t>
      </w:r>
      <w:r w:rsidRPr="00165BE4">
        <w:rPr>
          <w:rFonts w:ascii="Times New Roman" w:hAnsi="Times New Roman" w:cs="Times New Roman"/>
          <w:noProof/>
          <w:sz w:val="24"/>
        </w:rPr>
        <w:t xml:space="preserve"> </w:t>
      </w:r>
      <w:r>
        <w:rPr>
          <w:rFonts w:ascii="Times New Roman" w:hAnsi="Times New Roman" w:cs="Times New Roman"/>
          <w:noProof/>
          <w:sz w:val="24"/>
        </w:rPr>
        <w:t>(</w:t>
      </w:r>
      <w:r w:rsidRPr="00165BE4">
        <w:rPr>
          <w:rFonts w:ascii="Times New Roman" w:hAnsi="Times New Roman" w:cs="Times New Roman"/>
          <w:noProof/>
          <w:sz w:val="24"/>
        </w:rPr>
        <w:t>2015</w:t>
      </w:r>
      <w:r>
        <w:rPr>
          <w:rFonts w:ascii="Times New Roman" w:hAnsi="Times New Roman" w:cs="Times New Roman"/>
          <w:noProof/>
          <w:sz w:val="24"/>
        </w:rPr>
        <w:t>:</w:t>
      </w:r>
      <w:r w:rsidRPr="00165BE4">
        <w:rPr>
          <w:noProof/>
        </w:rPr>
        <w:t xml:space="preserve"> </w:t>
      </w:r>
      <w:r w:rsidRPr="00165BE4">
        <w:rPr>
          <w:rFonts w:ascii="Times New Roman" w:hAnsi="Times New Roman" w:cs="Times New Roman"/>
          <w:noProof/>
          <w:sz w:val="24"/>
        </w:rPr>
        <w:t>358)</w:t>
      </w:r>
      <w:r>
        <w:rPr>
          <w:rFonts w:ascii="Times New Roman" w:hAnsi="Times New Roman" w:cs="Times New Roman"/>
          <w:sz w:val="24"/>
        </w:rPr>
        <w:fldChar w:fldCharType="end"/>
      </w:r>
      <w:r>
        <w:rPr>
          <w:rFonts w:ascii="Times New Roman" w:hAnsi="Times New Roman" w:cs="Times New Roman"/>
          <w:sz w:val="24"/>
        </w:rPr>
        <w:t>:</w:t>
      </w:r>
    </w:p>
    <w:p w:rsidR="0062582D" w:rsidRPr="00A5729E" w:rsidRDefault="0062582D" w:rsidP="0062582D">
      <w:pPr>
        <w:spacing w:line="240" w:lineRule="auto"/>
        <w:ind w:left="720" w:firstLine="720"/>
        <w:jc w:val="both"/>
        <w:rPr>
          <w:rFonts w:ascii="Times New Roman" w:hAnsi="Times New Roman" w:cs="Times New Roman"/>
          <w:i/>
          <w:sz w:val="24"/>
        </w:rPr>
      </w:pPr>
      <w:r w:rsidRPr="0074285E">
        <w:rPr>
          <w:rFonts w:ascii="Times New Roman" w:hAnsi="Times New Roman" w:cs="Times New Roman"/>
          <w:i/>
          <w:sz w:val="24"/>
        </w:rPr>
        <w:t>“Agency theory is a branch of game theory that studies the design of contracts to motivate a rational agent to act on behalf of a principal when the agent’s interests would otherwise conflict with those of the principal.”</w:t>
      </w:r>
    </w:p>
    <w:p w:rsidR="0062582D" w:rsidRDefault="0062582D" w:rsidP="0062582D">
      <w:pPr>
        <w:spacing w:line="240" w:lineRule="auto"/>
        <w:ind w:left="720" w:firstLine="720"/>
        <w:jc w:val="both"/>
        <w:rPr>
          <w:rFonts w:ascii="Times New Roman" w:hAnsi="Times New Roman" w:cs="Times New Roman"/>
          <w:sz w:val="24"/>
        </w:rPr>
      </w:pPr>
      <w:r>
        <w:rPr>
          <w:rFonts w:ascii="Times New Roman" w:hAnsi="Times New Roman" w:cs="Times New Roman"/>
          <w:sz w:val="24"/>
        </w:rPr>
        <w:t xml:space="preserve">(Teori agensi merupakan suatu cabang dari teori permainan / </w:t>
      </w:r>
      <w:r>
        <w:rPr>
          <w:rFonts w:ascii="Times New Roman" w:hAnsi="Times New Roman" w:cs="Times New Roman"/>
          <w:i/>
          <w:sz w:val="24"/>
        </w:rPr>
        <w:t>game theory</w:t>
      </w:r>
      <w:r>
        <w:rPr>
          <w:rFonts w:ascii="Times New Roman" w:hAnsi="Times New Roman" w:cs="Times New Roman"/>
          <w:sz w:val="24"/>
        </w:rPr>
        <w:t xml:space="preserve"> yang mempelajari desain dari kontrak-kontrak untuk memotivasi seseorang </w:t>
      </w:r>
      <w:r w:rsidRPr="0074285E">
        <w:rPr>
          <w:rFonts w:ascii="Times New Roman" w:hAnsi="Times New Roman" w:cs="Times New Roman"/>
          <w:i/>
          <w:sz w:val="24"/>
        </w:rPr>
        <w:t>agen</w:t>
      </w:r>
      <w:r>
        <w:rPr>
          <w:rFonts w:ascii="Times New Roman" w:hAnsi="Times New Roman" w:cs="Times New Roman"/>
          <w:i/>
          <w:sz w:val="24"/>
        </w:rPr>
        <w:t>t</w:t>
      </w:r>
      <w:r>
        <w:rPr>
          <w:rFonts w:ascii="Times New Roman" w:hAnsi="Times New Roman" w:cs="Times New Roman"/>
          <w:sz w:val="24"/>
        </w:rPr>
        <w:t xml:space="preserve"> yang rasional untuk bertindak atas </w:t>
      </w:r>
      <w:proofErr w:type="gramStart"/>
      <w:r>
        <w:rPr>
          <w:rFonts w:ascii="Times New Roman" w:hAnsi="Times New Roman" w:cs="Times New Roman"/>
          <w:sz w:val="24"/>
        </w:rPr>
        <w:t>nama</w:t>
      </w:r>
      <w:proofErr w:type="gramEnd"/>
      <w:r>
        <w:rPr>
          <w:rFonts w:ascii="Times New Roman" w:hAnsi="Times New Roman" w:cs="Times New Roman"/>
          <w:sz w:val="24"/>
        </w:rPr>
        <w:t xml:space="preserve"> </w:t>
      </w:r>
      <w:r w:rsidRPr="0074285E">
        <w:rPr>
          <w:rFonts w:ascii="Times New Roman" w:hAnsi="Times New Roman" w:cs="Times New Roman"/>
          <w:i/>
          <w:sz w:val="24"/>
        </w:rPr>
        <w:t>principal</w:t>
      </w:r>
      <w:r>
        <w:rPr>
          <w:rFonts w:ascii="Times New Roman" w:hAnsi="Times New Roman" w:cs="Times New Roman"/>
          <w:sz w:val="24"/>
        </w:rPr>
        <w:t xml:space="preserve"> ketika kepentingan dan tujuannya </w:t>
      </w:r>
      <w:r>
        <w:rPr>
          <w:rFonts w:ascii="Times New Roman" w:hAnsi="Times New Roman" w:cs="Times New Roman"/>
          <w:i/>
          <w:sz w:val="24"/>
        </w:rPr>
        <w:t>agent</w:t>
      </w:r>
      <w:r>
        <w:rPr>
          <w:rFonts w:ascii="Times New Roman" w:hAnsi="Times New Roman" w:cs="Times New Roman"/>
          <w:sz w:val="24"/>
        </w:rPr>
        <w:t xml:space="preserve"> tersebut mungkin bertentangan dengan kepentingan dan tujuannya </w:t>
      </w:r>
      <w:r>
        <w:rPr>
          <w:rFonts w:ascii="Times New Roman" w:hAnsi="Times New Roman" w:cs="Times New Roman"/>
          <w:i/>
          <w:sz w:val="24"/>
        </w:rPr>
        <w:t>principal</w:t>
      </w:r>
      <w:r>
        <w:rPr>
          <w:rFonts w:ascii="Times New Roman" w:hAnsi="Times New Roman" w:cs="Times New Roman"/>
          <w:sz w:val="24"/>
        </w:rPr>
        <w:t>)</w:t>
      </w:r>
    </w:p>
    <w:p w:rsidR="0062582D" w:rsidRDefault="0062582D" w:rsidP="0062582D">
      <w:pPr>
        <w:spacing w:line="240" w:lineRule="auto"/>
        <w:ind w:left="720"/>
        <w:jc w:val="both"/>
        <w:rPr>
          <w:rFonts w:ascii="Times New Roman" w:hAnsi="Times New Roman" w:cs="Times New Roman"/>
          <w:sz w:val="24"/>
        </w:rPr>
      </w:pPr>
    </w:p>
    <w:p w:rsidR="0062582D" w:rsidRDefault="0062582D" w:rsidP="0062582D">
      <w:pPr>
        <w:spacing w:line="240" w:lineRule="auto"/>
        <w:ind w:left="720"/>
        <w:jc w:val="both"/>
        <w:rPr>
          <w:rFonts w:ascii="Times New Roman" w:hAnsi="Times New Roman" w:cs="Times New Roman"/>
          <w:sz w:val="24"/>
        </w:rPr>
      </w:pPr>
      <w:r>
        <w:rPr>
          <w:rFonts w:ascii="Times New Roman" w:hAnsi="Times New Roman" w:cs="Times New Roman"/>
          <w:sz w:val="24"/>
        </w:rPr>
        <w:lastRenderedPageBreak/>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{"citationItems":[{"id":"ITEM-1","itemData":{"author":[{"dropping-particle":"","family":"Eisenhardt","given":"Kathleen M","non-dropping-particle":"","parse-names":false,"suffix":""}],"container-title":"Academy of Management Review","id":"ITEM-1","issue":"1","issued":{"date-parts":[["1989"]]},"page":"57-74","title":"Agency Theory: An Assessment and Review","type":"article-journal","volume":"14"},"uris":["http://www.mendeley.com/documents/?uuid=c9583ecb-da45-46fb-8de1-0f44e32ad9be"]}],"mendeley":{"formattedCitation":"(Eisenhardt, 1989)","manualFormatting":"Eisenhardt (1989:58)","plainTextFormattedCitation":"(Eisenhardt, 1989)","previouslyFormattedCitation":"(Eisenhardt, 1989)"},"properties":{"noteIndex":0},"schema":"https://github.com/citation-style-language/schema/raw/master/csl-citation.json"}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Eisenhardt</w:t>
      </w:r>
      <w:r w:rsidRPr="00E96141">
        <w:rPr>
          <w:rFonts w:ascii="Times New Roman" w:hAnsi="Times New Roman" w:cs="Times New Roman"/>
          <w:noProof/>
          <w:sz w:val="24"/>
        </w:rPr>
        <w:t xml:space="preserve"> </w:t>
      </w:r>
      <w:r>
        <w:rPr>
          <w:rFonts w:ascii="Times New Roman" w:hAnsi="Times New Roman" w:cs="Times New Roman"/>
          <w:noProof/>
          <w:sz w:val="24"/>
        </w:rPr>
        <w:t>(</w:t>
      </w:r>
      <w:r w:rsidRPr="00E96141">
        <w:rPr>
          <w:rFonts w:ascii="Times New Roman" w:hAnsi="Times New Roman" w:cs="Times New Roman"/>
          <w:noProof/>
          <w:sz w:val="24"/>
        </w:rPr>
        <w:t>1989</w:t>
      </w:r>
      <w:r>
        <w:rPr>
          <w:rFonts w:ascii="Times New Roman" w:hAnsi="Times New Roman" w:cs="Times New Roman"/>
          <w:noProof/>
          <w:sz w:val="24"/>
        </w:rPr>
        <w:t>:58</w:t>
      </w:r>
      <w:r w:rsidRPr="00E96141">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62582D" w:rsidRDefault="0062582D" w:rsidP="0062582D">
      <w:pPr>
        <w:spacing w:line="240" w:lineRule="auto"/>
        <w:ind w:left="720" w:firstLine="720"/>
        <w:jc w:val="both"/>
        <w:rPr>
          <w:rFonts w:ascii="Times New Roman" w:hAnsi="Times New Roman" w:cs="Times New Roman"/>
          <w:sz w:val="24"/>
        </w:rPr>
      </w:pPr>
      <w:r w:rsidRPr="004E5475">
        <w:rPr>
          <w:rFonts w:ascii="Times New Roman" w:hAnsi="Times New Roman" w:cs="Times New Roman"/>
          <w:i/>
          <w:sz w:val="24"/>
        </w:rPr>
        <w:t>“Agency theory is concerned with resolving two problems that can occur in agency relationships. The first is the agency problem that arises when (a) the desires or goals of the principal and agent conflict and (b) it is difficult or expensive for the principal to verify what the agent is actually doing. The problem here is that the principal cannot verify that the agent has behaved appropriately. The second is the problem of risk sharing that arises when the principal and agent have different attitudes toward risk. The problem here is that the principal and the agent may prefer different actions because of the different risk preferences.”</w:t>
      </w:r>
    </w:p>
    <w:p w:rsidR="0062582D" w:rsidRDefault="0062582D" w:rsidP="0062582D">
      <w:pPr>
        <w:spacing w:line="240" w:lineRule="auto"/>
        <w:ind w:left="720" w:firstLine="720"/>
        <w:jc w:val="both"/>
        <w:rPr>
          <w:rFonts w:ascii="Times New Roman" w:hAnsi="Times New Roman" w:cs="Times New Roman"/>
          <w:sz w:val="24"/>
        </w:rPr>
      </w:pPr>
      <w:proofErr w:type="gramStart"/>
      <w:r>
        <w:rPr>
          <w:rFonts w:ascii="Times New Roman" w:hAnsi="Times New Roman" w:cs="Times New Roman"/>
          <w:sz w:val="24"/>
        </w:rPr>
        <w:t>(</w:t>
      </w:r>
      <w:r w:rsidRPr="004A3BE3">
        <w:rPr>
          <w:rFonts w:ascii="Times New Roman" w:hAnsi="Times New Roman" w:cs="Times New Roman"/>
          <w:sz w:val="24"/>
        </w:rPr>
        <w:t>Teori agensi berkaitan dengan menyelesaikan dua masalah yang dapat timbul dalam hubungan agensi.</w:t>
      </w:r>
      <w:proofErr w:type="gramEnd"/>
      <w:r w:rsidRPr="004A3BE3">
        <w:rPr>
          <w:rFonts w:ascii="Times New Roman" w:hAnsi="Times New Roman" w:cs="Times New Roman"/>
          <w:sz w:val="24"/>
        </w:rPr>
        <w:t xml:space="preserve"> Yang pertama adalah masalah ag</w:t>
      </w:r>
      <w:r>
        <w:rPr>
          <w:rFonts w:ascii="Times New Roman" w:hAnsi="Times New Roman" w:cs="Times New Roman"/>
          <w:sz w:val="24"/>
        </w:rPr>
        <w:t>ensi yang timbul ketika (a) ada</w:t>
      </w:r>
      <w:r w:rsidRPr="004A3BE3">
        <w:rPr>
          <w:rFonts w:ascii="Times New Roman" w:hAnsi="Times New Roman" w:cs="Times New Roman"/>
          <w:sz w:val="24"/>
        </w:rPr>
        <w:t xml:space="preserve">nya konflik antara kepentingan dan tujuan </w:t>
      </w:r>
      <w:r w:rsidRPr="000A1A19">
        <w:rPr>
          <w:rFonts w:ascii="Times New Roman" w:hAnsi="Times New Roman" w:cs="Times New Roman"/>
          <w:i/>
          <w:sz w:val="24"/>
        </w:rPr>
        <w:t>principal</w:t>
      </w:r>
      <w:r w:rsidRPr="004A3BE3">
        <w:rPr>
          <w:rFonts w:ascii="Times New Roman" w:hAnsi="Times New Roman" w:cs="Times New Roman"/>
          <w:sz w:val="24"/>
        </w:rPr>
        <w:t xml:space="preserve"> dan </w:t>
      </w:r>
      <w:r w:rsidRPr="000A1A19">
        <w:rPr>
          <w:rFonts w:ascii="Times New Roman" w:hAnsi="Times New Roman" w:cs="Times New Roman"/>
          <w:i/>
          <w:sz w:val="24"/>
        </w:rPr>
        <w:t>agen</w:t>
      </w:r>
      <w:r>
        <w:rPr>
          <w:rFonts w:ascii="Times New Roman" w:hAnsi="Times New Roman" w:cs="Times New Roman"/>
          <w:i/>
          <w:sz w:val="24"/>
        </w:rPr>
        <w:t>t</w:t>
      </w:r>
      <w:r w:rsidRPr="004A3BE3">
        <w:rPr>
          <w:rFonts w:ascii="Times New Roman" w:hAnsi="Times New Roman" w:cs="Times New Roman"/>
          <w:sz w:val="24"/>
        </w:rPr>
        <w:t xml:space="preserve"> dan (b) sulit atau mahal bagi </w:t>
      </w:r>
      <w:r w:rsidRPr="000A1A19">
        <w:rPr>
          <w:rFonts w:ascii="Times New Roman" w:hAnsi="Times New Roman" w:cs="Times New Roman"/>
          <w:i/>
          <w:sz w:val="24"/>
        </w:rPr>
        <w:t>principal</w:t>
      </w:r>
      <w:r w:rsidRPr="004A3BE3">
        <w:rPr>
          <w:rFonts w:ascii="Times New Roman" w:hAnsi="Times New Roman" w:cs="Times New Roman"/>
          <w:sz w:val="24"/>
        </w:rPr>
        <w:t xml:space="preserve"> untuk memeriksa / memverifikasi </w:t>
      </w:r>
      <w:proofErr w:type="gramStart"/>
      <w:r w:rsidRPr="004A3BE3">
        <w:rPr>
          <w:rFonts w:ascii="Times New Roman" w:hAnsi="Times New Roman" w:cs="Times New Roman"/>
          <w:sz w:val="24"/>
        </w:rPr>
        <w:t>apa</w:t>
      </w:r>
      <w:proofErr w:type="gramEnd"/>
      <w:r w:rsidRPr="004A3BE3">
        <w:rPr>
          <w:rFonts w:ascii="Times New Roman" w:hAnsi="Times New Roman" w:cs="Times New Roman"/>
          <w:sz w:val="24"/>
        </w:rPr>
        <w:t xml:space="preserve"> yang sebenarnya dilakukan oleh </w:t>
      </w:r>
      <w:r w:rsidRPr="000A1A19">
        <w:rPr>
          <w:rFonts w:ascii="Times New Roman" w:hAnsi="Times New Roman" w:cs="Times New Roman"/>
          <w:i/>
          <w:sz w:val="24"/>
        </w:rPr>
        <w:t>agent</w:t>
      </w:r>
      <w:r w:rsidRPr="004A3BE3">
        <w:rPr>
          <w:rFonts w:ascii="Times New Roman" w:hAnsi="Times New Roman" w:cs="Times New Roman"/>
          <w:sz w:val="24"/>
        </w:rPr>
        <w:t xml:space="preserve">. Masalahnya adalah bahwa </w:t>
      </w:r>
      <w:r w:rsidRPr="000A1A19">
        <w:rPr>
          <w:rFonts w:ascii="Times New Roman" w:hAnsi="Times New Roman" w:cs="Times New Roman"/>
          <w:i/>
          <w:sz w:val="24"/>
        </w:rPr>
        <w:t>principal</w:t>
      </w:r>
      <w:r w:rsidRPr="004A3BE3">
        <w:rPr>
          <w:rFonts w:ascii="Times New Roman" w:hAnsi="Times New Roman" w:cs="Times New Roman"/>
          <w:sz w:val="24"/>
        </w:rPr>
        <w:t xml:space="preserve"> tidak bisa memverifikasi / membuktikan bahwa </w:t>
      </w:r>
      <w:r w:rsidRPr="000A1A19">
        <w:rPr>
          <w:rFonts w:ascii="Times New Roman" w:hAnsi="Times New Roman" w:cs="Times New Roman"/>
          <w:i/>
          <w:sz w:val="24"/>
        </w:rPr>
        <w:t>agent</w:t>
      </w:r>
      <w:r w:rsidRPr="004A3BE3">
        <w:rPr>
          <w:rFonts w:ascii="Times New Roman" w:hAnsi="Times New Roman" w:cs="Times New Roman"/>
          <w:sz w:val="24"/>
        </w:rPr>
        <w:t xml:space="preserve"> telah bertingkah / berkelakuan (</w:t>
      </w:r>
      <w:r w:rsidRPr="000A1A19">
        <w:rPr>
          <w:rFonts w:ascii="Times New Roman" w:hAnsi="Times New Roman" w:cs="Times New Roman"/>
          <w:i/>
          <w:sz w:val="24"/>
        </w:rPr>
        <w:t>behaved</w:t>
      </w:r>
      <w:r w:rsidRPr="004A3BE3">
        <w:rPr>
          <w:rFonts w:ascii="Times New Roman" w:hAnsi="Times New Roman" w:cs="Times New Roman"/>
          <w:sz w:val="24"/>
        </w:rPr>
        <w:t xml:space="preserve">) dengan tepat. </w:t>
      </w:r>
      <w:proofErr w:type="gramStart"/>
      <w:r w:rsidRPr="004A3BE3">
        <w:rPr>
          <w:rFonts w:ascii="Times New Roman" w:hAnsi="Times New Roman" w:cs="Times New Roman"/>
          <w:sz w:val="24"/>
        </w:rPr>
        <w:t xml:space="preserve">Masalah yang kedua adalah masalah mengenai pembagian risiko yang timbul ketika </w:t>
      </w:r>
      <w:r w:rsidRPr="000A1A19">
        <w:rPr>
          <w:rFonts w:ascii="Times New Roman" w:hAnsi="Times New Roman" w:cs="Times New Roman"/>
          <w:i/>
          <w:sz w:val="24"/>
        </w:rPr>
        <w:t>principal</w:t>
      </w:r>
      <w:r w:rsidRPr="004A3BE3">
        <w:rPr>
          <w:rFonts w:ascii="Times New Roman" w:hAnsi="Times New Roman" w:cs="Times New Roman"/>
          <w:sz w:val="24"/>
        </w:rPr>
        <w:t xml:space="preserve"> dan </w:t>
      </w:r>
      <w:r w:rsidRPr="000A1A19">
        <w:rPr>
          <w:rFonts w:ascii="Times New Roman" w:hAnsi="Times New Roman" w:cs="Times New Roman"/>
          <w:i/>
          <w:sz w:val="24"/>
        </w:rPr>
        <w:t>agent</w:t>
      </w:r>
      <w:r w:rsidRPr="004A3BE3">
        <w:rPr>
          <w:rFonts w:ascii="Times New Roman" w:hAnsi="Times New Roman" w:cs="Times New Roman"/>
          <w:sz w:val="24"/>
        </w:rPr>
        <w:t xml:space="preserve"> memiliki sikap yang berbeda terhadap risiko.</w:t>
      </w:r>
      <w:proofErr w:type="gramEnd"/>
      <w:r w:rsidRPr="004A3BE3">
        <w:rPr>
          <w:rFonts w:ascii="Times New Roman" w:hAnsi="Times New Roman" w:cs="Times New Roman"/>
          <w:sz w:val="24"/>
        </w:rPr>
        <w:t xml:space="preserve"> Masalahnya adalah bahwa </w:t>
      </w:r>
      <w:r w:rsidRPr="000A1A19">
        <w:rPr>
          <w:rFonts w:ascii="Times New Roman" w:hAnsi="Times New Roman" w:cs="Times New Roman"/>
          <w:i/>
          <w:sz w:val="24"/>
        </w:rPr>
        <w:t>principal</w:t>
      </w:r>
      <w:r w:rsidRPr="004A3BE3">
        <w:rPr>
          <w:rFonts w:ascii="Times New Roman" w:hAnsi="Times New Roman" w:cs="Times New Roman"/>
          <w:sz w:val="24"/>
        </w:rPr>
        <w:t xml:space="preserve"> dan </w:t>
      </w:r>
      <w:r w:rsidRPr="000A1A19">
        <w:rPr>
          <w:rFonts w:ascii="Times New Roman" w:hAnsi="Times New Roman" w:cs="Times New Roman"/>
          <w:i/>
          <w:sz w:val="24"/>
        </w:rPr>
        <w:t>agent</w:t>
      </w:r>
      <w:r w:rsidRPr="004A3BE3">
        <w:rPr>
          <w:rFonts w:ascii="Times New Roman" w:hAnsi="Times New Roman" w:cs="Times New Roman"/>
          <w:sz w:val="24"/>
        </w:rPr>
        <w:t xml:space="preserve"> mungkin lebih menyukai tindakan-tindakan yang berbeda karena preferensi risiko</w:t>
      </w:r>
      <w:r>
        <w:rPr>
          <w:rFonts w:ascii="Times New Roman" w:hAnsi="Times New Roman" w:cs="Times New Roman"/>
          <w:sz w:val="24"/>
        </w:rPr>
        <w:t xml:space="preserve"> masing-masing</w:t>
      </w:r>
      <w:r w:rsidRPr="004A3BE3">
        <w:rPr>
          <w:rFonts w:ascii="Times New Roman" w:hAnsi="Times New Roman" w:cs="Times New Roman"/>
          <w:sz w:val="24"/>
        </w:rPr>
        <w:t xml:space="preserve"> berbed</w:t>
      </w:r>
      <w:r>
        <w:rPr>
          <w:rFonts w:ascii="Times New Roman" w:hAnsi="Times New Roman" w:cs="Times New Roman"/>
          <w:sz w:val="24"/>
        </w:rPr>
        <w:t>a)</w:t>
      </w:r>
    </w:p>
    <w:p w:rsidR="0062582D" w:rsidRDefault="0062582D" w:rsidP="0062582D">
      <w:pPr>
        <w:spacing w:line="240" w:lineRule="auto"/>
        <w:ind w:left="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{"citationItems":[{"id":"ITEM-1","itemData":{"DOI":"10.1108/02686909410071133","ISBN":"02686902","ISSN":"0268-6902","abstract":"This article has outlined how agency theory can provide for richer and more meaningful research in the internal audit discipline. Agency theory can help explain the existence of internal audit, the nature of the internal audit function and the particular approach adopted by internal auditors to their work. It can also help to predict how internal auditors will be affected by organizational restructuring and rationalization. Further, these explanatory and predictive qualities can help researchers and the internal audit profession to gauge the likely consequences of change better. In this respect, it is considered that an agency-theory perspective to the internal audit will have substantive benefits for both academics and practitioners.","author":[{"dropping-particle":"","family":"Adams","given":"Michael B.","non-dropping-particle":"","parse-names":false,"suffix":""}],"container-title":"Managerial Auditing Journal","id":"ITEM-1","issue":"8","issued":{"date-parts":[["1994"]]},"page":"8-12","title":"Agency Theory and the Internal Audit","type":"article-journal","volume":"9"},"uris":["http://www.mendeley.com/documents/?uuid=4bbb934c-d21e-4e2b-ba91-cf02a38d1b07"]}],"mendeley":{"formattedCitation":"(Adams, 1994)","manualFormatting":"Adams (1994:8)","plainTextFormattedCitation":"(Adams, 1994)","previouslyFormattedCitation":"(Adams, 1994)"},"properties":{"noteIndex":0},"schema":"https://github.com/citation-style-language/schema/raw/master/csl-citation.json"}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Adams</w:t>
      </w:r>
      <w:r w:rsidRPr="00E96141">
        <w:rPr>
          <w:rFonts w:ascii="Times New Roman" w:hAnsi="Times New Roman" w:cs="Times New Roman"/>
          <w:noProof/>
          <w:sz w:val="24"/>
        </w:rPr>
        <w:t xml:space="preserve"> </w:t>
      </w:r>
      <w:r>
        <w:rPr>
          <w:rFonts w:ascii="Times New Roman" w:hAnsi="Times New Roman" w:cs="Times New Roman"/>
          <w:noProof/>
          <w:sz w:val="24"/>
        </w:rPr>
        <w:t>(</w:t>
      </w:r>
      <w:r w:rsidRPr="00E96141">
        <w:rPr>
          <w:rFonts w:ascii="Times New Roman" w:hAnsi="Times New Roman" w:cs="Times New Roman"/>
          <w:noProof/>
          <w:sz w:val="24"/>
        </w:rPr>
        <w:t>1994</w:t>
      </w:r>
      <w:r>
        <w:rPr>
          <w:rFonts w:ascii="Times New Roman" w:hAnsi="Times New Roman" w:cs="Times New Roman"/>
          <w:noProof/>
          <w:sz w:val="24"/>
        </w:rPr>
        <w:t>:8</w:t>
      </w:r>
      <w:r w:rsidRPr="00E96141">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62582D" w:rsidRDefault="0062582D" w:rsidP="0062582D">
      <w:pPr>
        <w:spacing w:line="240" w:lineRule="auto"/>
        <w:ind w:left="720" w:firstLine="720"/>
        <w:jc w:val="both"/>
        <w:rPr>
          <w:rFonts w:ascii="Times New Roman" w:hAnsi="Times New Roman" w:cs="Times New Roman"/>
          <w:i/>
          <w:sz w:val="24"/>
        </w:rPr>
      </w:pPr>
      <w:r w:rsidRPr="008F32E3">
        <w:rPr>
          <w:rFonts w:ascii="Times New Roman" w:hAnsi="Times New Roman" w:cs="Times New Roman"/>
          <w:i/>
          <w:sz w:val="24"/>
        </w:rPr>
        <w:t>“</w:t>
      </w:r>
      <w:proofErr w:type="gramStart"/>
      <w:r w:rsidRPr="008F32E3">
        <w:rPr>
          <w:rFonts w:ascii="Times New Roman" w:hAnsi="Times New Roman" w:cs="Times New Roman"/>
          <w:i/>
          <w:sz w:val="24"/>
        </w:rPr>
        <w:t>agency</w:t>
      </w:r>
      <w:proofErr w:type="gramEnd"/>
      <w:r w:rsidRPr="008F32E3">
        <w:rPr>
          <w:rFonts w:ascii="Times New Roman" w:hAnsi="Times New Roman" w:cs="Times New Roman"/>
          <w:i/>
          <w:sz w:val="24"/>
        </w:rPr>
        <w:t xml:space="preserve"> theory is based on the premiss that agents have more information than principals and that this information asymmetry adversely affects the principals’ ability to monitor effectively whether their interests are being properly served by agents. It also assumes that principals and agents act rationally and that they will use the contracting process to maximize their wealth.”</w:t>
      </w:r>
    </w:p>
    <w:p w:rsidR="0062582D" w:rsidRPr="0075341B" w:rsidRDefault="0062582D" w:rsidP="0062582D">
      <w:pPr>
        <w:spacing w:line="240" w:lineRule="auto"/>
        <w:ind w:left="720" w:firstLine="720"/>
        <w:jc w:val="both"/>
        <w:rPr>
          <w:rFonts w:ascii="Times New Roman" w:hAnsi="Times New Roman" w:cs="Times New Roman"/>
          <w:sz w:val="24"/>
        </w:rPr>
      </w:pPr>
      <w:proofErr w:type="gramStart"/>
      <w:r>
        <w:rPr>
          <w:rFonts w:ascii="Times New Roman" w:hAnsi="Times New Roman" w:cs="Times New Roman"/>
          <w:sz w:val="24"/>
        </w:rPr>
        <w:t>(</w:t>
      </w:r>
      <w:r w:rsidRPr="0075341B">
        <w:rPr>
          <w:rFonts w:ascii="Times New Roman" w:hAnsi="Times New Roman" w:cs="Times New Roman"/>
          <w:sz w:val="24"/>
        </w:rPr>
        <w:t xml:space="preserve">Teori agensi adalah sebuah teori yang didasari atas pemikiran bahwa </w:t>
      </w:r>
      <w:r w:rsidRPr="00EB3B0A">
        <w:rPr>
          <w:rFonts w:ascii="Times New Roman" w:hAnsi="Times New Roman" w:cs="Times New Roman"/>
          <w:i/>
          <w:sz w:val="24"/>
        </w:rPr>
        <w:t>agent</w:t>
      </w:r>
      <w:r w:rsidRPr="0075341B">
        <w:rPr>
          <w:rFonts w:ascii="Times New Roman" w:hAnsi="Times New Roman" w:cs="Times New Roman"/>
          <w:sz w:val="24"/>
        </w:rPr>
        <w:t xml:space="preserve"> memiliki lebih banyak informasi daripada </w:t>
      </w:r>
      <w:r w:rsidRPr="00EB3B0A">
        <w:rPr>
          <w:rFonts w:ascii="Times New Roman" w:hAnsi="Times New Roman" w:cs="Times New Roman"/>
          <w:i/>
          <w:sz w:val="24"/>
        </w:rPr>
        <w:t>principal</w:t>
      </w:r>
      <w:r w:rsidRPr="0075341B">
        <w:rPr>
          <w:rFonts w:ascii="Times New Roman" w:hAnsi="Times New Roman" w:cs="Times New Roman"/>
          <w:sz w:val="24"/>
        </w:rPr>
        <w:t xml:space="preserve"> dan bahwa asimetri informasi ini mempengaruhi secara negatif kemampuan </w:t>
      </w:r>
      <w:r w:rsidRPr="00EB3B0A">
        <w:rPr>
          <w:rFonts w:ascii="Times New Roman" w:hAnsi="Times New Roman" w:cs="Times New Roman"/>
          <w:i/>
          <w:sz w:val="24"/>
        </w:rPr>
        <w:t>principal</w:t>
      </w:r>
      <w:r w:rsidRPr="0075341B">
        <w:rPr>
          <w:rFonts w:ascii="Times New Roman" w:hAnsi="Times New Roman" w:cs="Times New Roman"/>
          <w:sz w:val="24"/>
        </w:rPr>
        <w:t xml:space="preserve"> untuk mengawasi </w:t>
      </w:r>
      <w:r w:rsidRPr="00EB3B0A">
        <w:rPr>
          <w:rFonts w:ascii="Times New Roman" w:hAnsi="Times New Roman" w:cs="Times New Roman"/>
          <w:i/>
          <w:sz w:val="24"/>
        </w:rPr>
        <w:t>agent</w:t>
      </w:r>
      <w:r w:rsidRPr="0075341B">
        <w:rPr>
          <w:rFonts w:ascii="Times New Roman" w:hAnsi="Times New Roman" w:cs="Times New Roman"/>
          <w:sz w:val="24"/>
        </w:rPr>
        <w:t xml:space="preserve"> secara efektif dalam rangka mencari tahu apakah </w:t>
      </w:r>
      <w:r w:rsidRPr="00EB3B0A">
        <w:rPr>
          <w:rFonts w:ascii="Times New Roman" w:hAnsi="Times New Roman" w:cs="Times New Roman"/>
          <w:i/>
          <w:sz w:val="24"/>
        </w:rPr>
        <w:t>agent</w:t>
      </w:r>
      <w:r w:rsidRPr="0075341B">
        <w:rPr>
          <w:rFonts w:ascii="Times New Roman" w:hAnsi="Times New Roman" w:cs="Times New Roman"/>
          <w:sz w:val="24"/>
        </w:rPr>
        <w:t xml:space="preserve"> melakukan tindakan yang selaras dengan kepentingan </w:t>
      </w:r>
      <w:r w:rsidRPr="00EB3B0A">
        <w:rPr>
          <w:rFonts w:ascii="Times New Roman" w:hAnsi="Times New Roman" w:cs="Times New Roman"/>
          <w:i/>
          <w:sz w:val="24"/>
        </w:rPr>
        <w:t>principal</w:t>
      </w:r>
      <w:r w:rsidRPr="0075341B">
        <w:rPr>
          <w:rFonts w:ascii="Times New Roman" w:hAnsi="Times New Roman" w:cs="Times New Roman"/>
          <w:sz w:val="24"/>
        </w:rPr>
        <w:t>.</w:t>
      </w:r>
      <w:proofErr w:type="gramEnd"/>
      <w:r w:rsidRPr="0075341B">
        <w:rPr>
          <w:rFonts w:ascii="Times New Roman" w:hAnsi="Times New Roman" w:cs="Times New Roman"/>
          <w:sz w:val="24"/>
        </w:rPr>
        <w:t xml:space="preserve"> Hal tersebut juga mengasumsikan bahwa </w:t>
      </w:r>
      <w:r w:rsidRPr="00EB3B0A">
        <w:rPr>
          <w:rFonts w:ascii="Times New Roman" w:hAnsi="Times New Roman" w:cs="Times New Roman"/>
          <w:i/>
          <w:sz w:val="24"/>
        </w:rPr>
        <w:t>principal</w:t>
      </w:r>
      <w:r w:rsidRPr="0075341B">
        <w:rPr>
          <w:rFonts w:ascii="Times New Roman" w:hAnsi="Times New Roman" w:cs="Times New Roman"/>
          <w:sz w:val="24"/>
        </w:rPr>
        <w:t xml:space="preserve"> dan </w:t>
      </w:r>
      <w:r w:rsidRPr="00EB3B0A">
        <w:rPr>
          <w:rFonts w:ascii="Times New Roman" w:hAnsi="Times New Roman" w:cs="Times New Roman"/>
          <w:i/>
          <w:sz w:val="24"/>
        </w:rPr>
        <w:t>agent</w:t>
      </w:r>
      <w:r w:rsidRPr="0075341B">
        <w:rPr>
          <w:rFonts w:ascii="Times New Roman" w:hAnsi="Times New Roman" w:cs="Times New Roman"/>
          <w:sz w:val="24"/>
        </w:rPr>
        <w:t xml:space="preserve"> bertindak secara rasional dan mereka </w:t>
      </w:r>
      <w:proofErr w:type="gramStart"/>
      <w:r w:rsidRPr="0075341B">
        <w:rPr>
          <w:rFonts w:ascii="Times New Roman" w:hAnsi="Times New Roman" w:cs="Times New Roman"/>
          <w:sz w:val="24"/>
        </w:rPr>
        <w:t>akan</w:t>
      </w:r>
      <w:proofErr w:type="gramEnd"/>
      <w:r w:rsidRPr="0075341B">
        <w:rPr>
          <w:rFonts w:ascii="Times New Roman" w:hAnsi="Times New Roman" w:cs="Times New Roman"/>
          <w:sz w:val="24"/>
        </w:rPr>
        <w:t xml:space="preserve"> menggunakan proses kontrak untuk memaksimalkan</w:t>
      </w:r>
      <w:r>
        <w:rPr>
          <w:rFonts w:ascii="Times New Roman" w:hAnsi="Times New Roman" w:cs="Times New Roman"/>
          <w:sz w:val="24"/>
        </w:rPr>
        <w:t xml:space="preserve"> kesejahteraannya masing-masing)</w:t>
      </w:r>
    </w:p>
    <w:p w:rsidR="0062582D" w:rsidRPr="004D66E1" w:rsidRDefault="0062582D" w:rsidP="0062582D">
      <w:pPr>
        <w:spacing w:line="480" w:lineRule="auto"/>
        <w:ind w:left="720" w:firstLine="720"/>
        <w:jc w:val="both"/>
        <w:rPr>
          <w:rFonts w:ascii="Times New Roman" w:hAnsi="Times New Roman" w:cs="Times New Roman"/>
          <w:sz w:val="24"/>
        </w:rPr>
      </w:pPr>
      <w:proofErr w:type="gramStart"/>
      <w:r>
        <w:rPr>
          <w:rFonts w:ascii="Times New Roman" w:hAnsi="Times New Roman" w:cs="Times New Roman"/>
          <w:sz w:val="24"/>
        </w:rPr>
        <w:t xml:space="preserve">Dari pengertian-pengertian diatas, maka dapat disimpulkan bahwa teori agensi adalah teori yang menjelaskan hubungan kontraktual yang terjadi diantara para anggota perusahaan yaitu </w:t>
      </w:r>
      <w:r>
        <w:rPr>
          <w:rFonts w:ascii="Times New Roman" w:hAnsi="Times New Roman" w:cs="Times New Roman"/>
          <w:i/>
          <w:sz w:val="24"/>
        </w:rPr>
        <w:t>principal</w:t>
      </w:r>
      <w:r>
        <w:rPr>
          <w:rFonts w:ascii="Times New Roman" w:hAnsi="Times New Roman" w:cs="Times New Roman"/>
          <w:sz w:val="24"/>
        </w:rPr>
        <w:t xml:space="preserve"> atau pemilik dan </w:t>
      </w:r>
      <w:r>
        <w:rPr>
          <w:rFonts w:ascii="Times New Roman" w:hAnsi="Times New Roman" w:cs="Times New Roman"/>
          <w:i/>
          <w:sz w:val="24"/>
        </w:rPr>
        <w:t>agent</w:t>
      </w:r>
      <w:r>
        <w:rPr>
          <w:rFonts w:ascii="Times New Roman" w:hAnsi="Times New Roman" w:cs="Times New Roman"/>
          <w:sz w:val="24"/>
        </w:rPr>
        <w:t xml:space="preserve"> atau manajer.</w:t>
      </w:r>
      <w:proofErr w:type="gramEnd"/>
      <w:r>
        <w:rPr>
          <w:rFonts w:ascii="Times New Roman" w:hAnsi="Times New Roman" w:cs="Times New Roman"/>
          <w:sz w:val="24"/>
        </w:rPr>
        <w:t xml:space="preserve"> Teori tersebut bertujuan untuk merancang suatu kontrak yang memotivasi seorang </w:t>
      </w:r>
      <w:r>
        <w:rPr>
          <w:rFonts w:ascii="Times New Roman" w:hAnsi="Times New Roman" w:cs="Times New Roman"/>
          <w:i/>
          <w:sz w:val="24"/>
        </w:rPr>
        <w:t>agent</w:t>
      </w:r>
      <w:r>
        <w:rPr>
          <w:rFonts w:ascii="Times New Roman" w:hAnsi="Times New Roman" w:cs="Times New Roman"/>
          <w:sz w:val="24"/>
        </w:rPr>
        <w:t xml:space="preserve"> untuk bertindak atas </w:t>
      </w:r>
      <w:proofErr w:type="gramStart"/>
      <w:r>
        <w:rPr>
          <w:rFonts w:ascii="Times New Roman" w:hAnsi="Times New Roman" w:cs="Times New Roman"/>
          <w:sz w:val="24"/>
        </w:rPr>
        <w:t>nama</w:t>
      </w:r>
      <w:proofErr w:type="gramEnd"/>
      <w:r>
        <w:rPr>
          <w:rFonts w:ascii="Times New Roman" w:hAnsi="Times New Roman" w:cs="Times New Roman"/>
          <w:sz w:val="24"/>
        </w:rPr>
        <w:t xml:space="preserve"> </w:t>
      </w:r>
      <w:r>
        <w:rPr>
          <w:rFonts w:ascii="Times New Roman" w:hAnsi="Times New Roman" w:cs="Times New Roman"/>
          <w:i/>
          <w:sz w:val="24"/>
        </w:rPr>
        <w:t>principal</w:t>
      </w:r>
      <w:r>
        <w:rPr>
          <w:rFonts w:ascii="Times New Roman" w:hAnsi="Times New Roman" w:cs="Times New Roman"/>
          <w:sz w:val="24"/>
        </w:rPr>
        <w:t xml:space="preserve"> karena </w:t>
      </w:r>
      <w:r>
        <w:rPr>
          <w:rFonts w:ascii="Times New Roman" w:hAnsi="Times New Roman" w:cs="Times New Roman"/>
          <w:i/>
          <w:sz w:val="24"/>
        </w:rPr>
        <w:t xml:space="preserve">principal </w:t>
      </w:r>
      <w:r>
        <w:rPr>
          <w:rFonts w:ascii="Times New Roman" w:hAnsi="Times New Roman" w:cs="Times New Roman"/>
          <w:sz w:val="24"/>
        </w:rPr>
        <w:t xml:space="preserve">telah mendelegasikan </w:t>
      </w:r>
      <w:r w:rsidRPr="00B359EF">
        <w:rPr>
          <w:rFonts w:ascii="Times New Roman" w:hAnsi="Times New Roman" w:cs="Times New Roman"/>
          <w:sz w:val="24"/>
        </w:rPr>
        <w:t xml:space="preserve">tanggung jawab </w:t>
      </w:r>
      <w:r w:rsidRPr="00B359EF">
        <w:rPr>
          <w:rFonts w:ascii="Times New Roman" w:hAnsi="Times New Roman" w:cs="Times New Roman"/>
          <w:sz w:val="24"/>
        </w:rPr>
        <w:lastRenderedPageBreak/>
        <w:t>pengambilan keputusan kepada agen</w:t>
      </w:r>
      <w:r>
        <w:rPr>
          <w:rFonts w:ascii="Times New Roman" w:hAnsi="Times New Roman" w:cs="Times New Roman"/>
          <w:sz w:val="24"/>
        </w:rPr>
        <w:t xml:space="preserve">. </w:t>
      </w:r>
      <w:proofErr w:type="gramStart"/>
      <w:r>
        <w:rPr>
          <w:rFonts w:ascii="Times New Roman" w:hAnsi="Times New Roman" w:cs="Times New Roman"/>
          <w:sz w:val="24"/>
        </w:rPr>
        <w:t xml:space="preserve">Teori ini mengasumsikan bahwa </w:t>
      </w:r>
      <w:r>
        <w:rPr>
          <w:rFonts w:ascii="Times New Roman" w:hAnsi="Times New Roman" w:cs="Times New Roman"/>
          <w:i/>
          <w:sz w:val="24"/>
        </w:rPr>
        <w:t>agent</w:t>
      </w:r>
      <w:r>
        <w:rPr>
          <w:rFonts w:ascii="Times New Roman" w:hAnsi="Times New Roman" w:cs="Times New Roman"/>
          <w:sz w:val="24"/>
        </w:rPr>
        <w:t xml:space="preserve"> dan </w:t>
      </w:r>
      <w:r>
        <w:rPr>
          <w:rFonts w:ascii="Times New Roman" w:hAnsi="Times New Roman" w:cs="Times New Roman"/>
          <w:i/>
          <w:sz w:val="24"/>
        </w:rPr>
        <w:t>principal</w:t>
      </w:r>
      <w:r>
        <w:rPr>
          <w:rFonts w:ascii="Times New Roman" w:hAnsi="Times New Roman" w:cs="Times New Roman"/>
          <w:sz w:val="24"/>
        </w:rPr>
        <w:t xml:space="preserve"> keduanya merupakan orang yang rasional yang berarti masing-masing </w:t>
      </w:r>
      <w:r w:rsidRPr="00FE0906">
        <w:rPr>
          <w:rFonts w:ascii="Times New Roman" w:hAnsi="Times New Roman" w:cs="Times New Roman"/>
          <w:sz w:val="24"/>
        </w:rPr>
        <w:t xml:space="preserve">termotivasi hanya </w:t>
      </w:r>
      <w:r>
        <w:rPr>
          <w:rFonts w:ascii="Times New Roman" w:hAnsi="Times New Roman" w:cs="Times New Roman"/>
          <w:sz w:val="24"/>
        </w:rPr>
        <w:t>untuk memaksimalkan kesejahteraannya sendiri.</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Selain itu, juga diasumsikan bahwa </w:t>
      </w:r>
      <w:r>
        <w:rPr>
          <w:rFonts w:ascii="Times New Roman" w:hAnsi="Times New Roman" w:cs="Times New Roman"/>
          <w:i/>
          <w:sz w:val="24"/>
        </w:rPr>
        <w:t xml:space="preserve">principal </w:t>
      </w:r>
      <w:r>
        <w:rPr>
          <w:rFonts w:ascii="Times New Roman" w:hAnsi="Times New Roman" w:cs="Times New Roman"/>
          <w:sz w:val="24"/>
        </w:rPr>
        <w:t xml:space="preserve">dan </w:t>
      </w:r>
      <w:r>
        <w:rPr>
          <w:rFonts w:ascii="Times New Roman" w:hAnsi="Times New Roman" w:cs="Times New Roman"/>
          <w:i/>
          <w:sz w:val="24"/>
        </w:rPr>
        <w:t xml:space="preserve">agent </w:t>
      </w:r>
      <w:r>
        <w:rPr>
          <w:rFonts w:ascii="Times New Roman" w:hAnsi="Times New Roman" w:cs="Times New Roman"/>
          <w:sz w:val="24"/>
        </w:rPr>
        <w:t xml:space="preserve">memiliki sikap yang berbeda terhadap risiko dimana </w:t>
      </w:r>
      <w:r>
        <w:rPr>
          <w:rFonts w:ascii="Times New Roman" w:hAnsi="Times New Roman" w:cs="Times New Roman"/>
          <w:i/>
          <w:sz w:val="24"/>
        </w:rPr>
        <w:t>principal</w:t>
      </w:r>
      <w:r>
        <w:rPr>
          <w:rFonts w:ascii="Times New Roman" w:hAnsi="Times New Roman" w:cs="Times New Roman"/>
          <w:sz w:val="24"/>
        </w:rPr>
        <w:t xml:space="preserve"> bersifat </w:t>
      </w:r>
      <w:r>
        <w:rPr>
          <w:rFonts w:ascii="Times New Roman" w:hAnsi="Times New Roman" w:cs="Times New Roman"/>
          <w:i/>
          <w:sz w:val="24"/>
        </w:rPr>
        <w:t>risk neutral</w:t>
      </w:r>
      <w:r>
        <w:rPr>
          <w:rFonts w:ascii="Times New Roman" w:hAnsi="Times New Roman" w:cs="Times New Roman"/>
          <w:sz w:val="24"/>
        </w:rPr>
        <w:t xml:space="preserve"> dan manajer bersifat </w:t>
      </w:r>
      <w:r>
        <w:rPr>
          <w:rFonts w:ascii="Times New Roman" w:hAnsi="Times New Roman" w:cs="Times New Roman"/>
          <w:i/>
          <w:sz w:val="24"/>
        </w:rPr>
        <w:t>risk adverse</w:t>
      </w:r>
      <w:r>
        <w:rPr>
          <w:rFonts w:ascii="Times New Roman" w:hAnsi="Times New Roman" w:cs="Times New Roman"/>
          <w:sz w:val="24"/>
        </w:rPr>
        <w:t>.</w:t>
      </w:r>
      <w:proofErr w:type="gramEnd"/>
    </w:p>
    <w:p w:rsidR="0062582D" w:rsidRDefault="0062582D" w:rsidP="0062582D">
      <w:pPr>
        <w:spacing w:line="480" w:lineRule="auto"/>
        <w:ind w:left="720" w:firstLine="720"/>
        <w:jc w:val="both"/>
        <w:rPr>
          <w:rFonts w:ascii="Times New Roman" w:hAnsi="Times New Roman" w:cs="Times New Roman"/>
          <w:sz w:val="24"/>
        </w:rPr>
      </w:pPr>
      <w:proofErr w:type="gramStart"/>
      <w:r>
        <w:rPr>
          <w:rFonts w:ascii="Times New Roman" w:hAnsi="Times New Roman" w:cs="Times New Roman"/>
          <w:sz w:val="24"/>
        </w:rPr>
        <w:t xml:space="preserve">Kedua faktor tersebut menimbulkan suatu masalah agensi yang terjadi ketika kepentingan dan tujuannya </w:t>
      </w:r>
      <w:r>
        <w:rPr>
          <w:rFonts w:ascii="Times New Roman" w:hAnsi="Times New Roman" w:cs="Times New Roman"/>
          <w:i/>
          <w:sz w:val="24"/>
        </w:rPr>
        <w:t>agent</w:t>
      </w:r>
      <w:r>
        <w:rPr>
          <w:rFonts w:ascii="Times New Roman" w:hAnsi="Times New Roman" w:cs="Times New Roman"/>
          <w:sz w:val="24"/>
        </w:rPr>
        <w:t xml:space="preserve"> dan </w:t>
      </w:r>
      <w:r>
        <w:rPr>
          <w:rFonts w:ascii="Times New Roman" w:hAnsi="Times New Roman" w:cs="Times New Roman"/>
          <w:i/>
          <w:sz w:val="24"/>
        </w:rPr>
        <w:t>principal</w:t>
      </w:r>
      <w:r>
        <w:rPr>
          <w:rFonts w:ascii="Times New Roman" w:hAnsi="Times New Roman" w:cs="Times New Roman"/>
          <w:sz w:val="24"/>
        </w:rPr>
        <w:t xml:space="preserve"> tersebut saling bertentangan yang dicerminkan saat </w:t>
      </w:r>
      <w:r>
        <w:rPr>
          <w:rFonts w:ascii="Times New Roman" w:hAnsi="Times New Roman" w:cs="Times New Roman"/>
          <w:i/>
          <w:sz w:val="24"/>
        </w:rPr>
        <w:t>agent</w:t>
      </w:r>
      <w:r>
        <w:rPr>
          <w:rFonts w:ascii="Times New Roman" w:hAnsi="Times New Roman" w:cs="Times New Roman"/>
          <w:sz w:val="24"/>
        </w:rPr>
        <w:t xml:space="preserve"> melakukan </w:t>
      </w:r>
      <w:r>
        <w:rPr>
          <w:rFonts w:ascii="Times New Roman" w:hAnsi="Times New Roman" w:cs="Times New Roman"/>
          <w:i/>
          <w:sz w:val="24"/>
        </w:rPr>
        <w:t>shirking</w:t>
      </w:r>
      <w:r>
        <w:rPr>
          <w:rFonts w:ascii="Times New Roman" w:hAnsi="Times New Roman" w:cs="Times New Roman"/>
          <w:sz w:val="24"/>
        </w:rPr>
        <w:t xml:space="preserve"> atau tindakan yang tidak sesuai dengan kepentingan </w:t>
      </w:r>
      <w:r>
        <w:rPr>
          <w:rFonts w:ascii="Times New Roman" w:hAnsi="Times New Roman" w:cs="Times New Roman"/>
          <w:i/>
          <w:sz w:val="24"/>
        </w:rPr>
        <w:t>principal</w:t>
      </w:r>
      <w:r>
        <w:rPr>
          <w:rFonts w:ascii="Times New Roman" w:hAnsi="Times New Roman" w:cs="Times New Roman"/>
          <w:sz w:val="24"/>
        </w:rPr>
        <w:t>.</w:t>
      </w:r>
      <w:proofErr w:type="gramEnd"/>
      <w:r>
        <w:rPr>
          <w:rFonts w:ascii="Times New Roman" w:hAnsi="Times New Roman" w:cs="Times New Roman"/>
          <w:sz w:val="24"/>
        </w:rPr>
        <w:t xml:space="preserve"> Untuk mengatasi masalah agensi ini, </w:t>
      </w:r>
      <w:r>
        <w:rPr>
          <w:rFonts w:ascii="Times New Roman" w:hAnsi="Times New Roman" w:cs="Times New Roman"/>
          <w:i/>
          <w:sz w:val="24"/>
        </w:rPr>
        <w:t>principal</w:t>
      </w:r>
      <w:r>
        <w:rPr>
          <w:rFonts w:ascii="Times New Roman" w:hAnsi="Times New Roman" w:cs="Times New Roman"/>
          <w:sz w:val="24"/>
        </w:rPr>
        <w:t xml:space="preserve"> harus mengawasi tindakannya </w:t>
      </w:r>
      <w:r>
        <w:rPr>
          <w:rFonts w:ascii="Times New Roman" w:hAnsi="Times New Roman" w:cs="Times New Roman"/>
          <w:i/>
          <w:sz w:val="24"/>
        </w:rPr>
        <w:t xml:space="preserve">agent </w:t>
      </w:r>
      <w:r>
        <w:rPr>
          <w:rFonts w:ascii="Times New Roman" w:hAnsi="Times New Roman" w:cs="Times New Roman"/>
          <w:sz w:val="24"/>
        </w:rPr>
        <w:t xml:space="preserve">untuk memeriksa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sebenarnya dilakukan oleh </w:t>
      </w:r>
      <w:r>
        <w:rPr>
          <w:rFonts w:ascii="Times New Roman" w:hAnsi="Times New Roman" w:cs="Times New Roman"/>
          <w:i/>
          <w:sz w:val="24"/>
        </w:rPr>
        <w:t>agent</w:t>
      </w:r>
      <w:r>
        <w:rPr>
          <w:rFonts w:ascii="Times New Roman" w:hAnsi="Times New Roman" w:cs="Times New Roman"/>
          <w:sz w:val="24"/>
        </w:rPr>
        <w:t xml:space="preserve"> dalam rangka membuktikan bahwa </w:t>
      </w:r>
      <w:r>
        <w:rPr>
          <w:rFonts w:ascii="Times New Roman" w:hAnsi="Times New Roman" w:cs="Times New Roman"/>
          <w:i/>
          <w:sz w:val="24"/>
        </w:rPr>
        <w:t>agent</w:t>
      </w:r>
      <w:r>
        <w:rPr>
          <w:rFonts w:ascii="Times New Roman" w:hAnsi="Times New Roman" w:cs="Times New Roman"/>
          <w:sz w:val="24"/>
        </w:rPr>
        <w:t xml:space="preserve"> bertingkah semaunya </w:t>
      </w:r>
      <w:r>
        <w:rPr>
          <w:rFonts w:ascii="Times New Roman" w:hAnsi="Times New Roman" w:cs="Times New Roman"/>
          <w:i/>
          <w:sz w:val="24"/>
        </w:rPr>
        <w:t>principal</w:t>
      </w:r>
      <w:r>
        <w:rPr>
          <w:rFonts w:ascii="Times New Roman" w:hAnsi="Times New Roman" w:cs="Times New Roman"/>
          <w:sz w:val="24"/>
        </w:rPr>
        <w:t xml:space="preserve">. Namun masalahnya adalah </w:t>
      </w:r>
      <w:r w:rsidRPr="004A3BE3">
        <w:rPr>
          <w:rFonts w:ascii="Times New Roman" w:hAnsi="Times New Roman" w:cs="Times New Roman"/>
          <w:sz w:val="24"/>
        </w:rPr>
        <w:t xml:space="preserve">sulit atau mahal bagi </w:t>
      </w:r>
      <w:r w:rsidRPr="000A1A19">
        <w:rPr>
          <w:rFonts w:ascii="Times New Roman" w:hAnsi="Times New Roman" w:cs="Times New Roman"/>
          <w:i/>
          <w:sz w:val="24"/>
        </w:rPr>
        <w:t>principal</w:t>
      </w:r>
      <w:r w:rsidRPr="004A3BE3">
        <w:rPr>
          <w:rFonts w:ascii="Times New Roman" w:hAnsi="Times New Roman" w:cs="Times New Roman"/>
          <w:sz w:val="24"/>
        </w:rPr>
        <w:t xml:space="preserve"> untuk memeriksa / memverifikasi </w:t>
      </w:r>
      <w:proofErr w:type="gramStart"/>
      <w:r w:rsidRPr="004A3BE3">
        <w:rPr>
          <w:rFonts w:ascii="Times New Roman" w:hAnsi="Times New Roman" w:cs="Times New Roman"/>
          <w:sz w:val="24"/>
        </w:rPr>
        <w:t>apa</w:t>
      </w:r>
      <w:proofErr w:type="gramEnd"/>
      <w:r w:rsidRPr="004A3BE3">
        <w:rPr>
          <w:rFonts w:ascii="Times New Roman" w:hAnsi="Times New Roman" w:cs="Times New Roman"/>
          <w:sz w:val="24"/>
        </w:rPr>
        <w:t xml:space="preserve"> yang sebenarnya dilakukan oleh </w:t>
      </w:r>
      <w:r w:rsidRPr="000A1A19">
        <w:rPr>
          <w:rFonts w:ascii="Times New Roman" w:hAnsi="Times New Roman" w:cs="Times New Roman"/>
          <w:i/>
          <w:sz w:val="24"/>
        </w:rPr>
        <w:t>agent</w:t>
      </w:r>
      <w:r>
        <w:rPr>
          <w:rFonts w:ascii="Times New Roman" w:hAnsi="Times New Roman" w:cs="Times New Roman"/>
          <w:sz w:val="24"/>
        </w:rPr>
        <w:t xml:space="preserve"> sehingga </w:t>
      </w:r>
      <w:r w:rsidRPr="000A1A19">
        <w:rPr>
          <w:rFonts w:ascii="Times New Roman" w:hAnsi="Times New Roman" w:cs="Times New Roman"/>
          <w:i/>
          <w:sz w:val="24"/>
        </w:rPr>
        <w:t>principal</w:t>
      </w:r>
      <w:r w:rsidRPr="004A3BE3">
        <w:rPr>
          <w:rFonts w:ascii="Times New Roman" w:hAnsi="Times New Roman" w:cs="Times New Roman"/>
          <w:sz w:val="24"/>
        </w:rPr>
        <w:t xml:space="preserve"> tidak bisa memverifikasi / membuktikan bahwa </w:t>
      </w:r>
      <w:r w:rsidRPr="000A1A19">
        <w:rPr>
          <w:rFonts w:ascii="Times New Roman" w:hAnsi="Times New Roman" w:cs="Times New Roman"/>
          <w:i/>
          <w:sz w:val="24"/>
        </w:rPr>
        <w:t>agent</w:t>
      </w:r>
      <w:r w:rsidRPr="004A3BE3">
        <w:rPr>
          <w:rFonts w:ascii="Times New Roman" w:hAnsi="Times New Roman" w:cs="Times New Roman"/>
          <w:sz w:val="24"/>
        </w:rPr>
        <w:t xml:space="preserve"> telah bertingkah / berkelakuan (</w:t>
      </w:r>
      <w:r w:rsidRPr="000A1A19">
        <w:rPr>
          <w:rFonts w:ascii="Times New Roman" w:hAnsi="Times New Roman" w:cs="Times New Roman"/>
          <w:i/>
          <w:sz w:val="24"/>
        </w:rPr>
        <w:t>behaved</w:t>
      </w:r>
      <w:r>
        <w:rPr>
          <w:rFonts w:ascii="Times New Roman" w:hAnsi="Times New Roman" w:cs="Times New Roman"/>
          <w:sz w:val="24"/>
        </w:rPr>
        <w:t>) dengan tepat.</w:t>
      </w:r>
    </w:p>
    <w:p w:rsidR="0062582D" w:rsidRDefault="0062582D" w:rsidP="0062582D">
      <w:pPr>
        <w:spacing w:line="480" w:lineRule="auto"/>
        <w:ind w:left="720" w:firstLine="720"/>
        <w:jc w:val="both"/>
        <w:rPr>
          <w:rFonts w:ascii="Times New Roman" w:hAnsi="Times New Roman" w:cs="Times New Roman"/>
          <w:sz w:val="24"/>
        </w:rPr>
      </w:pPr>
      <w:proofErr w:type="gramStart"/>
      <w:r>
        <w:rPr>
          <w:rFonts w:ascii="Times New Roman" w:hAnsi="Times New Roman" w:cs="Times New Roman"/>
          <w:sz w:val="24"/>
        </w:rPr>
        <w:t xml:space="preserve">Sebagai tambahan, teori ini juga mengasumsikan bahwa </w:t>
      </w:r>
      <w:r>
        <w:rPr>
          <w:rFonts w:ascii="Times New Roman" w:hAnsi="Times New Roman" w:cs="Times New Roman"/>
          <w:i/>
          <w:sz w:val="24"/>
        </w:rPr>
        <w:t>agent</w:t>
      </w:r>
      <w:r>
        <w:rPr>
          <w:rFonts w:ascii="Times New Roman" w:hAnsi="Times New Roman" w:cs="Times New Roman"/>
          <w:sz w:val="24"/>
        </w:rPr>
        <w:t xml:space="preserve"> memiliki lebih banyak informasi daripada </w:t>
      </w:r>
      <w:r>
        <w:rPr>
          <w:rFonts w:ascii="Times New Roman" w:hAnsi="Times New Roman" w:cs="Times New Roman"/>
          <w:i/>
          <w:sz w:val="24"/>
        </w:rPr>
        <w:t>principal</w:t>
      </w:r>
      <w:r>
        <w:rPr>
          <w:rFonts w:ascii="Times New Roman" w:hAnsi="Times New Roman" w:cs="Times New Roman"/>
          <w:sz w:val="24"/>
        </w:rPr>
        <w:t xml:space="preserve"> sehingga asimetri informasi ini mempengaruhi kemampuan </w:t>
      </w:r>
      <w:r>
        <w:rPr>
          <w:rFonts w:ascii="Times New Roman" w:hAnsi="Times New Roman" w:cs="Times New Roman"/>
          <w:i/>
          <w:sz w:val="24"/>
        </w:rPr>
        <w:t xml:space="preserve">principal </w:t>
      </w:r>
      <w:r>
        <w:rPr>
          <w:rFonts w:ascii="Times New Roman" w:hAnsi="Times New Roman" w:cs="Times New Roman"/>
          <w:sz w:val="24"/>
        </w:rPr>
        <w:t>untuk mengatasi masalah agensi.</w:t>
      </w:r>
      <w:proofErr w:type="gramEnd"/>
      <w:r>
        <w:rPr>
          <w:rFonts w:ascii="Times New Roman" w:hAnsi="Times New Roman" w:cs="Times New Roman"/>
          <w:sz w:val="24"/>
        </w:rPr>
        <w:t xml:space="preserve"> Masalah agensi tersebut yang berasal dari asimetri informasi disebut </w:t>
      </w:r>
      <w:r>
        <w:rPr>
          <w:rFonts w:ascii="Times New Roman" w:hAnsi="Times New Roman" w:cs="Times New Roman"/>
          <w:i/>
          <w:sz w:val="24"/>
        </w:rPr>
        <w:t xml:space="preserve">moral hazard </w:t>
      </w:r>
      <w:r>
        <w:rPr>
          <w:rFonts w:ascii="Times New Roman" w:hAnsi="Times New Roman" w:cs="Times New Roman"/>
          <w:sz w:val="24"/>
        </w:rPr>
        <w:t xml:space="preserve">dan </w:t>
      </w:r>
      <w:r>
        <w:rPr>
          <w:rFonts w:ascii="Times New Roman" w:hAnsi="Times New Roman" w:cs="Times New Roman"/>
          <w:i/>
          <w:sz w:val="24"/>
        </w:rPr>
        <w:t>adverse selection</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{"citationItems":[{"id":"ITEM-1","itemData":{"ISBN":"978-1-349-21348-1 (eBook)","author":[{"dropping-particle":"","family":"Scapens","given":"Robert W.","non-dropping-particle":"","parse-names":false,"suffix":""}],"edition":"Second Edi","id":"ITEM-1","issued":{"date-parts":[["1991"]]},"publisher":"MACMILLAN EDUCATION LTD","publisher-place":"London","title":"Management Accounting A Review of Recent Developments","type":"book"},"uris":["http://www.mendeley.com/documents/?uuid=df427b51-6904-4ce0-bd8b-cf107100af46"]}],"mendeley":{"formattedCitation":"(Scapens, 1991)","manualFormatting":"(Scapens, 1991:150-151)","plainTextFormattedCitation":"(Scapens, 1991)","previouslyFormattedCitation":"(Scapens, 1991)"},"properties":{"noteIndex":0},"schema":"https://github.com/citation-style-language/schema/raw/master/csl-citation.json"}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(Scapens,</w:t>
      </w:r>
      <w:r w:rsidRPr="00E96141">
        <w:rPr>
          <w:rFonts w:ascii="Times New Roman" w:hAnsi="Times New Roman" w:cs="Times New Roman"/>
          <w:noProof/>
          <w:sz w:val="24"/>
        </w:rPr>
        <w:t xml:space="preserve"> 1991</w:t>
      </w:r>
      <w:r>
        <w:rPr>
          <w:rFonts w:ascii="Times New Roman" w:hAnsi="Times New Roman" w:cs="Times New Roman"/>
          <w:noProof/>
          <w:sz w:val="24"/>
        </w:rPr>
        <w:t>:150-151</w:t>
      </w:r>
      <w:r w:rsidRPr="00E96141">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sidRPr="002529A2">
        <w:rPr>
          <w:rFonts w:ascii="Times New Roman" w:hAnsi="Times New Roman" w:cs="Times New Roman"/>
          <w:i/>
          <w:sz w:val="24"/>
        </w:rPr>
        <w:t>Adverse selection</w:t>
      </w:r>
      <w:r w:rsidRPr="002529A2">
        <w:rPr>
          <w:rFonts w:ascii="Times New Roman" w:hAnsi="Times New Roman" w:cs="Times New Roman"/>
          <w:sz w:val="24"/>
        </w:rPr>
        <w:t xml:space="preserve"> dan </w:t>
      </w:r>
      <w:r w:rsidRPr="002529A2">
        <w:rPr>
          <w:rFonts w:ascii="Times New Roman" w:hAnsi="Times New Roman" w:cs="Times New Roman"/>
          <w:i/>
          <w:sz w:val="24"/>
        </w:rPr>
        <w:t>moral hazard</w:t>
      </w:r>
      <w:r w:rsidRPr="002529A2">
        <w:rPr>
          <w:rFonts w:ascii="Times New Roman" w:hAnsi="Times New Roman" w:cs="Times New Roman"/>
          <w:sz w:val="24"/>
        </w:rPr>
        <w:t xml:space="preserve"> menimbulkan masalah koordinasi dalam pengambilan keputusan yang terkait dengan informasi apa yang akan dilaporkan, bagaimana cara informasi tersebut disampaikan (</w:t>
      </w:r>
      <w:r w:rsidRPr="002529A2">
        <w:rPr>
          <w:rFonts w:ascii="Times New Roman" w:hAnsi="Times New Roman" w:cs="Times New Roman"/>
          <w:i/>
          <w:sz w:val="24"/>
        </w:rPr>
        <w:t>communicated</w:t>
      </w:r>
      <w:r w:rsidRPr="002529A2">
        <w:rPr>
          <w:rFonts w:ascii="Times New Roman" w:hAnsi="Times New Roman" w:cs="Times New Roman"/>
          <w:sz w:val="24"/>
        </w:rPr>
        <w:t>), dan siapa yang mengambil keputusan mengenai pelaporan keuangan</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{"citationItems":[{"id":"ITEM-1","itemData":{"DOI":"10.1007/978-3-319-62686-4","ISBN":"9783319626857","abstract":"This book provides researchers and scholars with a comprehensive and up-to-date analysis of earnings management theory and literature. While it raises new questions for future research, the book can be also helpful to other parties who rely on financial reporting in making decisions like regulators, policy makers, shareholders, investors, and gatekeepers e.g., auditors and analysts. The book summarizes the existing literature and provides insight into new areas of research such as the differences between earnings management, fraud, earnings quality, impression management, and expectation management; the trade-off between earnings management activities; the special measures of earnings management; and the classification of earnings management motives based on a comprehensive theoretical framework.","author":[{"dropping-particle":"","family":"Diri","given":"Malek","non-dropping-particle":"El","parse-names":false,"suffix":""}],"container-title":"Introduction to Earnings Management","edition":"1st editio","id":"ITEM-1","issued":{"date-parts":[["2018"]]},"publisher":"Springer International Publishing AG","publisher-place":"Cham","title":"Introduction to Earnings Management","type":"book"},"uris":["http://www.mendeley.com/documents/?uuid=6904dc4f-1fd7-4c39-800c-89784c9aeca6"]}],"mendeley":{"formattedCitation":"(El Diri, 2018)","manualFormatting":"(El Diri, 2018:46)","plainTextFormattedCitation":"(El Diri, 2018)","previouslyFormattedCitation":"(El Diri,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(El Diri,</w:t>
      </w:r>
      <w:r w:rsidRPr="004F6455">
        <w:rPr>
          <w:rFonts w:ascii="Times New Roman" w:hAnsi="Times New Roman" w:cs="Times New Roman"/>
          <w:noProof/>
          <w:sz w:val="24"/>
        </w:rPr>
        <w:t xml:space="preserve"> 2018</w:t>
      </w:r>
      <w:r>
        <w:rPr>
          <w:rFonts w:ascii="Times New Roman" w:hAnsi="Times New Roman" w:cs="Times New Roman"/>
          <w:noProof/>
          <w:sz w:val="24"/>
        </w:rPr>
        <w:t>:46</w:t>
      </w:r>
      <w:r w:rsidRPr="004F6455">
        <w:rPr>
          <w:rFonts w:ascii="Times New Roman" w:hAnsi="Times New Roman" w:cs="Times New Roman"/>
          <w:noProof/>
          <w:sz w:val="24"/>
        </w:rPr>
        <w:t>)</w:t>
      </w:r>
      <w:r>
        <w:rPr>
          <w:rFonts w:ascii="Times New Roman" w:hAnsi="Times New Roman" w:cs="Times New Roman"/>
          <w:sz w:val="24"/>
        </w:rPr>
        <w:fldChar w:fldCharType="end"/>
      </w:r>
      <w:r w:rsidRPr="002529A2">
        <w:rPr>
          <w:rFonts w:ascii="Times New Roman" w:hAnsi="Times New Roman" w:cs="Times New Roman"/>
          <w:sz w:val="24"/>
        </w:rPr>
        <w:t>.</w:t>
      </w:r>
    </w:p>
    <w:p w:rsidR="0062582D" w:rsidRPr="00222E11" w:rsidRDefault="0062582D" w:rsidP="0062582D">
      <w:pPr>
        <w:spacing w:line="480" w:lineRule="auto"/>
        <w:ind w:left="720" w:firstLine="720"/>
        <w:jc w:val="both"/>
        <w:rPr>
          <w:rFonts w:ascii="Times New Roman" w:hAnsi="Times New Roman" w:cs="Times New Roman"/>
          <w:sz w:val="24"/>
        </w:rPr>
      </w:pPr>
      <w:r>
        <w:rPr>
          <w:rFonts w:ascii="Times New Roman" w:hAnsi="Times New Roman" w:cs="Times New Roman"/>
          <w:sz w:val="24"/>
        </w:rPr>
        <w:lastRenderedPageBreak/>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(2015:358)","plainTextFormattedCitation":"(Scott,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Scott</w:t>
      </w:r>
      <w:r w:rsidRPr="00165BE4">
        <w:rPr>
          <w:rFonts w:ascii="Times New Roman" w:hAnsi="Times New Roman" w:cs="Times New Roman"/>
          <w:noProof/>
          <w:sz w:val="24"/>
        </w:rPr>
        <w:t xml:space="preserve"> </w:t>
      </w:r>
      <w:r>
        <w:rPr>
          <w:rFonts w:ascii="Times New Roman" w:hAnsi="Times New Roman" w:cs="Times New Roman"/>
          <w:noProof/>
          <w:sz w:val="24"/>
        </w:rPr>
        <w:t>(</w:t>
      </w:r>
      <w:r w:rsidRPr="00165BE4">
        <w:rPr>
          <w:rFonts w:ascii="Times New Roman" w:hAnsi="Times New Roman" w:cs="Times New Roman"/>
          <w:noProof/>
          <w:sz w:val="24"/>
        </w:rPr>
        <w:t>2015</w:t>
      </w:r>
      <w:r>
        <w:rPr>
          <w:rFonts w:ascii="Times New Roman" w:hAnsi="Times New Roman" w:cs="Times New Roman"/>
          <w:noProof/>
          <w:sz w:val="24"/>
        </w:rPr>
        <w:t>:</w:t>
      </w:r>
      <w:r w:rsidRPr="00165BE4">
        <w:rPr>
          <w:rFonts w:ascii="Times New Roman" w:hAnsi="Times New Roman" w:cs="Times New Roman"/>
          <w:noProof/>
          <w:sz w:val="24"/>
        </w:rPr>
        <w:t>358)</w:t>
      </w:r>
      <w:r>
        <w:rPr>
          <w:rFonts w:ascii="Times New Roman" w:hAnsi="Times New Roman" w:cs="Times New Roman"/>
          <w:sz w:val="24"/>
        </w:rPr>
        <w:fldChar w:fldCharType="end"/>
      </w:r>
      <w:r>
        <w:rPr>
          <w:rFonts w:ascii="Times New Roman" w:hAnsi="Times New Roman" w:cs="Times New Roman"/>
          <w:sz w:val="24"/>
        </w:rPr>
        <w:t xml:space="preserve"> menyatakan bahwa ada dua hubungan agensi yang penting yaitu: (1) Kontrak kerja antara perusahaan (</w:t>
      </w:r>
      <w:r>
        <w:rPr>
          <w:rFonts w:ascii="Times New Roman" w:hAnsi="Times New Roman" w:cs="Times New Roman"/>
          <w:i/>
          <w:sz w:val="24"/>
        </w:rPr>
        <w:t>firm</w:t>
      </w:r>
      <w:r>
        <w:rPr>
          <w:rFonts w:ascii="Times New Roman" w:hAnsi="Times New Roman" w:cs="Times New Roman"/>
          <w:sz w:val="24"/>
        </w:rPr>
        <w:t>) (mewakili para pemilik perusahaan / pemegang saham) dan para manajernya, (2) Kontrak pinjaman uang (</w:t>
      </w:r>
      <w:r>
        <w:rPr>
          <w:rFonts w:ascii="Times New Roman" w:hAnsi="Times New Roman" w:cs="Times New Roman"/>
          <w:i/>
          <w:sz w:val="24"/>
        </w:rPr>
        <w:t>lending contract</w:t>
      </w:r>
      <w:r>
        <w:rPr>
          <w:rFonts w:ascii="Times New Roman" w:hAnsi="Times New Roman" w:cs="Times New Roman"/>
          <w:sz w:val="24"/>
        </w:rPr>
        <w:t>) antara manajer-manajernya perusahaan dan para krediturnya (</w:t>
      </w:r>
      <w:r>
        <w:rPr>
          <w:rFonts w:ascii="Times New Roman" w:hAnsi="Times New Roman" w:cs="Times New Roman"/>
          <w:i/>
          <w:sz w:val="24"/>
        </w:rPr>
        <w:t>lenders</w:t>
      </w:r>
      <w:r>
        <w:rPr>
          <w:rFonts w:ascii="Times New Roman" w:hAnsi="Times New Roman" w:cs="Times New Roman"/>
          <w:sz w:val="24"/>
        </w:rPr>
        <w:t>).</w:t>
      </w:r>
    </w:p>
    <w:p w:rsidR="0062582D" w:rsidRPr="003943B9" w:rsidRDefault="0062582D" w:rsidP="0062582D">
      <w:pPr>
        <w:spacing w:line="480" w:lineRule="auto"/>
        <w:ind w:left="720" w:firstLine="720"/>
        <w:jc w:val="both"/>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{"citationItems":[{"id":"ITEM-1","itemData":{"ISBN":"978-1-349-21348-1 (eBook)","author":[{"dropping-particle":"","family":"Scapens","given":"Robert W.","non-dropping-particle":"","parse-names":false,"suffix":""}],"edition":"Second Edi","id":"ITEM-1","issued":{"date-parts":[["1991"]]},"publisher":"MACMILLAN EDUCATION LTD","publisher-place":"London","title":"Management Accounting A Review of Recent Developments","type":"book"},"uris":["http://www.mendeley.com/documents/?uuid=df427b51-6904-4ce0-bd8b-cf107100af46"]}],"mendeley":{"formattedCitation":"(Scapens, 1991)","manualFormatting":"Scapens (1991:149)","plainTextFormattedCitation":"(Scapens, 1991)","previouslyFormattedCitation":"(Scapens, 1991)"},"properties":{"noteIndex":0},"schema":"https://github.com/citation-style-language/schema/raw/master/csl-citation.json"}</w:instrText>
      </w:r>
      <w:r>
        <w:rPr>
          <w:rFonts w:ascii="Times New Roman" w:hAnsi="Times New Roman" w:cs="Times New Roman"/>
          <w:sz w:val="24"/>
        </w:rPr>
        <w:fldChar w:fldCharType="separate"/>
      </w:r>
      <w:proofErr w:type="gramStart"/>
      <w:r>
        <w:rPr>
          <w:rFonts w:ascii="Times New Roman" w:hAnsi="Times New Roman" w:cs="Times New Roman"/>
          <w:noProof/>
          <w:sz w:val="24"/>
        </w:rPr>
        <w:t>Scapens</w:t>
      </w:r>
      <w:r w:rsidRPr="004F6455">
        <w:rPr>
          <w:rFonts w:ascii="Times New Roman" w:hAnsi="Times New Roman" w:cs="Times New Roman"/>
          <w:noProof/>
          <w:sz w:val="24"/>
        </w:rPr>
        <w:t xml:space="preserve"> </w:t>
      </w:r>
      <w:r>
        <w:rPr>
          <w:rFonts w:ascii="Times New Roman" w:hAnsi="Times New Roman" w:cs="Times New Roman"/>
          <w:noProof/>
          <w:sz w:val="24"/>
        </w:rPr>
        <w:t>(</w:t>
      </w:r>
      <w:r w:rsidRPr="004F6455">
        <w:rPr>
          <w:rFonts w:ascii="Times New Roman" w:hAnsi="Times New Roman" w:cs="Times New Roman"/>
          <w:noProof/>
          <w:sz w:val="24"/>
        </w:rPr>
        <w:t>1991</w:t>
      </w:r>
      <w:r>
        <w:rPr>
          <w:rFonts w:ascii="Times New Roman" w:hAnsi="Times New Roman" w:cs="Times New Roman"/>
          <w:noProof/>
          <w:sz w:val="24"/>
        </w:rPr>
        <w:t>:149</w:t>
      </w:r>
      <w:r w:rsidRPr="004F6455">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menyatakan bahwa suatu keadaan yang disebut </w:t>
      </w:r>
      <w:r>
        <w:rPr>
          <w:rFonts w:ascii="Times New Roman" w:hAnsi="Times New Roman" w:cs="Times New Roman"/>
          <w:i/>
          <w:sz w:val="24"/>
        </w:rPr>
        <w:t>pareto-optimal</w:t>
      </w:r>
      <w:r>
        <w:rPr>
          <w:rFonts w:ascii="Times New Roman" w:hAnsi="Times New Roman" w:cs="Times New Roman"/>
          <w:sz w:val="24"/>
        </w:rPr>
        <w:t xml:space="preserve"> terjadi dalam hubungan kontraktual antara </w:t>
      </w:r>
      <w:r>
        <w:rPr>
          <w:rFonts w:ascii="Times New Roman" w:hAnsi="Times New Roman" w:cs="Times New Roman"/>
          <w:i/>
          <w:sz w:val="24"/>
        </w:rPr>
        <w:t>principal</w:t>
      </w:r>
      <w:r>
        <w:rPr>
          <w:rFonts w:ascii="Times New Roman" w:hAnsi="Times New Roman" w:cs="Times New Roman"/>
          <w:sz w:val="24"/>
        </w:rPr>
        <w:t xml:space="preserve"> dan </w:t>
      </w:r>
      <w:r>
        <w:rPr>
          <w:rFonts w:ascii="Times New Roman" w:hAnsi="Times New Roman" w:cs="Times New Roman"/>
          <w:i/>
          <w:sz w:val="24"/>
        </w:rPr>
        <w:t>agent</w:t>
      </w:r>
      <w:r>
        <w:rPr>
          <w:rFonts w:ascii="Times New Roman" w:hAnsi="Times New Roman" w:cs="Times New Roman"/>
          <w:sz w:val="24"/>
        </w:rPr>
        <w:t>.</w:t>
      </w:r>
      <w:proofErr w:type="gramEnd"/>
      <w:r>
        <w:rPr>
          <w:rFonts w:ascii="Times New Roman" w:hAnsi="Times New Roman" w:cs="Times New Roman"/>
          <w:sz w:val="24"/>
        </w:rPr>
        <w:t xml:space="preserve"> Hal ini berarti </w:t>
      </w:r>
      <w:r>
        <w:rPr>
          <w:rFonts w:ascii="Times New Roman" w:hAnsi="Times New Roman" w:cs="Times New Roman"/>
          <w:i/>
          <w:sz w:val="24"/>
        </w:rPr>
        <w:t>agent</w:t>
      </w:r>
      <w:r>
        <w:rPr>
          <w:rFonts w:ascii="Times New Roman" w:hAnsi="Times New Roman" w:cs="Times New Roman"/>
          <w:sz w:val="24"/>
        </w:rPr>
        <w:t xml:space="preserve"> maupun </w:t>
      </w:r>
      <w:r>
        <w:rPr>
          <w:rFonts w:ascii="Times New Roman" w:hAnsi="Times New Roman" w:cs="Times New Roman"/>
          <w:i/>
          <w:sz w:val="24"/>
        </w:rPr>
        <w:t>principal</w:t>
      </w:r>
      <w:r>
        <w:rPr>
          <w:rFonts w:ascii="Times New Roman" w:hAnsi="Times New Roman" w:cs="Times New Roman"/>
          <w:sz w:val="24"/>
        </w:rPr>
        <w:t xml:space="preserve"> tidak bisa meningkatkan </w:t>
      </w:r>
      <w:r>
        <w:rPr>
          <w:rFonts w:ascii="Times New Roman" w:hAnsi="Times New Roman" w:cs="Times New Roman"/>
          <w:i/>
          <w:sz w:val="24"/>
        </w:rPr>
        <w:t>utility</w:t>
      </w:r>
      <w:r>
        <w:rPr>
          <w:rFonts w:ascii="Times New Roman" w:hAnsi="Times New Roman" w:cs="Times New Roman"/>
          <w:sz w:val="24"/>
        </w:rPr>
        <w:t xml:space="preserve">-nya masing-masing tanpa mengorbankan </w:t>
      </w:r>
      <w:r>
        <w:rPr>
          <w:rFonts w:ascii="Times New Roman" w:hAnsi="Times New Roman" w:cs="Times New Roman"/>
          <w:i/>
          <w:sz w:val="24"/>
        </w:rPr>
        <w:t>utility</w:t>
      </w:r>
      <w:r>
        <w:rPr>
          <w:rFonts w:ascii="Times New Roman" w:hAnsi="Times New Roman" w:cs="Times New Roman"/>
          <w:sz w:val="24"/>
        </w:rPr>
        <w:t xml:space="preserve"> satu sama lain sehingga kontrak kerja dapat dikatakan efisien apabila kontrak </w:t>
      </w:r>
      <w:r w:rsidRPr="009002EA">
        <w:rPr>
          <w:rFonts w:ascii="Times New Roman" w:hAnsi="Times New Roman" w:cs="Times New Roman"/>
          <w:sz w:val="24"/>
        </w:rPr>
        <w:t xml:space="preserve">tersebut memenuhi kriteria </w:t>
      </w:r>
      <w:r w:rsidRPr="009002EA">
        <w:rPr>
          <w:rFonts w:ascii="Times New Roman" w:hAnsi="Times New Roman" w:cs="Times New Roman"/>
          <w:i/>
          <w:sz w:val="24"/>
        </w:rPr>
        <w:t>pareto-optimality</w:t>
      </w:r>
      <w:r w:rsidRPr="009002EA">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{"citationItems":[{"id":"ITEM-1","itemData":{"ISBN":"978-1-349-21348-1 (eBook)","author":[{"dropping-particle":"","family":"Scapens","given":"Robert W.","non-dropping-particle":"","parse-names":false,"suffix":""}],"edition":"Second Edi","id":"ITEM-1","issued":{"date-parts":[["1991"]]},"publisher":"MACMILLAN EDUCATION LTD","publisher-place":"London","title":"Management Accounting A Review of Recent Developments","type":"book"},"uris":["http://www.mendeley.com/documents/?uuid=df427b51-6904-4ce0-bd8b-cf107100af46"]}],"mendeley":{"formattedCitation":"(Scapens, 1991)","manualFormatting":"(Scapens, 1991:151)","plainTextFormattedCitation":"(Scapens, 1991)","previouslyFormattedCitation":"(Scapens, 1991)"},"properties":{"noteIndex":0},"schema":"https://github.com/citation-style-language/schema/raw/master/csl-citation.json"}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(Scapens,</w:t>
      </w:r>
      <w:r w:rsidRPr="00FF23D5">
        <w:rPr>
          <w:rFonts w:ascii="Times New Roman" w:hAnsi="Times New Roman" w:cs="Times New Roman"/>
          <w:noProof/>
          <w:sz w:val="24"/>
        </w:rPr>
        <w:t xml:space="preserve"> 1991</w:t>
      </w:r>
      <w:r>
        <w:rPr>
          <w:rFonts w:ascii="Times New Roman" w:hAnsi="Times New Roman" w:cs="Times New Roman"/>
          <w:noProof/>
          <w:sz w:val="24"/>
        </w:rPr>
        <w:t>:151</w:t>
      </w:r>
      <w:r w:rsidRPr="00FF23D5">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62582D" w:rsidRDefault="0062582D" w:rsidP="007C4152">
      <w:pPr>
        <w:pStyle w:val="Heading4"/>
        <w:numPr>
          <w:ilvl w:val="0"/>
          <w:numId w:val="3"/>
        </w:numPr>
        <w:spacing w:line="480" w:lineRule="auto"/>
        <w:rPr>
          <w:rFonts w:ascii="Times New Roman" w:hAnsi="Times New Roman" w:cs="Times New Roman"/>
          <w:i w:val="0"/>
          <w:color w:val="auto"/>
          <w:sz w:val="24"/>
        </w:rPr>
      </w:pPr>
      <w:r>
        <w:rPr>
          <w:rFonts w:ascii="Times New Roman" w:hAnsi="Times New Roman" w:cs="Times New Roman"/>
          <w:i w:val="0"/>
          <w:color w:val="auto"/>
          <w:sz w:val="24"/>
        </w:rPr>
        <w:t>Masalah Agensi</w:t>
      </w:r>
    </w:p>
    <w:p w:rsidR="0062582D" w:rsidRPr="00F4038E" w:rsidRDefault="0062582D" w:rsidP="007C4152">
      <w:pPr>
        <w:pStyle w:val="ListParagraph"/>
        <w:numPr>
          <w:ilvl w:val="0"/>
          <w:numId w:val="5"/>
        </w:numPr>
        <w:spacing w:line="480" w:lineRule="auto"/>
        <w:rPr>
          <w:rFonts w:ascii="Times New Roman" w:hAnsi="Times New Roman" w:cs="Times New Roman"/>
          <w:i/>
          <w:sz w:val="24"/>
        </w:rPr>
      </w:pPr>
      <w:r w:rsidRPr="00F4038E">
        <w:rPr>
          <w:rFonts w:ascii="Times New Roman" w:hAnsi="Times New Roman" w:cs="Times New Roman"/>
          <w:i/>
          <w:sz w:val="24"/>
        </w:rPr>
        <w:t>Moral Hazard</w:t>
      </w:r>
    </w:p>
    <w:p w:rsidR="0062582D" w:rsidRDefault="0062582D" w:rsidP="0062582D">
      <w:pPr>
        <w:pStyle w:val="ListParagraph"/>
        <w:spacing w:line="480" w:lineRule="auto"/>
        <w:ind w:left="1440" w:firstLine="720"/>
        <w:jc w:val="both"/>
        <w:rPr>
          <w:rFonts w:ascii="Times New Roman" w:hAnsi="Times New Roman" w:cs="Times New Roman"/>
          <w:sz w:val="24"/>
        </w:rPr>
      </w:pPr>
      <w:r>
        <w:rPr>
          <w:rFonts w:ascii="Times New Roman" w:hAnsi="Times New Roman" w:cs="Times New Roman"/>
          <w:sz w:val="24"/>
        </w:rPr>
        <w:t>Untuk mengilustrasi masalah agensi ini, asumsikan bahwa m</w:t>
      </w:r>
      <w:r w:rsidRPr="00C92674">
        <w:rPr>
          <w:rFonts w:ascii="Times New Roman" w:hAnsi="Times New Roman" w:cs="Times New Roman"/>
          <w:sz w:val="24"/>
        </w:rPr>
        <w:t xml:space="preserve">anajer memiliki dua pilihan yaitu </w:t>
      </w:r>
      <w:r>
        <w:rPr>
          <w:rFonts w:ascii="Times New Roman" w:hAnsi="Times New Roman" w:cs="Times New Roman"/>
          <w:sz w:val="24"/>
        </w:rPr>
        <w:t xml:space="preserve">untuk </w:t>
      </w:r>
      <w:r w:rsidRPr="00C92674">
        <w:rPr>
          <w:rFonts w:ascii="Times New Roman" w:hAnsi="Times New Roman" w:cs="Times New Roman"/>
          <w:sz w:val="24"/>
        </w:rPr>
        <w:t>bekerja keras atau menghindari tanggung jawab (</w:t>
      </w:r>
      <w:r w:rsidRPr="00C92674">
        <w:rPr>
          <w:rFonts w:ascii="Times New Roman" w:hAnsi="Times New Roman" w:cs="Times New Roman"/>
          <w:i/>
          <w:sz w:val="24"/>
        </w:rPr>
        <w:t>shirk</w:t>
      </w:r>
      <w:r>
        <w:rPr>
          <w:rFonts w:ascii="Times New Roman" w:hAnsi="Times New Roman" w:cs="Times New Roman"/>
          <w:sz w:val="24"/>
        </w:rPr>
        <w:t>). Apabila manajer bekerja keras, maka</w:t>
      </w:r>
      <w:r w:rsidRPr="00C92674">
        <w:rPr>
          <w:rFonts w:ascii="Times New Roman" w:hAnsi="Times New Roman" w:cs="Times New Roman"/>
          <w:sz w:val="24"/>
        </w:rPr>
        <w:t xml:space="preserve"> kemungkinan </w:t>
      </w:r>
      <w:r>
        <w:rPr>
          <w:rFonts w:ascii="Times New Roman" w:hAnsi="Times New Roman" w:cs="Times New Roman"/>
          <w:sz w:val="24"/>
        </w:rPr>
        <w:t xml:space="preserve">bahwa </w:t>
      </w:r>
      <w:r w:rsidRPr="00C92674">
        <w:rPr>
          <w:rFonts w:ascii="Times New Roman" w:hAnsi="Times New Roman" w:cs="Times New Roman"/>
          <w:i/>
          <w:sz w:val="24"/>
        </w:rPr>
        <w:t>payoff</w:t>
      </w:r>
      <w:r w:rsidRPr="00C92674">
        <w:rPr>
          <w:rFonts w:ascii="Times New Roman" w:hAnsi="Times New Roman" w:cs="Times New Roman"/>
          <w:sz w:val="24"/>
        </w:rPr>
        <w:t xml:space="preserve"> yang tinggi akan </w:t>
      </w:r>
      <w:r>
        <w:rPr>
          <w:rFonts w:ascii="Times New Roman" w:hAnsi="Times New Roman" w:cs="Times New Roman"/>
          <w:sz w:val="24"/>
        </w:rPr>
        <w:t>diterima oleh</w:t>
      </w:r>
      <w:r w:rsidRPr="00C92674">
        <w:rPr>
          <w:rFonts w:ascii="Times New Roman" w:hAnsi="Times New Roman" w:cs="Times New Roman"/>
          <w:sz w:val="24"/>
        </w:rPr>
        <w:t xml:space="preserve"> </w:t>
      </w:r>
      <w:r w:rsidRPr="00C92674">
        <w:rPr>
          <w:rFonts w:ascii="Times New Roman" w:hAnsi="Times New Roman" w:cs="Times New Roman"/>
          <w:i/>
          <w:sz w:val="24"/>
        </w:rPr>
        <w:t>principal</w:t>
      </w:r>
      <w:r w:rsidRPr="00C92674">
        <w:rPr>
          <w:rFonts w:ascii="Times New Roman" w:hAnsi="Times New Roman" w:cs="Times New Roman"/>
          <w:sz w:val="24"/>
        </w:rPr>
        <w:t xml:space="preserve"> </w:t>
      </w:r>
      <w:r>
        <w:rPr>
          <w:rFonts w:ascii="Times New Roman" w:hAnsi="Times New Roman" w:cs="Times New Roman"/>
          <w:sz w:val="24"/>
        </w:rPr>
        <w:t>lebih besar daripada kemungkinan bahwa</w:t>
      </w:r>
      <w:r w:rsidRPr="00C92674">
        <w:rPr>
          <w:rFonts w:ascii="Times New Roman" w:hAnsi="Times New Roman" w:cs="Times New Roman"/>
          <w:sz w:val="24"/>
        </w:rPr>
        <w:t xml:space="preserve"> </w:t>
      </w:r>
      <w:r w:rsidRPr="00C92674">
        <w:rPr>
          <w:rFonts w:ascii="Times New Roman" w:hAnsi="Times New Roman" w:cs="Times New Roman"/>
          <w:i/>
          <w:sz w:val="24"/>
        </w:rPr>
        <w:t>payoff</w:t>
      </w:r>
      <w:r w:rsidRPr="00C92674">
        <w:rPr>
          <w:rFonts w:ascii="Times New Roman" w:hAnsi="Times New Roman" w:cs="Times New Roman"/>
          <w:sz w:val="24"/>
        </w:rPr>
        <w:t xml:space="preserve"> yang rendah akan </w:t>
      </w:r>
      <w:r>
        <w:rPr>
          <w:rFonts w:ascii="Times New Roman" w:hAnsi="Times New Roman" w:cs="Times New Roman"/>
          <w:sz w:val="24"/>
        </w:rPr>
        <w:t>diterima oleh</w:t>
      </w:r>
      <w:r w:rsidRPr="00C92674">
        <w:rPr>
          <w:rFonts w:ascii="Times New Roman" w:hAnsi="Times New Roman" w:cs="Times New Roman"/>
          <w:sz w:val="24"/>
        </w:rPr>
        <w:t xml:space="preserve"> </w:t>
      </w:r>
      <w:r w:rsidRPr="00C92674">
        <w:rPr>
          <w:rFonts w:ascii="Times New Roman" w:hAnsi="Times New Roman" w:cs="Times New Roman"/>
          <w:i/>
          <w:sz w:val="24"/>
        </w:rPr>
        <w:t>principal</w:t>
      </w:r>
      <w:r w:rsidRPr="00C92674">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2015:360)","plainTextFormattedCitation":"(Scott,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w:t>
      </w:r>
      <w:r w:rsidRPr="00FF23D5">
        <w:rPr>
          <w:rFonts w:ascii="Times New Roman" w:hAnsi="Times New Roman" w:cs="Times New Roman"/>
          <w:noProof/>
          <w:sz w:val="24"/>
        </w:rPr>
        <w:t>cott</w:t>
      </w:r>
      <w:r>
        <w:rPr>
          <w:rFonts w:ascii="Times New Roman" w:hAnsi="Times New Roman" w:cs="Times New Roman"/>
          <w:noProof/>
          <w:sz w:val="24"/>
        </w:rPr>
        <w:t>,</w:t>
      </w:r>
      <w:r w:rsidRPr="00FF23D5">
        <w:rPr>
          <w:rFonts w:ascii="Times New Roman" w:hAnsi="Times New Roman" w:cs="Times New Roman"/>
          <w:noProof/>
          <w:sz w:val="24"/>
        </w:rPr>
        <w:t xml:space="preserve"> 2015</w:t>
      </w:r>
      <w:r>
        <w:rPr>
          <w:rFonts w:ascii="Times New Roman" w:hAnsi="Times New Roman" w:cs="Times New Roman"/>
          <w:noProof/>
          <w:sz w:val="24"/>
        </w:rPr>
        <w:t>:360</w:t>
      </w:r>
      <w:r w:rsidRPr="00FF23D5">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hal ini berlaku sebaliknya apabila manajer </w:t>
      </w:r>
      <w:r>
        <w:rPr>
          <w:rFonts w:ascii="Times New Roman" w:hAnsi="Times New Roman" w:cs="Times New Roman"/>
          <w:i/>
          <w:sz w:val="24"/>
        </w:rPr>
        <w:t>shirking</w:t>
      </w:r>
      <w:r w:rsidRPr="00C92674">
        <w:rPr>
          <w:rFonts w:ascii="Times New Roman" w:hAnsi="Times New Roman" w:cs="Times New Roman"/>
          <w:sz w:val="24"/>
        </w:rPr>
        <w:t>.</w:t>
      </w:r>
      <w:r>
        <w:rPr>
          <w:rFonts w:ascii="Times New Roman" w:hAnsi="Times New Roman" w:cs="Times New Roman"/>
          <w:sz w:val="24"/>
        </w:rPr>
        <w:t xml:space="preserve"> Asumsikan bahwa manajer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menerima kompensasi yang sama apabila </w:t>
      </w:r>
      <w:r>
        <w:rPr>
          <w:rFonts w:ascii="Times New Roman" w:hAnsi="Times New Roman" w:cs="Times New Roman"/>
          <w:i/>
          <w:sz w:val="24"/>
        </w:rPr>
        <w:t>principal</w:t>
      </w:r>
      <w:r>
        <w:rPr>
          <w:rFonts w:ascii="Times New Roman" w:hAnsi="Times New Roman" w:cs="Times New Roman"/>
          <w:sz w:val="24"/>
        </w:rPr>
        <w:t xml:space="preserve"> menerima </w:t>
      </w:r>
      <w:r>
        <w:rPr>
          <w:rFonts w:ascii="Times New Roman" w:hAnsi="Times New Roman" w:cs="Times New Roman"/>
          <w:i/>
          <w:sz w:val="24"/>
        </w:rPr>
        <w:t>payoff</w:t>
      </w:r>
      <w:r>
        <w:rPr>
          <w:rFonts w:ascii="Times New Roman" w:hAnsi="Times New Roman" w:cs="Times New Roman"/>
          <w:sz w:val="24"/>
        </w:rPr>
        <w:t xml:space="preserve"> yang besar maupun yang rendah.</w:t>
      </w:r>
      <w:r>
        <w:rPr>
          <w:rFonts w:ascii="Times New Roman" w:hAnsi="Times New Roman" w:cs="Times New Roman"/>
          <w:i/>
          <w:sz w:val="24"/>
        </w:rPr>
        <w:t xml:space="preserve"> </w:t>
      </w:r>
      <w:r>
        <w:rPr>
          <w:rFonts w:ascii="Times New Roman" w:hAnsi="Times New Roman" w:cs="Times New Roman"/>
          <w:sz w:val="24"/>
        </w:rPr>
        <w:t xml:space="preserve"> Berikutnya, asumsikan bahwa manajer bersifat </w:t>
      </w:r>
      <w:r>
        <w:rPr>
          <w:rFonts w:ascii="Times New Roman" w:hAnsi="Times New Roman" w:cs="Times New Roman"/>
          <w:i/>
          <w:sz w:val="24"/>
        </w:rPr>
        <w:t>effort adverse</w:t>
      </w:r>
      <w:r>
        <w:rPr>
          <w:rFonts w:ascii="Times New Roman" w:hAnsi="Times New Roman" w:cs="Times New Roman"/>
          <w:sz w:val="24"/>
        </w:rPr>
        <w:t xml:space="preserve"> yang berarti manajer tidak suka memberikan upaya dimana semakin besar upaya yang diberikannya, semakin besar rasa tidak sukanya manajer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2015:362)","plainTextFormattedCitation":"(Scott,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(Scott,</w:t>
      </w:r>
      <w:r w:rsidRPr="00FF23D5">
        <w:rPr>
          <w:rFonts w:ascii="Times New Roman" w:hAnsi="Times New Roman" w:cs="Times New Roman"/>
          <w:noProof/>
          <w:sz w:val="24"/>
        </w:rPr>
        <w:t xml:space="preserve"> 2015</w:t>
      </w:r>
      <w:r>
        <w:rPr>
          <w:rFonts w:ascii="Times New Roman" w:hAnsi="Times New Roman" w:cs="Times New Roman"/>
          <w:noProof/>
          <w:sz w:val="24"/>
        </w:rPr>
        <w:t>:362</w:t>
      </w:r>
      <w:r w:rsidRPr="00FF23D5">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Hasilnya adalah bahwa manajer akan memiliki kecenderungan untuk tidak bekerja keras (</w:t>
      </w:r>
      <w:r>
        <w:rPr>
          <w:rFonts w:ascii="Times New Roman" w:hAnsi="Times New Roman" w:cs="Times New Roman"/>
          <w:i/>
          <w:sz w:val="24"/>
        </w:rPr>
        <w:t>shirk</w:t>
      </w:r>
      <w:r>
        <w:rPr>
          <w:rFonts w:ascii="Times New Roman" w:hAnsi="Times New Roman" w:cs="Times New Roman"/>
          <w:sz w:val="24"/>
        </w:rPr>
        <w:t>) karena manajer tetap</w:t>
      </w:r>
      <w:r w:rsidRPr="00E13B9C">
        <w:rPr>
          <w:rFonts w:ascii="Times New Roman" w:hAnsi="Times New Roman" w:cs="Times New Roman"/>
          <w:sz w:val="24"/>
        </w:rPr>
        <w:t xml:space="preserve"> </w:t>
      </w:r>
      <w:r>
        <w:rPr>
          <w:rFonts w:ascii="Times New Roman" w:hAnsi="Times New Roman" w:cs="Times New Roman"/>
          <w:sz w:val="24"/>
        </w:rPr>
        <w:t xml:space="preserve">akan </w:t>
      </w:r>
      <w:r>
        <w:rPr>
          <w:rFonts w:ascii="Times New Roman" w:hAnsi="Times New Roman" w:cs="Times New Roman"/>
          <w:sz w:val="24"/>
        </w:rPr>
        <w:lastRenderedPageBreak/>
        <w:t xml:space="preserve">menerima kompensasi dengan jumlah yang sama dengan apabila manajer bekerja keras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2015:362)","plainTextFormattedCitation":"(Scott,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(Scott,</w:t>
      </w:r>
      <w:r w:rsidRPr="00FF23D5">
        <w:rPr>
          <w:rFonts w:ascii="Times New Roman" w:hAnsi="Times New Roman" w:cs="Times New Roman"/>
          <w:noProof/>
          <w:sz w:val="24"/>
        </w:rPr>
        <w:t xml:space="preserve"> 2015</w:t>
      </w:r>
      <w:r>
        <w:rPr>
          <w:rFonts w:ascii="Times New Roman" w:hAnsi="Times New Roman" w:cs="Times New Roman"/>
          <w:noProof/>
          <w:sz w:val="24"/>
        </w:rPr>
        <w:t>:362</w:t>
      </w:r>
      <w:r w:rsidRPr="00FF23D5">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proofErr w:type="gramStart"/>
      <w:r>
        <w:rPr>
          <w:rFonts w:ascii="Times New Roman" w:hAnsi="Times New Roman" w:cs="Times New Roman"/>
          <w:sz w:val="24"/>
        </w:rPr>
        <w:t xml:space="preserve">Kecenderungan manajer untuk melakukan tindakan </w:t>
      </w:r>
      <w:r>
        <w:rPr>
          <w:rFonts w:ascii="Times New Roman" w:hAnsi="Times New Roman" w:cs="Times New Roman"/>
          <w:i/>
          <w:sz w:val="24"/>
        </w:rPr>
        <w:t xml:space="preserve">shirking </w:t>
      </w:r>
      <w:r>
        <w:rPr>
          <w:rFonts w:ascii="Times New Roman" w:hAnsi="Times New Roman" w:cs="Times New Roman"/>
          <w:sz w:val="24"/>
        </w:rPr>
        <w:t xml:space="preserve">tersebut adalah contoh dari masalah </w:t>
      </w:r>
      <w:r>
        <w:rPr>
          <w:rFonts w:ascii="Times New Roman" w:hAnsi="Times New Roman" w:cs="Times New Roman"/>
          <w:i/>
          <w:sz w:val="24"/>
        </w:rPr>
        <w:t>moral hazard</w:t>
      </w:r>
      <w:r>
        <w:rPr>
          <w:rFonts w:ascii="Times New Roman" w:hAnsi="Times New Roman" w:cs="Times New Roman"/>
          <w:sz w:val="24"/>
        </w:rPr>
        <w:t>.</w:t>
      </w:r>
      <w:proofErr w:type="gramEnd"/>
    </w:p>
    <w:p w:rsidR="0062582D" w:rsidRDefault="0062582D" w:rsidP="007C4152">
      <w:pPr>
        <w:pStyle w:val="ListParagraph"/>
        <w:numPr>
          <w:ilvl w:val="0"/>
          <w:numId w:val="5"/>
        </w:numPr>
        <w:spacing w:line="480" w:lineRule="auto"/>
        <w:rPr>
          <w:rFonts w:ascii="Times New Roman" w:hAnsi="Times New Roman" w:cs="Times New Roman"/>
          <w:i/>
          <w:sz w:val="24"/>
        </w:rPr>
      </w:pPr>
      <w:r>
        <w:rPr>
          <w:rFonts w:ascii="Times New Roman" w:hAnsi="Times New Roman" w:cs="Times New Roman"/>
          <w:i/>
          <w:sz w:val="24"/>
        </w:rPr>
        <w:t>Adverse Selection</w:t>
      </w:r>
    </w:p>
    <w:p w:rsidR="0062582D" w:rsidRPr="00D52B8B" w:rsidRDefault="0062582D" w:rsidP="0062582D">
      <w:pPr>
        <w:pStyle w:val="ListParagraph"/>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Masalah agensi ini </w:t>
      </w:r>
      <w:r w:rsidRPr="00F93661">
        <w:rPr>
          <w:rFonts w:ascii="Times New Roman" w:hAnsi="Times New Roman" w:cs="Times New Roman"/>
          <w:sz w:val="24"/>
        </w:rPr>
        <w:t xml:space="preserve">terjadi </w:t>
      </w:r>
      <w:r>
        <w:rPr>
          <w:rFonts w:ascii="Times New Roman" w:hAnsi="Times New Roman" w:cs="Times New Roman"/>
          <w:sz w:val="24"/>
        </w:rPr>
        <w:t xml:space="preserve">pada </w:t>
      </w:r>
      <w:r w:rsidRPr="00F93661">
        <w:rPr>
          <w:rFonts w:ascii="Times New Roman" w:hAnsi="Times New Roman" w:cs="Times New Roman"/>
          <w:sz w:val="24"/>
        </w:rPr>
        <w:t xml:space="preserve">saat </w:t>
      </w:r>
      <w:r w:rsidRPr="00F93661">
        <w:rPr>
          <w:rFonts w:ascii="Times New Roman" w:hAnsi="Times New Roman" w:cs="Times New Roman"/>
          <w:i/>
          <w:sz w:val="24"/>
        </w:rPr>
        <w:t>principal</w:t>
      </w:r>
      <w:r>
        <w:rPr>
          <w:rFonts w:ascii="Times New Roman" w:hAnsi="Times New Roman" w:cs="Times New Roman"/>
          <w:i/>
          <w:sz w:val="24"/>
        </w:rPr>
        <w:t xml:space="preserve"> </w:t>
      </w:r>
      <w:r w:rsidRPr="00F93661">
        <w:rPr>
          <w:rFonts w:ascii="Times New Roman" w:hAnsi="Times New Roman" w:cs="Times New Roman"/>
          <w:sz w:val="24"/>
        </w:rPr>
        <w:t>/</w:t>
      </w:r>
      <w:r>
        <w:rPr>
          <w:rFonts w:ascii="Times New Roman" w:hAnsi="Times New Roman" w:cs="Times New Roman"/>
          <w:sz w:val="24"/>
        </w:rPr>
        <w:t xml:space="preserve"> </w:t>
      </w:r>
      <w:r w:rsidRPr="00F93661">
        <w:rPr>
          <w:rFonts w:ascii="Times New Roman" w:hAnsi="Times New Roman" w:cs="Times New Roman"/>
          <w:sz w:val="24"/>
        </w:rPr>
        <w:t xml:space="preserve">pemilik tidak memiliki akses ke semua informasi yang ada </w:t>
      </w:r>
      <w:r>
        <w:rPr>
          <w:rFonts w:ascii="Times New Roman" w:hAnsi="Times New Roman" w:cs="Times New Roman"/>
          <w:sz w:val="24"/>
        </w:rPr>
        <w:t>ketika</w:t>
      </w:r>
      <w:r w:rsidRPr="00F93661">
        <w:rPr>
          <w:rFonts w:ascii="Times New Roman" w:hAnsi="Times New Roman" w:cs="Times New Roman"/>
          <w:sz w:val="24"/>
        </w:rPr>
        <w:t xml:space="preserve"> suatu</w:t>
      </w:r>
      <w:r>
        <w:rPr>
          <w:rFonts w:ascii="Times New Roman" w:hAnsi="Times New Roman" w:cs="Times New Roman"/>
          <w:sz w:val="24"/>
        </w:rPr>
        <w:t xml:space="preserve"> keputusan diambil oleh manajer sehingga</w:t>
      </w:r>
      <w:r w:rsidRPr="00F93661">
        <w:rPr>
          <w:rFonts w:ascii="Times New Roman" w:hAnsi="Times New Roman" w:cs="Times New Roman"/>
          <w:sz w:val="24"/>
        </w:rPr>
        <w:t xml:space="preserve"> </w:t>
      </w:r>
      <w:r w:rsidRPr="00F93661">
        <w:rPr>
          <w:rFonts w:ascii="Times New Roman" w:hAnsi="Times New Roman" w:cs="Times New Roman"/>
          <w:i/>
          <w:sz w:val="24"/>
        </w:rPr>
        <w:t>principal</w:t>
      </w:r>
      <w:r w:rsidRPr="00F93661">
        <w:rPr>
          <w:rFonts w:ascii="Times New Roman" w:hAnsi="Times New Roman" w:cs="Times New Roman"/>
          <w:sz w:val="24"/>
        </w:rPr>
        <w:t xml:space="preserve"> tersebut tidak bisa menentukan apakah tindakan-tindakan </w:t>
      </w:r>
      <w:r>
        <w:rPr>
          <w:rFonts w:ascii="Times New Roman" w:hAnsi="Times New Roman" w:cs="Times New Roman"/>
          <w:sz w:val="24"/>
        </w:rPr>
        <w:t>yang dilakukan manajer selaras dengan</w:t>
      </w:r>
      <w:r w:rsidRPr="00F93661">
        <w:rPr>
          <w:rFonts w:ascii="Times New Roman" w:hAnsi="Times New Roman" w:cs="Times New Roman"/>
          <w:sz w:val="24"/>
        </w:rPr>
        <w:t xml:space="preserve"> kepentingannya perusahaan / pemilik</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{"citationItems":[{"id":"ITEM-1","itemData":{"DOI":"10.1108/02686909410071133","ISBN":"02686902","ISSN":"0268-6902","abstract":"This article has outlined how agency theory can provide for richer and more meaningful research in the internal audit discipline. Agency theory can help explain the existence of internal audit, the nature of the internal audit function and the particular approach adopted by internal auditors to their work. It can also help to predict how internal auditors will be affected by organizational restructuring and rationalization. Further, these explanatory and predictive qualities can help researchers and the internal audit profession to gauge the likely consequences of change better. In this respect, it is considered that an agency-theory perspective to the internal audit will have substantive benefits for both academics and practitioners.","author":[{"dropping-particle":"","family":"Adams","given":"Michael B.","non-dropping-particle":"","parse-names":false,"suffix":""}],"container-title":"Managerial Auditing Journal","id":"ITEM-1","issue":"8","issued":{"date-parts":[["1994"]]},"page":"8-12","title":"Agency Theory and the Internal Audit","type":"article-journal","volume":"9"},"uris":["http://www.mendeley.com/documents/?uuid=4bbb934c-d21e-4e2b-ba91-cf02a38d1b07"]}],"mendeley":{"formattedCitation":"(Adams, 1994)","manualFormatting":"(Adams, 1994:8)","plainTextFormattedCitation":"(Adams, 1994)","previouslyFormattedCitation":"(Adams, 1994)"},"properties":{"noteIndex":0},"schema":"https://github.com/citation-style-language/schema/raw/master/csl-citation.json"}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(Adams,</w:t>
      </w:r>
      <w:r w:rsidRPr="00FF23D5">
        <w:rPr>
          <w:rFonts w:ascii="Times New Roman" w:hAnsi="Times New Roman" w:cs="Times New Roman"/>
          <w:noProof/>
          <w:sz w:val="24"/>
        </w:rPr>
        <w:t xml:space="preserve"> 1994</w:t>
      </w:r>
      <w:r>
        <w:rPr>
          <w:rFonts w:ascii="Times New Roman" w:hAnsi="Times New Roman" w:cs="Times New Roman"/>
          <w:noProof/>
          <w:sz w:val="24"/>
        </w:rPr>
        <w:t>:8</w:t>
      </w:r>
      <w:r w:rsidRPr="00FF23D5">
        <w:rPr>
          <w:rFonts w:ascii="Times New Roman" w:hAnsi="Times New Roman" w:cs="Times New Roman"/>
          <w:noProof/>
          <w:sz w:val="24"/>
        </w:rPr>
        <w:t>)</w:t>
      </w:r>
      <w:r>
        <w:rPr>
          <w:rFonts w:ascii="Times New Roman" w:hAnsi="Times New Roman" w:cs="Times New Roman"/>
          <w:sz w:val="24"/>
        </w:rPr>
        <w:fldChar w:fldCharType="end"/>
      </w:r>
      <w:r w:rsidRPr="00F93661">
        <w:rPr>
          <w:rFonts w:ascii="Times New Roman" w:hAnsi="Times New Roman" w:cs="Times New Roman"/>
          <w:sz w:val="24"/>
        </w:rPr>
        <w:t>.</w:t>
      </w:r>
      <w:r>
        <w:rPr>
          <w:rFonts w:ascii="Times New Roman" w:hAnsi="Times New Roman" w:cs="Times New Roman"/>
          <w:sz w:val="24"/>
        </w:rPr>
        <w:t xml:space="preserve"> Senada dengan penjelasan tersebut,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{"citationItems":[{"id":"ITEM-1","itemData":{"ISBN":"978-1-349-21348-1 (eBook)","author":[{"dropping-particle":"","family":"Scapens","given":"Robert W.","non-dropping-particle":"","parse-names":false,"suffix":""}],"edition":"Second Edi","id":"ITEM-1","issued":{"date-parts":[["1991"]]},"publisher":"MACMILLAN EDUCATION LTD","publisher-place":"London","title":"Management Accounting A Review of Recent Developments","type":"book"},"uris":["http://www.mendeley.com/documents/?uuid=df427b51-6904-4ce0-bd8b-cf107100af46"]}],"mendeley":{"formattedCitation":"(Scapens, 1991)","manualFormatting":"Scapens (1991:150-151)","plainTextFormattedCitation":"(Scapens, 1991)","previouslyFormattedCitation":"(Scapens, 1991)"},"properties":{"noteIndex":0},"schema":"https://github.com/citation-style-language/schema/raw/master/csl-citation.json"}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Scapens</w:t>
      </w:r>
      <w:r w:rsidRPr="00FF23D5">
        <w:rPr>
          <w:rFonts w:ascii="Times New Roman" w:hAnsi="Times New Roman" w:cs="Times New Roman"/>
          <w:noProof/>
          <w:sz w:val="24"/>
        </w:rPr>
        <w:t xml:space="preserve"> </w:t>
      </w:r>
      <w:r>
        <w:rPr>
          <w:rFonts w:ascii="Times New Roman" w:hAnsi="Times New Roman" w:cs="Times New Roman"/>
          <w:noProof/>
          <w:sz w:val="24"/>
        </w:rPr>
        <w:t>(</w:t>
      </w:r>
      <w:r w:rsidRPr="00FF23D5">
        <w:rPr>
          <w:rFonts w:ascii="Times New Roman" w:hAnsi="Times New Roman" w:cs="Times New Roman"/>
          <w:noProof/>
          <w:sz w:val="24"/>
        </w:rPr>
        <w:t>1991</w:t>
      </w:r>
      <w:r>
        <w:rPr>
          <w:rFonts w:ascii="Times New Roman" w:hAnsi="Times New Roman" w:cs="Times New Roman"/>
          <w:noProof/>
          <w:sz w:val="24"/>
        </w:rPr>
        <w:t>:150-151</w:t>
      </w:r>
      <w:r w:rsidRPr="00FF23D5">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menyatakan bahwa </w:t>
      </w:r>
      <w:r>
        <w:rPr>
          <w:rFonts w:ascii="Times New Roman" w:hAnsi="Times New Roman" w:cs="Times New Roman"/>
          <w:i/>
          <w:sz w:val="24"/>
        </w:rPr>
        <w:t>adverse selection</w:t>
      </w:r>
      <w:r>
        <w:rPr>
          <w:rFonts w:ascii="Times New Roman" w:hAnsi="Times New Roman" w:cs="Times New Roman"/>
          <w:sz w:val="24"/>
        </w:rPr>
        <w:t xml:space="preserve"> terjadi ketika </w:t>
      </w:r>
      <w:r>
        <w:rPr>
          <w:rFonts w:ascii="Times New Roman" w:hAnsi="Times New Roman" w:cs="Times New Roman"/>
          <w:i/>
          <w:sz w:val="24"/>
        </w:rPr>
        <w:t>principal</w:t>
      </w:r>
      <w:r>
        <w:rPr>
          <w:rFonts w:ascii="Times New Roman" w:hAnsi="Times New Roman" w:cs="Times New Roman"/>
          <w:sz w:val="24"/>
        </w:rPr>
        <w:t xml:space="preserve"> tidak memiliki akses ke semua informasi yang tersedia untuk </w:t>
      </w:r>
      <w:r>
        <w:rPr>
          <w:rFonts w:ascii="Times New Roman" w:hAnsi="Times New Roman" w:cs="Times New Roman"/>
          <w:i/>
          <w:sz w:val="24"/>
        </w:rPr>
        <w:t>agent</w:t>
      </w:r>
      <w:r>
        <w:rPr>
          <w:rFonts w:ascii="Times New Roman" w:hAnsi="Times New Roman" w:cs="Times New Roman"/>
          <w:sz w:val="24"/>
        </w:rPr>
        <w:t xml:space="preserve"> pada saat suatu keputusan diambil oleh </w:t>
      </w:r>
      <w:r>
        <w:rPr>
          <w:rFonts w:ascii="Times New Roman" w:hAnsi="Times New Roman" w:cs="Times New Roman"/>
          <w:i/>
          <w:sz w:val="24"/>
        </w:rPr>
        <w:t>agent</w:t>
      </w:r>
      <w:r>
        <w:rPr>
          <w:rFonts w:ascii="Times New Roman" w:hAnsi="Times New Roman" w:cs="Times New Roman"/>
          <w:sz w:val="24"/>
        </w:rPr>
        <w:t xml:space="preserve"> sehingga </w:t>
      </w:r>
      <w:r>
        <w:rPr>
          <w:rFonts w:ascii="Times New Roman" w:hAnsi="Times New Roman" w:cs="Times New Roman"/>
          <w:i/>
          <w:sz w:val="24"/>
        </w:rPr>
        <w:t>principal</w:t>
      </w:r>
      <w:r>
        <w:rPr>
          <w:rFonts w:ascii="Times New Roman" w:hAnsi="Times New Roman" w:cs="Times New Roman"/>
          <w:sz w:val="24"/>
        </w:rPr>
        <w:t xml:space="preserve"> tersebut tidak dapat mengetahui apakah </w:t>
      </w:r>
      <w:r w:rsidRPr="0093529F">
        <w:rPr>
          <w:rFonts w:ascii="Times New Roman" w:hAnsi="Times New Roman" w:cs="Times New Roman"/>
          <w:sz w:val="24"/>
        </w:rPr>
        <w:t>“</w:t>
      </w:r>
      <w:r w:rsidRPr="0093529F">
        <w:rPr>
          <w:rFonts w:ascii="Times New Roman" w:hAnsi="Times New Roman" w:cs="Times New Roman"/>
          <w:i/>
          <w:sz w:val="24"/>
        </w:rPr>
        <w:t>the effort expended has been appropriately selected on the basis of the agent's information</w:t>
      </w:r>
      <w:r>
        <w:rPr>
          <w:rFonts w:ascii="Times New Roman" w:hAnsi="Times New Roman" w:cs="Times New Roman"/>
          <w:sz w:val="24"/>
        </w:rPr>
        <w:t xml:space="preserve">” (agen telah mengambil tindakan yang tepat) atau agen telah </w:t>
      </w:r>
      <w:r>
        <w:rPr>
          <w:rFonts w:ascii="Times New Roman" w:hAnsi="Times New Roman" w:cs="Times New Roman"/>
          <w:i/>
          <w:sz w:val="24"/>
        </w:rPr>
        <w:t>shirking</w:t>
      </w:r>
      <w:r>
        <w:rPr>
          <w:rFonts w:ascii="Times New Roman" w:hAnsi="Times New Roman" w:cs="Times New Roman"/>
          <w:sz w:val="24"/>
        </w:rPr>
        <w:t>.</w:t>
      </w:r>
    </w:p>
    <w:p w:rsidR="0062582D" w:rsidRDefault="0062582D" w:rsidP="007C4152">
      <w:pPr>
        <w:pStyle w:val="Heading4"/>
        <w:numPr>
          <w:ilvl w:val="0"/>
          <w:numId w:val="3"/>
        </w:numPr>
        <w:spacing w:line="480" w:lineRule="auto"/>
        <w:rPr>
          <w:rFonts w:ascii="Times New Roman" w:hAnsi="Times New Roman" w:cs="Times New Roman"/>
          <w:i w:val="0"/>
          <w:color w:val="auto"/>
          <w:sz w:val="24"/>
        </w:rPr>
      </w:pPr>
      <w:r>
        <w:rPr>
          <w:rFonts w:ascii="Times New Roman" w:hAnsi="Times New Roman" w:cs="Times New Roman"/>
          <w:i w:val="0"/>
          <w:color w:val="auto"/>
          <w:sz w:val="24"/>
        </w:rPr>
        <w:t>Mengatasi Masalah Agensi</w:t>
      </w:r>
    </w:p>
    <w:p w:rsidR="0062582D" w:rsidRDefault="0062582D" w:rsidP="007C4152">
      <w:pPr>
        <w:pStyle w:val="ListParagraph"/>
        <w:numPr>
          <w:ilvl w:val="0"/>
          <w:numId w:val="6"/>
        </w:numPr>
        <w:spacing w:line="480" w:lineRule="auto"/>
        <w:rPr>
          <w:rFonts w:ascii="Times New Roman" w:hAnsi="Times New Roman" w:cs="Times New Roman"/>
          <w:sz w:val="24"/>
        </w:rPr>
      </w:pPr>
      <w:r w:rsidRPr="00501C52">
        <w:rPr>
          <w:rFonts w:ascii="Times New Roman" w:hAnsi="Times New Roman" w:cs="Times New Roman"/>
          <w:sz w:val="24"/>
        </w:rPr>
        <w:t>Moral Hazard</w:t>
      </w:r>
    </w:p>
    <w:p w:rsidR="0062582D" w:rsidRPr="00501C52" w:rsidRDefault="0062582D" w:rsidP="0062582D">
      <w:pPr>
        <w:pStyle w:val="ListParagraph"/>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Suatu hal yang tidak mungkin adalah </w:t>
      </w:r>
      <w:r>
        <w:rPr>
          <w:rFonts w:ascii="Times New Roman" w:hAnsi="Times New Roman" w:cs="Times New Roman"/>
          <w:i/>
          <w:sz w:val="24"/>
        </w:rPr>
        <w:t>principal</w:t>
      </w:r>
      <w:r>
        <w:rPr>
          <w:rFonts w:ascii="Times New Roman" w:hAnsi="Times New Roman" w:cs="Times New Roman"/>
          <w:sz w:val="24"/>
        </w:rPr>
        <w:t xml:space="preserve"> untuk memecat </w:t>
      </w:r>
      <w:r w:rsidRPr="00840808">
        <w:rPr>
          <w:rFonts w:ascii="Times New Roman" w:hAnsi="Times New Roman" w:cs="Times New Roman"/>
          <w:sz w:val="24"/>
        </w:rPr>
        <w:t>manajer</w:t>
      </w:r>
      <w:r>
        <w:rPr>
          <w:rFonts w:ascii="Times New Roman" w:hAnsi="Times New Roman" w:cs="Times New Roman"/>
          <w:sz w:val="24"/>
        </w:rPr>
        <w:t xml:space="preserve"> dan menjalankan perusahaan dengan sendirinya karena menjalankan suatu perusahaan merupakan hal yang rumit (</w:t>
      </w:r>
      <w:r>
        <w:rPr>
          <w:rFonts w:ascii="Times New Roman" w:hAnsi="Times New Roman" w:cs="Times New Roman"/>
          <w:i/>
          <w:sz w:val="24"/>
        </w:rPr>
        <w:t>complex</w:t>
      </w:r>
      <w:r>
        <w:rPr>
          <w:rFonts w:ascii="Times New Roman" w:hAnsi="Times New Roman" w:cs="Times New Roman"/>
          <w:sz w:val="24"/>
        </w:rPr>
        <w:t xml:space="preserve">) dimana pemilik mungkin saja tidak memiliki keterampilan yang memadai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2015:363)","plainTextFormattedCitation":"(Scott,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(Scott,</w:t>
      </w:r>
      <w:r w:rsidRPr="00CE5523">
        <w:rPr>
          <w:rFonts w:ascii="Times New Roman" w:hAnsi="Times New Roman" w:cs="Times New Roman"/>
          <w:noProof/>
          <w:sz w:val="24"/>
        </w:rPr>
        <w:t xml:space="preserve"> 2015</w:t>
      </w:r>
      <w:r>
        <w:rPr>
          <w:rFonts w:ascii="Times New Roman" w:hAnsi="Times New Roman" w:cs="Times New Roman"/>
          <w:noProof/>
          <w:sz w:val="24"/>
        </w:rPr>
        <w:t>:363</w:t>
      </w:r>
      <w:r w:rsidRPr="00CE552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Selain itu, </w:t>
      </w:r>
      <w:r>
        <w:rPr>
          <w:rFonts w:ascii="Times New Roman" w:hAnsi="Times New Roman" w:cs="Times New Roman"/>
          <w:i/>
          <w:sz w:val="24"/>
        </w:rPr>
        <w:t xml:space="preserve">Principal </w:t>
      </w:r>
      <w:r>
        <w:rPr>
          <w:rFonts w:ascii="Times New Roman" w:hAnsi="Times New Roman" w:cs="Times New Roman"/>
          <w:sz w:val="24"/>
        </w:rPr>
        <w:t xml:space="preserve">juga bisa mempekerjakan manajer lain tetapi semua manajer pastinya bersifat rasional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2015:363)","plainTextFormattedCitation":"(Scott,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(Scott,</w:t>
      </w:r>
      <w:r w:rsidRPr="00CE5523">
        <w:rPr>
          <w:rFonts w:ascii="Times New Roman" w:hAnsi="Times New Roman" w:cs="Times New Roman"/>
          <w:noProof/>
          <w:sz w:val="24"/>
        </w:rPr>
        <w:t xml:space="preserve"> 2015</w:t>
      </w:r>
      <w:r>
        <w:rPr>
          <w:rFonts w:ascii="Times New Roman" w:hAnsi="Times New Roman" w:cs="Times New Roman"/>
          <w:noProof/>
          <w:sz w:val="24"/>
        </w:rPr>
        <w:t>:363</w:t>
      </w:r>
      <w:r w:rsidRPr="00CE552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Oleh karena kedua alasan tersebut, </w:t>
      </w:r>
      <w:r>
        <w:rPr>
          <w:rFonts w:ascii="Times New Roman" w:hAnsi="Times New Roman" w:cs="Times New Roman"/>
          <w:i/>
          <w:sz w:val="24"/>
        </w:rPr>
        <w:lastRenderedPageBreak/>
        <w:t>Principal</w:t>
      </w:r>
      <w:r>
        <w:rPr>
          <w:rFonts w:ascii="Times New Roman" w:hAnsi="Times New Roman" w:cs="Times New Roman"/>
          <w:sz w:val="24"/>
        </w:rPr>
        <w:t xml:space="preserve"> hanya dapat mengatasi masalah </w:t>
      </w:r>
      <w:r>
        <w:rPr>
          <w:rFonts w:ascii="Times New Roman" w:hAnsi="Times New Roman" w:cs="Times New Roman"/>
          <w:i/>
          <w:sz w:val="24"/>
        </w:rPr>
        <w:t>moral hazard</w:t>
      </w:r>
      <w:r>
        <w:rPr>
          <w:rFonts w:ascii="Times New Roman" w:hAnsi="Times New Roman" w:cs="Times New Roman"/>
          <w:sz w:val="24"/>
        </w:rPr>
        <w:t xml:space="preserve"> dengan mengubah ketentuan kontrak seperti berikut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2015:363-369)","plainTextFormattedCitation":"(Scott,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(Scott,</w:t>
      </w:r>
      <w:r w:rsidRPr="00CE5523">
        <w:rPr>
          <w:rFonts w:ascii="Times New Roman" w:hAnsi="Times New Roman" w:cs="Times New Roman"/>
          <w:noProof/>
          <w:sz w:val="24"/>
        </w:rPr>
        <w:t xml:space="preserve"> 2015</w:t>
      </w:r>
      <w:r>
        <w:rPr>
          <w:rFonts w:ascii="Times New Roman" w:hAnsi="Times New Roman" w:cs="Times New Roman"/>
          <w:noProof/>
          <w:sz w:val="24"/>
        </w:rPr>
        <w:t>:363-369</w:t>
      </w:r>
      <w:r w:rsidRPr="00CE552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62582D" w:rsidRDefault="0062582D" w:rsidP="007C4152">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Kontrak yang “menyewa” perusahaan kepada manajer</w:t>
      </w:r>
    </w:p>
    <w:p w:rsidR="0062582D" w:rsidRDefault="0062582D" w:rsidP="0062582D">
      <w:pPr>
        <w:pStyle w:val="ListParagraph"/>
        <w:spacing w:line="480" w:lineRule="auto"/>
        <w:ind w:left="1800" w:firstLine="720"/>
        <w:jc w:val="both"/>
        <w:rPr>
          <w:rFonts w:ascii="Times New Roman" w:hAnsi="Times New Roman" w:cs="Times New Roman"/>
          <w:sz w:val="24"/>
        </w:rPr>
      </w:pPr>
      <w:r w:rsidRPr="00430D69">
        <w:rPr>
          <w:rFonts w:ascii="Times New Roman" w:hAnsi="Times New Roman" w:cs="Times New Roman"/>
          <w:i/>
          <w:sz w:val="24"/>
        </w:rPr>
        <w:t>Principal</w:t>
      </w:r>
      <w:r>
        <w:rPr>
          <w:rFonts w:ascii="Times New Roman" w:hAnsi="Times New Roman" w:cs="Times New Roman"/>
          <w:sz w:val="24"/>
        </w:rPr>
        <w:t xml:space="preserve"> </w:t>
      </w:r>
      <w:proofErr w:type="gramStart"/>
      <w:r>
        <w:rPr>
          <w:rFonts w:ascii="Times New Roman" w:hAnsi="Times New Roman" w:cs="Times New Roman"/>
          <w:sz w:val="24"/>
        </w:rPr>
        <w:t>membolehkan</w:t>
      </w:r>
      <w:proofErr w:type="gramEnd"/>
      <w:r>
        <w:rPr>
          <w:rFonts w:ascii="Times New Roman" w:hAnsi="Times New Roman" w:cs="Times New Roman"/>
          <w:sz w:val="24"/>
        </w:rPr>
        <w:t xml:space="preserve"> manajer untuk mengambil seluruh sisa laba setelah </w:t>
      </w:r>
      <w:r>
        <w:rPr>
          <w:rFonts w:ascii="Times New Roman" w:hAnsi="Times New Roman" w:cs="Times New Roman"/>
          <w:i/>
          <w:sz w:val="24"/>
        </w:rPr>
        <w:t>principal</w:t>
      </w:r>
      <w:r>
        <w:rPr>
          <w:rFonts w:ascii="Times New Roman" w:hAnsi="Times New Roman" w:cs="Times New Roman"/>
          <w:sz w:val="24"/>
        </w:rPr>
        <w:t xml:space="preserve"> tersebut menerima uang sewa konstan yang tidak didasari atas seberapa besar laba yang dihasilkan. </w:t>
      </w:r>
      <w:proofErr w:type="gramStart"/>
      <w:r>
        <w:rPr>
          <w:rFonts w:ascii="Times New Roman" w:hAnsi="Times New Roman" w:cs="Times New Roman"/>
          <w:sz w:val="24"/>
        </w:rPr>
        <w:t xml:space="preserve">Jadi, </w:t>
      </w:r>
      <w:r>
        <w:rPr>
          <w:rFonts w:ascii="Times New Roman" w:hAnsi="Times New Roman" w:cs="Times New Roman"/>
          <w:i/>
          <w:sz w:val="24"/>
        </w:rPr>
        <w:t>principal</w:t>
      </w:r>
      <w:r>
        <w:rPr>
          <w:rFonts w:ascii="Times New Roman" w:hAnsi="Times New Roman" w:cs="Times New Roman"/>
          <w:sz w:val="24"/>
        </w:rPr>
        <w:t xml:space="preserve"> tidak lagi peduli terhadap tindakan yang diambil oleh manajer karena yang penting adalah </w:t>
      </w:r>
      <w:r>
        <w:rPr>
          <w:rFonts w:ascii="Times New Roman" w:hAnsi="Times New Roman" w:cs="Times New Roman"/>
          <w:i/>
          <w:sz w:val="24"/>
        </w:rPr>
        <w:t xml:space="preserve">principal </w:t>
      </w:r>
      <w:r>
        <w:rPr>
          <w:rFonts w:ascii="Times New Roman" w:hAnsi="Times New Roman" w:cs="Times New Roman"/>
          <w:sz w:val="24"/>
        </w:rPr>
        <w:t>tersebut tetap menerima uang sewa.</w:t>
      </w:r>
      <w:proofErr w:type="gramEnd"/>
    </w:p>
    <w:p w:rsidR="0062582D" w:rsidRPr="003B2C33" w:rsidRDefault="0062582D" w:rsidP="0062582D">
      <w:pPr>
        <w:pStyle w:val="ListParagraph"/>
        <w:spacing w:line="480" w:lineRule="auto"/>
        <w:ind w:left="1800" w:firstLine="720"/>
        <w:jc w:val="both"/>
        <w:rPr>
          <w:rFonts w:ascii="Times New Roman" w:hAnsi="Times New Roman" w:cs="Times New Roman"/>
          <w:sz w:val="24"/>
        </w:rPr>
      </w:pPr>
      <w:r>
        <w:rPr>
          <w:rFonts w:ascii="Times New Roman" w:hAnsi="Times New Roman" w:cs="Times New Roman"/>
          <w:sz w:val="24"/>
        </w:rPr>
        <w:t xml:space="preserve">Walaupun manajer akan termotivasi untuk bekerja keras, </w:t>
      </w:r>
      <w:r w:rsidRPr="002F131C">
        <w:rPr>
          <w:rFonts w:ascii="Times New Roman" w:hAnsi="Times New Roman" w:cs="Times New Roman"/>
          <w:sz w:val="24"/>
        </w:rPr>
        <w:t xml:space="preserve">kontrak ini memiliki </w:t>
      </w:r>
      <w:r>
        <w:rPr>
          <w:rFonts w:ascii="Times New Roman" w:hAnsi="Times New Roman" w:cs="Times New Roman"/>
          <w:sz w:val="24"/>
        </w:rPr>
        <w:t>sifat</w:t>
      </w:r>
      <w:r w:rsidRPr="002F131C">
        <w:rPr>
          <w:rFonts w:ascii="Times New Roman" w:hAnsi="Times New Roman" w:cs="Times New Roman"/>
          <w:sz w:val="24"/>
        </w:rPr>
        <w:t xml:space="preserve"> pembagian risiko yang tidak efisien</w:t>
      </w:r>
      <w:r>
        <w:rPr>
          <w:rFonts w:ascii="Times New Roman" w:hAnsi="Times New Roman" w:cs="Times New Roman"/>
          <w:sz w:val="24"/>
        </w:rPr>
        <w:t xml:space="preserve"> karena pemilik yang </w:t>
      </w:r>
      <w:r>
        <w:rPr>
          <w:rFonts w:ascii="Times New Roman" w:hAnsi="Times New Roman" w:cs="Times New Roman"/>
          <w:i/>
          <w:sz w:val="24"/>
        </w:rPr>
        <w:t>risk neutral</w:t>
      </w:r>
      <w:r>
        <w:rPr>
          <w:rFonts w:ascii="Times New Roman" w:hAnsi="Times New Roman" w:cs="Times New Roman"/>
          <w:sz w:val="24"/>
        </w:rPr>
        <w:t xml:space="preserve"> tidak menanggung risiko apapun karena pemilik hanya menerima uang sewa yang nilainya tetap sedangkan manajer yang </w:t>
      </w:r>
      <w:r>
        <w:rPr>
          <w:rFonts w:ascii="Times New Roman" w:hAnsi="Times New Roman" w:cs="Times New Roman"/>
          <w:i/>
          <w:sz w:val="24"/>
        </w:rPr>
        <w:t>risk adverse</w:t>
      </w:r>
      <w:r>
        <w:rPr>
          <w:rFonts w:ascii="Times New Roman" w:hAnsi="Times New Roman" w:cs="Times New Roman"/>
          <w:sz w:val="24"/>
        </w:rPr>
        <w:t xml:space="preserve"> terpaksa menanggung semua risiko perusahaan sehingga kontrak ini memiliki biaya agensi yang paling tinggi diantara alternatif lainnya.</w:t>
      </w:r>
    </w:p>
    <w:p w:rsidR="0062582D" w:rsidRDefault="0062582D" w:rsidP="007C4152">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Kontrak yang memberikan sebagian dari laba kepada manajer</w:t>
      </w:r>
    </w:p>
    <w:p w:rsidR="0062582D" w:rsidRPr="00A923A1" w:rsidRDefault="0062582D" w:rsidP="0062582D">
      <w:pPr>
        <w:pStyle w:val="ListParagraph"/>
        <w:spacing w:line="480" w:lineRule="auto"/>
        <w:ind w:left="1800" w:firstLine="720"/>
        <w:jc w:val="both"/>
        <w:rPr>
          <w:rFonts w:ascii="Times New Roman" w:hAnsi="Times New Roman" w:cs="Times New Roman"/>
          <w:sz w:val="24"/>
        </w:rPr>
      </w:pPr>
      <w:proofErr w:type="gramStart"/>
      <w:r>
        <w:rPr>
          <w:rFonts w:ascii="Times New Roman" w:hAnsi="Times New Roman" w:cs="Times New Roman"/>
          <w:sz w:val="24"/>
        </w:rPr>
        <w:t>Kontrak ini menggunakan suatu pengukuran kinerja manajer yang dapat diamati (</w:t>
      </w:r>
      <w:r>
        <w:rPr>
          <w:rFonts w:ascii="Times New Roman" w:hAnsi="Times New Roman" w:cs="Times New Roman"/>
          <w:i/>
          <w:sz w:val="24"/>
        </w:rPr>
        <w:t>observable</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pada akhir periode sebagai dasar dari kompensasi manajer.</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Pengukuran yang biasanya digunakan adalah </w:t>
      </w:r>
      <w:r>
        <w:rPr>
          <w:rFonts w:ascii="Times New Roman" w:hAnsi="Times New Roman" w:cs="Times New Roman"/>
          <w:i/>
          <w:sz w:val="24"/>
        </w:rPr>
        <w:t>net income</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K</w:t>
      </w:r>
      <w:r w:rsidRPr="00A923A1">
        <w:rPr>
          <w:rFonts w:ascii="Times New Roman" w:hAnsi="Times New Roman" w:cs="Times New Roman"/>
          <w:sz w:val="24"/>
        </w:rPr>
        <w:t xml:space="preserve">ontrak ini memiliki aspek </w:t>
      </w:r>
      <w:r w:rsidRPr="00A923A1">
        <w:rPr>
          <w:rFonts w:ascii="Times New Roman" w:hAnsi="Times New Roman" w:cs="Times New Roman"/>
          <w:i/>
          <w:sz w:val="24"/>
        </w:rPr>
        <w:t>incentive-compatability</w:t>
      </w:r>
      <w:r w:rsidRPr="00A923A1">
        <w:rPr>
          <w:rFonts w:ascii="Times New Roman" w:hAnsi="Times New Roman" w:cs="Times New Roman"/>
          <w:sz w:val="24"/>
        </w:rPr>
        <w:t xml:space="preserve"> karena kontrak ini memberikan insentif bagi agen untuk bekerja keras yang merupakan tindakan yang cocok dengan kepentingannya pemilik.</w:t>
      </w:r>
      <w:proofErr w:type="gramEnd"/>
      <w:r w:rsidRPr="00A923A1">
        <w:rPr>
          <w:rFonts w:ascii="Times New Roman" w:hAnsi="Times New Roman" w:cs="Times New Roman"/>
          <w:sz w:val="24"/>
        </w:rPr>
        <w:t xml:space="preserve"> </w:t>
      </w:r>
      <w:proofErr w:type="gramStart"/>
      <w:r>
        <w:rPr>
          <w:rFonts w:ascii="Times New Roman" w:hAnsi="Times New Roman" w:cs="Times New Roman"/>
          <w:sz w:val="24"/>
        </w:rPr>
        <w:t>K</w:t>
      </w:r>
      <w:r w:rsidRPr="00A923A1">
        <w:rPr>
          <w:rFonts w:ascii="Times New Roman" w:hAnsi="Times New Roman" w:cs="Times New Roman"/>
          <w:sz w:val="24"/>
        </w:rPr>
        <w:t xml:space="preserve">ontrak ini juga memiliki biaya agensi </w:t>
      </w:r>
      <w:r>
        <w:rPr>
          <w:rFonts w:ascii="Times New Roman" w:hAnsi="Times New Roman" w:cs="Times New Roman"/>
          <w:sz w:val="24"/>
        </w:rPr>
        <w:t xml:space="preserve">yang lebih rendah daripada kontrak sewa perusahaan kepada manajer yang dijelaskan sebelumnya </w:t>
      </w:r>
      <w:r w:rsidRPr="00A923A1">
        <w:rPr>
          <w:rFonts w:ascii="Times New Roman" w:hAnsi="Times New Roman" w:cs="Times New Roman"/>
          <w:sz w:val="24"/>
        </w:rPr>
        <w:t>karena manajer dan pemil</w:t>
      </w:r>
      <w:r>
        <w:rPr>
          <w:rFonts w:ascii="Times New Roman" w:hAnsi="Times New Roman" w:cs="Times New Roman"/>
          <w:sz w:val="24"/>
        </w:rPr>
        <w:t>ik sama-sama menanggung risiko.</w:t>
      </w:r>
      <w:proofErr w:type="gramEnd"/>
    </w:p>
    <w:p w:rsidR="0062582D" w:rsidRDefault="0062582D" w:rsidP="007C4152">
      <w:pPr>
        <w:pStyle w:val="Heading4"/>
        <w:numPr>
          <w:ilvl w:val="0"/>
          <w:numId w:val="3"/>
        </w:numPr>
        <w:spacing w:line="480" w:lineRule="auto"/>
        <w:rPr>
          <w:rFonts w:ascii="Times New Roman" w:hAnsi="Times New Roman" w:cs="Times New Roman"/>
          <w:i w:val="0"/>
          <w:color w:val="auto"/>
          <w:sz w:val="24"/>
        </w:rPr>
      </w:pPr>
      <w:r>
        <w:rPr>
          <w:rFonts w:ascii="Times New Roman" w:hAnsi="Times New Roman" w:cs="Times New Roman"/>
          <w:i w:val="0"/>
          <w:color w:val="auto"/>
          <w:sz w:val="24"/>
        </w:rPr>
        <w:lastRenderedPageBreak/>
        <w:t>Biaya Agensi</w:t>
      </w:r>
    </w:p>
    <w:p w:rsidR="0062582D" w:rsidRDefault="0062582D" w:rsidP="0062582D">
      <w:pPr>
        <w:spacing w:line="480" w:lineRule="auto"/>
        <w:ind w:left="108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{"citationItems":[{"id":"ITEM-1","itemData":{"author":[{"dropping-particle":"","family":"Jensen","given":"Michael C.","non-dropping-particle":"","parse-names":false,"suffix":""},{"dropping-particle":"","family":"Meckling","given":"William H.","non-dropping-particle":"","parse-names":false,"suffix":""}],"container-title":"Journal of Financial Economics 3","id":"ITEM-1","issued":{"date-parts":[["1976"]]},"page":"305-360","title":"THEORY OF THE FIRM : MANAGERIAL BEHAVIOR , AGENCY COSTS AND OWNERSHIP STRUCTURE","type":"article-journal","volume":"Vol. 3"},"uris":["http://www.mendeley.com/documents/?uuid=c464b700-ccbf-49ea-acd4-8479a32a9e98"]}],"mendeley":{"formattedCitation":"(Jensen &amp; Meckling, 1976)","manualFormatting":"Jensen dan Meckling (1976:308)","plainTextFormattedCitation":"(Jensen &amp; Meckling, 1976)","previouslyFormattedCitation":"(Jensen &amp; Meckling, 1976)"},"properties":{"noteIndex":0},"schema":"https://github.com/citation-style-language/schema/raw/master/csl-citation.json"}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Jensen dan Meckling</w:t>
      </w:r>
      <w:r w:rsidRPr="00CE5523">
        <w:rPr>
          <w:rFonts w:ascii="Times New Roman" w:hAnsi="Times New Roman" w:cs="Times New Roman"/>
          <w:noProof/>
          <w:sz w:val="24"/>
        </w:rPr>
        <w:t xml:space="preserve"> </w:t>
      </w:r>
      <w:r>
        <w:rPr>
          <w:rFonts w:ascii="Times New Roman" w:hAnsi="Times New Roman" w:cs="Times New Roman"/>
          <w:noProof/>
          <w:sz w:val="24"/>
        </w:rPr>
        <w:t>(</w:t>
      </w:r>
      <w:r w:rsidRPr="00CE5523">
        <w:rPr>
          <w:rFonts w:ascii="Times New Roman" w:hAnsi="Times New Roman" w:cs="Times New Roman"/>
          <w:noProof/>
          <w:sz w:val="24"/>
        </w:rPr>
        <w:t>1976</w:t>
      </w:r>
      <w:r>
        <w:rPr>
          <w:rFonts w:ascii="Times New Roman" w:hAnsi="Times New Roman" w:cs="Times New Roman"/>
          <w:noProof/>
          <w:sz w:val="24"/>
        </w:rPr>
        <w:t>:308</w:t>
      </w:r>
      <w:r w:rsidRPr="00CE552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biaya agensi dijabarkan sebagai berikut:</w:t>
      </w:r>
    </w:p>
    <w:p w:rsidR="0062582D" w:rsidRDefault="0062582D" w:rsidP="007C4152">
      <w:pPr>
        <w:pStyle w:val="ListParagraph"/>
        <w:numPr>
          <w:ilvl w:val="0"/>
          <w:numId w:val="8"/>
        </w:numPr>
        <w:spacing w:line="480" w:lineRule="auto"/>
        <w:jc w:val="both"/>
        <w:rPr>
          <w:rFonts w:ascii="Times New Roman" w:hAnsi="Times New Roman" w:cs="Times New Roman"/>
          <w:sz w:val="24"/>
        </w:rPr>
      </w:pPr>
      <w:r w:rsidRPr="00F4038E">
        <w:rPr>
          <w:rFonts w:ascii="Times New Roman" w:hAnsi="Times New Roman" w:cs="Times New Roman"/>
          <w:sz w:val="24"/>
        </w:rPr>
        <w:t xml:space="preserve">Biaya pengawasan yang dikeluarkan oleh </w:t>
      </w:r>
      <w:r w:rsidRPr="00F4038E">
        <w:rPr>
          <w:rFonts w:ascii="Times New Roman" w:hAnsi="Times New Roman" w:cs="Times New Roman"/>
          <w:i/>
          <w:sz w:val="24"/>
        </w:rPr>
        <w:t>principal</w:t>
      </w:r>
      <w:r>
        <w:rPr>
          <w:rFonts w:ascii="Times New Roman" w:hAnsi="Times New Roman" w:cs="Times New Roman"/>
          <w:sz w:val="24"/>
        </w:rPr>
        <w:t xml:space="preserve"> (</w:t>
      </w:r>
      <w:r>
        <w:rPr>
          <w:rFonts w:ascii="Times New Roman" w:hAnsi="Times New Roman" w:cs="Times New Roman"/>
          <w:i/>
          <w:sz w:val="24"/>
        </w:rPr>
        <w:t>Monitoring Cost</w:t>
      </w:r>
      <w:r>
        <w:rPr>
          <w:rFonts w:ascii="Times New Roman" w:hAnsi="Times New Roman" w:cs="Times New Roman"/>
          <w:sz w:val="24"/>
        </w:rPr>
        <w:t>)</w:t>
      </w:r>
    </w:p>
    <w:p w:rsidR="0062582D" w:rsidRPr="00736E7D" w:rsidRDefault="0062582D" w:rsidP="0062582D">
      <w:pPr>
        <w:pStyle w:val="ListParagraph"/>
        <w:spacing w:line="480" w:lineRule="auto"/>
        <w:ind w:left="1440" w:firstLine="720"/>
        <w:jc w:val="both"/>
        <w:rPr>
          <w:rFonts w:ascii="Times New Roman" w:hAnsi="Times New Roman" w:cs="Times New Roman"/>
          <w:sz w:val="24"/>
        </w:rPr>
      </w:pPr>
      <w:r w:rsidRPr="00542E16">
        <w:rPr>
          <w:rFonts w:ascii="Times New Roman" w:hAnsi="Times New Roman" w:cs="Times New Roman"/>
          <w:i/>
          <w:sz w:val="24"/>
        </w:rPr>
        <w:t>Principal</w:t>
      </w:r>
      <w:r w:rsidRPr="00542E16">
        <w:rPr>
          <w:rFonts w:ascii="Times New Roman" w:hAnsi="Times New Roman" w:cs="Times New Roman"/>
          <w:sz w:val="24"/>
        </w:rPr>
        <w:t xml:space="preserve"> </w:t>
      </w:r>
      <w:proofErr w:type="gramStart"/>
      <w:r>
        <w:rPr>
          <w:rFonts w:ascii="Times New Roman" w:hAnsi="Times New Roman" w:cs="Times New Roman"/>
          <w:sz w:val="24"/>
        </w:rPr>
        <w:t>dapat</w:t>
      </w:r>
      <w:proofErr w:type="gramEnd"/>
      <w:r w:rsidRPr="00542E16">
        <w:rPr>
          <w:rFonts w:ascii="Times New Roman" w:hAnsi="Times New Roman" w:cs="Times New Roman"/>
          <w:sz w:val="24"/>
        </w:rPr>
        <w:t xml:space="preserve"> membatasi penyimpangan</w:t>
      </w:r>
      <w:r>
        <w:rPr>
          <w:rFonts w:ascii="Times New Roman" w:hAnsi="Times New Roman" w:cs="Times New Roman"/>
          <w:sz w:val="24"/>
        </w:rPr>
        <w:t xml:space="preserve"> yang dilakukan oleh</w:t>
      </w:r>
      <w:r w:rsidRPr="00542E16">
        <w:rPr>
          <w:rFonts w:ascii="Times New Roman" w:hAnsi="Times New Roman" w:cs="Times New Roman"/>
          <w:sz w:val="24"/>
        </w:rPr>
        <w:t xml:space="preserve"> </w:t>
      </w:r>
      <w:r w:rsidRPr="00542E16">
        <w:rPr>
          <w:rFonts w:ascii="Times New Roman" w:hAnsi="Times New Roman" w:cs="Times New Roman"/>
          <w:i/>
          <w:sz w:val="24"/>
        </w:rPr>
        <w:t>agent</w:t>
      </w:r>
      <w:r w:rsidRPr="00542E16">
        <w:rPr>
          <w:rFonts w:ascii="Times New Roman" w:hAnsi="Times New Roman" w:cs="Times New Roman"/>
          <w:sz w:val="24"/>
        </w:rPr>
        <w:t xml:space="preserve"> dari kepentingannya dengan membebankan biaya pengawasan (</w:t>
      </w:r>
      <w:r w:rsidRPr="00736E7D">
        <w:rPr>
          <w:rFonts w:ascii="Times New Roman" w:hAnsi="Times New Roman" w:cs="Times New Roman"/>
          <w:i/>
          <w:sz w:val="24"/>
        </w:rPr>
        <w:t>monitoring</w:t>
      </w:r>
      <w:r w:rsidRPr="00542E16">
        <w:rPr>
          <w:rFonts w:ascii="Times New Roman" w:hAnsi="Times New Roman" w:cs="Times New Roman"/>
          <w:sz w:val="24"/>
        </w:rPr>
        <w:t xml:space="preserve">) yang dirancang untuk membatasi tindakan-tindakan </w:t>
      </w:r>
      <w:r w:rsidRPr="00736E7D">
        <w:rPr>
          <w:rFonts w:ascii="Times New Roman" w:hAnsi="Times New Roman" w:cs="Times New Roman"/>
          <w:i/>
          <w:sz w:val="24"/>
        </w:rPr>
        <w:t>agent</w:t>
      </w:r>
      <w:r w:rsidRPr="00542E16">
        <w:rPr>
          <w:rFonts w:ascii="Times New Roman" w:hAnsi="Times New Roman" w:cs="Times New Roman"/>
          <w:sz w:val="24"/>
        </w:rPr>
        <w:t xml:space="preserve"> tersebut yang menyimpang dari keinginan </w:t>
      </w:r>
      <w:r w:rsidRPr="00736E7D">
        <w:rPr>
          <w:rFonts w:ascii="Times New Roman" w:hAnsi="Times New Roman" w:cs="Times New Roman"/>
          <w:i/>
          <w:sz w:val="24"/>
        </w:rPr>
        <w:t>principal</w:t>
      </w:r>
      <w:r>
        <w:rPr>
          <w:rFonts w:ascii="Times New Roman" w:hAnsi="Times New Roman" w:cs="Times New Roman"/>
          <w:sz w:val="24"/>
        </w:rPr>
        <w:t>.</w:t>
      </w:r>
    </w:p>
    <w:p w:rsidR="0062582D" w:rsidRDefault="0062582D" w:rsidP="007C4152">
      <w:pPr>
        <w:pStyle w:val="ListParagraph"/>
        <w:numPr>
          <w:ilvl w:val="0"/>
          <w:numId w:val="8"/>
        </w:numPr>
        <w:spacing w:line="480" w:lineRule="auto"/>
        <w:jc w:val="both"/>
        <w:rPr>
          <w:rFonts w:ascii="Times New Roman" w:hAnsi="Times New Roman" w:cs="Times New Roman"/>
          <w:sz w:val="24"/>
        </w:rPr>
      </w:pPr>
      <w:r w:rsidRPr="00F4038E">
        <w:rPr>
          <w:rFonts w:ascii="Times New Roman" w:hAnsi="Times New Roman" w:cs="Times New Roman"/>
          <w:sz w:val="24"/>
        </w:rPr>
        <w:t xml:space="preserve">Biaya bonding yang dikeluarkan oleh </w:t>
      </w:r>
      <w:r w:rsidRPr="00F4038E">
        <w:rPr>
          <w:rFonts w:ascii="Times New Roman" w:hAnsi="Times New Roman" w:cs="Times New Roman"/>
          <w:i/>
          <w:sz w:val="24"/>
        </w:rPr>
        <w:t>agen</w:t>
      </w:r>
      <w:r>
        <w:rPr>
          <w:rFonts w:ascii="Times New Roman" w:hAnsi="Times New Roman" w:cs="Times New Roman"/>
          <w:i/>
          <w:sz w:val="24"/>
        </w:rPr>
        <w:t>t</w:t>
      </w:r>
      <w:r>
        <w:rPr>
          <w:rFonts w:ascii="Times New Roman" w:hAnsi="Times New Roman" w:cs="Times New Roman"/>
          <w:sz w:val="24"/>
        </w:rPr>
        <w:t xml:space="preserve"> (</w:t>
      </w:r>
      <w:r>
        <w:rPr>
          <w:rFonts w:ascii="Times New Roman" w:hAnsi="Times New Roman" w:cs="Times New Roman"/>
          <w:i/>
          <w:sz w:val="24"/>
        </w:rPr>
        <w:t>Bonding Cost</w:t>
      </w:r>
      <w:r>
        <w:rPr>
          <w:rFonts w:ascii="Times New Roman" w:hAnsi="Times New Roman" w:cs="Times New Roman"/>
          <w:sz w:val="24"/>
        </w:rPr>
        <w:t>)</w:t>
      </w:r>
    </w:p>
    <w:p w:rsidR="0062582D" w:rsidRDefault="0062582D" w:rsidP="0062582D">
      <w:pPr>
        <w:pStyle w:val="ListParagraph"/>
        <w:spacing w:line="480" w:lineRule="auto"/>
        <w:ind w:left="1440" w:firstLine="720"/>
        <w:jc w:val="both"/>
        <w:rPr>
          <w:rFonts w:ascii="Times New Roman" w:hAnsi="Times New Roman" w:cs="Times New Roman"/>
          <w:sz w:val="24"/>
        </w:rPr>
      </w:pPr>
      <w:r>
        <w:rPr>
          <w:rFonts w:ascii="Times New Roman" w:hAnsi="Times New Roman" w:cs="Times New Roman"/>
          <w:sz w:val="24"/>
        </w:rPr>
        <w:t>D</w:t>
      </w:r>
      <w:r w:rsidRPr="00EF2ED7">
        <w:rPr>
          <w:rFonts w:ascii="Times New Roman" w:hAnsi="Times New Roman" w:cs="Times New Roman"/>
          <w:sz w:val="24"/>
        </w:rPr>
        <w:t xml:space="preserve">alam keadaan tertentu, </w:t>
      </w:r>
      <w:r w:rsidRPr="00542E16">
        <w:rPr>
          <w:rFonts w:ascii="Times New Roman" w:hAnsi="Times New Roman" w:cs="Times New Roman"/>
          <w:i/>
          <w:sz w:val="24"/>
        </w:rPr>
        <w:t>principal</w:t>
      </w:r>
      <w:r w:rsidRPr="00EF2ED7">
        <w:rPr>
          <w:rFonts w:ascii="Times New Roman" w:hAnsi="Times New Roman" w:cs="Times New Roman"/>
          <w:sz w:val="24"/>
        </w:rPr>
        <w:t xml:space="preserve"> </w:t>
      </w:r>
      <w:proofErr w:type="gramStart"/>
      <w:r w:rsidRPr="00EF2ED7">
        <w:rPr>
          <w:rFonts w:ascii="Times New Roman" w:hAnsi="Times New Roman" w:cs="Times New Roman"/>
          <w:sz w:val="24"/>
        </w:rPr>
        <w:t>akan</w:t>
      </w:r>
      <w:proofErr w:type="gramEnd"/>
      <w:r w:rsidRPr="00EF2ED7">
        <w:rPr>
          <w:rFonts w:ascii="Times New Roman" w:hAnsi="Times New Roman" w:cs="Times New Roman"/>
          <w:sz w:val="24"/>
        </w:rPr>
        <w:t xml:space="preserve"> membayar </w:t>
      </w:r>
      <w:r w:rsidRPr="00542E16">
        <w:rPr>
          <w:rFonts w:ascii="Times New Roman" w:hAnsi="Times New Roman" w:cs="Times New Roman"/>
          <w:i/>
          <w:sz w:val="24"/>
        </w:rPr>
        <w:t>agen</w:t>
      </w:r>
      <w:r>
        <w:rPr>
          <w:rFonts w:ascii="Times New Roman" w:hAnsi="Times New Roman" w:cs="Times New Roman"/>
          <w:i/>
          <w:sz w:val="24"/>
        </w:rPr>
        <w:t>t</w:t>
      </w:r>
      <w:r w:rsidRPr="00EF2ED7">
        <w:rPr>
          <w:rFonts w:ascii="Times New Roman" w:hAnsi="Times New Roman" w:cs="Times New Roman"/>
          <w:sz w:val="24"/>
        </w:rPr>
        <w:t xml:space="preserve"> untuk membelanjakan sumber daya (</w:t>
      </w:r>
      <w:r w:rsidRPr="00542E16">
        <w:rPr>
          <w:rFonts w:ascii="Times New Roman" w:hAnsi="Times New Roman" w:cs="Times New Roman"/>
          <w:i/>
          <w:sz w:val="24"/>
        </w:rPr>
        <w:t>bonding cost</w:t>
      </w:r>
      <w:r w:rsidRPr="00EF2ED7">
        <w:rPr>
          <w:rFonts w:ascii="Times New Roman" w:hAnsi="Times New Roman" w:cs="Times New Roman"/>
          <w:sz w:val="24"/>
        </w:rPr>
        <w:t xml:space="preserve">) </w:t>
      </w:r>
      <w:r>
        <w:rPr>
          <w:rFonts w:ascii="Times New Roman" w:hAnsi="Times New Roman" w:cs="Times New Roman"/>
          <w:sz w:val="24"/>
        </w:rPr>
        <w:t>dalam rangka</w:t>
      </w:r>
      <w:r w:rsidRPr="00EF2ED7">
        <w:rPr>
          <w:rFonts w:ascii="Times New Roman" w:hAnsi="Times New Roman" w:cs="Times New Roman"/>
          <w:sz w:val="24"/>
        </w:rPr>
        <w:t xml:space="preserve"> menjamin</w:t>
      </w:r>
      <w:r>
        <w:rPr>
          <w:rFonts w:ascii="Times New Roman" w:hAnsi="Times New Roman" w:cs="Times New Roman"/>
          <w:sz w:val="24"/>
        </w:rPr>
        <w:t>kan</w:t>
      </w:r>
      <w:r w:rsidRPr="00EF2ED7">
        <w:rPr>
          <w:rFonts w:ascii="Times New Roman" w:hAnsi="Times New Roman" w:cs="Times New Roman"/>
          <w:sz w:val="24"/>
        </w:rPr>
        <w:t xml:space="preserve"> bahwa </w:t>
      </w:r>
      <w:r w:rsidRPr="00542E16">
        <w:rPr>
          <w:rFonts w:ascii="Times New Roman" w:hAnsi="Times New Roman" w:cs="Times New Roman"/>
          <w:i/>
          <w:sz w:val="24"/>
        </w:rPr>
        <w:t>agen</w:t>
      </w:r>
      <w:r>
        <w:rPr>
          <w:rFonts w:ascii="Times New Roman" w:hAnsi="Times New Roman" w:cs="Times New Roman"/>
          <w:i/>
          <w:sz w:val="24"/>
        </w:rPr>
        <w:t>t</w:t>
      </w:r>
      <w:r w:rsidRPr="00EF2ED7">
        <w:rPr>
          <w:rFonts w:ascii="Times New Roman" w:hAnsi="Times New Roman" w:cs="Times New Roman"/>
          <w:sz w:val="24"/>
        </w:rPr>
        <w:t xml:space="preserve"> tidak akan mengambil tindakan tertentu yang dapat merugikan </w:t>
      </w:r>
      <w:r w:rsidRPr="00542E16">
        <w:rPr>
          <w:rFonts w:ascii="Times New Roman" w:hAnsi="Times New Roman" w:cs="Times New Roman"/>
          <w:i/>
          <w:sz w:val="24"/>
        </w:rPr>
        <w:t>principal</w:t>
      </w:r>
      <w:r w:rsidRPr="00EF2ED7">
        <w:rPr>
          <w:rFonts w:ascii="Times New Roman" w:hAnsi="Times New Roman" w:cs="Times New Roman"/>
          <w:sz w:val="24"/>
        </w:rPr>
        <w:t xml:space="preserve"> atau untuk menjamin bahwa pihak </w:t>
      </w:r>
      <w:r w:rsidRPr="00542E16">
        <w:rPr>
          <w:rFonts w:ascii="Times New Roman" w:hAnsi="Times New Roman" w:cs="Times New Roman"/>
          <w:i/>
          <w:sz w:val="24"/>
        </w:rPr>
        <w:t>principal</w:t>
      </w:r>
      <w:r w:rsidRPr="00EF2ED7">
        <w:rPr>
          <w:rFonts w:ascii="Times New Roman" w:hAnsi="Times New Roman" w:cs="Times New Roman"/>
          <w:sz w:val="24"/>
        </w:rPr>
        <w:t xml:space="preserve"> akan dikompensasi apabila </w:t>
      </w:r>
      <w:r w:rsidRPr="00542E16">
        <w:rPr>
          <w:rFonts w:ascii="Times New Roman" w:hAnsi="Times New Roman" w:cs="Times New Roman"/>
          <w:i/>
          <w:sz w:val="24"/>
        </w:rPr>
        <w:t>agent</w:t>
      </w:r>
      <w:r w:rsidRPr="00EF2ED7">
        <w:rPr>
          <w:rFonts w:ascii="Times New Roman" w:hAnsi="Times New Roman" w:cs="Times New Roman"/>
          <w:sz w:val="24"/>
        </w:rPr>
        <w:t xml:space="preserve"> tetap mengambil tindakan yang merugikan tersebut.</w:t>
      </w:r>
    </w:p>
    <w:p w:rsidR="0062582D" w:rsidRDefault="0062582D" w:rsidP="007C4152">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i/>
          <w:sz w:val="24"/>
        </w:rPr>
        <w:t>The Residual Loss</w:t>
      </w:r>
      <w:r>
        <w:rPr>
          <w:rFonts w:ascii="Times New Roman" w:hAnsi="Times New Roman" w:cs="Times New Roman"/>
          <w:sz w:val="24"/>
        </w:rPr>
        <w:t>.</w:t>
      </w:r>
    </w:p>
    <w:p w:rsidR="0062582D" w:rsidRDefault="0062582D" w:rsidP="0062582D">
      <w:pPr>
        <w:pStyle w:val="ListParagraph"/>
        <w:spacing w:line="480" w:lineRule="auto"/>
        <w:ind w:left="1440" w:firstLine="720"/>
        <w:jc w:val="both"/>
        <w:rPr>
          <w:rFonts w:ascii="Times New Roman" w:hAnsi="Times New Roman" w:cs="Times New Roman"/>
          <w:sz w:val="24"/>
        </w:rPr>
      </w:pPr>
      <w:r>
        <w:rPr>
          <w:rFonts w:ascii="Times New Roman" w:hAnsi="Times New Roman" w:cs="Times New Roman"/>
          <w:sz w:val="24"/>
        </w:rPr>
        <w:t>Terdapat adanya p</w:t>
      </w:r>
      <w:r w:rsidRPr="00F4038E">
        <w:rPr>
          <w:rFonts w:ascii="Times New Roman" w:hAnsi="Times New Roman" w:cs="Times New Roman"/>
          <w:sz w:val="24"/>
        </w:rPr>
        <w:t>erbedaan (</w:t>
      </w:r>
      <w:r w:rsidRPr="00F4038E">
        <w:rPr>
          <w:rFonts w:ascii="Times New Roman" w:hAnsi="Times New Roman" w:cs="Times New Roman"/>
          <w:i/>
          <w:sz w:val="24"/>
        </w:rPr>
        <w:t>divergence</w:t>
      </w:r>
      <w:r w:rsidRPr="00F4038E">
        <w:rPr>
          <w:rFonts w:ascii="Times New Roman" w:hAnsi="Times New Roman" w:cs="Times New Roman"/>
          <w:sz w:val="24"/>
        </w:rPr>
        <w:t xml:space="preserve">) antara keputusan-keputusan </w:t>
      </w:r>
      <w:r w:rsidRPr="00F4038E">
        <w:rPr>
          <w:rFonts w:ascii="Times New Roman" w:hAnsi="Times New Roman" w:cs="Times New Roman"/>
          <w:i/>
          <w:sz w:val="24"/>
        </w:rPr>
        <w:t>agent</w:t>
      </w:r>
      <w:r w:rsidRPr="00F4038E">
        <w:rPr>
          <w:rFonts w:ascii="Times New Roman" w:hAnsi="Times New Roman" w:cs="Times New Roman"/>
          <w:sz w:val="24"/>
        </w:rPr>
        <w:t xml:space="preserve"> (dengan mempertimbangkan aktivitas </w:t>
      </w:r>
      <w:r w:rsidRPr="00F4038E">
        <w:rPr>
          <w:rFonts w:ascii="Times New Roman" w:hAnsi="Times New Roman" w:cs="Times New Roman"/>
          <w:i/>
          <w:sz w:val="24"/>
        </w:rPr>
        <w:t>bonding</w:t>
      </w:r>
      <w:r w:rsidRPr="00F4038E">
        <w:rPr>
          <w:rFonts w:ascii="Times New Roman" w:hAnsi="Times New Roman" w:cs="Times New Roman"/>
          <w:sz w:val="24"/>
        </w:rPr>
        <w:t xml:space="preserve"> dan </w:t>
      </w:r>
      <w:r w:rsidRPr="00F4038E">
        <w:rPr>
          <w:rFonts w:ascii="Times New Roman" w:hAnsi="Times New Roman" w:cs="Times New Roman"/>
          <w:i/>
          <w:sz w:val="24"/>
        </w:rPr>
        <w:t>pengawasan</w:t>
      </w:r>
      <w:r w:rsidRPr="00F4038E">
        <w:rPr>
          <w:rFonts w:ascii="Times New Roman" w:hAnsi="Times New Roman" w:cs="Times New Roman"/>
          <w:sz w:val="24"/>
        </w:rPr>
        <w:t xml:space="preserve"> yang optimal yang </w:t>
      </w:r>
      <w:r>
        <w:rPr>
          <w:rFonts w:ascii="Times New Roman" w:hAnsi="Times New Roman" w:cs="Times New Roman"/>
          <w:sz w:val="24"/>
        </w:rPr>
        <w:t xml:space="preserve">telah </w:t>
      </w:r>
      <w:r w:rsidRPr="00F4038E">
        <w:rPr>
          <w:rFonts w:ascii="Times New Roman" w:hAnsi="Times New Roman" w:cs="Times New Roman"/>
          <w:sz w:val="24"/>
        </w:rPr>
        <w:t xml:space="preserve">dilakukan </w:t>
      </w:r>
      <w:r>
        <w:rPr>
          <w:rFonts w:ascii="Times New Roman" w:hAnsi="Times New Roman" w:cs="Times New Roman"/>
          <w:sz w:val="24"/>
        </w:rPr>
        <w:t xml:space="preserve">oleh </w:t>
      </w:r>
      <w:r w:rsidRPr="00F4038E">
        <w:rPr>
          <w:rFonts w:ascii="Times New Roman" w:hAnsi="Times New Roman" w:cs="Times New Roman"/>
          <w:sz w:val="24"/>
        </w:rPr>
        <w:t xml:space="preserve">principal dan agen) dan keputusan-keputusan yang </w:t>
      </w:r>
      <w:proofErr w:type="gramStart"/>
      <w:r w:rsidRPr="00F4038E">
        <w:rPr>
          <w:rFonts w:ascii="Times New Roman" w:hAnsi="Times New Roman" w:cs="Times New Roman"/>
          <w:sz w:val="24"/>
        </w:rPr>
        <w:t>akan</w:t>
      </w:r>
      <w:proofErr w:type="gramEnd"/>
      <w:r w:rsidRPr="00F4038E">
        <w:rPr>
          <w:rFonts w:ascii="Times New Roman" w:hAnsi="Times New Roman" w:cs="Times New Roman"/>
          <w:sz w:val="24"/>
        </w:rPr>
        <w:t xml:space="preserve"> memaksimalkan kesejahteraan </w:t>
      </w:r>
      <w:r w:rsidRPr="00F4038E">
        <w:rPr>
          <w:rFonts w:ascii="Times New Roman" w:hAnsi="Times New Roman" w:cs="Times New Roman"/>
          <w:i/>
          <w:sz w:val="24"/>
        </w:rPr>
        <w:t>principal</w:t>
      </w:r>
      <w:r w:rsidRPr="00F4038E">
        <w:rPr>
          <w:rFonts w:ascii="Times New Roman" w:hAnsi="Times New Roman" w:cs="Times New Roman"/>
          <w:sz w:val="24"/>
        </w:rPr>
        <w:t xml:space="preserve">. </w:t>
      </w:r>
      <w:proofErr w:type="gramStart"/>
      <w:r w:rsidRPr="00F4038E">
        <w:rPr>
          <w:rFonts w:ascii="Times New Roman" w:hAnsi="Times New Roman" w:cs="Times New Roman"/>
          <w:sz w:val="24"/>
        </w:rPr>
        <w:t xml:space="preserve">Nilai yang setara dengan satu dolar dari pengurangan kesejahteraan yang dialami oleh </w:t>
      </w:r>
      <w:r w:rsidRPr="00F4038E">
        <w:rPr>
          <w:rFonts w:ascii="Times New Roman" w:hAnsi="Times New Roman" w:cs="Times New Roman"/>
          <w:i/>
          <w:sz w:val="24"/>
        </w:rPr>
        <w:t>principal</w:t>
      </w:r>
      <w:r w:rsidRPr="00F4038E">
        <w:rPr>
          <w:rFonts w:ascii="Times New Roman" w:hAnsi="Times New Roman" w:cs="Times New Roman"/>
          <w:sz w:val="24"/>
        </w:rPr>
        <w:t xml:space="preserve"> yang disebabkan oleh penyimpangan / perbedaan (</w:t>
      </w:r>
      <w:r w:rsidRPr="00F4038E">
        <w:rPr>
          <w:rFonts w:ascii="Times New Roman" w:hAnsi="Times New Roman" w:cs="Times New Roman"/>
          <w:i/>
          <w:sz w:val="24"/>
        </w:rPr>
        <w:t>divergence</w:t>
      </w:r>
      <w:r w:rsidRPr="00F4038E">
        <w:rPr>
          <w:rFonts w:ascii="Times New Roman" w:hAnsi="Times New Roman" w:cs="Times New Roman"/>
          <w:sz w:val="24"/>
        </w:rPr>
        <w:t>) tersebut juga merupakan suatu biaya ya</w:t>
      </w:r>
      <w:r>
        <w:rPr>
          <w:rFonts w:ascii="Times New Roman" w:hAnsi="Times New Roman" w:cs="Times New Roman"/>
          <w:sz w:val="24"/>
        </w:rPr>
        <w:t>ng melekat pada hubungan agensi</w:t>
      </w:r>
      <w:r w:rsidRPr="00F4038E">
        <w:rPr>
          <w:rFonts w:ascii="Times New Roman" w:hAnsi="Times New Roman" w:cs="Times New Roman"/>
          <w:sz w:val="24"/>
        </w:rPr>
        <w:t xml:space="preserve"> </w:t>
      </w:r>
      <w:r>
        <w:rPr>
          <w:rFonts w:ascii="Times New Roman" w:hAnsi="Times New Roman" w:cs="Times New Roman"/>
          <w:sz w:val="24"/>
        </w:rPr>
        <w:t>yang disebut</w:t>
      </w:r>
      <w:r w:rsidRPr="00F4038E">
        <w:rPr>
          <w:rFonts w:ascii="Times New Roman" w:hAnsi="Times New Roman" w:cs="Times New Roman"/>
          <w:sz w:val="24"/>
        </w:rPr>
        <w:t xml:space="preserve"> sebagai residual loss.</w:t>
      </w:r>
      <w:proofErr w:type="gramEnd"/>
    </w:p>
    <w:p w:rsidR="0062582D" w:rsidRDefault="0062582D" w:rsidP="007C4152">
      <w:pPr>
        <w:pStyle w:val="Heading3"/>
        <w:numPr>
          <w:ilvl w:val="0"/>
          <w:numId w:val="2"/>
        </w:numPr>
        <w:spacing w:line="480" w:lineRule="auto"/>
        <w:rPr>
          <w:rFonts w:ascii="Times New Roman" w:hAnsi="Times New Roman" w:cs="Times New Roman"/>
          <w:i/>
          <w:color w:val="auto"/>
          <w:sz w:val="24"/>
        </w:rPr>
      </w:pPr>
      <w:bookmarkStart w:id="9" w:name="_Toc16188815"/>
      <w:r>
        <w:rPr>
          <w:rFonts w:ascii="Times New Roman" w:hAnsi="Times New Roman" w:cs="Times New Roman"/>
          <w:color w:val="auto"/>
          <w:sz w:val="24"/>
        </w:rPr>
        <w:lastRenderedPageBreak/>
        <w:t xml:space="preserve">Teori </w:t>
      </w:r>
      <w:r>
        <w:rPr>
          <w:rFonts w:ascii="Times New Roman" w:hAnsi="Times New Roman" w:cs="Times New Roman"/>
          <w:i/>
          <w:color w:val="auto"/>
          <w:sz w:val="24"/>
        </w:rPr>
        <w:t>Signal</w:t>
      </w:r>
      <w:r w:rsidRPr="007A4E26">
        <w:rPr>
          <w:rFonts w:ascii="Times New Roman" w:hAnsi="Times New Roman" w:cs="Times New Roman"/>
          <w:i/>
          <w:color w:val="auto"/>
          <w:sz w:val="24"/>
        </w:rPr>
        <w:t>ing</w:t>
      </w:r>
      <w:bookmarkEnd w:id="9"/>
    </w:p>
    <w:p w:rsidR="0062582D" w:rsidRDefault="0062582D" w:rsidP="0062582D">
      <w:pPr>
        <w:spacing w:line="480" w:lineRule="auto"/>
        <w:ind w:left="720" w:firstLine="720"/>
        <w:jc w:val="both"/>
        <w:rPr>
          <w:rFonts w:ascii="Times New Roman" w:eastAsiaTheme="majorEastAsia" w:hAnsi="Times New Roman" w:cs="Times New Roman"/>
          <w:bCs/>
          <w:sz w:val="24"/>
        </w:rPr>
      </w:pPr>
      <w:r>
        <w:rPr>
          <w:rFonts w:ascii="Times New Roman" w:eastAsiaTheme="majorEastAsia" w:hAnsi="Times New Roman" w:cs="Times New Roman"/>
          <w:bCs/>
          <w:sz w:val="24"/>
        </w:rPr>
        <w:t xml:space="preserve">Menurut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{"citationItems":[{"id":"ITEM-1","itemData":{"DOI":"10.1111/j.1467-6486.2010.00957.x","ISSN":"00222380","abstract":"Drawing from signalling theory, this study examines how the stock market reacts to the public announcement of the hiring of management consultants and whether it differentially values clients on the basis of their financial profitability and the brand-name of the engaged consultant. An event study analysis of 118 client firms that publicly announced the hiring of management consulting firms finds that the stock market, on average, responded positively and significantly to the engagement news. Regression analysis further reveals that the stock market reaction tended to be the highest for client firms that had the highest profitability levels. In addition, the stock market reaction to the hiring announcement was not related to the consultant's brand-name reputation; clients engaging the most reputable consultants (e.g. McKinsey &amp; Company, Bain, Boston Consulting Group, Booz-Allen Hamilton) did not realize any different market response than those clients that employed the other consultants. Overall, most client firms that publicly announced the hiring of management consultants experienced a rise in their market value and those that had the highest financial profitability realized the highest increase. Further, the findings imply that there may be boundaries to reputational spillover benefits in partnering relationships.","author":[{"dropping-particle":"","family":"Bergh","given":"Donald D.","non-dropping-particle":"","parse-names":false,"suffix":""},{"dropping-particle":"","family":"Gibbons","given":"Patrick","non-dropping-particle":"","parse-names":false,"suffix":""}],"container-title":"Journal of Management Studies","id":"ITEM-1","issue":"3","issued":{"date-parts":[["2011"]]},"page":"544-567","title":"The Stock Market Reaction to the Hiring of Management Consultants: A Signalling Theory Approach","type":"article-journal","volume":"48"},"uris":["http://www.mendeley.com/documents/?uuid=bde205fd-83fd-45e0-a4ce-4c0c7cbfaaaf"]}],"mendeley":{"formattedCitation":"(Bergh &amp; Gibbons, 2011)","manualFormatting":"Bergh dan Gibbons (2011:546)","plainTextFormattedCitation":"(Bergh &amp; Gibbons, 2011)","previouslyFormattedCitation":"(Bergh &amp; Gibbons, 2011)"},"properties":{"noteIndex":0},"schema":"https://github.com/citation-style-language/schema/raw/master/csl-citation.json"}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Bergh dan Gibbons</w:t>
      </w:r>
      <w:r w:rsidRPr="00660EDD">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w:t>
      </w:r>
      <w:r w:rsidRPr="00660EDD">
        <w:rPr>
          <w:rFonts w:ascii="Times New Roman" w:eastAsiaTheme="majorEastAsia" w:hAnsi="Times New Roman" w:cs="Times New Roman"/>
          <w:bCs/>
          <w:noProof/>
          <w:sz w:val="24"/>
        </w:rPr>
        <w:t>2011</w:t>
      </w:r>
      <w:r>
        <w:rPr>
          <w:rFonts w:ascii="Times New Roman" w:eastAsiaTheme="majorEastAsia" w:hAnsi="Times New Roman" w:cs="Times New Roman"/>
          <w:bCs/>
          <w:noProof/>
          <w:sz w:val="24"/>
        </w:rPr>
        <w:t>:546</w:t>
      </w:r>
      <w:r w:rsidRPr="00660EDD">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salah satu cara bagi pemegang saham potensial untuk mengurangi risiko membeli saham dari perusahaan yang berkinerja buruk adalah dengan mengidentifikasikan karakteristik-karakteristik perusahaan yang dapat dilihat (</w:t>
      </w:r>
      <w:r>
        <w:rPr>
          <w:rFonts w:ascii="Times New Roman" w:eastAsiaTheme="majorEastAsia" w:hAnsi="Times New Roman" w:cs="Times New Roman"/>
          <w:bCs/>
          <w:i/>
          <w:sz w:val="24"/>
        </w:rPr>
        <w:t>observable</w:t>
      </w:r>
      <w:r>
        <w:rPr>
          <w:rFonts w:ascii="Times New Roman" w:eastAsiaTheme="majorEastAsia" w:hAnsi="Times New Roman" w:cs="Times New Roman"/>
          <w:bCs/>
          <w:sz w:val="24"/>
        </w:rPr>
        <w:t>) dan dimanipulasi (</w:t>
      </w:r>
      <w:r>
        <w:rPr>
          <w:rFonts w:ascii="Times New Roman" w:eastAsiaTheme="majorEastAsia" w:hAnsi="Times New Roman" w:cs="Times New Roman"/>
          <w:bCs/>
          <w:i/>
          <w:sz w:val="24"/>
        </w:rPr>
        <w:t>alterable</w:t>
      </w:r>
      <w:r>
        <w:rPr>
          <w:rFonts w:ascii="Times New Roman" w:eastAsiaTheme="majorEastAsia" w:hAnsi="Times New Roman" w:cs="Times New Roman"/>
          <w:bCs/>
          <w:sz w:val="24"/>
        </w:rPr>
        <w:t>) yang mempengaruhi peluang bersyarat (</w:t>
      </w:r>
      <w:r>
        <w:rPr>
          <w:rFonts w:ascii="Times New Roman" w:eastAsiaTheme="majorEastAsia" w:hAnsi="Times New Roman" w:cs="Times New Roman"/>
          <w:bCs/>
          <w:i/>
          <w:sz w:val="24"/>
        </w:rPr>
        <w:t>conditional probability</w:t>
      </w:r>
      <w:r>
        <w:rPr>
          <w:rFonts w:ascii="Times New Roman" w:eastAsiaTheme="majorEastAsia" w:hAnsi="Times New Roman" w:cs="Times New Roman"/>
          <w:bCs/>
          <w:sz w:val="24"/>
        </w:rPr>
        <w:t xml:space="preserve">) kinerja perusahaan. Karakteristik juga dapat disebut sebagai </w:t>
      </w:r>
      <w:r>
        <w:rPr>
          <w:rFonts w:ascii="Times New Roman" w:eastAsiaTheme="majorEastAsia" w:hAnsi="Times New Roman" w:cs="Times New Roman"/>
          <w:bCs/>
          <w:i/>
          <w:sz w:val="24"/>
        </w:rPr>
        <w:t>signal</w:t>
      </w:r>
      <w:r>
        <w:rPr>
          <w:rFonts w:ascii="Times New Roman" w:eastAsiaTheme="majorEastAsia" w:hAnsi="Times New Roman" w:cs="Times New Roman"/>
          <w:bCs/>
          <w:sz w:val="24"/>
        </w:rPr>
        <w:t xml:space="preserve">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{"citationItems":[{"id":"ITEM-1","itemData":{"DOI":"10.1111/j.1467-6486.2010.00957.x","ISSN":"00222380","abstract":"Drawing from signalling theory, this study examines how the stock market reacts to the public announcement of the hiring of management consultants and whether it differentially values clients on the basis of their financial profitability and the brand-name of the engaged consultant. An event study analysis of 118 client firms that publicly announced the hiring of management consulting firms finds that the stock market, on average, responded positively and significantly to the engagement news. Regression analysis further reveals that the stock market reaction tended to be the highest for client firms that had the highest profitability levels. In addition, the stock market reaction to the hiring announcement was not related to the consultant's brand-name reputation; clients engaging the most reputable consultants (e.g. McKinsey &amp; Company, Bain, Boston Consulting Group, Booz-Allen Hamilton) did not realize any different market response than those clients that employed the other consultants. Overall, most client firms that publicly announced the hiring of management consultants experienced a rise in their market value and those that had the highest financial profitability realized the highest increase. Further, the findings imply that there may be boundaries to reputational spillover benefits in partnering relationships.","author":[{"dropping-particle":"","family":"Bergh","given":"Donald D.","non-dropping-particle":"","parse-names":false,"suffix":""},{"dropping-particle":"","family":"Gibbons","given":"Patrick","non-dropping-particle":"","parse-names":false,"suffix":""}],"container-title":"Journal of Management Studies","id":"ITEM-1","issue":"3","issued":{"date-parts":[["2011"]]},"page":"544-567","title":"The Stock Market Reaction to the Hiring of Management Consultants: A Signalling Theory Approach","type":"article-journal","volume":"48"},"uris":["http://www.mendeley.com/documents/?uuid=bde205fd-83fd-45e0-a4ce-4c0c7cbfaaaf"]}],"mendeley":{"formattedCitation":"(Bergh &amp; Gibbons, 2011)","manualFormatting":"(Bergh dan Gibbons, 2011:546)","plainTextFormattedCitation":"(Bergh &amp; Gibbons, 2011)","previouslyFormattedCitation":"(Bergh &amp; Gibbons, 2011)"},"properties":{"noteIndex":0},"schema":"https://github.com/citation-style-language/schema/raw/master/csl-citation.json"}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(Bergh dan</w:t>
      </w:r>
      <w:r w:rsidRPr="00660EDD">
        <w:rPr>
          <w:rFonts w:ascii="Times New Roman" w:eastAsiaTheme="majorEastAsia" w:hAnsi="Times New Roman" w:cs="Times New Roman"/>
          <w:bCs/>
          <w:noProof/>
          <w:sz w:val="24"/>
        </w:rPr>
        <w:t xml:space="preserve"> Gibbons, 2011</w:t>
      </w:r>
      <w:r>
        <w:rPr>
          <w:rFonts w:ascii="Times New Roman" w:eastAsiaTheme="majorEastAsia" w:hAnsi="Times New Roman" w:cs="Times New Roman"/>
          <w:bCs/>
          <w:noProof/>
          <w:sz w:val="24"/>
        </w:rPr>
        <w:t>:546</w:t>
      </w:r>
      <w:r w:rsidRPr="00660EDD">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w:t>
      </w:r>
      <w:proofErr w:type="gramStart"/>
      <w:r>
        <w:rPr>
          <w:rFonts w:ascii="Times New Roman" w:eastAsiaTheme="majorEastAsia" w:hAnsi="Times New Roman" w:cs="Times New Roman"/>
          <w:bCs/>
          <w:sz w:val="24"/>
        </w:rPr>
        <w:t>Hal yang dimaksud sebagai probabilitas bersyarat kinerja perusahaan adalah kemungkinan bahwa perusahaan yang sedang dilihat oleh pemegang saham potensial adalah perusahaan yang memiliki kinerja keuangan yang baik atau buruk.</w:t>
      </w:r>
      <w:proofErr w:type="gramEnd"/>
      <w:r>
        <w:rPr>
          <w:rFonts w:ascii="Times New Roman" w:eastAsiaTheme="majorEastAsia" w:hAnsi="Times New Roman" w:cs="Times New Roman"/>
          <w:bCs/>
          <w:sz w:val="24"/>
        </w:rPr>
        <w:t xml:space="preserve"> Teori yang menjelaskan proses yang berlangsung ketika pemegang saham potensial mengidentifikasi karakteristik-karakteristiknya perusahaan untuk menentukan apakah kinerja perusahaannya baik atau buruk adalah teori </w:t>
      </w:r>
      <w:r>
        <w:rPr>
          <w:rFonts w:ascii="Times New Roman" w:eastAsiaTheme="majorEastAsia" w:hAnsi="Times New Roman" w:cs="Times New Roman"/>
          <w:bCs/>
          <w:i/>
          <w:sz w:val="24"/>
        </w:rPr>
        <w:t>signaling</w:t>
      </w:r>
      <w:r>
        <w:rPr>
          <w:rFonts w:ascii="Times New Roman" w:eastAsiaTheme="majorEastAsia" w:hAnsi="Times New Roman" w:cs="Times New Roman"/>
          <w:bCs/>
          <w:sz w:val="24"/>
        </w:rPr>
        <w:t xml:space="preserve"> yang merupakan suatu teori yang muncul pada dasawarsa 1970-an yang dikemukakan dalam jurnalnya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{"citationItems":[{"id":"ITEM-1","itemData":{"ISSN":"00165751","abstract":"No abstract is available for this item.","author":[{"dropping-particle":"","family":"Spence","given":"Michael","non-dropping-particle":"","parse-names":false,"suffix":""}],"container-title":"The Quarterly Journal of Economics","id":"ITEM-1","issue":"3","issued":{"date-parts":[["1973"]]},"page":"355-374","title":"Job Market Signaling","type":"article-journal","volume":"87"},"uris":["http://www.mendeley.com/documents/?uuid=ab4498b3-fe04-47b8-a41b-9e042a7689c2"]}],"mendeley":{"formattedCitation":"(Spence, 1973)","manualFormatting":"Spence (1973)","plainTextFormattedCitation":"(Spence, 1973)","previouslyFormattedCitation":"(Spence, 1973)"},"properties":{"noteIndex":0},"schema":"https://github.com/citation-style-language/schema/raw/master/csl-citation.json"}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Spence</w:t>
      </w:r>
      <w:r w:rsidRPr="00660EDD">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w:t>
      </w:r>
      <w:r w:rsidRPr="00660EDD">
        <w:rPr>
          <w:rFonts w:ascii="Times New Roman" w:eastAsiaTheme="majorEastAsia" w:hAnsi="Times New Roman" w:cs="Times New Roman"/>
          <w:bCs/>
          <w:noProof/>
          <w:sz w:val="24"/>
        </w:rPr>
        <w:t>1973)</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w:t>
      </w:r>
    </w:p>
    <w:p w:rsidR="0062582D" w:rsidRDefault="0062582D" w:rsidP="0062582D">
      <w:pPr>
        <w:spacing w:line="480" w:lineRule="auto"/>
        <w:ind w:left="720" w:firstLine="720"/>
        <w:jc w:val="both"/>
        <w:rPr>
          <w:rFonts w:ascii="Times New Roman" w:eastAsiaTheme="majorEastAsia" w:hAnsi="Times New Roman" w:cs="Times New Roman"/>
          <w:bCs/>
          <w:sz w:val="24"/>
        </w:rPr>
      </w:pPr>
      <w:r>
        <w:rPr>
          <w:rFonts w:ascii="Times New Roman" w:eastAsiaTheme="majorEastAsia" w:hAnsi="Times New Roman" w:cs="Times New Roman"/>
          <w:bCs/>
          <w:sz w:val="24"/>
        </w:rPr>
        <w:t xml:space="preserve">Pernyataan yang dibuat oleh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{"citationItems":[{"id":"ITEM-1","itemData":{"DOI":"10.1111/j.1467-6486.2010.00957.x","ISSN":"00222380","abstract":"Drawing from signalling theory, this study examines how the stock market reacts to the public announcement of the hiring of management consultants and whether it differentially values clients on the basis of their financial profitability and the brand-name of the engaged consultant. An event study analysis of 118 client firms that publicly announced the hiring of management consulting firms finds that the stock market, on average, responded positively and significantly to the engagement news. Regression analysis further reveals that the stock market reaction tended to be the highest for client firms that had the highest profitability levels. In addition, the stock market reaction to the hiring announcement was not related to the consultant's brand-name reputation; clients engaging the most reputable consultants (e.g. McKinsey &amp; Company, Bain, Boston Consulting Group, Booz-Allen Hamilton) did not realize any different market response than those clients that employed the other consultants. Overall, most client firms that publicly announced the hiring of management consultants experienced a rise in their market value and those that had the highest financial profitability realized the highest increase. Further, the findings imply that there may be boundaries to reputational spillover benefits in partnering relationships.","author":[{"dropping-particle":"","family":"Bergh","given":"Donald D.","non-dropping-particle":"","parse-names":false,"suffix":""},{"dropping-particle":"","family":"Gibbons","given":"Patrick","non-dropping-particle":"","parse-names":false,"suffix":""}],"container-title":"Journal of Management Studies","id":"ITEM-1","issue":"3","issued":{"date-parts":[["2011"]]},"page":"544-567","title":"The Stock Market Reaction to the Hiring of Management Consultants: A Signalling Theory Approach","type":"article-journal","volume":"48"},"uris":["http://www.mendeley.com/documents/?uuid=bde205fd-83fd-45e0-a4ce-4c0c7cbfaaaf"]}],"mendeley":{"formattedCitation":"(Bergh &amp; Gibbons, 2011)","manualFormatting":"Bergh dan Gibbons (2011:546)","plainTextFormattedCitation":"(Bergh &amp; Gibbons, 2011)","previouslyFormattedCitation":"(Bergh &amp; Gibbons, 2011)"},"properties":{"noteIndex":0},"schema":"https://github.com/citation-style-language/schema/raw/master/csl-citation.json"}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Bergh dan Gibbons</w:t>
      </w:r>
      <w:r w:rsidRPr="00660EDD">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w:t>
      </w:r>
      <w:r w:rsidRPr="00660EDD">
        <w:rPr>
          <w:rFonts w:ascii="Times New Roman" w:eastAsiaTheme="majorEastAsia" w:hAnsi="Times New Roman" w:cs="Times New Roman"/>
          <w:bCs/>
          <w:noProof/>
          <w:sz w:val="24"/>
        </w:rPr>
        <w:t>2011</w:t>
      </w:r>
      <w:r>
        <w:rPr>
          <w:rFonts w:ascii="Times New Roman" w:eastAsiaTheme="majorEastAsia" w:hAnsi="Times New Roman" w:cs="Times New Roman"/>
          <w:bCs/>
          <w:noProof/>
          <w:sz w:val="24"/>
        </w:rPr>
        <w:t>:546</w:t>
      </w:r>
      <w:r w:rsidRPr="00660EDD">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yang menyatakan bahwa karakteristik dapat dimanipulasi dikuatkan oleh dasar teori </w:t>
      </w:r>
      <w:r>
        <w:rPr>
          <w:rFonts w:ascii="Times New Roman" w:eastAsiaTheme="majorEastAsia" w:hAnsi="Times New Roman" w:cs="Times New Roman"/>
          <w:bCs/>
          <w:i/>
          <w:sz w:val="24"/>
        </w:rPr>
        <w:t>signaling</w:t>
      </w:r>
      <w:r>
        <w:rPr>
          <w:rFonts w:ascii="Times New Roman" w:eastAsiaTheme="majorEastAsia" w:hAnsi="Times New Roman" w:cs="Times New Roman"/>
          <w:bCs/>
          <w:sz w:val="24"/>
        </w:rPr>
        <w:t xml:space="preserve"> yang terkandung dalam Jervis (1970) dalam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{"citationItems":[{"id":"ITEM-1","itemData":{"ISSN":"00165751","abstract":"No abstract is available for this item.","author":[{"dropping-particle":"","family":"Spence","given":"Michael","non-dropping-particle":"","parse-names":false,"suffix":""}],"container-title":"The Quarterly Journal of Economics","id":"ITEM-1","issue":"3","issued":{"date-parts":[["1973"]]},"page":"355-374","title":"Job Market Signaling","type":"article-journal","volume":"87"},"uris":["http://www.mendeley.com/documents/?uuid=ab4498b3-fe04-47b8-a41b-9e042a7689c2"]}],"mendeley":{"formattedCitation":"(Spence, 1973)","manualFormatting":"Spence (1973:357)","plainTextFormattedCitation":"(Spence, 1973)","previouslyFormattedCitation":"(Spence, 1973)"},"properties":{"noteIndex":0},"schema":"https://github.com/citation-style-language/schema/raw/master/csl-citation.json"}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Spence</w:t>
      </w:r>
      <w:r w:rsidRPr="00660EDD">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w:t>
      </w:r>
      <w:r w:rsidRPr="00660EDD">
        <w:rPr>
          <w:rFonts w:ascii="Times New Roman" w:eastAsiaTheme="majorEastAsia" w:hAnsi="Times New Roman" w:cs="Times New Roman"/>
          <w:bCs/>
          <w:noProof/>
          <w:sz w:val="24"/>
        </w:rPr>
        <w:t>1973</w:t>
      </w:r>
      <w:r>
        <w:rPr>
          <w:rFonts w:ascii="Times New Roman" w:eastAsiaTheme="majorEastAsia" w:hAnsi="Times New Roman" w:cs="Times New Roman"/>
          <w:bCs/>
          <w:noProof/>
          <w:sz w:val="24"/>
        </w:rPr>
        <w:t>:357</w:t>
      </w:r>
      <w:r w:rsidRPr="00660EDD">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yang menyatakan “</w:t>
      </w:r>
      <w:r w:rsidRPr="001740F4">
        <w:rPr>
          <w:rFonts w:ascii="Times New Roman" w:eastAsiaTheme="majorEastAsia" w:hAnsi="Times New Roman" w:cs="Times New Roman"/>
          <w:bCs/>
          <w:i/>
          <w:sz w:val="24"/>
        </w:rPr>
        <w:t xml:space="preserve">the term signals for those observable characteristics attached to the individual that are subject to </w:t>
      </w:r>
      <w:r>
        <w:rPr>
          <w:rFonts w:ascii="Times New Roman" w:eastAsiaTheme="majorEastAsia" w:hAnsi="Times New Roman" w:cs="Times New Roman"/>
          <w:bCs/>
          <w:i/>
          <w:sz w:val="24"/>
        </w:rPr>
        <w:t>manipulation</w:t>
      </w:r>
      <w:r w:rsidRPr="001740F4">
        <w:rPr>
          <w:rFonts w:ascii="Times New Roman" w:eastAsiaTheme="majorEastAsia" w:hAnsi="Times New Roman" w:cs="Times New Roman"/>
          <w:bCs/>
          <w:i/>
          <w:sz w:val="24"/>
        </w:rPr>
        <w:t xml:space="preserve"> by him</w:t>
      </w:r>
      <w:r>
        <w:rPr>
          <w:rFonts w:ascii="Times New Roman" w:eastAsiaTheme="majorEastAsia" w:hAnsi="Times New Roman" w:cs="Times New Roman"/>
          <w:bCs/>
          <w:sz w:val="24"/>
        </w:rPr>
        <w:t xml:space="preserve">” yang berarti </w:t>
      </w:r>
      <w:r>
        <w:rPr>
          <w:rFonts w:ascii="Times New Roman" w:eastAsiaTheme="majorEastAsia" w:hAnsi="Times New Roman" w:cs="Times New Roman"/>
          <w:bCs/>
          <w:i/>
          <w:sz w:val="24"/>
        </w:rPr>
        <w:t>signals</w:t>
      </w:r>
      <w:r>
        <w:rPr>
          <w:rFonts w:ascii="Times New Roman" w:eastAsiaTheme="majorEastAsia" w:hAnsi="Times New Roman" w:cs="Times New Roman"/>
          <w:bCs/>
          <w:sz w:val="24"/>
        </w:rPr>
        <w:t xml:space="preserve"> mengacu pada karakteristik-karakteristik kasat mata yang melekat pada suatu individu (perusahaan) yang dapat dimanipulasi olehnya. Penyataan tersebut didukung lebih lanjut oleh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{"citationItems":[{"id":"ITEM-1","itemData":{"ISSN":"00165751","abstract":"No abstract is available for this item.","author":[{"dropping-particle":"","family":"Spence","given":"Michael","non-dropping-particle":"","parse-names":false,"suffix":""}],"container-title":"The Quarterly Journal of Economics","id":"ITEM-1","issue":"3","issued":{"date-parts":[["1973"]]},"page":"355-374","title":"Job Market Signaling","type":"article-journal","volume":"87"},"uris":["http://www.mendeley.com/documents/?uuid=ab4498b3-fe04-47b8-a41b-9e042a7689c2"]}],"mendeley":{"formattedCitation":"(Spence, 1973)","manualFormatting":"Spence (1973:358)","plainTextFormattedCitation":"(Spence, 1973)","previouslyFormattedCitation":"(Spence, 1973)"},"properties":{"noteIndex":0},"schema":"https://github.com/citation-style-language/schema/raw/master/csl-citation.json"}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Spence</w:t>
      </w:r>
      <w:r w:rsidRPr="00660EDD">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w:t>
      </w:r>
      <w:r w:rsidRPr="00660EDD">
        <w:rPr>
          <w:rFonts w:ascii="Times New Roman" w:eastAsiaTheme="majorEastAsia" w:hAnsi="Times New Roman" w:cs="Times New Roman"/>
          <w:bCs/>
          <w:noProof/>
          <w:sz w:val="24"/>
        </w:rPr>
        <w:t>1973</w:t>
      </w:r>
      <w:r>
        <w:rPr>
          <w:rFonts w:ascii="Times New Roman" w:eastAsiaTheme="majorEastAsia" w:hAnsi="Times New Roman" w:cs="Times New Roman"/>
          <w:bCs/>
          <w:noProof/>
          <w:sz w:val="24"/>
        </w:rPr>
        <w:t>:358</w:t>
      </w:r>
      <w:r w:rsidRPr="00660EDD">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yang menyatakan bahwa </w:t>
      </w:r>
      <w:r w:rsidRPr="00434764">
        <w:rPr>
          <w:rFonts w:ascii="Times New Roman" w:eastAsiaTheme="majorEastAsia" w:hAnsi="Times New Roman" w:cs="Times New Roman"/>
          <w:bCs/>
          <w:i/>
          <w:sz w:val="24"/>
        </w:rPr>
        <w:t>“Signals, on the other hand, are alterable and therefore potentially subject to manipulation by the job applicant”</w:t>
      </w:r>
      <w:r>
        <w:rPr>
          <w:rFonts w:ascii="Times New Roman" w:eastAsiaTheme="majorEastAsia" w:hAnsi="Times New Roman" w:cs="Times New Roman"/>
          <w:bCs/>
          <w:sz w:val="24"/>
        </w:rPr>
        <w:t xml:space="preserve"> yang berarti </w:t>
      </w:r>
      <w:r>
        <w:rPr>
          <w:rFonts w:ascii="Times New Roman" w:eastAsiaTheme="majorEastAsia" w:hAnsi="Times New Roman" w:cs="Times New Roman"/>
          <w:bCs/>
          <w:i/>
          <w:sz w:val="24"/>
        </w:rPr>
        <w:t>signals</w:t>
      </w:r>
      <w:r>
        <w:rPr>
          <w:rFonts w:ascii="Times New Roman" w:eastAsiaTheme="majorEastAsia" w:hAnsi="Times New Roman" w:cs="Times New Roman"/>
          <w:bCs/>
          <w:sz w:val="24"/>
        </w:rPr>
        <w:t xml:space="preserve"> dapat diubah dan </w:t>
      </w:r>
      <w:r>
        <w:rPr>
          <w:rFonts w:ascii="Times New Roman" w:eastAsiaTheme="majorEastAsia" w:hAnsi="Times New Roman" w:cs="Times New Roman"/>
          <w:bCs/>
          <w:sz w:val="24"/>
        </w:rPr>
        <w:lastRenderedPageBreak/>
        <w:t>dimanipulasi oleh pelamar kerja atau dalam kasus ini adalah perusahaan.</w:t>
      </w:r>
      <w:r w:rsidRPr="00434764">
        <w:rPr>
          <w:rFonts w:ascii="Times New Roman" w:eastAsiaTheme="majorEastAsia" w:hAnsi="Times New Roman" w:cs="Times New Roman"/>
          <w:bCs/>
          <w:sz w:val="24"/>
        </w:rPr>
        <w:t xml:space="preserve"> </w:t>
      </w:r>
      <w:r>
        <w:rPr>
          <w:rFonts w:ascii="Times New Roman" w:eastAsiaTheme="majorEastAsia" w:hAnsi="Times New Roman" w:cs="Times New Roman"/>
          <w:bCs/>
          <w:sz w:val="24"/>
        </w:rPr>
        <w:t xml:space="preserve">Sebagai contoh, profitabilitas merupakan karakteristik perusahaan yang kasat mata yang dapat dimanipulasi oleh manajer perusahaan tersebut dengan menggunakan </w:t>
      </w:r>
      <w:r>
        <w:rPr>
          <w:rFonts w:ascii="Times New Roman" w:eastAsiaTheme="majorEastAsia" w:hAnsi="Times New Roman" w:cs="Times New Roman"/>
          <w:bCs/>
          <w:i/>
          <w:sz w:val="24"/>
        </w:rPr>
        <w:t>discretionary accruals</w:t>
      </w:r>
      <w:r>
        <w:rPr>
          <w:rFonts w:ascii="Times New Roman" w:eastAsiaTheme="majorEastAsia" w:hAnsi="Times New Roman" w:cs="Times New Roman"/>
          <w:bCs/>
          <w:sz w:val="24"/>
        </w:rPr>
        <w:t xml:space="preserve"> untuk meningkatkan laba agar rasio </w:t>
      </w:r>
      <w:r>
        <w:rPr>
          <w:rFonts w:ascii="Times New Roman" w:eastAsiaTheme="majorEastAsia" w:hAnsi="Times New Roman" w:cs="Times New Roman"/>
          <w:bCs/>
          <w:i/>
          <w:sz w:val="24"/>
        </w:rPr>
        <w:t>return on assets</w:t>
      </w:r>
      <w:r>
        <w:rPr>
          <w:rFonts w:ascii="Times New Roman" w:eastAsiaTheme="majorEastAsia" w:hAnsi="Times New Roman" w:cs="Times New Roman"/>
          <w:bCs/>
          <w:sz w:val="24"/>
        </w:rPr>
        <w:t xml:space="preserve"> yang mencerminkan profitabilitasnya meningkat. Ada suatu istilah lain yang terkait dengan teori </w:t>
      </w:r>
      <w:r>
        <w:rPr>
          <w:rFonts w:ascii="Times New Roman" w:eastAsiaTheme="majorEastAsia" w:hAnsi="Times New Roman" w:cs="Times New Roman"/>
          <w:bCs/>
          <w:i/>
          <w:sz w:val="24"/>
        </w:rPr>
        <w:t>signaling</w:t>
      </w:r>
      <w:r>
        <w:rPr>
          <w:rFonts w:ascii="Times New Roman" w:eastAsiaTheme="majorEastAsia" w:hAnsi="Times New Roman" w:cs="Times New Roman"/>
          <w:bCs/>
          <w:sz w:val="24"/>
        </w:rPr>
        <w:t xml:space="preserve"> yang disebut </w:t>
      </w:r>
      <w:r>
        <w:rPr>
          <w:rFonts w:ascii="Times New Roman" w:eastAsiaTheme="majorEastAsia" w:hAnsi="Times New Roman" w:cs="Times New Roman"/>
          <w:bCs/>
          <w:i/>
          <w:sz w:val="24"/>
        </w:rPr>
        <w:t xml:space="preserve">indices </w:t>
      </w:r>
      <w:r>
        <w:rPr>
          <w:rFonts w:ascii="Times New Roman" w:eastAsiaTheme="majorEastAsia" w:hAnsi="Times New Roman" w:cs="Times New Roman"/>
          <w:bCs/>
          <w:sz w:val="24"/>
        </w:rPr>
        <w:t xml:space="preserve">yang diartikan oleh Jervis (1970) dalam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{"citationItems":[{"id":"ITEM-1","itemData":{"ISSN":"00165751","abstract":"No abstract is available for this item.","author":[{"dropping-particle":"","family":"Spence","given":"Michael","non-dropping-particle":"","parse-names":false,"suffix":""}],"container-title":"The Quarterly Journal of Economics","id":"ITEM-1","issue":"3","issued":{"date-parts":[["1973"]]},"page":"355-374","title":"Job Market Signaling","type":"article-journal","volume":"87"},"uris":["http://www.mendeley.com/documents/?uuid=ab4498b3-fe04-47b8-a41b-9e042a7689c2"]}],"mendeley":{"formattedCitation":"(Spence, 1973)","manualFormatting":"Spence (1973:357)","plainTextFormattedCitation":"(Spence, 1973)","previouslyFormattedCitation":"(Spence, 1973)"},"properties":{"noteIndex":0},"schema":"https://github.com/citation-style-language/schema/raw/master/csl-citation.json"}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Spence</w:t>
      </w:r>
      <w:r w:rsidRPr="00660EDD">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w:t>
      </w:r>
      <w:r w:rsidRPr="00660EDD">
        <w:rPr>
          <w:rFonts w:ascii="Times New Roman" w:eastAsiaTheme="majorEastAsia" w:hAnsi="Times New Roman" w:cs="Times New Roman"/>
          <w:bCs/>
          <w:noProof/>
          <w:sz w:val="24"/>
        </w:rPr>
        <w:t>1973</w:t>
      </w:r>
      <w:r>
        <w:rPr>
          <w:rFonts w:ascii="Times New Roman" w:eastAsiaTheme="majorEastAsia" w:hAnsi="Times New Roman" w:cs="Times New Roman"/>
          <w:bCs/>
          <w:noProof/>
          <w:sz w:val="24"/>
        </w:rPr>
        <w:t>:357</w:t>
      </w:r>
      <w:r w:rsidRPr="00660EDD">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sebagai </w:t>
      </w:r>
      <w:r>
        <w:rPr>
          <w:rFonts w:ascii="Times New Roman" w:eastAsiaTheme="majorEastAsia" w:hAnsi="Times New Roman" w:cs="Times New Roman"/>
          <w:bCs/>
          <w:i/>
          <w:sz w:val="24"/>
        </w:rPr>
        <w:t>“observable, unalterable attributes”</w:t>
      </w:r>
      <w:r>
        <w:rPr>
          <w:rFonts w:ascii="Times New Roman" w:eastAsiaTheme="majorEastAsia" w:hAnsi="Times New Roman" w:cs="Times New Roman"/>
          <w:bCs/>
          <w:sz w:val="24"/>
        </w:rPr>
        <w:t xml:space="preserve"> yang berarti atribut atau karakteristik kasat mata yang tidak dapat diubah oleh individu (perusahaan). </w:t>
      </w:r>
      <w:proofErr w:type="gramStart"/>
      <w:r>
        <w:rPr>
          <w:rFonts w:ascii="Times New Roman" w:eastAsiaTheme="majorEastAsia" w:hAnsi="Times New Roman" w:cs="Times New Roman"/>
          <w:bCs/>
          <w:sz w:val="24"/>
        </w:rPr>
        <w:t xml:space="preserve">Sebagai contoh, perusahaan yang terdaftar di Bursa Efek Indonesia tidak dapat mengubah tanggal </w:t>
      </w:r>
      <w:r>
        <w:rPr>
          <w:rFonts w:ascii="Times New Roman" w:eastAsiaTheme="majorEastAsia" w:hAnsi="Times New Roman" w:cs="Times New Roman"/>
          <w:bCs/>
          <w:i/>
          <w:sz w:val="24"/>
        </w:rPr>
        <w:t>initial public offering</w:t>
      </w:r>
      <w:r>
        <w:rPr>
          <w:rFonts w:ascii="Times New Roman" w:eastAsiaTheme="majorEastAsia" w:hAnsi="Times New Roman" w:cs="Times New Roman"/>
          <w:bCs/>
          <w:sz w:val="24"/>
        </w:rPr>
        <w:t>-nya.</w:t>
      </w:r>
      <w:proofErr w:type="gramEnd"/>
      <w:r>
        <w:rPr>
          <w:rFonts w:ascii="Times New Roman" w:eastAsiaTheme="majorEastAsia" w:hAnsi="Times New Roman" w:cs="Times New Roman"/>
          <w:bCs/>
          <w:sz w:val="24"/>
        </w:rPr>
        <w:t xml:space="preserve"> Namun ada atribut </w:t>
      </w:r>
      <w:proofErr w:type="gramStart"/>
      <w:r>
        <w:rPr>
          <w:rFonts w:ascii="Times New Roman" w:eastAsiaTheme="majorEastAsia" w:hAnsi="Times New Roman" w:cs="Times New Roman"/>
          <w:bCs/>
          <w:sz w:val="24"/>
        </w:rPr>
        <w:t>lain</w:t>
      </w:r>
      <w:proofErr w:type="gramEnd"/>
      <w:r>
        <w:rPr>
          <w:rFonts w:ascii="Times New Roman" w:eastAsiaTheme="majorEastAsia" w:hAnsi="Times New Roman" w:cs="Times New Roman"/>
          <w:bCs/>
          <w:sz w:val="24"/>
        </w:rPr>
        <w:t xml:space="preserve"> seperti umur perusahaan yang dapat berubah seiring berjalannya waktu tetapi tidak atas diskresinya perusahaan. Atribut umur perusahaan tersebut tetap diklasifikasikan sebagai </w:t>
      </w:r>
      <w:r>
        <w:rPr>
          <w:rFonts w:ascii="Times New Roman" w:eastAsiaTheme="majorEastAsia" w:hAnsi="Times New Roman" w:cs="Times New Roman"/>
          <w:bCs/>
          <w:i/>
          <w:sz w:val="24"/>
        </w:rPr>
        <w:t xml:space="preserve">indices </w:t>
      </w:r>
      <w:r>
        <w:rPr>
          <w:rFonts w:ascii="Times New Roman" w:eastAsiaTheme="majorEastAsia" w:hAnsi="Times New Roman" w:cs="Times New Roman"/>
          <w:bCs/>
          <w:sz w:val="24"/>
        </w:rPr>
        <w:t xml:space="preserve">dalam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{"citationItems":[{"id":"ITEM-1","itemData":{"ISSN":"00165751","abstract":"No abstract is available for this item.","author":[{"dropping-particle":"","family":"Spence","given":"Michael","non-dropping-particle":"","parse-names":false,"suffix":""}],"container-title":"The Quarterly Journal of Economics","id":"ITEM-1","issue":"3","issued":{"date-parts":[["1973"]]},"page":"355-374","title":"Job Market Signaling","type":"article-journal","volume":"87"},"uris":["http://www.mendeley.com/documents/?uuid=ab4498b3-fe04-47b8-a41b-9e042a7689c2"]}],"mendeley":{"formattedCitation":"(Spence, 1973)","manualFormatting":"Spence (1973:357)","plainTextFormattedCitation":"(Spence, 1973)","previouslyFormattedCitation":"(Spence, 1973)"},"properties":{"noteIndex":0},"schema":"https://github.com/citation-style-language/schema/raw/master/csl-citation.json"}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Spence</w:t>
      </w:r>
      <w:r w:rsidRPr="00660EDD">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w:t>
      </w:r>
      <w:r w:rsidRPr="00660EDD">
        <w:rPr>
          <w:rFonts w:ascii="Times New Roman" w:eastAsiaTheme="majorEastAsia" w:hAnsi="Times New Roman" w:cs="Times New Roman"/>
          <w:bCs/>
          <w:noProof/>
          <w:sz w:val="24"/>
        </w:rPr>
        <w:t>1973</w:t>
      </w:r>
      <w:r>
        <w:rPr>
          <w:rFonts w:ascii="Times New Roman" w:eastAsiaTheme="majorEastAsia" w:hAnsi="Times New Roman" w:cs="Times New Roman"/>
          <w:bCs/>
          <w:noProof/>
          <w:sz w:val="24"/>
        </w:rPr>
        <w:t>:357</w:t>
      </w:r>
      <w:r w:rsidRPr="00660EDD">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w:t>
      </w:r>
    </w:p>
    <w:p w:rsidR="0062582D" w:rsidRDefault="0062582D" w:rsidP="0062582D">
      <w:pPr>
        <w:spacing w:line="480" w:lineRule="auto"/>
        <w:ind w:left="720" w:firstLine="720"/>
        <w:jc w:val="both"/>
        <w:rPr>
          <w:rFonts w:ascii="Times New Roman" w:eastAsiaTheme="majorEastAsia" w:hAnsi="Times New Roman" w:cs="Times New Roman"/>
          <w:bCs/>
          <w:sz w:val="24"/>
        </w:rPr>
      </w:pPr>
      <w:r>
        <w:rPr>
          <w:rFonts w:ascii="Times New Roman" w:eastAsiaTheme="majorEastAsia" w:hAnsi="Times New Roman" w:cs="Times New Roman"/>
          <w:bCs/>
          <w:sz w:val="24"/>
        </w:rPr>
        <w:t xml:space="preserve">Walaupun teori </w:t>
      </w:r>
      <w:r>
        <w:rPr>
          <w:rFonts w:ascii="Times New Roman" w:eastAsiaTheme="majorEastAsia" w:hAnsi="Times New Roman" w:cs="Times New Roman"/>
          <w:bCs/>
          <w:i/>
          <w:sz w:val="24"/>
        </w:rPr>
        <w:t>signaling</w:t>
      </w:r>
      <w:r>
        <w:rPr>
          <w:rFonts w:ascii="Times New Roman" w:eastAsiaTheme="majorEastAsia" w:hAnsi="Times New Roman" w:cs="Times New Roman"/>
          <w:bCs/>
          <w:sz w:val="24"/>
        </w:rPr>
        <w:t xml:space="preserve"> yang dikemukakan oleh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{"citationItems":[{"id":"ITEM-1","itemData":{"ISSN":"00165751","abstract":"No abstract is available for this item.","author":[{"dropping-particle":"","family":"Spence","given":"Michael","non-dropping-particle":"","parse-names":false,"suffix":""}],"container-title":"The Quarterly Journal of Economics","id":"ITEM-1","issue":"3","issued":{"date-parts":[["1973"]]},"page":"355-374","title":"Job Market Signaling","type":"article-journal","volume":"87"},"uris":["http://www.mendeley.com/documents/?uuid=ab4498b3-fe04-47b8-a41b-9e042a7689c2"]}],"mendeley":{"formattedCitation":"(Spence, 1973)","manualFormatting":"Spence (1973)","plainTextFormattedCitation":"(Spence, 1973)","previouslyFormattedCitation":"(Spence, 1973)"},"properties":{"noteIndex":0},"schema":"https://github.com/citation-style-language/schema/raw/master/csl-citation.json"}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Spence</w:t>
      </w:r>
      <w:r w:rsidRPr="00660EDD">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w:t>
      </w:r>
      <w:r w:rsidRPr="00660EDD">
        <w:rPr>
          <w:rFonts w:ascii="Times New Roman" w:eastAsiaTheme="majorEastAsia" w:hAnsi="Times New Roman" w:cs="Times New Roman"/>
          <w:bCs/>
          <w:noProof/>
          <w:sz w:val="24"/>
        </w:rPr>
        <w:t>1973)</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mengacu pada pasar tenaga kerja, teori tersebut dapat diadaptasikan terhadap proses komunikasi yang terjadi diantara pemegang saham dan perusahaan. Berikut adalah teori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{"citationItems":[{"id":"ITEM-1","itemData":{"ISSN":"00165751","abstract":"No abstract is available for this item.","author":[{"dropping-particle":"","family":"Spence","given":"Michael","non-dropping-particle":"","parse-names":false,"suffix":""}],"container-title":"The Quarterly Journal of Economics","id":"ITEM-1","issue":"3","issued":{"date-parts":[["1973"]]},"page":"355-374","title":"Job Market Signaling","type":"article-journal","volume":"87"},"uris":["http://www.mendeley.com/documents/?uuid=ab4498b3-fe04-47b8-a41b-9e042a7689c2"]}],"mendeley":{"formattedCitation":"(Spence, 1973)","manualFormatting":"Spence (1973:358)","plainTextFormattedCitation":"(Spence, 1973)","previouslyFormattedCitation":"(Spence, 1973)"},"properties":{"noteIndex":0},"schema":"https://github.com/citation-style-language/schema/raw/master/csl-citation.json"}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Spence</w:t>
      </w:r>
      <w:r w:rsidRPr="00660EDD">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w:t>
      </w:r>
      <w:r w:rsidRPr="00660EDD">
        <w:rPr>
          <w:rFonts w:ascii="Times New Roman" w:eastAsiaTheme="majorEastAsia" w:hAnsi="Times New Roman" w:cs="Times New Roman"/>
          <w:bCs/>
          <w:noProof/>
          <w:sz w:val="24"/>
        </w:rPr>
        <w:t>1973</w:t>
      </w:r>
      <w:r>
        <w:rPr>
          <w:rFonts w:ascii="Times New Roman" w:eastAsiaTheme="majorEastAsia" w:hAnsi="Times New Roman" w:cs="Times New Roman"/>
          <w:bCs/>
          <w:noProof/>
          <w:sz w:val="24"/>
        </w:rPr>
        <w:t>:358</w:t>
      </w:r>
      <w:r w:rsidRPr="00660EDD">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yang diadaptasikan untuk menjelaskan waktu sebelum seorang pemegang saham potensial membeli saham suatu perusahaan:</w:t>
      </w:r>
    </w:p>
    <w:p w:rsidR="0062582D" w:rsidRDefault="0062582D" w:rsidP="0062582D">
      <w:pPr>
        <w:spacing w:line="240" w:lineRule="auto"/>
        <w:ind w:left="720" w:firstLine="720"/>
        <w:jc w:val="both"/>
        <w:rPr>
          <w:rFonts w:ascii="Times New Roman" w:eastAsiaTheme="majorEastAsia" w:hAnsi="Times New Roman" w:cs="Times New Roman"/>
          <w:bCs/>
          <w:i/>
          <w:sz w:val="24"/>
        </w:rPr>
      </w:pPr>
      <w:r w:rsidRPr="00F55A3F">
        <w:rPr>
          <w:rFonts w:ascii="Times New Roman" w:eastAsiaTheme="majorEastAsia" w:hAnsi="Times New Roman" w:cs="Times New Roman"/>
          <w:bCs/>
          <w:i/>
          <w:sz w:val="24"/>
        </w:rPr>
        <w:t>“For simplicity I shall speak as if the employer</w:t>
      </w:r>
      <w:r>
        <w:rPr>
          <w:rFonts w:ascii="Times New Roman" w:eastAsiaTheme="majorEastAsia" w:hAnsi="Times New Roman" w:cs="Times New Roman"/>
          <w:bCs/>
          <w:sz w:val="24"/>
        </w:rPr>
        <w:t xml:space="preserve"> (pemegang saham potensial)</w:t>
      </w:r>
      <w:r w:rsidRPr="00F55A3F">
        <w:rPr>
          <w:rFonts w:ascii="Times New Roman" w:eastAsiaTheme="majorEastAsia" w:hAnsi="Times New Roman" w:cs="Times New Roman"/>
          <w:bCs/>
          <w:i/>
          <w:sz w:val="24"/>
        </w:rPr>
        <w:t xml:space="preserve"> were risk-neutral. For each set of signals</w:t>
      </w:r>
      <w:r>
        <w:rPr>
          <w:rFonts w:ascii="Times New Roman" w:eastAsiaTheme="majorEastAsia" w:hAnsi="Times New Roman" w:cs="Times New Roman"/>
          <w:bCs/>
          <w:sz w:val="24"/>
        </w:rPr>
        <w:t xml:space="preserve"> (rasio-rasio analisis fundamental)</w:t>
      </w:r>
      <w:r w:rsidRPr="00F55A3F">
        <w:rPr>
          <w:rFonts w:ascii="Times New Roman" w:eastAsiaTheme="majorEastAsia" w:hAnsi="Times New Roman" w:cs="Times New Roman"/>
          <w:bCs/>
          <w:i/>
          <w:sz w:val="24"/>
        </w:rPr>
        <w:t xml:space="preserve"> and indices</w:t>
      </w:r>
      <w:r>
        <w:rPr>
          <w:rFonts w:ascii="Times New Roman" w:eastAsiaTheme="majorEastAsia" w:hAnsi="Times New Roman" w:cs="Times New Roman"/>
          <w:bCs/>
          <w:i/>
          <w:sz w:val="24"/>
        </w:rPr>
        <w:t xml:space="preserve"> </w:t>
      </w:r>
      <w:r>
        <w:rPr>
          <w:rFonts w:ascii="Times New Roman" w:eastAsiaTheme="majorEastAsia" w:hAnsi="Times New Roman" w:cs="Times New Roman"/>
          <w:bCs/>
          <w:sz w:val="24"/>
        </w:rPr>
        <w:t>(umur perusahaan)</w:t>
      </w:r>
      <w:r w:rsidRPr="00F55A3F">
        <w:rPr>
          <w:rFonts w:ascii="Times New Roman" w:eastAsiaTheme="majorEastAsia" w:hAnsi="Times New Roman" w:cs="Times New Roman"/>
          <w:bCs/>
          <w:i/>
          <w:sz w:val="24"/>
        </w:rPr>
        <w:t xml:space="preserve"> that the employer</w:t>
      </w:r>
      <w:r>
        <w:rPr>
          <w:rFonts w:ascii="Times New Roman" w:eastAsiaTheme="majorEastAsia" w:hAnsi="Times New Roman" w:cs="Times New Roman"/>
          <w:bCs/>
          <w:sz w:val="24"/>
        </w:rPr>
        <w:t xml:space="preserve"> (pemegang saham potensial)</w:t>
      </w:r>
      <w:r>
        <w:rPr>
          <w:rFonts w:ascii="Times New Roman" w:eastAsiaTheme="majorEastAsia" w:hAnsi="Times New Roman" w:cs="Times New Roman"/>
          <w:bCs/>
          <w:i/>
          <w:sz w:val="24"/>
        </w:rPr>
        <w:t xml:space="preserve"> confronts, he </w:t>
      </w:r>
      <w:r>
        <w:rPr>
          <w:rFonts w:ascii="Times New Roman" w:eastAsiaTheme="majorEastAsia" w:hAnsi="Times New Roman" w:cs="Times New Roman"/>
          <w:bCs/>
          <w:sz w:val="24"/>
        </w:rPr>
        <w:t>(pemegang saham potensial)</w:t>
      </w:r>
      <w:r w:rsidRPr="00F55A3F">
        <w:rPr>
          <w:rFonts w:ascii="Times New Roman" w:eastAsiaTheme="majorEastAsia" w:hAnsi="Times New Roman" w:cs="Times New Roman"/>
          <w:bCs/>
          <w:i/>
          <w:sz w:val="24"/>
        </w:rPr>
        <w:t xml:space="preserve"> will have an expected marginal product</w:t>
      </w:r>
      <w:r>
        <w:rPr>
          <w:rFonts w:ascii="Times New Roman" w:eastAsiaTheme="majorEastAsia" w:hAnsi="Times New Roman" w:cs="Times New Roman"/>
          <w:bCs/>
          <w:sz w:val="24"/>
        </w:rPr>
        <w:t xml:space="preserve"> (contohnya </w:t>
      </w:r>
      <w:r>
        <w:rPr>
          <w:rFonts w:ascii="Times New Roman" w:eastAsiaTheme="majorEastAsia" w:hAnsi="Times New Roman" w:cs="Times New Roman"/>
          <w:bCs/>
          <w:i/>
          <w:sz w:val="24"/>
        </w:rPr>
        <w:t>return</w:t>
      </w:r>
      <w:r>
        <w:rPr>
          <w:rFonts w:ascii="Times New Roman" w:eastAsiaTheme="majorEastAsia" w:hAnsi="Times New Roman" w:cs="Times New Roman"/>
          <w:bCs/>
          <w:sz w:val="24"/>
        </w:rPr>
        <w:t xml:space="preserve"> saham)</w:t>
      </w:r>
      <w:r>
        <w:rPr>
          <w:rFonts w:ascii="Times New Roman" w:eastAsiaTheme="majorEastAsia" w:hAnsi="Times New Roman" w:cs="Times New Roman"/>
          <w:bCs/>
          <w:i/>
          <w:sz w:val="24"/>
        </w:rPr>
        <w:t xml:space="preserve"> for an individual </w:t>
      </w:r>
      <w:r>
        <w:rPr>
          <w:rFonts w:ascii="Times New Roman" w:eastAsiaTheme="majorEastAsia" w:hAnsi="Times New Roman" w:cs="Times New Roman"/>
          <w:bCs/>
          <w:sz w:val="24"/>
        </w:rPr>
        <w:t>(perusahaan)</w:t>
      </w:r>
      <w:r w:rsidRPr="00F55A3F">
        <w:rPr>
          <w:rFonts w:ascii="Times New Roman" w:eastAsiaTheme="majorEastAsia" w:hAnsi="Times New Roman" w:cs="Times New Roman"/>
          <w:bCs/>
          <w:i/>
          <w:sz w:val="24"/>
        </w:rPr>
        <w:t xml:space="preserve"> who has these observable attributes</w:t>
      </w:r>
      <w:r>
        <w:rPr>
          <w:rFonts w:ascii="Times New Roman" w:eastAsiaTheme="majorEastAsia" w:hAnsi="Times New Roman" w:cs="Times New Roman"/>
          <w:bCs/>
          <w:sz w:val="24"/>
        </w:rPr>
        <w:t xml:space="preserve"> (</w:t>
      </w:r>
      <w:r>
        <w:rPr>
          <w:rFonts w:ascii="Times New Roman" w:eastAsiaTheme="majorEastAsia" w:hAnsi="Times New Roman" w:cs="Times New Roman"/>
          <w:bCs/>
          <w:i/>
          <w:sz w:val="24"/>
        </w:rPr>
        <w:t>signals</w:t>
      </w:r>
      <w:r>
        <w:rPr>
          <w:rFonts w:ascii="Times New Roman" w:eastAsiaTheme="majorEastAsia" w:hAnsi="Times New Roman" w:cs="Times New Roman"/>
          <w:bCs/>
          <w:sz w:val="24"/>
        </w:rPr>
        <w:t xml:space="preserve"> dan </w:t>
      </w:r>
      <w:r>
        <w:rPr>
          <w:rFonts w:ascii="Times New Roman" w:eastAsiaTheme="majorEastAsia" w:hAnsi="Times New Roman" w:cs="Times New Roman"/>
          <w:bCs/>
          <w:i/>
          <w:sz w:val="24"/>
        </w:rPr>
        <w:t>indices</w:t>
      </w:r>
      <w:r>
        <w:rPr>
          <w:rFonts w:ascii="Times New Roman" w:eastAsiaTheme="majorEastAsia" w:hAnsi="Times New Roman" w:cs="Times New Roman"/>
          <w:bCs/>
          <w:sz w:val="24"/>
        </w:rPr>
        <w:t>)</w:t>
      </w:r>
      <w:r w:rsidRPr="00F55A3F">
        <w:rPr>
          <w:rFonts w:ascii="Times New Roman" w:eastAsiaTheme="majorEastAsia" w:hAnsi="Times New Roman" w:cs="Times New Roman"/>
          <w:bCs/>
          <w:i/>
          <w:sz w:val="24"/>
        </w:rPr>
        <w:t>. This is taken to be the offered wage</w:t>
      </w:r>
      <w:r>
        <w:rPr>
          <w:rFonts w:ascii="Times New Roman" w:eastAsiaTheme="majorEastAsia" w:hAnsi="Times New Roman" w:cs="Times New Roman"/>
          <w:bCs/>
          <w:sz w:val="24"/>
        </w:rPr>
        <w:t xml:space="preserve"> (keputusan untuk membeli atau mengabaikan saham)</w:t>
      </w:r>
      <w:r w:rsidRPr="00F55A3F">
        <w:rPr>
          <w:rFonts w:ascii="Times New Roman" w:eastAsiaTheme="majorEastAsia" w:hAnsi="Times New Roman" w:cs="Times New Roman"/>
          <w:bCs/>
          <w:i/>
          <w:sz w:val="24"/>
        </w:rPr>
        <w:t xml:space="preserve"> to applicants</w:t>
      </w:r>
      <w:r>
        <w:rPr>
          <w:rFonts w:ascii="Times New Roman" w:eastAsiaTheme="majorEastAsia" w:hAnsi="Times New Roman" w:cs="Times New Roman"/>
          <w:bCs/>
          <w:sz w:val="24"/>
        </w:rPr>
        <w:t xml:space="preserve"> (perusahaan)</w:t>
      </w:r>
      <w:r w:rsidRPr="00F55A3F">
        <w:rPr>
          <w:rFonts w:ascii="Times New Roman" w:eastAsiaTheme="majorEastAsia" w:hAnsi="Times New Roman" w:cs="Times New Roman"/>
          <w:bCs/>
          <w:i/>
          <w:sz w:val="24"/>
        </w:rPr>
        <w:t xml:space="preserve"> with those characteristics</w:t>
      </w:r>
      <w:r>
        <w:rPr>
          <w:rFonts w:ascii="Times New Roman" w:eastAsiaTheme="majorEastAsia" w:hAnsi="Times New Roman" w:cs="Times New Roman"/>
          <w:bCs/>
          <w:sz w:val="24"/>
        </w:rPr>
        <w:t xml:space="preserve"> (</w:t>
      </w:r>
      <w:r>
        <w:rPr>
          <w:rFonts w:ascii="Times New Roman" w:eastAsiaTheme="majorEastAsia" w:hAnsi="Times New Roman" w:cs="Times New Roman"/>
          <w:bCs/>
          <w:i/>
          <w:sz w:val="24"/>
        </w:rPr>
        <w:t>signals</w:t>
      </w:r>
      <w:r>
        <w:rPr>
          <w:rFonts w:ascii="Times New Roman" w:eastAsiaTheme="majorEastAsia" w:hAnsi="Times New Roman" w:cs="Times New Roman"/>
          <w:bCs/>
          <w:sz w:val="24"/>
        </w:rPr>
        <w:t xml:space="preserve"> dan </w:t>
      </w:r>
      <w:r>
        <w:rPr>
          <w:rFonts w:ascii="Times New Roman" w:eastAsiaTheme="majorEastAsia" w:hAnsi="Times New Roman" w:cs="Times New Roman"/>
          <w:bCs/>
          <w:i/>
          <w:sz w:val="24"/>
        </w:rPr>
        <w:t>indices</w:t>
      </w:r>
      <w:r>
        <w:rPr>
          <w:rFonts w:ascii="Times New Roman" w:eastAsiaTheme="majorEastAsia" w:hAnsi="Times New Roman" w:cs="Times New Roman"/>
          <w:bCs/>
          <w:sz w:val="24"/>
        </w:rPr>
        <w:t>)</w:t>
      </w:r>
      <w:r w:rsidRPr="00F55A3F">
        <w:rPr>
          <w:rFonts w:ascii="Times New Roman" w:eastAsiaTheme="majorEastAsia" w:hAnsi="Times New Roman" w:cs="Times New Roman"/>
          <w:bCs/>
          <w:i/>
          <w:sz w:val="24"/>
        </w:rPr>
        <w:t>. Potential employees</w:t>
      </w:r>
      <w:r>
        <w:rPr>
          <w:rFonts w:ascii="Times New Roman" w:eastAsiaTheme="majorEastAsia" w:hAnsi="Times New Roman" w:cs="Times New Roman"/>
          <w:bCs/>
          <w:sz w:val="24"/>
        </w:rPr>
        <w:t xml:space="preserve"> (perusahaan)</w:t>
      </w:r>
      <w:r w:rsidRPr="00F55A3F">
        <w:rPr>
          <w:rFonts w:ascii="Times New Roman" w:eastAsiaTheme="majorEastAsia" w:hAnsi="Times New Roman" w:cs="Times New Roman"/>
          <w:bCs/>
          <w:i/>
          <w:sz w:val="24"/>
        </w:rPr>
        <w:t xml:space="preserve"> therefore confront an offered wage</w:t>
      </w:r>
      <w:r>
        <w:rPr>
          <w:rFonts w:ascii="Times New Roman" w:eastAsiaTheme="majorEastAsia" w:hAnsi="Times New Roman" w:cs="Times New Roman"/>
          <w:bCs/>
          <w:sz w:val="24"/>
        </w:rPr>
        <w:t xml:space="preserve"> (harga saham)</w:t>
      </w:r>
      <w:r w:rsidRPr="00F55A3F">
        <w:rPr>
          <w:rFonts w:ascii="Times New Roman" w:eastAsiaTheme="majorEastAsia" w:hAnsi="Times New Roman" w:cs="Times New Roman"/>
          <w:bCs/>
          <w:i/>
          <w:sz w:val="24"/>
        </w:rPr>
        <w:t xml:space="preserve"> schedule whose arguments are signals and indices.”</w:t>
      </w:r>
    </w:p>
    <w:p w:rsidR="0062582D" w:rsidRDefault="0062582D" w:rsidP="0062582D">
      <w:pPr>
        <w:spacing w:line="480" w:lineRule="auto"/>
        <w:ind w:left="720"/>
        <w:jc w:val="both"/>
        <w:rPr>
          <w:rFonts w:ascii="Times New Roman" w:eastAsiaTheme="majorEastAsia" w:hAnsi="Times New Roman" w:cs="Times New Roman"/>
          <w:bCs/>
          <w:sz w:val="24"/>
        </w:rPr>
      </w:pPr>
      <w:proofErr w:type="gramStart"/>
      <w:r>
        <w:rPr>
          <w:rFonts w:ascii="Times New Roman" w:eastAsiaTheme="majorEastAsia" w:hAnsi="Times New Roman" w:cs="Times New Roman"/>
          <w:bCs/>
          <w:sz w:val="24"/>
        </w:rPr>
        <w:lastRenderedPageBreak/>
        <w:t xml:space="preserve">Asumsikan bahwa pemegang saham potensial bersifat </w:t>
      </w:r>
      <w:r>
        <w:rPr>
          <w:rFonts w:ascii="Times New Roman" w:eastAsiaTheme="majorEastAsia" w:hAnsi="Times New Roman" w:cs="Times New Roman"/>
          <w:bCs/>
          <w:i/>
          <w:sz w:val="24"/>
        </w:rPr>
        <w:t>risk-neutral</w:t>
      </w:r>
      <w:r>
        <w:rPr>
          <w:rFonts w:ascii="Times New Roman" w:eastAsiaTheme="majorEastAsia" w:hAnsi="Times New Roman" w:cs="Times New Roman"/>
          <w:bCs/>
          <w:sz w:val="24"/>
        </w:rPr>
        <w:t>.</w:t>
      </w:r>
      <w:proofErr w:type="gramEnd"/>
      <w:r>
        <w:rPr>
          <w:rFonts w:ascii="Times New Roman" w:eastAsiaTheme="majorEastAsia" w:hAnsi="Times New Roman" w:cs="Times New Roman"/>
          <w:bCs/>
          <w:sz w:val="24"/>
        </w:rPr>
        <w:t xml:space="preserve"> Dari semua </w:t>
      </w:r>
      <w:r>
        <w:rPr>
          <w:rFonts w:ascii="Times New Roman" w:eastAsiaTheme="majorEastAsia" w:hAnsi="Times New Roman" w:cs="Times New Roman"/>
          <w:bCs/>
          <w:i/>
          <w:sz w:val="24"/>
        </w:rPr>
        <w:t>signal</w:t>
      </w:r>
      <w:r>
        <w:rPr>
          <w:rFonts w:ascii="Times New Roman" w:eastAsiaTheme="majorEastAsia" w:hAnsi="Times New Roman" w:cs="Times New Roman"/>
          <w:bCs/>
          <w:sz w:val="24"/>
        </w:rPr>
        <w:t xml:space="preserve"> berupa rasio-rasio analisis fundamental dan </w:t>
      </w:r>
      <w:r>
        <w:rPr>
          <w:rFonts w:ascii="Times New Roman" w:eastAsiaTheme="majorEastAsia" w:hAnsi="Times New Roman" w:cs="Times New Roman"/>
          <w:bCs/>
          <w:i/>
          <w:sz w:val="24"/>
        </w:rPr>
        <w:t>indices</w:t>
      </w:r>
      <w:r>
        <w:rPr>
          <w:rFonts w:ascii="Times New Roman" w:eastAsiaTheme="majorEastAsia" w:hAnsi="Times New Roman" w:cs="Times New Roman"/>
          <w:bCs/>
          <w:sz w:val="24"/>
        </w:rPr>
        <w:t xml:space="preserve"> berupa informasi umur perusahaan yang dihadapi oleh pemegang saham potensial, </w:t>
      </w:r>
      <w:proofErr w:type="gramStart"/>
      <w:r>
        <w:rPr>
          <w:rFonts w:ascii="Times New Roman" w:eastAsiaTheme="majorEastAsia" w:hAnsi="Times New Roman" w:cs="Times New Roman"/>
          <w:bCs/>
          <w:sz w:val="24"/>
        </w:rPr>
        <w:t>ia</w:t>
      </w:r>
      <w:proofErr w:type="gramEnd"/>
      <w:r>
        <w:rPr>
          <w:rFonts w:ascii="Times New Roman" w:eastAsiaTheme="majorEastAsia" w:hAnsi="Times New Roman" w:cs="Times New Roman"/>
          <w:bCs/>
          <w:sz w:val="24"/>
        </w:rPr>
        <w:t xml:space="preserve"> akan memiliki ekspektasi mengenai pengembalian (</w:t>
      </w:r>
      <w:r>
        <w:rPr>
          <w:rFonts w:ascii="Times New Roman" w:eastAsiaTheme="majorEastAsia" w:hAnsi="Times New Roman" w:cs="Times New Roman"/>
          <w:bCs/>
          <w:i/>
          <w:sz w:val="24"/>
        </w:rPr>
        <w:t>return</w:t>
      </w:r>
      <w:r>
        <w:rPr>
          <w:rFonts w:ascii="Times New Roman" w:eastAsiaTheme="majorEastAsia" w:hAnsi="Times New Roman" w:cs="Times New Roman"/>
          <w:bCs/>
          <w:sz w:val="24"/>
        </w:rPr>
        <w:t xml:space="preserve">) yang akan dihasilkan oleh perusahaan. Setelah memproses berbagai </w:t>
      </w:r>
      <w:r>
        <w:rPr>
          <w:rFonts w:ascii="Times New Roman" w:eastAsiaTheme="majorEastAsia" w:hAnsi="Times New Roman" w:cs="Times New Roman"/>
          <w:bCs/>
          <w:i/>
          <w:sz w:val="24"/>
        </w:rPr>
        <w:t>signals</w:t>
      </w:r>
      <w:r>
        <w:rPr>
          <w:rFonts w:ascii="Times New Roman" w:eastAsiaTheme="majorEastAsia" w:hAnsi="Times New Roman" w:cs="Times New Roman"/>
          <w:bCs/>
          <w:sz w:val="24"/>
        </w:rPr>
        <w:t xml:space="preserve"> dan </w:t>
      </w:r>
      <w:r>
        <w:rPr>
          <w:rFonts w:ascii="Times New Roman" w:eastAsiaTheme="majorEastAsia" w:hAnsi="Times New Roman" w:cs="Times New Roman"/>
          <w:bCs/>
          <w:i/>
          <w:sz w:val="24"/>
        </w:rPr>
        <w:t>indices</w:t>
      </w:r>
      <w:r>
        <w:rPr>
          <w:rFonts w:ascii="Times New Roman" w:eastAsiaTheme="majorEastAsia" w:hAnsi="Times New Roman" w:cs="Times New Roman"/>
          <w:bCs/>
          <w:sz w:val="24"/>
        </w:rPr>
        <w:t xml:space="preserve"> yang dikomunikasikan oleh perusahaan untuk menilai pengembalian yang diharapkan, maka pemegang saham potensial tersebut pada akhirnya memutuskan apakah saham perusahaan tersebut layak dibeli atau tidak. Oleh karena itu, perusahaan yang menerbitkan saham menghadapi para pemegang saham potensial yang dapat memutuskan untuk membeli sahamnya berdasarkan </w:t>
      </w:r>
      <w:r>
        <w:rPr>
          <w:rFonts w:ascii="Times New Roman" w:eastAsiaTheme="majorEastAsia" w:hAnsi="Times New Roman" w:cs="Times New Roman"/>
          <w:bCs/>
          <w:i/>
          <w:sz w:val="24"/>
        </w:rPr>
        <w:t>signals</w:t>
      </w:r>
      <w:r>
        <w:rPr>
          <w:rFonts w:ascii="Times New Roman" w:eastAsiaTheme="majorEastAsia" w:hAnsi="Times New Roman" w:cs="Times New Roman"/>
          <w:bCs/>
          <w:sz w:val="24"/>
        </w:rPr>
        <w:t xml:space="preserve"> dan </w:t>
      </w:r>
      <w:r>
        <w:rPr>
          <w:rFonts w:ascii="Times New Roman" w:eastAsiaTheme="majorEastAsia" w:hAnsi="Times New Roman" w:cs="Times New Roman"/>
          <w:bCs/>
          <w:i/>
          <w:sz w:val="24"/>
        </w:rPr>
        <w:t>indices</w:t>
      </w:r>
      <w:r>
        <w:rPr>
          <w:rFonts w:ascii="Times New Roman" w:eastAsiaTheme="majorEastAsia" w:hAnsi="Times New Roman" w:cs="Times New Roman"/>
          <w:bCs/>
          <w:sz w:val="24"/>
        </w:rPr>
        <w:t xml:space="preserve"> yang dikomunikasikan olehnya.</w:t>
      </w:r>
    </w:p>
    <w:p w:rsidR="0062582D" w:rsidRPr="000962F8" w:rsidRDefault="0062582D" w:rsidP="0062582D">
      <w:pPr>
        <w:spacing w:line="480" w:lineRule="auto"/>
        <w:ind w:left="720" w:firstLine="720"/>
        <w:jc w:val="both"/>
        <w:rPr>
          <w:rFonts w:ascii="Times New Roman" w:hAnsi="Times New Roman" w:cs="Times New Roman"/>
          <w:sz w:val="24"/>
        </w:rPr>
      </w:pPr>
      <w:proofErr w:type="gramStart"/>
      <w:r>
        <w:rPr>
          <w:rFonts w:ascii="Times New Roman" w:hAnsi="Times New Roman" w:cs="Times New Roman"/>
          <w:sz w:val="24"/>
        </w:rPr>
        <w:t xml:space="preserve">Jadi berdasarkan teori yang telah dipaparkan sebelumnya, mekanisme teori </w:t>
      </w:r>
      <w:r>
        <w:rPr>
          <w:rFonts w:ascii="Times New Roman" w:hAnsi="Times New Roman" w:cs="Times New Roman"/>
          <w:i/>
          <w:sz w:val="24"/>
        </w:rPr>
        <w:t xml:space="preserve">signaling </w:t>
      </w:r>
      <w:r>
        <w:rPr>
          <w:rFonts w:ascii="Times New Roman" w:hAnsi="Times New Roman" w:cs="Times New Roman"/>
          <w:sz w:val="24"/>
        </w:rPr>
        <w:t>mulai bekerja ketika suatu kejadian terjadi di dalam suatu perusahaan.</w:t>
      </w:r>
      <w:proofErr w:type="gramEnd"/>
      <w:r>
        <w:rPr>
          <w:rFonts w:ascii="Times New Roman" w:hAnsi="Times New Roman" w:cs="Times New Roman"/>
          <w:sz w:val="24"/>
        </w:rPr>
        <w:t xml:space="preserve"> </w:t>
      </w:r>
      <w:proofErr w:type="gramStart"/>
      <w:r>
        <w:rPr>
          <w:rFonts w:ascii="Times New Roman" w:hAnsi="Times New Roman" w:cs="Times New Roman"/>
          <w:sz w:val="24"/>
        </w:rPr>
        <w:t>Kejadian tersebut dapat berupa kejadian rutin seperti penjualan maupun non-rutin seperti akuisisi.</w:t>
      </w:r>
      <w:proofErr w:type="gramEnd"/>
      <w:r>
        <w:rPr>
          <w:rFonts w:ascii="Times New Roman" w:hAnsi="Times New Roman" w:cs="Times New Roman"/>
          <w:sz w:val="24"/>
        </w:rPr>
        <w:t xml:space="preserve"> Segala kejadian yang telah terjadi </w:t>
      </w:r>
      <w:proofErr w:type="gramStart"/>
      <w:r>
        <w:rPr>
          <w:rFonts w:ascii="Times New Roman" w:hAnsi="Times New Roman" w:cs="Times New Roman"/>
          <w:sz w:val="24"/>
        </w:rPr>
        <w:t>akan</w:t>
      </w:r>
      <w:proofErr w:type="gramEnd"/>
      <w:r>
        <w:rPr>
          <w:rFonts w:ascii="Times New Roman" w:hAnsi="Times New Roman" w:cs="Times New Roman"/>
          <w:sz w:val="24"/>
        </w:rPr>
        <w:t xml:space="preserve"> dirangkum dalam semua laporan keuangan (laporan posisi keuangan, laporan rugi laba, laporan perubahan modal dan laporan arus kas) dan catatan atas laporan keuangan yang terkandung dalam laporan tahunannya perusahaan. Laporan tahunan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dikomunikasikan kepada para pemegang saham melalui berbagai macam media seperti pengumuman dalam koran atau file yang di</w:t>
      </w:r>
      <w:r>
        <w:rPr>
          <w:rFonts w:ascii="Times New Roman" w:hAnsi="Times New Roman" w:cs="Times New Roman"/>
          <w:sz w:val="24"/>
        </w:rPr>
        <w:softHyphen/>
        <w:t>-</w:t>
      </w:r>
      <w:r>
        <w:rPr>
          <w:rFonts w:ascii="Times New Roman" w:hAnsi="Times New Roman" w:cs="Times New Roman"/>
          <w:i/>
          <w:sz w:val="24"/>
        </w:rPr>
        <w:t>upload</w:t>
      </w:r>
      <w:r>
        <w:rPr>
          <w:rFonts w:ascii="Times New Roman" w:hAnsi="Times New Roman" w:cs="Times New Roman"/>
          <w:sz w:val="24"/>
        </w:rPr>
        <w:t xml:space="preserve"> di website perusahaannya atau Bursa Efek Indonesia. </w:t>
      </w:r>
      <w:proofErr w:type="gramStart"/>
      <w:r>
        <w:rPr>
          <w:rFonts w:ascii="Times New Roman" w:hAnsi="Times New Roman" w:cs="Times New Roman"/>
          <w:sz w:val="24"/>
        </w:rPr>
        <w:t>Sebagai tambahan, informasi mengenai perusahaan tidak hanya dapat berupa laporan keuangannya, melainkan segala informasi yang memiliki keterkaitan terhadap perusahaan tersebut yang dapat disampaikan melalui media-media lainnya contohnya berita, konferensi pers atau rapat umum pemegang saham.</w:t>
      </w:r>
      <w:proofErr w:type="gramEnd"/>
      <w:r>
        <w:rPr>
          <w:rFonts w:ascii="Times New Roman" w:hAnsi="Times New Roman" w:cs="Times New Roman"/>
          <w:sz w:val="24"/>
        </w:rPr>
        <w:t xml:space="preserve"> Pemegang saham kemudian </w:t>
      </w:r>
      <w:r>
        <w:rPr>
          <w:rFonts w:ascii="Times New Roman" w:hAnsi="Times New Roman" w:cs="Times New Roman"/>
          <w:sz w:val="24"/>
        </w:rPr>
        <w:lastRenderedPageBreak/>
        <w:t xml:space="preserve">menginterpretasikan segala informasi mengenai perusahaan tersebut yang berupa </w:t>
      </w:r>
      <w:r>
        <w:rPr>
          <w:rFonts w:ascii="Times New Roman" w:hAnsi="Times New Roman" w:cs="Times New Roman"/>
          <w:i/>
          <w:sz w:val="24"/>
        </w:rPr>
        <w:t>signals</w:t>
      </w:r>
      <w:r>
        <w:rPr>
          <w:rFonts w:ascii="Times New Roman" w:hAnsi="Times New Roman" w:cs="Times New Roman"/>
          <w:sz w:val="24"/>
        </w:rPr>
        <w:t xml:space="preserve"> sebagai </w:t>
      </w:r>
      <w:r w:rsidRPr="00DA6437">
        <w:rPr>
          <w:rFonts w:ascii="Times New Roman" w:hAnsi="Times New Roman" w:cs="Times New Roman"/>
          <w:i/>
          <w:sz w:val="24"/>
        </w:rPr>
        <w:t>signal</w:t>
      </w:r>
      <w:r>
        <w:rPr>
          <w:rFonts w:ascii="Times New Roman" w:hAnsi="Times New Roman" w:cs="Times New Roman"/>
          <w:sz w:val="24"/>
        </w:rPr>
        <w:t xml:space="preserve"> baik (</w:t>
      </w:r>
      <w:r>
        <w:rPr>
          <w:rFonts w:ascii="Times New Roman" w:hAnsi="Times New Roman" w:cs="Times New Roman"/>
          <w:i/>
          <w:sz w:val="24"/>
        </w:rPr>
        <w:t>good news</w:t>
      </w:r>
      <w:r>
        <w:rPr>
          <w:rFonts w:ascii="Times New Roman" w:hAnsi="Times New Roman" w:cs="Times New Roman"/>
          <w:sz w:val="24"/>
        </w:rPr>
        <w:t xml:space="preserve">) atau </w:t>
      </w:r>
      <w:r w:rsidRPr="00DA6437">
        <w:rPr>
          <w:rFonts w:ascii="Times New Roman" w:hAnsi="Times New Roman" w:cs="Times New Roman"/>
          <w:i/>
          <w:sz w:val="24"/>
        </w:rPr>
        <w:t>signal</w:t>
      </w:r>
      <w:r>
        <w:rPr>
          <w:rFonts w:ascii="Times New Roman" w:hAnsi="Times New Roman" w:cs="Times New Roman"/>
          <w:sz w:val="24"/>
        </w:rPr>
        <w:t xml:space="preserve"> buruk (</w:t>
      </w:r>
      <w:r>
        <w:rPr>
          <w:rFonts w:ascii="Times New Roman" w:hAnsi="Times New Roman" w:cs="Times New Roman"/>
          <w:i/>
          <w:sz w:val="24"/>
        </w:rPr>
        <w:t>bad news</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{"citationItems":[{"id":"ITEM-1","itemData":{"author":[{"dropping-particle":"","family":"Prasasta","given":"Raynaldi Arif","non-dropping-particle":"","parse-names":false,"suffix":""}],"id":"ITEM-1","issued":{"date-parts":[["2016"]]},"publisher":"Universitas Pasundan Bandung","title":"PENGARUH PENGGUNAAN SIGNALING THEORY TERHADAP NILAI PERUSAHAAN PADA PERUSAHAAN INDUSTRI BARANG KONSUMSI YANG TERDAFTAR DI BURSA EFEK INDONESIA PADA TAHUN 2011-2014","type":"thesis"},"uris":["http://www.mendeley.com/documents/?uuid=7eec4c7d-9d0e-403f-9435-7dee09fdee55"]}],"mendeley":{"formattedCitation":"(Prasasta, 2016)","manualFormatting":"(Prasasta, 2016:39)","plainTextFormattedCitation":"(Prasasta, 2016)","previouslyFormattedCitation":"(Prasasta, 2016)"},"properties":{"noteIndex":0},"schema":"https://github.com/citation-style-language/schema/raw/master/csl-citation.json"}</w:instrText>
      </w:r>
      <w:r>
        <w:rPr>
          <w:rFonts w:ascii="Times New Roman" w:hAnsi="Times New Roman" w:cs="Times New Roman"/>
          <w:sz w:val="24"/>
        </w:rPr>
        <w:fldChar w:fldCharType="separate"/>
      </w:r>
      <w:r w:rsidRPr="00660EDD">
        <w:rPr>
          <w:rFonts w:ascii="Times New Roman" w:hAnsi="Times New Roman" w:cs="Times New Roman"/>
          <w:noProof/>
          <w:sz w:val="24"/>
        </w:rPr>
        <w:t>(Prasasta, 2016</w:t>
      </w:r>
      <w:r>
        <w:rPr>
          <w:rFonts w:ascii="Times New Roman" w:hAnsi="Times New Roman" w:cs="Times New Roman"/>
          <w:noProof/>
          <w:sz w:val="24"/>
        </w:rPr>
        <w:t>:39</w:t>
      </w:r>
      <w:r w:rsidRPr="00660EDD">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proofErr w:type="gramStart"/>
      <w:r>
        <w:rPr>
          <w:rFonts w:ascii="Times New Roman" w:hAnsi="Times New Roman" w:cs="Times New Roman"/>
          <w:sz w:val="24"/>
        </w:rPr>
        <w:t xml:space="preserve">Informasi mengenai perusahaan juga mengandung </w:t>
      </w:r>
      <w:r>
        <w:rPr>
          <w:rFonts w:ascii="Times New Roman" w:hAnsi="Times New Roman" w:cs="Times New Roman"/>
          <w:i/>
          <w:sz w:val="24"/>
        </w:rPr>
        <w:t>indices</w:t>
      </w:r>
      <w:r>
        <w:rPr>
          <w:rFonts w:ascii="Times New Roman" w:hAnsi="Times New Roman" w:cs="Times New Roman"/>
          <w:sz w:val="24"/>
        </w:rPr>
        <w:t xml:space="preserve"> namun hal tersebut tidak terlalu diperhatikan oleh para pemegang saham.</w:t>
      </w:r>
      <w:proofErr w:type="gramEnd"/>
      <w:r>
        <w:rPr>
          <w:rFonts w:ascii="Times New Roman" w:hAnsi="Times New Roman" w:cs="Times New Roman"/>
          <w:sz w:val="24"/>
        </w:rPr>
        <w:t xml:space="preserve"> Pemegang saham yang menginterpretasikan </w:t>
      </w:r>
      <w:r>
        <w:rPr>
          <w:rFonts w:ascii="Times New Roman" w:hAnsi="Times New Roman" w:cs="Times New Roman"/>
          <w:i/>
          <w:sz w:val="24"/>
        </w:rPr>
        <w:t>signal</w:t>
      </w:r>
      <w:r>
        <w:rPr>
          <w:rFonts w:ascii="Times New Roman" w:hAnsi="Times New Roman" w:cs="Times New Roman"/>
          <w:sz w:val="24"/>
        </w:rPr>
        <w:t xml:space="preserve"> yang dikomunikasikan oleh perusahaan sebagai </w:t>
      </w:r>
      <w:r w:rsidRPr="00AC2CE1">
        <w:rPr>
          <w:rFonts w:ascii="Times New Roman" w:hAnsi="Times New Roman" w:cs="Times New Roman"/>
          <w:i/>
          <w:sz w:val="24"/>
        </w:rPr>
        <w:t>signal</w:t>
      </w:r>
      <w:r>
        <w:rPr>
          <w:rFonts w:ascii="Times New Roman" w:hAnsi="Times New Roman" w:cs="Times New Roman"/>
          <w:sz w:val="24"/>
        </w:rPr>
        <w:t xml:space="preserve"> baik cenderung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memilih untuk membeli saham perusahannya lagi sedangkan pemegang saham yang menginterpretasikan </w:t>
      </w:r>
      <w:r>
        <w:rPr>
          <w:rFonts w:ascii="Times New Roman" w:hAnsi="Times New Roman" w:cs="Times New Roman"/>
          <w:i/>
          <w:sz w:val="24"/>
        </w:rPr>
        <w:t>signal</w:t>
      </w:r>
      <w:r>
        <w:rPr>
          <w:rFonts w:ascii="Times New Roman" w:hAnsi="Times New Roman" w:cs="Times New Roman"/>
          <w:sz w:val="24"/>
        </w:rPr>
        <w:t xml:space="preserve"> tersebut sebagai </w:t>
      </w:r>
      <w:r w:rsidRPr="00AC2CE1">
        <w:rPr>
          <w:rFonts w:ascii="Times New Roman" w:hAnsi="Times New Roman" w:cs="Times New Roman"/>
          <w:i/>
          <w:sz w:val="24"/>
        </w:rPr>
        <w:t>signal</w:t>
      </w:r>
      <w:r>
        <w:rPr>
          <w:rFonts w:ascii="Times New Roman" w:hAnsi="Times New Roman" w:cs="Times New Roman"/>
          <w:sz w:val="24"/>
        </w:rPr>
        <w:t xml:space="preserve"> buruk cenderung akan memilih untuk menjual saham yang dimilikinya. Tindakan pembelian dan penjualan saham perusahaan yang dilakukan oleh para pemegang sahamnya secara keseluruhan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berakibat pada pergerakan arah harga saham perusahaan yang bisa naik atau turun.</w:t>
      </w:r>
    </w:p>
    <w:p w:rsidR="0062582D" w:rsidRPr="000962F8" w:rsidRDefault="0062582D" w:rsidP="0062582D">
      <w:pPr>
        <w:spacing w:line="480" w:lineRule="auto"/>
        <w:ind w:left="720" w:firstLine="720"/>
        <w:jc w:val="both"/>
        <w:rPr>
          <w:rFonts w:ascii="Times New Roman" w:eastAsiaTheme="majorEastAsia" w:hAnsi="Times New Roman" w:cs="Times New Roman"/>
          <w:bCs/>
          <w:sz w:val="24"/>
        </w:rPr>
      </w:pPr>
      <w:proofErr w:type="gramStart"/>
      <w:r w:rsidRPr="000962F8">
        <w:rPr>
          <w:rFonts w:ascii="Times New Roman" w:eastAsiaTheme="majorEastAsia" w:hAnsi="Times New Roman" w:cs="Times New Roman"/>
          <w:bCs/>
          <w:sz w:val="24"/>
        </w:rPr>
        <w:t>Banyaknya informasi mengenai perusahaan yang diberikan oleh manajer atau sumber-sumber lain juga mempengaruhi bagaimana para pemegang saham memperkirakan prospek masa depannya perusahaan.</w:t>
      </w:r>
      <w:proofErr w:type="gramEnd"/>
      <w:r w:rsidRPr="000962F8">
        <w:rPr>
          <w:rFonts w:ascii="Times New Roman" w:eastAsiaTheme="majorEastAsia" w:hAnsi="Times New Roman" w:cs="Times New Roman"/>
          <w:bCs/>
          <w:sz w:val="24"/>
        </w:rPr>
        <w:t xml:space="preserve"> </w:t>
      </w:r>
      <w:proofErr w:type="gramStart"/>
      <w:r w:rsidRPr="000962F8">
        <w:rPr>
          <w:rFonts w:ascii="Times New Roman" w:eastAsiaTheme="majorEastAsia" w:hAnsi="Times New Roman" w:cs="Times New Roman"/>
          <w:bCs/>
          <w:sz w:val="24"/>
        </w:rPr>
        <w:t xml:space="preserve">Semakin </w:t>
      </w:r>
      <w:r>
        <w:rPr>
          <w:rFonts w:ascii="Times New Roman" w:eastAsiaTheme="majorEastAsia" w:hAnsi="Times New Roman" w:cs="Times New Roman"/>
          <w:bCs/>
          <w:sz w:val="24"/>
        </w:rPr>
        <w:t>dikit</w:t>
      </w:r>
      <w:r w:rsidRPr="000962F8">
        <w:rPr>
          <w:rFonts w:ascii="Times New Roman" w:eastAsiaTheme="majorEastAsia" w:hAnsi="Times New Roman" w:cs="Times New Roman"/>
          <w:bCs/>
          <w:sz w:val="24"/>
        </w:rPr>
        <w:t xml:space="preserve"> para pemegang saham mengetahui tentang suatu perusahaan, maka semakin mencurigakan dan tidak dapat dipercaya (</w:t>
      </w:r>
      <w:r w:rsidRPr="000962F8">
        <w:rPr>
          <w:rFonts w:ascii="Times New Roman" w:eastAsiaTheme="majorEastAsia" w:hAnsi="Times New Roman" w:cs="Times New Roman"/>
          <w:bCs/>
          <w:i/>
          <w:sz w:val="24"/>
        </w:rPr>
        <w:t>untrustworthy</w:t>
      </w:r>
      <w:r w:rsidRPr="000962F8">
        <w:rPr>
          <w:rFonts w:ascii="Times New Roman" w:eastAsiaTheme="majorEastAsia" w:hAnsi="Times New Roman" w:cs="Times New Roman"/>
          <w:bCs/>
          <w:sz w:val="24"/>
        </w:rPr>
        <w:t>) perusahaannya dimata para pemegang saham tersebut.</w:t>
      </w:r>
      <w:proofErr w:type="gramEnd"/>
      <w:r w:rsidRPr="000962F8">
        <w:rPr>
          <w:rFonts w:ascii="Times New Roman" w:eastAsiaTheme="majorEastAsia" w:hAnsi="Times New Roman" w:cs="Times New Roman"/>
          <w:bCs/>
          <w:sz w:val="24"/>
        </w:rPr>
        <w:t xml:space="preserve"> Masyarakat yang kurang atau kehilangan kepercayaannya pada suatu perusahaan </w:t>
      </w:r>
      <w:proofErr w:type="gramStart"/>
      <w:r w:rsidRPr="000962F8">
        <w:rPr>
          <w:rFonts w:ascii="Times New Roman" w:eastAsiaTheme="majorEastAsia" w:hAnsi="Times New Roman" w:cs="Times New Roman"/>
          <w:bCs/>
          <w:sz w:val="24"/>
        </w:rPr>
        <w:t>akan</w:t>
      </w:r>
      <w:proofErr w:type="gramEnd"/>
      <w:r w:rsidRPr="000962F8">
        <w:rPr>
          <w:rFonts w:ascii="Times New Roman" w:eastAsiaTheme="majorEastAsia" w:hAnsi="Times New Roman" w:cs="Times New Roman"/>
          <w:bCs/>
          <w:sz w:val="24"/>
        </w:rPr>
        <w:t xml:space="preserve"> mengambil tindakan untuk tidak membeli atau mulai menjual sahamnya yang pada akhirnya akan berakibat pada penurunan harga saham perusahaan. Untuk mengatasi </w:t>
      </w:r>
      <w:r>
        <w:rPr>
          <w:rFonts w:ascii="Times New Roman" w:eastAsiaTheme="majorEastAsia" w:hAnsi="Times New Roman" w:cs="Times New Roman"/>
          <w:bCs/>
          <w:sz w:val="24"/>
        </w:rPr>
        <w:t xml:space="preserve">hal ini yang berupa </w:t>
      </w:r>
      <w:r w:rsidRPr="000962F8">
        <w:rPr>
          <w:rFonts w:ascii="Times New Roman" w:eastAsiaTheme="majorEastAsia" w:hAnsi="Times New Roman" w:cs="Times New Roman"/>
          <w:bCs/>
          <w:sz w:val="24"/>
        </w:rPr>
        <w:t xml:space="preserve">asimetri informasi yang terjadi diantara perusahaan dan </w:t>
      </w:r>
      <w:r>
        <w:rPr>
          <w:rFonts w:ascii="Times New Roman" w:eastAsiaTheme="majorEastAsia" w:hAnsi="Times New Roman" w:cs="Times New Roman"/>
          <w:bCs/>
          <w:sz w:val="24"/>
        </w:rPr>
        <w:t xml:space="preserve">para </w:t>
      </w:r>
      <w:r w:rsidRPr="000962F8">
        <w:rPr>
          <w:rFonts w:ascii="Times New Roman" w:eastAsiaTheme="majorEastAsia" w:hAnsi="Times New Roman" w:cs="Times New Roman"/>
          <w:bCs/>
          <w:sz w:val="24"/>
        </w:rPr>
        <w:t>pemegang saham</w:t>
      </w:r>
      <w:r>
        <w:rPr>
          <w:rFonts w:ascii="Times New Roman" w:eastAsiaTheme="majorEastAsia" w:hAnsi="Times New Roman" w:cs="Times New Roman"/>
          <w:bCs/>
          <w:sz w:val="24"/>
        </w:rPr>
        <w:t>nya</w:t>
      </w:r>
      <w:r w:rsidRPr="000962F8">
        <w:rPr>
          <w:rFonts w:ascii="Times New Roman" w:eastAsiaTheme="majorEastAsia" w:hAnsi="Times New Roman" w:cs="Times New Roman"/>
          <w:bCs/>
          <w:sz w:val="24"/>
        </w:rPr>
        <w:t xml:space="preserve">, manajer </w:t>
      </w:r>
      <w:r>
        <w:rPr>
          <w:rFonts w:ascii="Times New Roman" w:eastAsiaTheme="majorEastAsia" w:hAnsi="Times New Roman" w:cs="Times New Roman"/>
          <w:bCs/>
          <w:sz w:val="24"/>
        </w:rPr>
        <w:t>perlu</w:t>
      </w:r>
      <w:r w:rsidRPr="000962F8">
        <w:rPr>
          <w:rFonts w:ascii="Times New Roman" w:eastAsiaTheme="majorEastAsia" w:hAnsi="Times New Roman" w:cs="Times New Roman"/>
          <w:bCs/>
          <w:sz w:val="24"/>
        </w:rPr>
        <w:t xml:space="preserve"> mengungkapkan informasi berupa laporan keuangan yang </w:t>
      </w:r>
      <w:r w:rsidRPr="000962F8">
        <w:rPr>
          <w:rFonts w:ascii="Times New Roman" w:eastAsiaTheme="majorEastAsia" w:hAnsi="Times New Roman" w:cs="Times New Roman"/>
          <w:bCs/>
          <w:i/>
          <w:sz w:val="24"/>
        </w:rPr>
        <w:t xml:space="preserve">unbiased </w:t>
      </w:r>
      <w:r w:rsidRPr="000962F8">
        <w:rPr>
          <w:rFonts w:ascii="Times New Roman" w:eastAsiaTheme="majorEastAsia" w:hAnsi="Times New Roman" w:cs="Times New Roman"/>
          <w:bCs/>
          <w:sz w:val="24"/>
        </w:rPr>
        <w:t>dalam rangka mengurangi ketidakpastian yang dirasakan para pemegang saham mengenai masa depannya perusahaan.</w:t>
      </w:r>
      <w:r>
        <w:rPr>
          <w:rFonts w:ascii="Times New Roman" w:eastAsiaTheme="majorEastAsia" w:hAnsi="Times New Roman" w:cs="Times New Roman"/>
          <w:bCs/>
          <w:sz w:val="24"/>
        </w:rPr>
        <w:t xml:space="preserve"> Penyampaian laporan tahunan </w:t>
      </w:r>
      <w:r>
        <w:rPr>
          <w:rFonts w:ascii="Times New Roman" w:eastAsiaTheme="majorEastAsia" w:hAnsi="Times New Roman" w:cs="Times New Roman"/>
          <w:bCs/>
          <w:sz w:val="24"/>
        </w:rPr>
        <w:lastRenderedPageBreak/>
        <w:t>merupakan sarana untuk menunjukkan bahwa manajemen perusahaan telah menerapkan kebijakan yang menghasilkan laba yang berkualitas karena prinsip ini mencegah manajemen melakukan tindakan membesar-besarkan laba dan membantu pengguna laporan keuangan dengan menyajikan angka laba yang tidak di-</w:t>
      </w:r>
      <w:r>
        <w:rPr>
          <w:rFonts w:ascii="Times New Roman" w:eastAsiaTheme="majorEastAsia" w:hAnsi="Times New Roman" w:cs="Times New Roman"/>
          <w:bCs/>
          <w:i/>
          <w:sz w:val="24"/>
        </w:rPr>
        <w:t>overstate</w:t>
      </w:r>
      <w:r>
        <w:rPr>
          <w:rFonts w:ascii="Times New Roman" w:eastAsiaTheme="majorEastAsia" w:hAnsi="Times New Roman" w:cs="Times New Roman"/>
          <w:bCs/>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{"citationItems":[{"id":"ITEM-1","itemData":{"author":[{"dropping-particle":"","family":"Prasasta","given":"Raynaldi Arif","non-dropping-particle":"","parse-names":false,"suffix":""}],"id":"ITEM-1","issued":{"date-parts":[["2016"]]},"publisher":"Universitas Pasundan Bandung","title":"PENGARUH PENGGUNAAN SIGNALING THEORY TERHADAP NILAI PERUSAHAAN PADA PERUSAHAAN INDUSTRI BARANG KONSUMSI YANG TERDAFTAR DI BURSA EFEK INDONESIA PADA TAHUN 2011-2014","type":"thesis"},"uris":["http://www.mendeley.com/documents/?uuid=7eec4c7d-9d0e-403f-9435-7dee09fdee55"]}],"mendeley":{"formattedCitation":"(Prasasta, 2016)","manualFormatting":"(Prasasta, 2016:40)","plainTextFormattedCitation":"(Prasasta, 2016)","previouslyFormattedCitation":"(Prasasta, 2016)"},"properties":{"noteIndex":0},"schema":"https://github.com/citation-style-language/schema/raw/master/csl-citation.json"}</w:instrText>
      </w:r>
      <w:r>
        <w:rPr>
          <w:rFonts w:ascii="Times New Roman" w:hAnsi="Times New Roman" w:cs="Times New Roman"/>
          <w:sz w:val="24"/>
        </w:rPr>
        <w:fldChar w:fldCharType="separate"/>
      </w:r>
      <w:r w:rsidRPr="00660EDD">
        <w:rPr>
          <w:rFonts w:ascii="Times New Roman" w:hAnsi="Times New Roman" w:cs="Times New Roman"/>
          <w:noProof/>
          <w:sz w:val="24"/>
        </w:rPr>
        <w:t>(Prasasta, 2016</w:t>
      </w:r>
      <w:r>
        <w:rPr>
          <w:rFonts w:ascii="Times New Roman" w:hAnsi="Times New Roman" w:cs="Times New Roman"/>
          <w:noProof/>
          <w:sz w:val="24"/>
        </w:rPr>
        <w:t>:40</w:t>
      </w:r>
      <w:r w:rsidRPr="00660EDD">
        <w:rPr>
          <w:rFonts w:ascii="Times New Roman" w:hAnsi="Times New Roman" w:cs="Times New Roman"/>
          <w:noProof/>
          <w:sz w:val="24"/>
        </w:rPr>
        <w:t>)</w:t>
      </w:r>
      <w:r>
        <w:rPr>
          <w:rFonts w:ascii="Times New Roman" w:hAnsi="Times New Roman" w:cs="Times New Roman"/>
          <w:sz w:val="24"/>
        </w:rPr>
        <w:fldChar w:fldCharType="end"/>
      </w:r>
      <w:r>
        <w:rPr>
          <w:rFonts w:ascii="Times New Roman" w:eastAsiaTheme="majorEastAsia" w:hAnsi="Times New Roman" w:cs="Times New Roman"/>
          <w:bCs/>
          <w:sz w:val="24"/>
        </w:rPr>
        <w:t>.</w:t>
      </w:r>
      <w:r w:rsidRPr="000962F8">
        <w:rPr>
          <w:rFonts w:ascii="Times New Roman" w:eastAsiaTheme="majorEastAsia" w:hAnsi="Times New Roman" w:cs="Times New Roman"/>
          <w:bCs/>
          <w:sz w:val="24"/>
        </w:rPr>
        <w:t xml:space="preserve"> </w:t>
      </w:r>
      <w:proofErr w:type="gramStart"/>
      <w:r w:rsidRPr="000962F8">
        <w:rPr>
          <w:rFonts w:ascii="Times New Roman" w:eastAsiaTheme="majorEastAsia" w:hAnsi="Times New Roman" w:cs="Times New Roman"/>
          <w:bCs/>
          <w:sz w:val="24"/>
        </w:rPr>
        <w:t>Namun dalam penelitian ini, perusahaan diduga melakukan manajemen laba yang dapat mengurangi kreditbilitas laporan keuangannya sehingga menurunkan kepercayaan para pemegang saham terhadap perusahaan.</w:t>
      </w:r>
      <w:proofErr w:type="gramEnd"/>
    </w:p>
    <w:p w:rsidR="0062582D" w:rsidRDefault="0062582D" w:rsidP="007C4152">
      <w:pPr>
        <w:pStyle w:val="Heading4"/>
        <w:numPr>
          <w:ilvl w:val="0"/>
          <w:numId w:val="10"/>
        </w:numPr>
        <w:spacing w:line="480" w:lineRule="auto"/>
        <w:rPr>
          <w:rFonts w:ascii="Times New Roman" w:hAnsi="Times New Roman" w:cs="Times New Roman"/>
          <w:i w:val="0"/>
          <w:color w:val="auto"/>
          <w:sz w:val="24"/>
        </w:rPr>
      </w:pPr>
      <w:r>
        <w:rPr>
          <w:rFonts w:ascii="Times New Roman" w:hAnsi="Times New Roman" w:cs="Times New Roman"/>
          <w:i w:val="0"/>
          <w:color w:val="auto"/>
          <w:sz w:val="24"/>
        </w:rPr>
        <w:t xml:space="preserve">Biaya </w:t>
      </w:r>
      <w:r w:rsidRPr="00434764">
        <w:rPr>
          <w:rFonts w:ascii="Times New Roman" w:hAnsi="Times New Roman" w:cs="Times New Roman"/>
          <w:color w:val="auto"/>
          <w:sz w:val="24"/>
        </w:rPr>
        <w:t>Signaling</w:t>
      </w:r>
    </w:p>
    <w:p w:rsidR="0062582D" w:rsidRDefault="0062582D" w:rsidP="0062582D">
      <w:pPr>
        <w:spacing w:line="480" w:lineRule="auto"/>
        <w:ind w:left="1080" w:firstLine="720"/>
        <w:jc w:val="both"/>
        <w:rPr>
          <w:rFonts w:ascii="Times New Roman" w:hAnsi="Times New Roman" w:cs="Times New Roman"/>
          <w:sz w:val="24"/>
        </w:rPr>
      </w:pP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{"citationItems":[{"id":"ITEM-1","itemData":{"ISSN":"00165751","abstract":"No abstract is available for this item.","author":[{"dropping-particle":"","family":"Spence","given":"Michael","non-dropping-particle":"","parse-names":false,"suffix":""}],"container-title":"The Quarterly Journal of Economics","id":"ITEM-1","issue":"3","issued":{"date-parts":[["1973"]]},"page":"355-374","title":"Job Market Signaling","type":"article-journal","volume":"87"},"uris":["http://www.mendeley.com/documents/?uuid=ab4498b3-fe04-47b8-a41b-9e042a7689c2"]}],"mendeley":{"formattedCitation":"(Spence, 1973)","manualFormatting":"Spence (1973:358)","plainTextFormattedCitation":"(Spence, 1973)","previouslyFormattedCitation":"(Spence, 1973)"},"properties":{"noteIndex":0},"schema":"https://github.com/citation-style-language/schema/raw/master/csl-citation.json"}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Spence</w:t>
      </w:r>
      <w:r w:rsidRPr="00660EDD">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w:t>
      </w:r>
      <w:r w:rsidRPr="00660EDD">
        <w:rPr>
          <w:rFonts w:ascii="Times New Roman" w:eastAsiaTheme="majorEastAsia" w:hAnsi="Times New Roman" w:cs="Times New Roman"/>
          <w:bCs/>
          <w:noProof/>
          <w:sz w:val="24"/>
        </w:rPr>
        <w:t>1973</w:t>
      </w:r>
      <w:r>
        <w:rPr>
          <w:rFonts w:ascii="Times New Roman" w:eastAsiaTheme="majorEastAsia" w:hAnsi="Times New Roman" w:cs="Times New Roman"/>
          <w:bCs/>
          <w:noProof/>
          <w:sz w:val="24"/>
        </w:rPr>
        <w:t>:358</w:t>
      </w:r>
      <w:r w:rsidRPr="00660EDD">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hAnsi="Times New Roman" w:cs="Times New Roman"/>
          <w:sz w:val="24"/>
        </w:rPr>
        <w:t xml:space="preserve"> menjelaskan bahwa memanipulasi / mengubah </w:t>
      </w:r>
      <w:r>
        <w:rPr>
          <w:rFonts w:ascii="Times New Roman" w:hAnsi="Times New Roman" w:cs="Times New Roman"/>
          <w:i/>
          <w:sz w:val="24"/>
        </w:rPr>
        <w:t>signals</w:t>
      </w:r>
      <w:r>
        <w:rPr>
          <w:rFonts w:ascii="Times New Roman" w:hAnsi="Times New Roman" w:cs="Times New Roman"/>
          <w:sz w:val="24"/>
        </w:rPr>
        <w:t xml:space="preserve"> yang melekat pada perusahaan menimbulkan suatu biaya yang ditanggung oleh perusahaan yang disebut </w:t>
      </w:r>
      <w:r>
        <w:rPr>
          <w:rFonts w:ascii="Times New Roman" w:hAnsi="Times New Roman" w:cs="Times New Roman"/>
          <w:i/>
          <w:sz w:val="24"/>
        </w:rPr>
        <w:t>signaling costs</w:t>
      </w:r>
      <w:r>
        <w:rPr>
          <w:rFonts w:ascii="Times New Roman" w:hAnsi="Times New Roman" w:cs="Times New Roman"/>
          <w:sz w:val="24"/>
        </w:rPr>
        <w:t xml:space="preserve">. Berikut adalah teori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{"citationItems":[{"id":"ITEM-1","itemData":{"ISSN":"00165751","abstract":"No abstract is available for this item.","author":[{"dropping-particle":"","family":"Spence","given":"Michael","non-dropping-particle":"","parse-names":false,"suffix":""}],"container-title":"The Quarterly Journal of Economics","id":"ITEM-1","issue":"3","issued":{"date-parts":[["1973"]]},"page":"355-374","title":"Job Market Signaling","type":"article-journal","volume":"87"},"uris":["http://www.mendeley.com/documents/?uuid=ab4498b3-fe04-47b8-a41b-9e042a7689c2"]}],"mendeley":{"formattedCitation":"(Spence, 1973)","manualFormatting":"Spence (1973:358)","plainTextFormattedCitation":"(Spence, 1973)","previouslyFormattedCitation":"(Spence, 1973)"},"properties":{"noteIndex":0},"schema":"https://github.com/citation-style-language/schema/raw/master/csl-citation.json"}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Spence</w:t>
      </w:r>
      <w:r w:rsidRPr="00660EDD">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w:t>
      </w:r>
      <w:r w:rsidRPr="00660EDD">
        <w:rPr>
          <w:rFonts w:ascii="Times New Roman" w:eastAsiaTheme="majorEastAsia" w:hAnsi="Times New Roman" w:cs="Times New Roman"/>
          <w:bCs/>
          <w:noProof/>
          <w:sz w:val="24"/>
        </w:rPr>
        <w:t>1973</w:t>
      </w:r>
      <w:r>
        <w:rPr>
          <w:rFonts w:ascii="Times New Roman" w:eastAsiaTheme="majorEastAsia" w:hAnsi="Times New Roman" w:cs="Times New Roman"/>
          <w:bCs/>
          <w:noProof/>
          <w:sz w:val="24"/>
        </w:rPr>
        <w:t>:358</w:t>
      </w:r>
      <w:r w:rsidRPr="00660EDD">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hAnsi="Times New Roman" w:cs="Times New Roman"/>
          <w:sz w:val="24"/>
        </w:rPr>
        <w:t xml:space="preserve"> yang diadaptasikan untuk penelitian ini dengan contoh perusahaan yang membebankan biaya konsultasi ketika </w:t>
      </w:r>
      <w:r w:rsidRPr="007F6F98">
        <w:rPr>
          <w:rFonts w:ascii="Times New Roman" w:hAnsi="Times New Roman" w:cs="Times New Roman"/>
          <w:sz w:val="24"/>
        </w:rPr>
        <w:t>mempekerjakan</w:t>
      </w:r>
      <w:r>
        <w:rPr>
          <w:rFonts w:ascii="Times New Roman" w:hAnsi="Times New Roman" w:cs="Times New Roman"/>
          <w:sz w:val="24"/>
        </w:rPr>
        <w:t xml:space="preserve"> konsultan pajak untuk membantu perusahaan memanfaatkan </w:t>
      </w:r>
      <w:r>
        <w:rPr>
          <w:rFonts w:ascii="Times New Roman" w:hAnsi="Times New Roman" w:cs="Times New Roman"/>
          <w:i/>
          <w:sz w:val="24"/>
        </w:rPr>
        <w:t>grey area</w:t>
      </w:r>
      <w:r>
        <w:rPr>
          <w:rFonts w:ascii="Times New Roman" w:hAnsi="Times New Roman" w:cs="Times New Roman"/>
          <w:sz w:val="24"/>
        </w:rPr>
        <w:t xml:space="preserve"> dalam rangka menghindari pajak:</w:t>
      </w:r>
    </w:p>
    <w:p w:rsidR="0062582D" w:rsidRDefault="0062582D" w:rsidP="0062582D">
      <w:pPr>
        <w:spacing w:line="240" w:lineRule="auto"/>
        <w:ind w:left="1080" w:firstLine="720"/>
        <w:jc w:val="both"/>
        <w:rPr>
          <w:rFonts w:ascii="Times New Roman" w:hAnsi="Times New Roman" w:cs="Times New Roman"/>
          <w:i/>
          <w:sz w:val="24"/>
        </w:rPr>
      </w:pPr>
      <w:r w:rsidRPr="007F6F98">
        <w:rPr>
          <w:rFonts w:ascii="Times New Roman" w:hAnsi="Times New Roman" w:cs="Times New Roman"/>
          <w:i/>
          <w:sz w:val="24"/>
        </w:rPr>
        <w:t>“We refer to these costs as signaling costs. Notice that the individual</w:t>
      </w:r>
      <w:r>
        <w:rPr>
          <w:rFonts w:ascii="Times New Roman" w:hAnsi="Times New Roman" w:cs="Times New Roman"/>
          <w:i/>
          <w:sz w:val="24"/>
        </w:rPr>
        <w:t xml:space="preserve"> </w:t>
      </w:r>
      <w:r>
        <w:rPr>
          <w:rFonts w:ascii="Times New Roman" w:hAnsi="Times New Roman" w:cs="Times New Roman"/>
          <w:sz w:val="24"/>
        </w:rPr>
        <w:t>(perusahaan)</w:t>
      </w:r>
      <w:r w:rsidRPr="007F6F98">
        <w:rPr>
          <w:rFonts w:ascii="Times New Roman" w:hAnsi="Times New Roman" w:cs="Times New Roman"/>
          <w:i/>
          <w:sz w:val="24"/>
        </w:rPr>
        <w:t>, in acquiring an education</w:t>
      </w:r>
      <w:r>
        <w:rPr>
          <w:rFonts w:ascii="Times New Roman" w:hAnsi="Times New Roman" w:cs="Times New Roman"/>
          <w:sz w:val="24"/>
        </w:rPr>
        <w:t xml:space="preserve"> (menurunkan beban pajak)</w:t>
      </w:r>
      <w:r w:rsidRPr="007F6F98">
        <w:rPr>
          <w:rFonts w:ascii="Times New Roman" w:hAnsi="Times New Roman" w:cs="Times New Roman"/>
          <w:i/>
          <w:sz w:val="24"/>
        </w:rPr>
        <w:t>, need not think of himself</w:t>
      </w:r>
      <w:r>
        <w:rPr>
          <w:rFonts w:ascii="Times New Roman" w:hAnsi="Times New Roman" w:cs="Times New Roman"/>
          <w:sz w:val="24"/>
        </w:rPr>
        <w:t xml:space="preserve"> (perusahaan)</w:t>
      </w:r>
      <w:r w:rsidRPr="007F6F98">
        <w:rPr>
          <w:rFonts w:ascii="Times New Roman" w:hAnsi="Times New Roman" w:cs="Times New Roman"/>
          <w:i/>
          <w:sz w:val="24"/>
        </w:rPr>
        <w:t xml:space="preserve"> as </w:t>
      </w:r>
      <w:r>
        <w:rPr>
          <w:rFonts w:ascii="Times New Roman" w:hAnsi="Times New Roman" w:cs="Times New Roman"/>
          <w:i/>
          <w:sz w:val="24"/>
        </w:rPr>
        <w:t>signaling. H</w:t>
      </w:r>
      <w:r w:rsidRPr="007F6F98">
        <w:rPr>
          <w:rFonts w:ascii="Times New Roman" w:hAnsi="Times New Roman" w:cs="Times New Roman"/>
          <w:i/>
          <w:sz w:val="24"/>
        </w:rPr>
        <w:t>e</w:t>
      </w:r>
      <w:r>
        <w:rPr>
          <w:rFonts w:ascii="Times New Roman" w:hAnsi="Times New Roman" w:cs="Times New Roman"/>
          <w:sz w:val="24"/>
        </w:rPr>
        <w:t xml:space="preserve"> (perusahaan)</w:t>
      </w:r>
      <w:r w:rsidRPr="007F6F98">
        <w:rPr>
          <w:rFonts w:ascii="Times New Roman" w:hAnsi="Times New Roman" w:cs="Times New Roman"/>
          <w:i/>
          <w:sz w:val="24"/>
        </w:rPr>
        <w:t xml:space="preserve"> will invest in education</w:t>
      </w:r>
      <w:r>
        <w:rPr>
          <w:rFonts w:ascii="Times New Roman" w:hAnsi="Times New Roman" w:cs="Times New Roman"/>
          <w:sz w:val="24"/>
        </w:rPr>
        <w:t xml:space="preserve"> (menurunkan beban pajak)</w:t>
      </w:r>
      <w:r w:rsidRPr="007F6F98">
        <w:rPr>
          <w:rFonts w:ascii="Times New Roman" w:hAnsi="Times New Roman" w:cs="Times New Roman"/>
          <w:i/>
          <w:sz w:val="24"/>
        </w:rPr>
        <w:t xml:space="preserve"> if there is sufficient return as defined by the offered wage s</w:t>
      </w:r>
      <w:r>
        <w:rPr>
          <w:rFonts w:ascii="Times New Roman" w:hAnsi="Times New Roman" w:cs="Times New Roman"/>
          <w:i/>
          <w:sz w:val="24"/>
        </w:rPr>
        <w:t>chedule</w:t>
      </w:r>
      <w:r>
        <w:rPr>
          <w:rFonts w:ascii="Times New Roman" w:hAnsi="Times New Roman" w:cs="Times New Roman"/>
          <w:sz w:val="24"/>
        </w:rPr>
        <w:t xml:space="preserve"> (reaksi pasar terhadap kegiatan penghindaran pajak)</w:t>
      </w:r>
      <w:r>
        <w:rPr>
          <w:rFonts w:ascii="Times New Roman" w:hAnsi="Times New Roman" w:cs="Times New Roman"/>
          <w:i/>
          <w:sz w:val="24"/>
        </w:rPr>
        <w:t>.</w:t>
      </w:r>
      <w:r w:rsidRPr="007F6F98">
        <w:rPr>
          <w:rFonts w:ascii="Times New Roman" w:hAnsi="Times New Roman" w:cs="Times New Roman"/>
          <w:i/>
          <w:sz w:val="24"/>
        </w:rPr>
        <w:t xml:space="preserve"> Individuals</w:t>
      </w:r>
      <w:r>
        <w:rPr>
          <w:rFonts w:ascii="Times New Roman" w:hAnsi="Times New Roman" w:cs="Times New Roman"/>
          <w:sz w:val="24"/>
        </w:rPr>
        <w:t xml:space="preserve"> (perusahaan)</w:t>
      </w:r>
      <w:r w:rsidRPr="007F6F98">
        <w:rPr>
          <w:rFonts w:ascii="Times New Roman" w:hAnsi="Times New Roman" w:cs="Times New Roman"/>
          <w:i/>
          <w:sz w:val="24"/>
        </w:rPr>
        <w:t>, then, are assumed to select signals</w:t>
      </w:r>
      <w:r>
        <w:rPr>
          <w:rFonts w:ascii="Times New Roman" w:hAnsi="Times New Roman" w:cs="Times New Roman"/>
          <w:sz w:val="24"/>
        </w:rPr>
        <w:t xml:space="preserve"> (</w:t>
      </w:r>
      <w:r>
        <w:rPr>
          <w:rFonts w:ascii="Times New Roman" w:hAnsi="Times New Roman" w:cs="Times New Roman"/>
          <w:i/>
          <w:sz w:val="24"/>
        </w:rPr>
        <w:t>cash effective tax rate</w:t>
      </w:r>
      <w:r>
        <w:rPr>
          <w:rFonts w:ascii="Times New Roman" w:hAnsi="Times New Roman" w:cs="Times New Roman"/>
          <w:sz w:val="24"/>
        </w:rPr>
        <w:t>)</w:t>
      </w:r>
      <w:r w:rsidRPr="007F6F98">
        <w:rPr>
          <w:rFonts w:ascii="Times New Roman" w:hAnsi="Times New Roman" w:cs="Times New Roman"/>
          <w:i/>
          <w:sz w:val="24"/>
        </w:rPr>
        <w:t xml:space="preserve"> (for the most part, I shall talk in terms of education) so as to maximize the difference between offered wages</w:t>
      </w:r>
      <w:r>
        <w:rPr>
          <w:rFonts w:ascii="Times New Roman" w:hAnsi="Times New Roman" w:cs="Times New Roman"/>
          <w:sz w:val="24"/>
        </w:rPr>
        <w:t xml:space="preserve"> (perubahan harga saham)</w:t>
      </w:r>
      <w:r w:rsidRPr="007F6F98">
        <w:rPr>
          <w:rFonts w:ascii="Times New Roman" w:hAnsi="Times New Roman" w:cs="Times New Roman"/>
          <w:i/>
          <w:sz w:val="24"/>
        </w:rPr>
        <w:t xml:space="preserve"> and signaling costs</w:t>
      </w:r>
      <w:r>
        <w:rPr>
          <w:rFonts w:ascii="Times New Roman" w:hAnsi="Times New Roman" w:cs="Times New Roman"/>
          <w:sz w:val="24"/>
        </w:rPr>
        <w:t xml:space="preserve"> (biaya konsultasi)</w:t>
      </w:r>
      <w:r w:rsidRPr="007F6F98">
        <w:rPr>
          <w:rFonts w:ascii="Times New Roman" w:hAnsi="Times New Roman" w:cs="Times New Roman"/>
          <w:i/>
          <w:sz w:val="24"/>
        </w:rPr>
        <w:t>.”</w:t>
      </w:r>
    </w:p>
    <w:p w:rsidR="0062582D" w:rsidRPr="00614275" w:rsidRDefault="0062582D" w:rsidP="0062582D">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Perusahaan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mengeluarkan sejumlah uang (</w:t>
      </w:r>
      <w:r>
        <w:rPr>
          <w:rFonts w:ascii="Times New Roman" w:hAnsi="Times New Roman" w:cs="Times New Roman"/>
          <w:i/>
          <w:sz w:val="24"/>
        </w:rPr>
        <w:t>invest</w:t>
      </w:r>
      <w:r>
        <w:rPr>
          <w:rFonts w:ascii="Times New Roman" w:hAnsi="Times New Roman" w:cs="Times New Roman"/>
          <w:sz w:val="24"/>
        </w:rPr>
        <w:t xml:space="preserve">) untuk mempekerjakan konsultan pajak guna membantu perusahaan mencari celah dalam perundang-undangan perpajakan dalam rangka mengurangi pembayaran pajak. Perusahaan melakukan hal tersebut karena adanya </w:t>
      </w:r>
      <w:r w:rsidRPr="00614275">
        <w:rPr>
          <w:rFonts w:ascii="Times New Roman" w:hAnsi="Times New Roman" w:cs="Times New Roman"/>
          <w:i/>
          <w:sz w:val="24"/>
        </w:rPr>
        <w:t>return</w:t>
      </w:r>
      <w:r>
        <w:rPr>
          <w:rFonts w:ascii="Times New Roman" w:hAnsi="Times New Roman" w:cs="Times New Roman"/>
          <w:sz w:val="24"/>
        </w:rPr>
        <w:t xml:space="preserve"> yang cukup besar </w:t>
      </w:r>
      <w:r>
        <w:rPr>
          <w:rFonts w:ascii="Times New Roman" w:hAnsi="Times New Roman" w:cs="Times New Roman"/>
          <w:sz w:val="24"/>
        </w:rPr>
        <w:lastRenderedPageBreak/>
        <w:t>(</w:t>
      </w:r>
      <w:r>
        <w:rPr>
          <w:rFonts w:ascii="Times New Roman" w:hAnsi="Times New Roman" w:cs="Times New Roman"/>
          <w:i/>
          <w:sz w:val="24"/>
        </w:rPr>
        <w:t>sufficient return</w:t>
      </w:r>
      <w:r>
        <w:rPr>
          <w:rFonts w:ascii="Times New Roman" w:hAnsi="Times New Roman" w:cs="Times New Roman"/>
          <w:sz w:val="24"/>
        </w:rPr>
        <w:t xml:space="preserve">) berupa reaksi pasar yang positif yang kemudian mengakibatkan peningkatan harga saham ketika perusahaan tersebut mengungkapkan kegiatan penghindaran pajaknya. Kemudian perusahaan tersebut memilih </w:t>
      </w:r>
      <w:r>
        <w:rPr>
          <w:rFonts w:ascii="Times New Roman" w:hAnsi="Times New Roman" w:cs="Times New Roman"/>
          <w:i/>
          <w:sz w:val="24"/>
        </w:rPr>
        <w:t>signal</w:t>
      </w:r>
      <w:r>
        <w:rPr>
          <w:rFonts w:ascii="Times New Roman" w:hAnsi="Times New Roman" w:cs="Times New Roman"/>
          <w:sz w:val="24"/>
        </w:rPr>
        <w:t xml:space="preserve"> yang dalam kasus ini adalah </w:t>
      </w:r>
      <w:r>
        <w:rPr>
          <w:rFonts w:ascii="Times New Roman" w:hAnsi="Times New Roman" w:cs="Times New Roman"/>
          <w:i/>
          <w:sz w:val="24"/>
        </w:rPr>
        <w:t>cash effective tax rate</w:t>
      </w:r>
      <w:r>
        <w:rPr>
          <w:rFonts w:ascii="Times New Roman" w:hAnsi="Times New Roman" w:cs="Times New Roman"/>
          <w:sz w:val="24"/>
        </w:rPr>
        <w:t xml:space="preserve">-nya dalam rangka memaksimalkan perbedaan antara </w:t>
      </w:r>
      <w:r>
        <w:rPr>
          <w:rFonts w:ascii="Times New Roman" w:hAnsi="Times New Roman" w:cs="Times New Roman"/>
          <w:i/>
          <w:sz w:val="24"/>
        </w:rPr>
        <w:t>return</w:t>
      </w:r>
      <w:r>
        <w:rPr>
          <w:rFonts w:ascii="Times New Roman" w:hAnsi="Times New Roman" w:cs="Times New Roman"/>
          <w:sz w:val="24"/>
        </w:rPr>
        <w:t xml:space="preserve"> berupa peningkatan nilai perusahaan dan biaya </w:t>
      </w:r>
      <w:r>
        <w:rPr>
          <w:rFonts w:ascii="Times New Roman" w:hAnsi="Times New Roman" w:cs="Times New Roman"/>
          <w:i/>
          <w:sz w:val="24"/>
        </w:rPr>
        <w:t>signaling</w:t>
      </w:r>
      <w:r>
        <w:rPr>
          <w:rFonts w:ascii="Times New Roman" w:hAnsi="Times New Roman" w:cs="Times New Roman"/>
          <w:sz w:val="24"/>
        </w:rPr>
        <w:t xml:space="preserve"> berupa biaya konsultasi.</w:t>
      </w:r>
    </w:p>
    <w:p w:rsidR="0062582D" w:rsidRDefault="0062582D" w:rsidP="007C4152">
      <w:pPr>
        <w:pStyle w:val="Heading3"/>
        <w:numPr>
          <w:ilvl w:val="0"/>
          <w:numId w:val="2"/>
        </w:numPr>
        <w:spacing w:line="480" w:lineRule="auto"/>
        <w:rPr>
          <w:rFonts w:ascii="Times New Roman" w:hAnsi="Times New Roman" w:cs="Times New Roman"/>
          <w:color w:val="auto"/>
          <w:sz w:val="24"/>
        </w:rPr>
      </w:pPr>
      <w:bookmarkStart w:id="10" w:name="_Toc16188816"/>
      <w:r>
        <w:rPr>
          <w:rFonts w:ascii="Times New Roman" w:hAnsi="Times New Roman" w:cs="Times New Roman"/>
          <w:color w:val="auto"/>
          <w:sz w:val="24"/>
        </w:rPr>
        <w:t xml:space="preserve">Teori </w:t>
      </w:r>
      <w:r>
        <w:rPr>
          <w:rFonts w:ascii="Times New Roman" w:hAnsi="Times New Roman" w:cs="Times New Roman"/>
          <w:i/>
          <w:color w:val="auto"/>
          <w:sz w:val="24"/>
        </w:rPr>
        <w:t>Stakeholder</w:t>
      </w:r>
      <w:bookmarkEnd w:id="10"/>
    </w:p>
    <w:p w:rsidR="0062582D" w:rsidRDefault="0062582D" w:rsidP="0062582D">
      <w:pPr>
        <w:spacing w:line="480" w:lineRule="auto"/>
        <w:ind w:left="720" w:firstLine="720"/>
        <w:jc w:val="both"/>
        <w:rPr>
          <w:rFonts w:ascii="Times New Roman" w:eastAsiaTheme="majorEastAsia" w:hAnsi="Times New Roman" w:cs="Times New Roman"/>
          <w:bCs/>
          <w:sz w:val="24"/>
        </w:rPr>
      </w:pPr>
      <w:r>
        <w:rPr>
          <w:rFonts w:ascii="Times New Roman" w:eastAsiaTheme="majorEastAsia" w:hAnsi="Times New Roman" w:cs="Times New Roman"/>
          <w:bCs/>
          <w:sz w:val="24"/>
        </w:rPr>
        <w:t xml:space="preserve">Secara umum, tujuan utama perusahaan adalah untuk meningkatkan nilai perusahaan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author":[{"dropping-particle":"","family":"Abdallah","given":"Zachari","non-dropping-particle":"","parse-names":false,"suffix":""},{"dropping-particle":"","family":"Suryani","given":"Dewi","non-dropping-particle":"","parse-names":false,"suffix":""}],"container-title":"Jurnal Ilmiah Profesional Indonesia","id":"ITEM-1","issue":"1","issued":{"date-parts":[["2018"]]},"page":"16-29","title":"PENGARUH MANAJEMEN LABA TERHADAP NILAI PERUSAHAAN DENGAN KUALITAS AUDIT SEBAGAI VARIABEL PEMODERASI (Studi Kasus pada Perusahaan Food and Beverages yang terdaftar di Bursa Efek Indonesia Periode 2011-2015)","type":"article-journal","volume":"Vol. 2"},"uris":["http://www.mendeley.com/documents/?uuid=16fa23b7-4f6a-4a7d-836c-02d488ad96d3"]}],"mendeley":{"formattedCitation":"(Abdallah &amp; Suryani, 2018)","manualFormatting":"(Abdallah dan Suryani, 2018:16)","plainTextFormattedCitation":"(Abdallah &amp; Suryani, 2018)","previouslyFormattedCitation":"(Abdallah &amp; Suryani, 2018)"},"properties":{"noteIndex":0},"schema":"https://github.com/citation-style-language/schema/raw/master/csl-citation.json"}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(Abdallah dan</w:t>
      </w:r>
      <w:r w:rsidRPr="00ED5189">
        <w:rPr>
          <w:rFonts w:ascii="Times New Roman" w:eastAsiaTheme="majorEastAsia" w:hAnsi="Times New Roman" w:cs="Times New Roman"/>
          <w:bCs/>
          <w:noProof/>
          <w:sz w:val="24"/>
        </w:rPr>
        <w:t xml:space="preserve"> Suryani, 2018</w:t>
      </w:r>
      <w:r>
        <w:rPr>
          <w:rFonts w:ascii="Times New Roman" w:eastAsiaTheme="majorEastAsia" w:hAnsi="Times New Roman" w:cs="Times New Roman"/>
          <w:bCs/>
          <w:noProof/>
          <w:sz w:val="24"/>
        </w:rPr>
        <w:t>:16</w:t>
      </w:r>
      <w:r w:rsidRPr="00ED5189">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w:t>
      </w:r>
      <w:proofErr w:type="gramStart"/>
      <w:r>
        <w:rPr>
          <w:rFonts w:ascii="Times New Roman" w:eastAsiaTheme="majorEastAsia" w:hAnsi="Times New Roman" w:cs="Times New Roman"/>
          <w:bCs/>
          <w:sz w:val="24"/>
        </w:rPr>
        <w:t>Namun, terdapat suatu teori yang menolak pernyataan tersebut.</w:t>
      </w:r>
      <w:proofErr w:type="gramEnd"/>
      <w:r>
        <w:rPr>
          <w:rFonts w:ascii="Times New Roman" w:eastAsiaTheme="majorEastAsia" w:hAnsi="Times New Roman" w:cs="Times New Roman"/>
          <w:bCs/>
          <w:sz w:val="24"/>
        </w:rPr>
        <w:t xml:space="preserve"> Teori yang dimaksud adalah teori </w:t>
      </w:r>
      <w:r>
        <w:rPr>
          <w:rFonts w:ascii="Times New Roman" w:eastAsiaTheme="majorEastAsia" w:hAnsi="Times New Roman" w:cs="Times New Roman"/>
          <w:bCs/>
          <w:i/>
          <w:sz w:val="24"/>
        </w:rPr>
        <w:t>stakeholder</w:t>
      </w:r>
      <w:r>
        <w:rPr>
          <w:rFonts w:ascii="Times New Roman" w:eastAsiaTheme="majorEastAsia" w:hAnsi="Times New Roman" w:cs="Times New Roman"/>
          <w:bCs/>
          <w:sz w:val="24"/>
        </w:rPr>
        <w:t xml:space="preserve"> yang menyatakan bahwa manajer harus mengambil keputusan yang mempertimbangkan kepentingan-kepentingan semua </w:t>
      </w:r>
      <w:r w:rsidRPr="002C436B">
        <w:rPr>
          <w:rFonts w:ascii="Times New Roman" w:eastAsiaTheme="majorEastAsia" w:hAnsi="Times New Roman" w:cs="Times New Roman"/>
          <w:bCs/>
          <w:i/>
          <w:sz w:val="24"/>
        </w:rPr>
        <w:t>stakeholder</w:t>
      </w:r>
      <w:r>
        <w:rPr>
          <w:rFonts w:ascii="Times New Roman" w:eastAsiaTheme="majorEastAsia" w:hAnsi="Times New Roman" w:cs="Times New Roman"/>
          <w:bCs/>
          <w:sz w:val="24"/>
        </w:rPr>
        <w:t xml:space="preserve">-nya perusahan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{"citationItems":[{"id":"ITEM-1","itemData":{"abstract":"thumb|200px|An injective function (not a [[bijection)]]","author":[{"dropping-particle":"","family":"Jensen","given":"Michael C.","non-dropping-particle":"","parse-names":false,"suffix":""}],"container-title":"Journal of Applied Corporate Finance","id":"ITEM-1","issued":{"date-parts":[["2001"]]},"page":"8-21","title":"Value Maximization, Stakeholder Theory, and the Corporate Objective Function","type":"article-journal","volume":"Vol. 14.3"},"uris":["http://www.mendeley.com/documents/?uuid=4cc1e00e-6363-4f4e-9e03-16da58616923"]}],"mendeley":{"formattedCitation":"(Jensen, 2001)","manualFormatting":"(Jensen, 2001:8)","plainTextFormattedCitation":"(Jensen, 2001)","previouslyFormattedCitation":"(Jensen, 2001)"},"properties":{"noteIndex":0},"schema":"https://github.com/citation-style-language/schema/raw/master/csl-citation.json"}</w:instrText>
      </w:r>
      <w:r>
        <w:rPr>
          <w:rFonts w:ascii="Times New Roman" w:eastAsiaTheme="majorEastAsia" w:hAnsi="Times New Roman" w:cs="Times New Roman"/>
          <w:bCs/>
          <w:sz w:val="24"/>
        </w:rPr>
        <w:fldChar w:fldCharType="separate"/>
      </w:r>
      <w:r w:rsidRPr="00ED5189">
        <w:rPr>
          <w:rFonts w:ascii="Times New Roman" w:eastAsiaTheme="majorEastAsia" w:hAnsi="Times New Roman" w:cs="Times New Roman"/>
          <w:bCs/>
          <w:noProof/>
          <w:sz w:val="24"/>
        </w:rPr>
        <w:t>(Jensen, 2001</w:t>
      </w:r>
      <w:r>
        <w:rPr>
          <w:rFonts w:ascii="Times New Roman" w:eastAsiaTheme="majorEastAsia" w:hAnsi="Times New Roman" w:cs="Times New Roman"/>
          <w:bCs/>
          <w:noProof/>
          <w:sz w:val="24"/>
        </w:rPr>
        <w:t>:8</w:t>
      </w:r>
      <w:r w:rsidRPr="00ED5189">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w:t>
      </w:r>
      <w:proofErr w:type="gramStart"/>
      <w:r>
        <w:rPr>
          <w:rFonts w:ascii="Times New Roman" w:eastAsiaTheme="majorEastAsia" w:hAnsi="Times New Roman" w:cs="Times New Roman"/>
          <w:bCs/>
          <w:sz w:val="24"/>
        </w:rPr>
        <w:t xml:space="preserve">Istilah </w:t>
      </w:r>
      <w:r>
        <w:rPr>
          <w:rFonts w:ascii="Times New Roman" w:eastAsiaTheme="majorEastAsia" w:hAnsi="Times New Roman" w:cs="Times New Roman"/>
          <w:bCs/>
          <w:i/>
          <w:sz w:val="24"/>
        </w:rPr>
        <w:t>stakeholder</w:t>
      </w:r>
      <w:r>
        <w:rPr>
          <w:rFonts w:ascii="Times New Roman" w:eastAsiaTheme="majorEastAsia" w:hAnsi="Times New Roman" w:cs="Times New Roman"/>
          <w:bCs/>
          <w:sz w:val="24"/>
        </w:rPr>
        <w:t xml:space="preserve"> juga dapat disebut pemangku kepentingan pada suatu badan hukum.</w:t>
      </w:r>
      <w:proofErr w:type="gramEnd"/>
      <w:r>
        <w:rPr>
          <w:rFonts w:ascii="Times New Roman" w:eastAsiaTheme="majorEastAsia" w:hAnsi="Times New Roman" w:cs="Times New Roman"/>
          <w:bCs/>
          <w:sz w:val="24"/>
        </w:rPr>
        <w:t xml:space="preserve"> </w:t>
      </w:r>
      <w:r>
        <w:rPr>
          <w:rFonts w:ascii="Times New Roman" w:eastAsiaTheme="majorEastAsia" w:hAnsi="Times New Roman" w:cs="Times New Roman"/>
          <w:bCs/>
          <w:i/>
          <w:sz w:val="24"/>
        </w:rPr>
        <w:t>Stakeholder</w:t>
      </w:r>
      <w:r>
        <w:rPr>
          <w:rFonts w:ascii="Times New Roman" w:eastAsiaTheme="majorEastAsia" w:hAnsi="Times New Roman" w:cs="Times New Roman"/>
          <w:bCs/>
          <w:sz w:val="24"/>
        </w:rPr>
        <w:t xml:space="preserve"> secara umum didefinisikan sebagai segala individu dan / atau kelompok yang dapat mempengaruhi atau dipengaruhi oleh kondisi-kondisi perusahaan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{"citationItems":[{"id":"ITEM-1","itemData":{"abstract":"thumb|200px|An injective function (not a [[bijection)]]","author":[{"dropping-particle":"","family":"Jensen","given":"Michael C.","non-dropping-particle":"","parse-names":false,"suffix":""}],"container-title":"Journal of Applied Corporate Finance","id":"ITEM-1","issued":{"date-parts":[["2001"]]},"page":"8-21","title":"Value Maximization, Stakeholder Theory, and the Corporate Objective Function","type":"article-journal","volume":"Vol. 14.3"},"uris":["http://www.mendeley.com/documents/?uuid=4cc1e00e-6363-4f4e-9e03-16da58616923"]}],"mendeley":{"formattedCitation":"(Jensen, 2001)","manualFormatting":"(Jensen, 2001:8-9)","plainTextFormattedCitation":"(Jensen, 2001)","previouslyFormattedCitation":"(Jensen, 2001)"},"properties":{"noteIndex":0},"schema":"https://github.com/citation-style-language/schema/raw/master/csl-citation.json"}</w:instrText>
      </w:r>
      <w:r>
        <w:rPr>
          <w:rFonts w:ascii="Times New Roman" w:eastAsiaTheme="majorEastAsia" w:hAnsi="Times New Roman" w:cs="Times New Roman"/>
          <w:bCs/>
          <w:sz w:val="24"/>
        </w:rPr>
        <w:fldChar w:fldCharType="separate"/>
      </w:r>
      <w:r w:rsidRPr="00ED5189">
        <w:rPr>
          <w:rFonts w:ascii="Times New Roman" w:eastAsiaTheme="majorEastAsia" w:hAnsi="Times New Roman" w:cs="Times New Roman"/>
          <w:bCs/>
          <w:noProof/>
          <w:sz w:val="24"/>
        </w:rPr>
        <w:t>(Jensen, 2001</w:t>
      </w:r>
      <w:r>
        <w:rPr>
          <w:rFonts w:ascii="Times New Roman" w:eastAsiaTheme="majorEastAsia" w:hAnsi="Times New Roman" w:cs="Times New Roman"/>
          <w:bCs/>
          <w:noProof/>
          <w:sz w:val="24"/>
        </w:rPr>
        <w:t>:8-9</w:t>
      </w:r>
      <w:r w:rsidRPr="00ED5189">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Contohnya, kondisi keuangan perusahaan mempengaruhi pemerintah yang merupakan salah satu pemangku kepentingan paling pentingnya perusahaan dengan </w:t>
      </w:r>
      <w:proofErr w:type="gramStart"/>
      <w:r>
        <w:rPr>
          <w:rFonts w:ascii="Times New Roman" w:eastAsiaTheme="majorEastAsia" w:hAnsi="Times New Roman" w:cs="Times New Roman"/>
          <w:bCs/>
          <w:sz w:val="24"/>
        </w:rPr>
        <w:t>cara</w:t>
      </w:r>
      <w:proofErr w:type="gramEnd"/>
      <w:r>
        <w:rPr>
          <w:rFonts w:ascii="Times New Roman" w:eastAsiaTheme="majorEastAsia" w:hAnsi="Times New Roman" w:cs="Times New Roman"/>
          <w:bCs/>
          <w:sz w:val="24"/>
        </w:rPr>
        <w:t xml:space="preserve"> mengurangi pemasukannya yang berasal dari laba perusahaan. </w:t>
      </w:r>
      <w:r>
        <w:rPr>
          <w:rFonts w:ascii="Times New Roman" w:eastAsiaTheme="majorEastAsia" w:hAnsi="Times New Roman" w:cs="Times New Roman"/>
          <w:bCs/>
          <w:i/>
          <w:sz w:val="24"/>
        </w:rPr>
        <w:t>Stakeholder</w:t>
      </w:r>
      <w:r>
        <w:rPr>
          <w:rFonts w:ascii="Times New Roman" w:eastAsiaTheme="majorEastAsia" w:hAnsi="Times New Roman" w:cs="Times New Roman"/>
          <w:bCs/>
          <w:sz w:val="24"/>
        </w:rPr>
        <w:t xml:space="preserve"> perusahaan dapat berupa pihak-pihak seperti kreditur (bank), karyawan (manajer), pemerintah (direktorat jenderal pajak) dan </w:t>
      </w:r>
      <w:r>
        <w:rPr>
          <w:rFonts w:ascii="Times New Roman" w:eastAsiaTheme="majorEastAsia" w:hAnsi="Times New Roman" w:cs="Times New Roman"/>
          <w:bCs/>
          <w:i/>
          <w:sz w:val="24"/>
        </w:rPr>
        <w:t>supplier</w:t>
      </w:r>
      <w:r>
        <w:rPr>
          <w:rFonts w:ascii="Times New Roman" w:eastAsiaTheme="majorEastAsia" w:hAnsi="Times New Roman" w:cs="Times New Roman"/>
          <w:bCs/>
          <w:sz w:val="24"/>
        </w:rPr>
        <w:t xml:space="preserve"> (pemasok)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{"citationItems":[{"id":"ITEM-1","itemData":{"abstract":"thumb|200px|An injective function (not a [[bijection)]]","author":[{"dropping-particle":"","family":"Jensen","given":"Michael C.","non-dropping-particle":"","parse-names":false,"suffix":""}],"container-title":"Journal of Applied Corporate Finance","id":"ITEM-1","issued":{"date-parts":[["2001"]]},"page":"8-21","title":"Value Maximization, Stakeholder Theory, and the Corporate Objective Function","type":"article-journal","volume":"Vol. 14.3"},"uris":["http://www.mendeley.com/documents/?uuid=4cc1e00e-6363-4f4e-9e03-16da58616923"]}],"mendeley":{"formattedCitation":"(Jensen, 2001)","manualFormatting":"(Jensen, 2001:9)","plainTextFormattedCitation":"(Jensen, 2001)","previouslyFormattedCitation":"(Jensen, 2001)"},"properties":{"noteIndex":0},"schema":"https://github.com/citation-style-language/schema/raw/master/csl-citation.json"}</w:instrText>
      </w:r>
      <w:r>
        <w:rPr>
          <w:rFonts w:ascii="Times New Roman" w:eastAsiaTheme="majorEastAsia" w:hAnsi="Times New Roman" w:cs="Times New Roman"/>
          <w:bCs/>
          <w:sz w:val="24"/>
        </w:rPr>
        <w:fldChar w:fldCharType="separate"/>
      </w:r>
      <w:r w:rsidRPr="00ED5189">
        <w:rPr>
          <w:rFonts w:ascii="Times New Roman" w:eastAsiaTheme="majorEastAsia" w:hAnsi="Times New Roman" w:cs="Times New Roman"/>
          <w:bCs/>
          <w:noProof/>
          <w:sz w:val="24"/>
        </w:rPr>
        <w:t>(Jensen, 2001</w:t>
      </w:r>
      <w:r>
        <w:rPr>
          <w:rFonts w:ascii="Times New Roman" w:eastAsiaTheme="majorEastAsia" w:hAnsi="Times New Roman" w:cs="Times New Roman"/>
          <w:bCs/>
          <w:noProof/>
          <w:sz w:val="24"/>
        </w:rPr>
        <w:t>:9</w:t>
      </w:r>
      <w:r w:rsidRPr="00ED5189">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w:t>
      </w:r>
      <w:proofErr w:type="gramStart"/>
      <w:r>
        <w:rPr>
          <w:rFonts w:ascii="Times New Roman" w:eastAsiaTheme="majorEastAsia" w:hAnsi="Times New Roman" w:cs="Times New Roman"/>
          <w:bCs/>
          <w:sz w:val="24"/>
        </w:rPr>
        <w:t>Dalam penelitian ini, para pemangku utama yang menjadi fokus dalam pembahasan adalah manajer yang bertugas menjalankan perusahaan, pemerintah yang menetapkan tarif pajak terhadap penghasilan perusahaan dan para pemegang saham perusahaan.</w:t>
      </w:r>
      <w:proofErr w:type="gramEnd"/>
    </w:p>
    <w:p w:rsidR="0062582D" w:rsidRDefault="0062582D" w:rsidP="0062582D">
      <w:pPr>
        <w:spacing w:line="480" w:lineRule="auto"/>
        <w:ind w:left="720" w:firstLine="720"/>
        <w:jc w:val="both"/>
        <w:rPr>
          <w:rFonts w:ascii="Times New Roman" w:hAnsi="Times New Roman" w:cs="Times New Roman"/>
          <w:sz w:val="24"/>
        </w:rPr>
      </w:pPr>
      <w:proofErr w:type="gramStart"/>
      <w:r>
        <w:rPr>
          <w:rFonts w:ascii="Times New Roman" w:eastAsiaTheme="majorEastAsia" w:hAnsi="Times New Roman" w:cs="Times New Roman"/>
          <w:bCs/>
          <w:sz w:val="24"/>
        </w:rPr>
        <w:lastRenderedPageBreak/>
        <w:t xml:space="preserve">Seperti yang telah disebutkan sebelumnya, teori </w:t>
      </w:r>
      <w:r>
        <w:rPr>
          <w:rFonts w:ascii="Times New Roman" w:eastAsiaTheme="majorEastAsia" w:hAnsi="Times New Roman" w:cs="Times New Roman"/>
          <w:bCs/>
          <w:i/>
          <w:sz w:val="24"/>
        </w:rPr>
        <w:t>stakeholder</w:t>
      </w:r>
      <w:r>
        <w:rPr>
          <w:rFonts w:ascii="Times New Roman" w:eastAsiaTheme="majorEastAsia" w:hAnsi="Times New Roman" w:cs="Times New Roman"/>
          <w:bCs/>
          <w:sz w:val="24"/>
        </w:rPr>
        <w:t xml:space="preserve"> memberikan pengarahan kepada manajer perusahaan untuk melayani segala pihak yang memiliki kepentingan terhadap perusahaan.</w:t>
      </w:r>
      <w:proofErr w:type="gramEnd"/>
      <w:r>
        <w:rPr>
          <w:rFonts w:ascii="Times New Roman" w:eastAsiaTheme="majorEastAsia" w:hAnsi="Times New Roman" w:cs="Times New Roman"/>
          <w:bCs/>
          <w:sz w:val="24"/>
        </w:rPr>
        <w:t xml:space="preserve"> </w:t>
      </w:r>
      <w:proofErr w:type="gramStart"/>
      <w:r>
        <w:rPr>
          <w:rFonts w:ascii="Times New Roman" w:eastAsiaTheme="majorEastAsia" w:hAnsi="Times New Roman" w:cs="Times New Roman"/>
          <w:bCs/>
          <w:sz w:val="24"/>
        </w:rPr>
        <w:t>Manajer dapat melayani dirinya sendiri dengan menerima bonus berdasarkan laba, manajer dapat melayani pemerintah dengan menghitung, membayar dan melaporkan pajak dan manajer dapat melayani pemegang saham dengan memberikan dividen.</w:t>
      </w:r>
      <w:proofErr w:type="gramEnd"/>
      <w:r>
        <w:rPr>
          <w:rFonts w:ascii="Times New Roman" w:eastAsiaTheme="majorEastAsia" w:hAnsi="Times New Roman" w:cs="Times New Roman"/>
          <w:bCs/>
          <w:sz w:val="24"/>
        </w:rPr>
        <w:t xml:space="preserve"> </w:t>
      </w:r>
      <w:proofErr w:type="gramStart"/>
      <w:r>
        <w:rPr>
          <w:rFonts w:ascii="Times New Roman" w:eastAsiaTheme="majorEastAsia" w:hAnsi="Times New Roman" w:cs="Times New Roman"/>
          <w:bCs/>
          <w:sz w:val="24"/>
        </w:rPr>
        <w:t xml:space="preserve">Hal yang pasti adalah bahwa ketiga hal tersebut yaitu bonus, pajak dan dividen yang digunakan oleh manajer untuk melayani berbagai macam pihak tentunya berasal dari satu sumber yaitu laba perusahaan sehingga hal ini memiliki implikasi yang negatif terhadap pengarahan teori </w:t>
      </w:r>
      <w:r>
        <w:rPr>
          <w:rFonts w:ascii="Times New Roman" w:eastAsiaTheme="majorEastAsia" w:hAnsi="Times New Roman" w:cs="Times New Roman"/>
          <w:bCs/>
          <w:i/>
          <w:sz w:val="24"/>
        </w:rPr>
        <w:t>stakeholder</w:t>
      </w:r>
      <w:r>
        <w:rPr>
          <w:rFonts w:ascii="Times New Roman" w:eastAsiaTheme="majorEastAsia" w:hAnsi="Times New Roman" w:cs="Times New Roman"/>
          <w:bCs/>
          <w:sz w:val="24"/>
        </w:rPr>
        <w:t>.</w:t>
      </w:r>
      <w:proofErr w:type="gramEnd"/>
      <w:r>
        <w:rPr>
          <w:rFonts w:ascii="Times New Roman" w:eastAsiaTheme="majorEastAsia" w:hAnsi="Times New Roman" w:cs="Times New Roman"/>
          <w:bCs/>
          <w:sz w:val="24"/>
        </w:rPr>
        <w:t xml:space="preserve">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{"citationItems":[{"id":"ITEM-1","itemData":{"abstract":"thumb|200px|An injective function (not a [[bijection)]]","author":[{"dropping-particle":"","family":"Jensen","given":"Michael C.","non-dropping-particle":"","parse-names":false,"suffix":""}],"container-title":"Journal of Applied Corporate Finance","id":"ITEM-1","issued":{"date-parts":[["2001"]]},"page":"8-21","title":"Value Maximization, Stakeholder Theory, and the Corporate Objective Function","type":"article-journal","volume":"Vol. 14.3"},"uris":["http://www.mendeley.com/documents/?uuid=4cc1e00e-6363-4f4e-9e03-16da58616923"]}],"mendeley":{"formattedCitation":"(Jensen, 2001)","manualFormatting":"Jensen (2001:9)","plainTextFormattedCitation":"(Jensen, 2001)","previouslyFormattedCitation":"(Jensen, 2001)"},"properties":{"noteIndex":0},"schema":"https://github.com/citation-style-language/schema/raw/master/csl-citation.json"}</w:instrText>
      </w:r>
      <w:r>
        <w:rPr>
          <w:rFonts w:ascii="Times New Roman" w:eastAsiaTheme="majorEastAsia" w:hAnsi="Times New Roman" w:cs="Times New Roman"/>
          <w:bCs/>
          <w:sz w:val="24"/>
        </w:rPr>
        <w:fldChar w:fldCharType="separate"/>
      </w:r>
      <w:proofErr w:type="gramStart"/>
      <w:r>
        <w:rPr>
          <w:rFonts w:ascii="Times New Roman" w:eastAsiaTheme="majorEastAsia" w:hAnsi="Times New Roman" w:cs="Times New Roman"/>
          <w:bCs/>
          <w:noProof/>
          <w:sz w:val="24"/>
        </w:rPr>
        <w:t>Jensen</w:t>
      </w:r>
      <w:r w:rsidRPr="00ED5189">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w:t>
      </w:r>
      <w:r w:rsidRPr="00ED5189">
        <w:rPr>
          <w:rFonts w:ascii="Times New Roman" w:eastAsiaTheme="majorEastAsia" w:hAnsi="Times New Roman" w:cs="Times New Roman"/>
          <w:bCs/>
          <w:noProof/>
          <w:sz w:val="24"/>
        </w:rPr>
        <w:t>2001</w:t>
      </w:r>
      <w:r>
        <w:rPr>
          <w:rFonts w:ascii="Times New Roman" w:eastAsiaTheme="majorEastAsia" w:hAnsi="Times New Roman" w:cs="Times New Roman"/>
          <w:bCs/>
          <w:noProof/>
          <w:sz w:val="24"/>
        </w:rPr>
        <w:t>:9</w:t>
      </w:r>
      <w:r w:rsidRPr="00ED5189">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menyatakan bahwa masing-masing pihak yang memiliki kepentingan terhadap perusahaan tidak dapat diperlakukan secara adil sehingga hal ini dapat memicu suatu konflik kepentingan diantara pihak-pihak tersebut.</w:t>
      </w:r>
      <w:proofErr w:type="gramEnd"/>
      <w:r>
        <w:rPr>
          <w:rFonts w:ascii="Times New Roman" w:eastAsiaTheme="majorEastAsia" w:hAnsi="Times New Roman" w:cs="Times New Roman"/>
          <w:bCs/>
          <w:sz w:val="24"/>
        </w:rPr>
        <w:t xml:space="preserve"> Namun, pernyataan tersebut dibantah oleh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0620140143","author":[{"dropping-particle":"","family":"Dufrene","given":"Uric","non-dropping-particle":"","parse-names":false,"suffix":""},{"dropping-particle":"","family":"Wong","given":"Alan","non-dropping-particle":"","parse-names":false,"suffix":""}],"container-title":"Managerial Finance","id":"ITEM-1","issue":"4","issued":{"date-parts":[["2016"]]},"page":"1-10","title":"Stakeholders Versus Stockholders and Financial Ethics: Ethics to Whom?","type":"article-journal","volume":"Vol. 22"},"uris":["http://www.mendeley.com/documents/?uuid=1bf92120-801d-422b-b15a-a5ccf387d8c7"]}],"mendeley":{"formattedCitation":"(Dufrene &amp; Wong, 2016)","manualFormatting":"Dufrene dan Wong (2016:6)","plainTextFormattedCitation":"(Dufrene &amp; Wong, 2016)","previouslyFormattedCitation":"(Dufrene &amp; Wong, 2016)"},"properties":{"noteIndex":0},"schema":"https://github.com/citation-style-language/schema/raw/master/csl-citation.json"}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Dufrene dan Wong</w:t>
      </w:r>
      <w:r w:rsidRPr="00953889">
        <w:rPr>
          <w:rFonts w:ascii="Times New Roman" w:hAnsi="Times New Roman" w:cs="Times New Roman"/>
          <w:noProof/>
          <w:sz w:val="24"/>
        </w:rPr>
        <w:t xml:space="preserve"> </w:t>
      </w:r>
      <w:r>
        <w:rPr>
          <w:rFonts w:ascii="Times New Roman" w:hAnsi="Times New Roman" w:cs="Times New Roman"/>
          <w:noProof/>
          <w:sz w:val="24"/>
        </w:rPr>
        <w:t>(</w:t>
      </w:r>
      <w:r w:rsidRPr="00953889">
        <w:rPr>
          <w:rFonts w:ascii="Times New Roman" w:hAnsi="Times New Roman" w:cs="Times New Roman"/>
          <w:noProof/>
          <w:sz w:val="24"/>
        </w:rPr>
        <w:t>2016</w:t>
      </w:r>
      <w:r>
        <w:rPr>
          <w:rFonts w:ascii="Times New Roman" w:hAnsi="Times New Roman" w:cs="Times New Roman"/>
          <w:noProof/>
          <w:sz w:val="24"/>
        </w:rPr>
        <w:t>:6</w:t>
      </w:r>
      <w:r w:rsidRPr="0095388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yang menyatakan bahwa ketika suatu perusahaan sedang berada dalam kondisi keuangan yang baik, tidak ada konflik kepentingan yang terjadi diantara para </w:t>
      </w:r>
      <w:r>
        <w:rPr>
          <w:rFonts w:ascii="Times New Roman" w:hAnsi="Times New Roman" w:cs="Times New Roman"/>
          <w:i/>
          <w:sz w:val="24"/>
        </w:rPr>
        <w:t>stakeholder</w:t>
      </w:r>
      <w:r>
        <w:rPr>
          <w:rFonts w:ascii="Times New Roman" w:hAnsi="Times New Roman" w:cs="Times New Roman"/>
          <w:sz w:val="24"/>
        </w:rPr>
        <w:t xml:space="preserve">-nya. </w:t>
      </w:r>
      <w:proofErr w:type="gramStart"/>
      <w:r>
        <w:rPr>
          <w:rFonts w:ascii="Times New Roman" w:hAnsi="Times New Roman" w:cs="Times New Roman"/>
          <w:sz w:val="24"/>
        </w:rPr>
        <w:t>Tetapi dalam dunia ini, tentunya tidak semua perusahaan pasti berada dalam kondisi keuangan yang dapat dikatakan sehat.</w:t>
      </w:r>
      <w:proofErr w:type="gramEnd"/>
    </w:p>
    <w:p w:rsidR="0062582D" w:rsidRPr="008546ED" w:rsidRDefault="0062582D" w:rsidP="0062582D">
      <w:pPr>
        <w:spacing w:line="480" w:lineRule="auto"/>
        <w:ind w:left="720" w:firstLine="720"/>
        <w:jc w:val="both"/>
      </w:pPr>
      <w:r>
        <w:rPr>
          <w:rFonts w:ascii="Times New Roman" w:hAnsi="Times New Roman" w:cs="Times New Roman"/>
          <w:sz w:val="24"/>
        </w:rPr>
        <w:t xml:space="preserve">Jadi dapat dikatakan bahwa semua </w:t>
      </w:r>
      <w:r>
        <w:rPr>
          <w:rFonts w:ascii="Times New Roman" w:hAnsi="Times New Roman" w:cs="Times New Roman"/>
          <w:i/>
          <w:sz w:val="24"/>
        </w:rPr>
        <w:t>stakeholder</w:t>
      </w:r>
      <w:r>
        <w:rPr>
          <w:rFonts w:ascii="Times New Roman" w:hAnsi="Times New Roman" w:cs="Times New Roman"/>
          <w:sz w:val="24"/>
        </w:rPr>
        <w:t xml:space="preserve"> “</w:t>
      </w:r>
      <w:r>
        <w:rPr>
          <w:rFonts w:ascii="Times New Roman" w:hAnsi="Times New Roman" w:cs="Times New Roman"/>
          <w:i/>
          <w:sz w:val="24"/>
        </w:rPr>
        <w:t>wants a piece of the pie</w:t>
      </w:r>
      <w:r>
        <w:rPr>
          <w:rFonts w:ascii="Times New Roman" w:hAnsi="Times New Roman" w:cs="Times New Roman"/>
          <w:sz w:val="24"/>
        </w:rPr>
        <w:t xml:space="preserve">” atau ingin mendapatkan suatu bagian dari kue yang dalam kasus ini adalah laba perusahaan. Hal tersebut dikarenakan bahwa masing-masing </w:t>
      </w:r>
      <w:r>
        <w:rPr>
          <w:rFonts w:ascii="Times New Roman" w:hAnsi="Times New Roman" w:cs="Times New Roman"/>
          <w:i/>
          <w:sz w:val="24"/>
        </w:rPr>
        <w:t>stakeholder</w:t>
      </w:r>
      <w:r>
        <w:rPr>
          <w:rFonts w:ascii="Times New Roman" w:hAnsi="Times New Roman" w:cs="Times New Roman"/>
          <w:sz w:val="24"/>
        </w:rPr>
        <w:t xml:space="preserve"> merasa bahwa perusahaan 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bisa berjalan dengan efisien tanpa keterlibatannya dalam perusahaan tersebut. Sebagai contoh, tanpa keahlian yang dimiliki oleh manajer maka aset-aset yang dimiliki perusahaan tidak dapat dikelola untuk menghasilkan laba se-efisien </w:t>
      </w:r>
      <w:r>
        <w:rPr>
          <w:rFonts w:ascii="Times New Roman" w:hAnsi="Times New Roman" w:cs="Times New Roman"/>
          <w:sz w:val="24"/>
        </w:rPr>
        <w:lastRenderedPageBreak/>
        <w:t xml:space="preserve">mungkin, tanpa pemegang saham maka modal yang diperlukan untuk mendirikan perusahaan 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ada dan tanpa ijin pemerintah maka perusahaan tidak dapat didirikan dari awal. </w:t>
      </w:r>
      <w:proofErr w:type="gramStart"/>
      <w:r>
        <w:rPr>
          <w:rFonts w:ascii="Times New Roman" w:hAnsi="Times New Roman" w:cs="Times New Roman"/>
          <w:sz w:val="24"/>
        </w:rPr>
        <w:t xml:space="preserve">Ketidakadilan dari pembagian kue yang diterima oleh masing-masing </w:t>
      </w:r>
      <w:r>
        <w:rPr>
          <w:rFonts w:ascii="Times New Roman" w:hAnsi="Times New Roman" w:cs="Times New Roman"/>
          <w:i/>
          <w:sz w:val="24"/>
        </w:rPr>
        <w:t>stakeholder</w:t>
      </w:r>
      <w:r>
        <w:rPr>
          <w:rFonts w:ascii="Times New Roman" w:hAnsi="Times New Roman" w:cs="Times New Roman"/>
          <w:sz w:val="24"/>
        </w:rPr>
        <w:t xml:space="preserve"> merumuskan kerangka pemikiran penelitian ini.</w:t>
      </w:r>
      <w:proofErr w:type="gramEnd"/>
      <w:r>
        <w:rPr>
          <w:rFonts w:ascii="Times New Roman" w:hAnsi="Times New Roman" w:cs="Times New Roman"/>
          <w:sz w:val="24"/>
        </w:rPr>
        <w:t xml:space="preserve"> Untuk hipotesis pertama, apabila </w:t>
      </w:r>
      <w:r>
        <w:rPr>
          <w:rFonts w:ascii="Times New Roman" w:hAnsi="Times New Roman" w:cs="Times New Roman"/>
          <w:i/>
          <w:sz w:val="24"/>
        </w:rPr>
        <w:t>discretionary accruals</w:t>
      </w:r>
      <w:r>
        <w:rPr>
          <w:rFonts w:ascii="Times New Roman" w:hAnsi="Times New Roman" w:cs="Times New Roman"/>
          <w:sz w:val="24"/>
        </w:rPr>
        <w:t xml:space="preserve"> terbukti berpengaruh negatif terhadap nilai perusahaan maka dapat dikatakan bahwa bagian laba yang diberikan kepada pemagang saham dikorbankan untuk diberikan kepada pemerintah dan manajer karena kompensasi untuk kedua pihak tersebut didasari atas bagian laba yang di-</w:t>
      </w:r>
      <w:r>
        <w:rPr>
          <w:rFonts w:ascii="Times New Roman" w:hAnsi="Times New Roman" w:cs="Times New Roman"/>
          <w:i/>
          <w:sz w:val="24"/>
        </w:rPr>
        <w:t>overstate</w:t>
      </w:r>
      <w:r>
        <w:rPr>
          <w:rFonts w:ascii="Times New Roman" w:hAnsi="Times New Roman" w:cs="Times New Roman"/>
          <w:sz w:val="24"/>
        </w:rPr>
        <w:t xml:space="preserve"> dengan </w:t>
      </w:r>
      <w:r>
        <w:rPr>
          <w:rFonts w:ascii="Times New Roman" w:hAnsi="Times New Roman" w:cs="Times New Roman"/>
          <w:i/>
          <w:sz w:val="24"/>
        </w:rPr>
        <w:t>discretionary accruals</w:t>
      </w:r>
      <w:r>
        <w:rPr>
          <w:rFonts w:ascii="Times New Roman" w:hAnsi="Times New Roman" w:cs="Times New Roman"/>
          <w:sz w:val="24"/>
        </w:rPr>
        <w:t xml:space="preserve">. Untuk hipotesis kedua, apabila </w:t>
      </w:r>
      <w:r>
        <w:rPr>
          <w:rFonts w:ascii="Times New Roman" w:hAnsi="Times New Roman" w:cs="Times New Roman"/>
          <w:i/>
          <w:sz w:val="24"/>
        </w:rPr>
        <w:t>discretionary accruals</w:t>
      </w:r>
      <w:r>
        <w:rPr>
          <w:rFonts w:ascii="Times New Roman" w:hAnsi="Times New Roman" w:cs="Times New Roman"/>
          <w:sz w:val="24"/>
        </w:rPr>
        <w:t xml:space="preserve"> terbukti berpengaruh positif terhadap </w:t>
      </w:r>
      <w:r>
        <w:rPr>
          <w:rFonts w:ascii="Times New Roman" w:hAnsi="Times New Roman" w:cs="Times New Roman"/>
          <w:i/>
          <w:sz w:val="24"/>
        </w:rPr>
        <w:t>cash effective tax rate</w:t>
      </w:r>
      <w:r>
        <w:rPr>
          <w:rFonts w:ascii="Times New Roman" w:hAnsi="Times New Roman" w:cs="Times New Roman"/>
          <w:sz w:val="24"/>
        </w:rPr>
        <w:t xml:space="preserve"> maka kepentingan pemerintah dikorbankan demi kepentingan pemegang saham dan manajer karena laba yang tersedia untuk diberikan kepada kedua pihak tersebut dalam bentuk dividen dan bonus lebih banyak. </w:t>
      </w:r>
      <w:proofErr w:type="gramStart"/>
      <w:r>
        <w:rPr>
          <w:rFonts w:ascii="Times New Roman" w:hAnsi="Times New Roman" w:cs="Times New Roman"/>
          <w:sz w:val="24"/>
        </w:rPr>
        <w:t>Untuk hipotesis ketiga, apabila</w:t>
      </w:r>
      <w:r w:rsidRPr="0037716E">
        <w:rPr>
          <w:rFonts w:ascii="Times New Roman" w:hAnsi="Times New Roman" w:cs="Times New Roman"/>
          <w:i/>
          <w:sz w:val="24"/>
        </w:rPr>
        <w:t xml:space="preserve"> </w:t>
      </w:r>
      <w:r>
        <w:rPr>
          <w:rFonts w:ascii="Times New Roman" w:hAnsi="Times New Roman" w:cs="Times New Roman"/>
          <w:i/>
          <w:sz w:val="24"/>
        </w:rPr>
        <w:t>cash effective tax rate</w:t>
      </w:r>
      <w:r w:rsidRPr="0037716E">
        <w:rPr>
          <w:rFonts w:ascii="Times New Roman" w:hAnsi="Times New Roman" w:cs="Times New Roman"/>
          <w:sz w:val="24"/>
        </w:rPr>
        <w:t xml:space="preserve"> </w:t>
      </w:r>
      <w:r>
        <w:rPr>
          <w:rFonts w:ascii="Times New Roman" w:hAnsi="Times New Roman" w:cs="Times New Roman"/>
          <w:sz w:val="24"/>
        </w:rPr>
        <w:t>terbukti berpengaruh negatif terhadap nilai perusahaan, maka kepentingan pemegang saham dan manajer dikorbankan demi kepentingan pemerintah karena pembagian laba kepada kedua pihak tersebut terjadi setelah suatu bagian dari laba dibayarkan kepada pemerintah sehingga laba setelah pajak yang lebih rendah berarti lebih sedikit laba yang tersedia bagi manajer dan pemegang saham.</w:t>
      </w:r>
      <w:proofErr w:type="gramEnd"/>
      <w:r>
        <w:rPr>
          <w:rFonts w:ascii="Times New Roman" w:hAnsi="Times New Roman" w:cs="Times New Roman"/>
          <w:sz w:val="24"/>
        </w:rPr>
        <w:t xml:space="preserve"> Namun apabila tidak ada pihak yang dirugikan atau diuntungkan, misalnya pemerintah tetap menerima bagian 25% dari pajak penghasilan sesuai dengan tarif yang ditetapkan olehnya, manajer melaporkan laba apa adanya tanpa melakukan manipulasi dan pemegang saham bersifat </w:t>
      </w:r>
      <w:r>
        <w:rPr>
          <w:rFonts w:ascii="Times New Roman" w:hAnsi="Times New Roman" w:cs="Times New Roman"/>
          <w:i/>
          <w:sz w:val="24"/>
        </w:rPr>
        <w:t>risk adverse</w:t>
      </w:r>
      <w:r>
        <w:rPr>
          <w:rFonts w:ascii="Times New Roman" w:hAnsi="Times New Roman" w:cs="Times New Roman"/>
          <w:sz w:val="24"/>
        </w:rPr>
        <w:t xml:space="preserve"> yang berarti tidak mendorong penghindaran pajak, maka semua hipotesis yang dirumuskan dalam penelitian ini bisa saja tidak diterima.</w:t>
      </w:r>
    </w:p>
    <w:p w:rsidR="0062582D" w:rsidRDefault="0062582D" w:rsidP="007C4152">
      <w:pPr>
        <w:pStyle w:val="Heading3"/>
        <w:numPr>
          <w:ilvl w:val="0"/>
          <w:numId w:val="2"/>
        </w:numPr>
        <w:spacing w:line="480" w:lineRule="auto"/>
        <w:rPr>
          <w:rFonts w:ascii="Times New Roman" w:hAnsi="Times New Roman" w:cs="Times New Roman"/>
          <w:color w:val="auto"/>
          <w:sz w:val="24"/>
        </w:rPr>
      </w:pPr>
      <w:bookmarkStart w:id="11" w:name="_Toc16188817"/>
      <w:r>
        <w:rPr>
          <w:rFonts w:ascii="Times New Roman" w:hAnsi="Times New Roman" w:cs="Times New Roman"/>
          <w:color w:val="auto"/>
          <w:sz w:val="24"/>
        </w:rPr>
        <w:lastRenderedPageBreak/>
        <w:t>Manajemen Laba</w:t>
      </w:r>
      <w:bookmarkEnd w:id="11"/>
    </w:p>
    <w:p w:rsidR="0062582D" w:rsidRDefault="0062582D" w:rsidP="007C4152">
      <w:pPr>
        <w:pStyle w:val="Heading4"/>
        <w:numPr>
          <w:ilvl w:val="0"/>
          <w:numId w:val="43"/>
        </w:numPr>
        <w:spacing w:line="480" w:lineRule="auto"/>
        <w:rPr>
          <w:rFonts w:ascii="Times New Roman" w:hAnsi="Times New Roman" w:cs="Times New Roman"/>
          <w:i w:val="0"/>
          <w:color w:val="auto"/>
          <w:sz w:val="24"/>
        </w:rPr>
      </w:pPr>
      <w:r>
        <w:rPr>
          <w:rFonts w:ascii="Times New Roman" w:hAnsi="Times New Roman" w:cs="Times New Roman"/>
          <w:i w:val="0"/>
          <w:color w:val="auto"/>
          <w:sz w:val="24"/>
        </w:rPr>
        <w:t xml:space="preserve">Definisi </w:t>
      </w:r>
      <w:r>
        <w:rPr>
          <w:rFonts w:ascii="Times New Roman" w:hAnsi="Times New Roman" w:cs="Times New Roman"/>
          <w:color w:val="auto"/>
          <w:sz w:val="24"/>
        </w:rPr>
        <w:t>Manajemen Laba</w:t>
      </w:r>
    </w:p>
    <w:p w:rsidR="0062582D" w:rsidRDefault="0062582D" w:rsidP="0062582D">
      <w:pPr>
        <w:ind w:left="1080"/>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(2015:445)","plainTextFormattedCitation":"(Scott,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Scott</w:t>
      </w:r>
      <w:r w:rsidRPr="00CE5523">
        <w:rPr>
          <w:rFonts w:ascii="Times New Roman" w:hAnsi="Times New Roman" w:cs="Times New Roman"/>
          <w:noProof/>
          <w:sz w:val="24"/>
        </w:rPr>
        <w:t xml:space="preserve"> </w:t>
      </w:r>
      <w:r>
        <w:rPr>
          <w:rFonts w:ascii="Times New Roman" w:hAnsi="Times New Roman" w:cs="Times New Roman"/>
          <w:noProof/>
          <w:sz w:val="24"/>
        </w:rPr>
        <w:t>(</w:t>
      </w:r>
      <w:r w:rsidRPr="00CE5523">
        <w:rPr>
          <w:rFonts w:ascii="Times New Roman" w:hAnsi="Times New Roman" w:cs="Times New Roman"/>
          <w:noProof/>
          <w:sz w:val="24"/>
        </w:rPr>
        <w:t>2015</w:t>
      </w:r>
      <w:r>
        <w:rPr>
          <w:rFonts w:ascii="Times New Roman" w:hAnsi="Times New Roman" w:cs="Times New Roman"/>
          <w:noProof/>
          <w:sz w:val="24"/>
        </w:rPr>
        <w:t>:445</w:t>
      </w:r>
      <w:r w:rsidRPr="00CE552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62582D" w:rsidRDefault="0062582D" w:rsidP="0062582D">
      <w:pPr>
        <w:spacing w:line="240" w:lineRule="auto"/>
        <w:ind w:left="1080" w:firstLine="720"/>
        <w:jc w:val="both"/>
        <w:rPr>
          <w:rFonts w:ascii="Times New Roman" w:hAnsi="Times New Roman" w:cs="Times New Roman"/>
          <w:i/>
          <w:sz w:val="24"/>
        </w:rPr>
      </w:pPr>
      <w:r w:rsidRPr="00970430">
        <w:rPr>
          <w:rFonts w:ascii="Times New Roman" w:hAnsi="Times New Roman" w:cs="Times New Roman"/>
          <w:i/>
          <w:sz w:val="24"/>
        </w:rPr>
        <w:t>“Earnings management is the choice by a manager of accounting policies, or real actions, affecting earnings so as to achieve some specific reported earnings objective.”</w:t>
      </w:r>
    </w:p>
    <w:p w:rsidR="0062582D" w:rsidRPr="005E0E93" w:rsidRDefault="0062582D" w:rsidP="0062582D">
      <w:pPr>
        <w:spacing w:line="240" w:lineRule="auto"/>
        <w:ind w:left="1080" w:firstLine="720"/>
        <w:jc w:val="both"/>
        <w:rPr>
          <w:rFonts w:ascii="Times New Roman" w:hAnsi="Times New Roman" w:cs="Times New Roman"/>
          <w:sz w:val="24"/>
        </w:rPr>
      </w:pPr>
      <w:r>
        <w:rPr>
          <w:rFonts w:ascii="Times New Roman" w:hAnsi="Times New Roman" w:cs="Times New Roman"/>
          <w:sz w:val="24"/>
        </w:rPr>
        <w:t>(Manajemen laba merupakan pilihan yang diambil oleh manajer yang terkait dengan kebijakan-kebijakan akuntansi atau tindakan-tindakan nyata, yang mempengaruhi tingkat laba dalam rangka mencapai suatu tujuan mengenai angka laba yang dilaporkan)</w:t>
      </w:r>
    </w:p>
    <w:p w:rsidR="0062582D" w:rsidRDefault="0062582D" w:rsidP="0062582D">
      <w:pPr>
        <w:ind w:left="1080"/>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{"citationItems":[{"id":"ITEM-1","itemData":{"DOI":"10.2308/acch.1999.13.4.365","ISBN":"08887993","ISSN":"08887993","PMID":"2811297","abstract":"In this paper we review the academic evidence on earnings management and its impiications for accounting standard setters and regulators. We structure our review around questions likeiy to be of interest to standard setters. In particular, we review the empirical evidence on which specific accruals are used to manage earnings, the magnitude and frequency of any earnings management, and whether earnings management affects resource allocation in the economy. Our review also identifies a number of opportunities for future research on earnings management.","author":[{"dropping-particle":"","family":"Healy","given":"Paul M.","non-dropping-particle":"","parse-names":false,"suffix":""},{"dropping-particle":"","family":"Wahlen","given":"James M.","non-dropping-particle":"","parse-names":false,"suffix":""}],"container-title":"Accounting Horizons","id":"ITEM-1","issue":"4","issued":{"date-parts":[["1999"]]},"page":"365-383","title":"A Review of the Earnings Management Literature and Its Implications for Standard Setting","type":"article-journal","volume":"Vol. 13"},"uris":["http://www.mendeley.com/documents/?uuid=8439493b-4df8-47bc-8085-6619dff4932b"]}],"mendeley":{"formattedCitation":"(Healy &amp; Wahlen, 1999)","manualFormatting":"Healy dan Wahlen (1999:368)","plainTextFormattedCitation":"(Healy &amp; Wahlen, 1999)","previouslyFormattedCitation":"(Healy &amp; Wahlen, 1999)"},"properties":{"noteIndex":0},"schema":"https://github.com/citation-style-language/schema/raw/master/csl-citation.json"}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Healy dan Wahlen</w:t>
      </w:r>
      <w:r w:rsidRPr="001F583E">
        <w:rPr>
          <w:rFonts w:ascii="Times New Roman" w:hAnsi="Times New Roman" w:cs="Times New Roman"/>
          <w:noProof/>
          <w:sz w:val="24"/>
        </w:rPr>
        <w:t xml:space="preserve"> </w:t>
      </w:r>
      <w:r>
        <w:rPr>
          <w:rFonts w:ascii="Times New Roman" w:hAnsi="Times New Roman" w:cs="Times New Roman"/>
          <w:noProof/>
          <w:sz w:val="24"/>
        </w:rPr>
        <w:t>(</w:t>
      </w:r>
      <w:r w:rsidRPr="001F583E">
        <w:rPr>
          <w:rFonts w:ascii="Times New Roman" w:hAnsi="Times New Roman" w:cs="Times New Roman"/>
          <w:noProof/>
          <w:sz w:val="24"/>
        </w:rPr>
        <w:t>1999</w:t>
      </w:r>
      <w:r>
        <w:rPr>
          <w:rFonts w:ascii="Times New Roman" w:hAnsi="Times New Roman" w:cs="Times New Roman"/>
          <w:noProof/>
          <w:sz w:val="24"/>
        </w:rPr>
        <w:t>:368</w:t>
      </w:r>
      <w:r w:rsidRPr="001F583E">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62582D" w:rsidRDefault="0062582D" w:rsidP="0062582D">
      <w:pPr>
        <w:spacing w:line="240" w:lineRule="auto"/>
        <w:ind w:left="1080" w:firstLine="720"/>
        <w:jc w:val="both"/>
        <w:rPr>
          <w:rFonts w:ascii="Times New Roman" w:hAnsi="Times New Roman" w:cs="Times New Roman"/>
          <w:sz w:val="24"/>
        </w:rPr>
      </w:pPr>
      <w:r w:rsidRPr="00970430">
        <w:rPr>
          <w:rFonts w:ascii="Times New Roman" w:hAnsi="Times New Roman" w:cs="Times New Roman"/>
          <w:i/>
          <w:sz w:val="24"/>
        </w:rPr>
        <w:t>“Earnings management occurs when managers use judgment in financial reporting and in structuring transactions to alter financial reports to either mislead some stakeholders about the underlying economic performance of the company or to influence contractual outcomes that depend on reported accounting numbers.”</w:t>
      </w:r>
    </w:p>
    <w:p w:rsidR="0062582D" w:rsidRPr="006119E9" w:rsidRDefault="0062582D" w:rsidP="0062582D">
      <w:pPr>
        <w:spacing w:line="240" w:lineRule="auto"/>
        <w:ind w:left="1080" w:firstLine="720"/>
        <w:jc w:val="both"/>
        <w:rPr>
          <w:rFonts w:ascii="Times New Roman" w:hAnsi="Times New Roman" w:cs="Times New Roman"/>
          <w:sz w:val="24"/>
        </w:rPr>
      </w:pPr>
      <w:r>
        <w:rPr>
          <w:rFonts w:ascii="Times New Roman" w:hAnsi="Times New Roman" w:cs="Times New Roman"/>
          <w:sz w:val="24"/>
        </w:rPr>
        <w:t>(Manajemen laba terjadi ketika manajemen menggunakan penilaian sendiri dalam pelaporan keuangan dan dalam penataan struktur transaksi untuk mengubah laporan-laporan kuangan dalam rangka menyesatkan para pemegang kepentingan mengenai kinerja keuangan perusahaan atau untuk mempengaruhi hasil kontraktual yang bergantung pada angka akuntansi yang dilaporkan)</w:t>
      </w:r>
    </w:p>
    <w:p w:rsidR="0062582D" w:rsidRPr="00E4047C" w:rsidRDefault="0062582D" w:rsidP="0062582D">
      <w:pPr>
        <w:ind w:left="1080"/>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{"citationItems":[{"id":"ITEM-1","itemData":{"author":[{"dropping-particle":"","family":"Securities and Exchange Comission","given":"","non-dropping-particle":"","parse-names":false,"suffix":""}],"id":"ITEM-1","issued":{"date-parts":[["1999"]]},"title":"Annual Report of the Securities and Exchange Commission","type":"article-journal"},"uris":["http://www.mendeley.com/documents/?uuid=17e57d8a-431e-47ba-9ac4-279ead79b9f3"]}],"mendeley":{"formattedCitation":"(Securities and Exchange Comission, 1999)","manualFormatting":"Securities and Exchange Comission (1999:84)","plainTextFormattedCitation":"(Securities and Exchange Comission, 1999)","previouslyFormattedCitation":"(Securities and Exchange Comission, 1999)"},"properties":{"noteIndex":0},"schema":"https://github.com/citation-style-language/schema/raw/master/csl-citation.json"}</w:instrText>
      </w:r>
      <w:r>
        <w:rPr>
          <w:rFonts w:ascii="Times New Roman" w:hAnsi="Times New Roman" w:cs="Times New Roman"/>
          <w:sz w:val="24"/>
        </w:rPr>
        <w:fldChar w:fldCharType="separate"/>
      </w:r>
      <w:r w:rsidRPr="001F583E">
        <w:rPr>
          <w:rFonts w:ascii="Times New Roman" w:hAnsi="Times New Roman" w:cs="Times New Roman"/>
          <w:i/>
          <w:noProof/>
          <w:sz w:val="24"/>
        </w:rPr>
        <w:t>Securities and Exchange Comission</w:t>
      </w:r>
      <w:r w:rsidRPr="001F583E">
        <w:rPr>
          <w:rFonts w:ascii="Times New Roman" w:hAnsi="Times New Roman" w:cs="Times New Roman"/>
          <w:noProof/>
          <w:sz w:val="24"/>
        </w:rPr>
        <w:t xml:space="preserve"> </w:t>
      </w:r>
      <w:r>
        <w:rPr>
          <w:rFonts w:ascii="Times New Roman" w:hAnsi="Times New Roman" w:cs="Times New Roman"/>
          <w:noProof/>
          <w:sz w:val="24"/>
        </w:rPr>
        <w:t>(</w:t>
      </w:r>
      <w:r w:rsidRPr="001F583E">
        <w:rPr>
          <w:rFonts w:ascii="Times New Roman" w:hAnsi="Times New Roman" w:cs="Times New Roman"/>
          <w:noProof/>
          <w:sz w:val="24"/>
        </w:rPr>
        <w:t>1999</w:t>
      </w:r>
      <w:r>
        <w:rPr>
          <w:rFonts w:ascii="Times New Roman" w:hAnsi="Times New Roman" w:cs="Times New Roman"/>
          <w:noProof/>
          <w:sz w:val="24"/>
        </w:rPr>
        <w:t>:84</w:t>
      </w:r>
      <w:r w:rsidRPr="001F583E">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62582D" w:rsidRDefault="0062582D" w:rsidP="0062582D">
      <w:pPr>
        <w:spacing w:line="240" w:lineRule="auto"/>
        <w:ind w:left="1080" w:firstLine="720"/>
        <w:jc w:val="both"/>
        <w:rPr>
          <w:rFonts w:ascii="Times New Roman" w:hAnsi="Times New Roman" w:cs="Times New Roman"/>
          <w:i/>
          <w:sz w:val="24"/>
        </w:rPr>
      </w:pPr>
      <w:r w:rsidRPr="00970430">
        <w:rPr>
          <w:rFonts w:ascii="Times New Roman" w:hAnsi="Times New Roman" w:cs="Times New Roman"/>
          <w:i/>
          <w:sz w:val="24"/>
        </w:rPr>
        <w:t>“Abusive “earnings management” involves the use of various forms of gimmickry to distort a company’s true financial performance in order to achieve a desired result.”</w:t>
      </w:r>
    </w:p>
    <w:p w:rsidR="0062582D" w:rsidRPr="006119E9" w:rsidRDefault="0062582D" w:rsidP="0062582D">
      <w:pPr>
        <w:spacing w:line="240" w:lineRule="auto"/>
        <w:ind w:left="1080" w:firstLine="720"/>
        <w:jc w:val="both"/>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manajemen</w:t>
      </w:r>
      <w:proofErr w:type="gramEnd"/>
      <w:r>
        <w:rPr>
          <w:rFonts w:ascii="Times New Roman" w:hAnsi="Times New Roman" w:cs="Times New Roman"/>
          <w:sz w:val="24"/>
        </w:rPr>
        <w:t xml:space="preserve"> laba yang dapat disalahgunakan melibatkan pemakaian berbagai macam “tipuan” untuk mendistorsi / memutarbalikkan kenyataan mengenai kinerja keuangan suatu perusahaan yang sebenarnya dalam rangka mencapai suatu hasil yang diinginkan)</w:t>
      </w:r>
    </w:p>
    <w:p w:rsidR="0062582D" w:rsidRPr="00E4047C" w:rsidRDefault="0062582D" w:rsidP="0062582D">
      <w:pPr>
        <w:ind w:left="360" w:firstLine="720"/>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{"citationItems":[{"id":"ITEM-1","itemData":{"ISBN":"0471370088","abstract":"With a certain mind-numbing frequency, users of financial statements—investors and creditors—find themselves buffeted with announcements of accounting irregularities. These irregularities are called many things, including aggressive accounting, earnings management, income smoothing, and fraudulent financial reporting. While they may vary in the degree to which they misreport financial results, they have similar effects— financial statements that serve as a foundation for important investment and credit deci- sions are incorrect, improper, and worse, misleading. Companies of all sizes and types, from the start-up to the venerable, from those traded on the “Bulletin Board” to the “Big Board,” are susceptible to the problems we refer to here collectively as creative accounting practices. When these acts are discovered, adjustments are needed. Often, prior-year financial statements must be restated, some- times more than once. Unfortunately, many learn of these accounting problems only after it is too late—after assessments of earning power have been reduced and share prices","author":[{"dropping-particle":"","family":"Mulford","given":"Charles W.","non-dropping-particle":"","parse-names":false,"suffix":""},{"dropping-particle":"","family":"Comiskey","given":"Eugene E.","non-dropping-particle":"","parse-names":false,"suffix":""}],"edition":"1st editio","id":"ITEM-1","issued":{"date-parts":[["2002"]]},"publisher":"John Wiley &amp; Sons, Inc","publisher-place":"New York, NY","title":"The Financial Numbers Game","type":"book"},"uris":["http://www.mendeley.com/documents/?uuid=a5ae2f22-12b8-4269-942e-289a3d6d343e"]}],"mendeley":{"formattedCitation":"(Mulford &amp; Comiskey, 2002)","manualFormatting":"Mulford dan Comiskey (2002:87)","plainTextFormattedCitation":"(Mulford &amp; Comiskey, 2002)","previouslyFormattedCitation":"(Mulford &amp; Comiskey, 2002)"},"properties":{"noteIndex":0},"schema":"https://github.com/citation-style-language/schema/raw/master/csl-citation.json"}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Mulford dan Comiskey</w:t>
      </w:r>
      <w:r w:rsidRPr="001F583E">
        <w:rPr>
          <w:rFonts w:ascii="Times New Roman" w:hAnsi="Times New Roman" w:cs="Times New Roman"/>
          <w:noProof/>
          <w:sz w:val="24"/>
        </w:rPr>
        <w:t xml:space="preserve"> </w:t>
      </w:r>
      <w:r>
        <w:rPr>
          <w:rFonts w:ascii="Times New Roman" w:hAnsi="Times New Roman" w:cs="Times New Roman"/>
          <w:noProof/>
          <w:sz w:val="24"/>
        </w:rPr>
        <w:t>(</w:t>
      </w:r>
      <w:r w:rsidRPr="001F583E">
        <w:rPr>
          <w:rFonts w:ascii="Times New Roman" w:hAnsi="Times New Roman" w:cs="Times New Roman"/>
          <w:noProof/>
          <w:sz w:val="24"/>
        </w:rPr>
        <w:t>2002</w:t>
      </w:r>
      <w:r>
        <w:rPr>
          <w:rFonts w:ascii="Times New Roman" w:hAnsi="Times New Roman" w:cs="Times New Roman"/>
          <w:noProof/>
          <w:sz w:val="24"/>
        </w:rPr>
        <w:t>:87</w:t>
      </w:r>
      <w:r w:rsidRPr="001F583E">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62582D" w:rsidRDefault="0062582D" w:rsidP="0062582D">
      <w:pPr>
        <w:spacing w:line="240" w:lineRule="auto"/>
        <w:ind w:left="1080" w:firstLine="720"/>
        <w:jc w:val="both"/>
        <w:rPr>
          <w:rFonts w:ascii="Times New Roman" w:hAnsi="Times New Roman" w:cs="Times New Roman"/>
          <w:i/>
          <w:sz w:val="24"/>
        </w:rPr>
      </w:pPr>
      <w:proofErr w:type="gramStart"/>
      <w:r w:rsidRPr="00970430">
        <w:rPr>
          <w:rFonts w:ascii="Times New Roman" w:hAnsi="Times New Roman" w:cs="Times New Roman"/>
          <w:i/>
          <w:sz w:val="24"/>
        </w:rPr>
        <w:t>“The active manipulation of earnings toward a predetermined target.</w:t>
      </w:r>
      <w:proofErr w:type="gramEnd"/>
      <w:r w:rsidRPr="00970430">
        <w:rPr>
          <w:rFonts w:ascii="Times New Roman" w:hAnsi="Times New Roman" w:cs="Times New Roman"/>
          <w:i/>
          <w:sz w:val="24"/>
        </w:rPr>
        <w:t xml:space="preserve"> This target may be one set by management, a forecast made by analysts, or an amount that is consistent with a smoother, more sustainable earnings stream.”</w:t>
      </w:r>
    </w:p>
    <w:p w:rsidR="0062582D" w:rsidRPr="00D70D3D" w:rsidRDefault="0062582D" w:rsidP="0062582D">
      <w:pPr>
        <w:spacing w:line="240" w:lineRule="auto"/>
        <w:ind w:left="1080" w:firstLine="720"/>
        <w:jc w:val="both"/>
        <w:rPr>
          <w:rFonts w:ascii="Times New Roman" w:hAnsi="Times New Roman" w:cs="Times New Roman"/>
          <w:sz w:val="24"/>
        </w:rPr>
      </w:pPr>
      <w:r>
        <w:rPr>
          <w:rFonts w:ascii="Times New Roman" w:hAnsi="Times New Roman" w:cs="Times New Roman"/>
          <w:sz w:val="24"/>
        </w:rPr>
        <w:t xml:space="preserve">(Tindakan manipulasi terhadap angka laba yang sedang berlangsung untuk mencapai suatu target tingkat laba yang telah ditentukan sebelumnya. Target </w:t>
      </w:r>
      <w:r>
        <w:rPr>
          <w:rFonts w:ascii="Times New Roman" w:hAnsi="Times New Roman" w:cs="Times New Roman"/>
          <w:sz w:val="24"/>
        </w:rPr>
        <w:lastRenderedPageBreak/>
        <w:t xml:space="preserve">tersebut mungkin saja ditetapkan oleh manajemen, ramalan yang dibuat oleh para analis, atau suatu jumlah yang konsisten dengan aliran pendapatan yang lebih rata / </w:t>
      </w:r>
      <w:r>
        <w:rPr>
          <w:rFonts w:ascii="Times New Roman" w:hAnsi="Times New Roman" w:cs="Times New Roman"/>
          <w:i/>
          <w:sz w:val="24"/>
        </w:rPr>
        <w:t>smoother</w:t>
      </w:r>
      <w:r>
        <w:rPr>
          <w:rFonts w:ascii="Times New Roman" w:hAnsi="Times New Roman" w:cs="Times New Roman"/>
          <w:sz w:val="24"/>
        </w:rPr>
        <w:t xml:space="preserve"> dan berkelanjutan)</w:t>
      </w:r>
    </w:p>
    <w:p w:rsidR="0062582D" w:rsidRPr="00E4047C" w:rsidRDefault="0062582D" w:rsidP="0062582D">
      <w:pPr>
        <w:ind w:left="360" w:firstLine="720"/>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{"citationItems":[{"id":"ITEM-1","itemData":{"abstract":"We assess the usefulness of deferred tax expense in detecting earnings management. Assuming greater discretion under GAAP than under tax rules, and as- suming managers exploit such discretion to manage income upward primarily in ways that do not affect current taxable income, then such earnings management will gen- erate book-tax differences that increase deferred tax expense. Our results provide evidence consistent with deferred tax expense generally being incrementally useful beyond total accruals and abnormal accruals derived from two Jones-type models in detecting earnings management to avoid an earnings decline and to avoid a loss. Only total accruals is incrementally useful in detecting earnings management to meet analysts' earnings forecasts. Deferred tax expense is more ac- curate than the accrual measures in classifying firm-years as successfully avoiding a loss, whereas no one measure is more accurate in classifying firm-years as avoiding an earnings decline or meeting analysts' forecasts.","author":[{"dropping-particle":"","family":"Phillips","given":"John","non-dropping-particle":"","parse-names":false,"suffix":""},{"dropping-particle":"","family":"Pincus","given":"Morton","non-dropping-particle":"","parse-names":false,"suffix":""},{"dropping-particle":"","family":"Rego","given":"Sonja Olhoft","non-dropping-particle":"","parse-names":false,"suffix":""}],"container-title":"The Accounting Review","id":"ITEM-1","issue":"2","issued":{"date-parts":[["2003"]]},"page":"491-521","title":"Earnings Management: New Evidence Based on Deferred Tax Expense","type":"article-journal","volume":"78"},"uris":["http://www.mendeley.com/documents/?uuid=955c0e18-d6ae-4fc6-ae06-63e5b39f7cf6"]}],"mendeley":{"formattedCitation":"(Phillips, Pincus, &amp; Rego, 2003)","manualFormatting":"Phillips, Pincus, dan Rego (2003:493)","plainTextFormattedCitation":"(Phillips, Pincus, &amp; Rego, 2003)","previouslyFormattedCitation":"(Phillips, Pincus, &amp; Rego, 2003)"},"properties":{"noteIndex":0},"schema":"https://github.com/citation-style-language/schema/raw/master/csl-citation.json"}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Phillips, Pincus, dan Rego</w:t>
      </w:r>
      <w:r w:rsidRPr="001318F4">
        <w:rPr>
          <w:rFonts w:ascii="Times New Roman" w:hAnsi="Times New Roman" w:cs="Times New Roman"/>
          <w:noProof/>
          <w:sz w:val="24"/>
        </w:rPr>
        <w:t xml:space="preserve"> </w:t>
      </w:r>
      <w:r>
        <w:rPr>
          <w:rFonts w:ascii="Times New Roman" w:hAnsi="Times New Roman" w:cs="Times New Roman"/>
          <w:noProof/>
          <w:sz w:val="24"/>
        </w:rPr>
        <w:t>(</w:t>
      </w:r>
      <w:r w:rsidRPr="001318F4">
        <w:rPr>
          <w:rFonts w:ascii="Times New Roman" w:hAnsi="Times New Roman" w:cs="Times New Roman"/>
          <w:noProof/>
          <w:sz w:val="24"/>
        </w:rPr>
        <w:t>2003</w:t>
      </w:r>
      <w:r>
        <w:rPr>
          <w:rFonts w:ascii="Times New Roman" w:hAnsi="Times New Roman" w:cs="Times New Roman"/>
          <w:noProof/>
          <w:sz w:val="24"/>
        </w:rPr>
        <w:t>:</w:t>
      </w:r>
      <w:r w:rsidRPr="001318F4">
        <w:rPr>
          <w:rFonts w:ascii="Times New Roman" w:hAnsi="Times New Roman" w:cs="Times New Roman"/>
          <w:noProof/>
          <w:sz w:val="24"/>
        </w:rPr>
        <w:t>493)</w:t>
      </w:r>
      <w:r>
        <w:rPr>
          <w:rFonts w:ascii="Times New Roman" w:hAnsi="Times New Roman" w:cs="Times New Roman"/>
          <w:sz w:val="24"/>
        </w:rPr>
        <w:fldChar w:fldCharType="end"/>
      </w:r>
      <w:r>
        <w:rPr>
          <w:rFonts w:ascii="Times New Roman" w:hAnsi="Times New Roman" w:cs="Times New Roman"/>
          <w:sz w:val="24"/>
        </w:rPr>
        <w:t>:</w:t>
      </w:r>
    </w:p>
    <w:p w:rsidR="0062582D" w:rsidRDefault="0062582D" w:rsidP="0062582D">
      <w:pPr>
        <w:spacing w:line="240" w:lineRule="auto"/>
        <w:ind w:left="1080" w:firstLine="720"/>
        <w:jc w:val="both"/>
        <w:rPr>
          <w:rFonts w:ascii="Times New Roman" w:hAnsi="Times New Roman" w:cs="Times New Roman"/>
          <w:i/>
          <w:sz w:val="24"/>
        </w:rPr>
      </w:pPr>
      <w:r>
        <w:rPr>
          <w:rFonts w:ascii="Times New Roman" w:hAnsi="Times New Roman" w:cs="Times New Roman"/>
          <w:i/>
          <w:sz w:val="24"/>
        </w:rPr>
        <w:t>“</w:t>
      </w:r>
      <w:r w:rsidRPr="00E4047C">
        <w:rPr>
          <w:rFonts w:ascii="Times New Roman" w:hAnsi="Times New Roman" w:cs="Times New Roman"/>
          <w:i/>
          <w:sz w:val="24"/>
        </w:rPr>
        <w:t>Earnings management is accomplished thr</w:t>
      </w:r>
      <w:r>
        <w:rPr>
          <w:rFonts w:ascii="Times New Roman" w:hAnsi="Times New Roman" w:cs="Times New Roman"/>
          <w:i/>
          <w:sz w:val="24"/>
        </w:rPr>
        <w:t xml:space="preserve">ough managerial discretion over accounting </w:t>
      </w:r>
      <w:r w:rsidRPr="00E4047C">
        <w:rPr>
          <w:rFonts w:ascii="Times New Roman" w:hAnsi="Times New Roman" w:cs="Times New Roman"/>
          <w:i/>
          <w:sz w:val="24"/>
        </w:rPr>
        <w:t>choices and operating cash flows.</w:t>
      </w:r>
      <w:r>
        <w:rPr>
          <w:rFonts w:ascii="Times New Roman" w:hAnsi="Times New Roman" w:cs="Times New Roman"/>
          <w:i/>
          <w:sz w:val="24"/>
        </w:rPr>
        <w:t>”</w:t>
      </w:r>
    </w:p>
    <w:p w:rsidR="0062582D" w:rsidRDefault="0062582D" w:rsidP="0062582D">
      <w:pPr>
        <w:spacing w:line="240" w:lineRule="auto"/>
        <w:ind w:left="1080" w:firstLine="720"/>
        <w:jc w:val="both"/>
        <w:rPr>
          <w:rFonts w:ascii="Times New Roman" w:hAnsi="Times New Roman" w:cs="Times New Roman"/>
          <w:sz w:val="24"/>
        </w:rPr>
      </w:pPr>
      <w:r>
        <w:rPr>
          <w:rFonts w:ascii="Times New Roman" w:hAnsi="Times New Roman" w:cs="Times New Roman"/>
          <w:sz w:val="24"/>
        </w:rPr>
        <w:t>(Manajemen laba dicapai melalui diskresi manajerial atas pilihan-pilihan metode akuntansi dan arus kas operasional)</w:t>
      </w:r>
    </w:p>
    <w:p w:rsidR="0062582D" w:rsidRPr="00D70D3D" w:rsidRDefault="0062582D" w:rsidP="0062582D">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Berdasarkan pengertian-pengertian yang telah diberikan diatas, maka manajemen laba adalah suatu hal yang terjadi ketika manajer menggunakan penilaiannya (diskresi-nya) sendiri mengenai metode-metode dan kebijakan-kebijakan akuntansi </w:t>
      </w:r>
      <w:proofErr w:type="gramStart"/>
      <w:r>
        <w:rPr>
          <w:rFonts w:ascii="Times New Roman" w:hAnsi="Times New Roman" w:cs="Times New Roman"/>
          <w:sz w:val="24"/>
        </w:rPr>
        <w:t>apa</w:t>
      </w:r>
      <w:proofErr w:type="gramEnd"/>
      <w:r>
        <w:rPr>
          <w:rFonts w:ascii="Times New Roman" w:hAnsi="Times New Roman" w:cs="Times New Roman"/>
          <w:sz w:val="24"/>
        </w:rPr>
        <w:t xml:space="preserve"> saja yang akan diterapkan dalam proses pelaporan keuangan. Tindakan ini seringkali dilakukan untuk mencapai suatu target tingkat laba yang telah ditetapkan sebelumnya oleh manajemen atau ramalan analis atau untuk mempengaruhi hasil kontraktual yang bergantung pada tingkat laba keuangan dengan memutarbalikkan kenyataan mengenai kinerja keuangannya perusahaan. </w:t>
      </w:r>
      <w:proofErr w:type="gramStart"/>
      <w:r>
        <w:rPr>
          <w:rFonts w:ascii="Times New Roman" w:hAnsi="Times New Roman" w:cs="Times New Roman"/>
          <w:sz w:val="24"/>
        </w:rPr>
        <w:t xml:space="preserve">Oleh karena itu, laba yang dilaporkan kepada para investor didasari atas angka yang termanipulasi oleh berbagai macam </w:t>
      </w:r>
      <w:r>
        <w:rPr>
          <w:rFonts w:ascii="Times New Roman" w:hAnsi="Times New Roman" w:cs="Times New Roman"/>
          <w:i/>
          <w:sz w:val="24"/>
        </w:rPr>
        <w:t xml:space="preserve">gimmickry </w:t>
      </w:r>
      <w:r>
        <w:rPr>
          <w:rFonts w:ascii="Times New Roman" w:hAnsi="Times New Roman" w:cs="Times New Roman"/>
          <w:sz w:val="24"/>
        </w:rPr>
        <w:t>yang dilakukan oleh manajemen sehingga menyesatkan pihak-pihak yang memiliki kepentingan pada perusahaan termasuk pemegang saham.</w:t>
      </w:r>
      <w:proofErr w:type="gramEnd"/>
    </w:p>
    <w:p w:rsidR="0062582D" w:rsidRDefault="0062582D" w:rsidP="007C4152">
      <w:pPr>
        <w:pStyle w:val="Heading4"/>
        <w:numPr>
          <w:ilvl w:val="0"/>
          <w:numId w:val="43"/>
        </w:numPr>
        <w:spacing w:line="480" w:lineRule="auto"/>
        <w:rPr>
          <w:rFonts w:ascii="Times New Roman" w:hAnsi="Times New Roman" w:cs="Times New Roman"/>
          <w:i w:val="0"/>
          <w:color w:val="auto"/>
          <w:sz w:val="24"/>
        </w:rPr>
      </w:pPr>
      <w:r>
        <w:rPr>
          <w:rFonts w:ascii="Times New Roman" w:hAnsi="Times New Roman" w:cs="Times New Roman"/>
          <w:i w:val="0"/>
          <w:color w:val="auto"/>
          <w:sz w:val="24"/>
        </w:rPr>
        <w:t>Implikasi Teori Agensi terhadap Manajemen Laba</w:t>
      </w:r>
    </w:p>
    <w:p w:rsidR="0062582D" w:rsidRPr="00311D36" w:rsidRDefault="0062582D" w:rsidP="007C4152">
      <w:pPr>
        <w:pStyle w:val="ListParagraph"/>
        <w:numPr>
          <w:ilvl w:val="0"/>
          <w:numId w:val="12"/>
        </w:numPr>
        <w:rPr>
          <w:rFonts w:ascii="Times New Roman" w:hAnsi="Times New Roman" w:cs="Times New Roman"/>
          <w:sz w:val="24"/>
        </w:rPr>
      </w:pPr>
      <w:r>
        <w:rPr>
          <w:rFonts w:ascii="Times New Roman" w:hAnsi="Times New Roman" w:cs="Times New Roman"/>
          <w:sz w:val="24"/>
        </w:rPr>
        <w:t>Keuntungan Informasi Manajer</w:t>
      </w:r>
    </w:p>
    <w:p w:rsidR="0062582D" w:rsidRDefault="0062582D" w:rsidP="0062582D">
      <w:pPr>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Tindakan manajer untuk melakukan manajemen laba telah diramalkan oleh teori </w:t>
      </w:r>
      <w:r>
        <w:rPr>
          <w:rFonts w:ascii="Times New Roman" w:hAnsi="Times New Roman" w:cs="Times New Roman"/>
          <w:i/>
          <w:sz w:val="24"/>
        </w:rPr>
        <w:t>contracting</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2015:370)","plainTextFormattedCitation":"(Scott,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(Scott,</w:t>
      </w:r>
      <w:r w:rsidRPr="001318F4">
        <w:rPr>
          <w:rFonts w:ascii="Times New Roman" w:hAnsi="Times New Roman" w:cs="Times New Roman"/>
          <w:noProof/>
          <w:sz w:val="24"/>
        </w:rPr>
        <w:t xml:space="preserve"> 2015</w:t>
      </w:r>
      <w:r>
        <w:rPr>
          <w:rFonts w:ascii="Times New Roman" w:hAnsi="Times New Roman" w:cs="Times New Roman"/>
          <w:noProof/>
          <w:sz w:val="24"/>
        </w:rPr>
        <w:t>:</w:t>
      </w:r>
      <w:r w:rsidRPr="001318F4">
        <w:rPr>
          <w:rFonts w:ascii="Times New Roman" w:hAnsi="Times New Roman" w:cs="Times New Roman"/>
          <w:noProof/>
          <w:sz w:val="24"/>
        </w:rPr>
        <w:t>370)</w:t>
      </w:r>
      <w:r>
        <w:rPr>
          <w:rFonts w:ascii="Times New Roman" w:hAnsi="Times New Roman" w:cs="Times New Roman"/>
          <w:sz w:val="24"/>
        </w:rPr>
        <w:fldChar w:fldCharType="end"/>
      </w:r>
      <w:r>
        <w:rPr>
          <w:rFonts w:ascii="Times New Roman" w:hAnsi="Times New Roman" w:cs="Times New Roman"/>
          <w:sz w:val="24"/>
        </w:rPr>
        <w:t xml:space="preserve">. </w:t>
      </w:r>
      <w:proofErr w:type="gramStart"/>
      <w:r>
        <w:rPr>
          <w:rFonts w:ascii="Times New Roman" w:hAnsi="Times New Roman" w:cs="Times New Roman"/>
          <w:sz w:val="24"/>
        </w:rPr>
        <w:t>Manajer mengelola atau mem-</w:t>
      </w:r>
      <w:r>
        <w:rPr>
          <w:rFonts w:ascii="Times New Roman" w:hAnsi="Times New Roman" w:cs="Times New Roman"/>
          <w:i/>
          <w:sz w:val="24"/>
        </w:rPr>
        <w:t>bias</w:t>
      </w:r>
      <w:r>
        <w:rPr>
          <w:rFonts w:ascii="Times New Roman" w:hAnsi="Times New Roman" w:cs="Times New Roman"/>
          <w:sz w:val="24"/>
        </w:rPr>
        <w:t xml:space="preserve">kan laba yang dilaporkan karena manajer tersebut memiliki keuntungan </w:t>
      </w:r>
      <w:r>
        <w:rPr>
          <w:rFonts w:ascii="Times New Roman" w:hAnsi="Times New Roman" w:cs="Times New Roman"/>
          <w:sz w:val="24"/>
        </w:rPr>
        <w:lastRenderedPageBreak/>
        <w:t>(</w:t>
      </w:r>
      <w:r>
        <w:rPr>
          <w:rFonts w:ascii="Times New Roman" w:hAnsi="Times New Roman" w:cs="Times New Roman"/>
          <w:i/>
          <w:sz w:val="24"/>
        </w:rPr>
        <w:t>advantage</w:t>
      </w:r>
      <w:r>
        <w:rPr>
          <w:rFonts w:ascii="Times New Roman" w:hAnsi="Times New Roman" w:cs="Times New Roman"/>
          <w:sz w:val="24"/>
        </w:rPr>
        <w:t>) dari segi informasi.</w:t>
      </w:r>
      <w:proofErr w:type="gramEnd"/>
      <w:r>
        <w:rPr>
          <w:rFonts w:ascii="Times New Roman" w:hAnsi="Times New Roman" w:cs="Times New Roman"/>
          <w:sz w:val="24"/>
        </w:rPr>
        <w:t xml:space="preserve">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(2015:370)","plainTextFormattedCitation":"(Scott,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Scott</w:t>
      </w:r>
      <w:r w:rsidRPr="001318F4">
        <w:rPr>
          <w:rFonts w:ascii="Times New Roman" w:hAnsi="Times New Roman" w:cs="Times New Roman"/>
          <w:noProof/>
          <w:sz w:val="24"/>
        </w:rPr>
        <w:t xml:space="preserve"> </w:t>
      </w:r>
      <w:r>
        <w:rPr>
          <w:rFonts w:ascii="Times New Roman" w:hAnsi="Times New Roman" w:cs="Times New Roman"/>
          <w:noProof/>
          <w:sz w:val="24"/>
        </w:rPr>
        <w:t>(</w:t>
      </w:r>
      <w:r w:rsidRPr="001318F4">
        <w:rPr>
          <w:rFonts w:ascii="Times New Roman" w:hAnsi="Times New Roman" w:cs="Times New Roman"/>
          <w:noProof/>
          <w:sz w:val="24"/>
        </w:rPr>
        <w:t>2015</w:t>
      </w:r>
      <w:r>
        <w:rPr>
          <w:rFonts w:ascii="Times New Roman" w:hAnsi="Times New Roman" w:cs="Times New Roman"/>
          <w:noProof/>
          <w:sz w:val="24"/>
        </w:rPr>
        <w:t>:</w:t>
      </w:r>
      <w:r w:rsidRPr="001318F4">
        <w:rPr>
          <w:rFonts w:ascii="Times New Roman" w:hAnsi="Times New Roman" w:cs="Times New Roman"/>
          <w:noProof/>
          <w:sz w:val="24"/>
        </w:rPr>
        <w:t>370)</w:t>
      </w:r>
      <w:r>
        <w:rPr>
          <w:rFonts w:ascii="Times New Roman" w:hAnsi="Times New Roman" w:cs="Times New Roman"/>
          <w:sz w:val="24"/>
        </w:rPr>
        <w:fldChar w:fldCharType="end"/>
      </w:r>
      <w:r>
        <w:rPr>
          <w:rFonts w:ascii="Times New Roman" w:hAnsi="Times New Roman" w:cs="Times New Roman"/>
          <w:sz w:val="24"/>
        </w:rPr>
        <w:t>, keuntungan informasi manajer dapat menyerupai berbagai macam bentuk seperti berikut:</w:t>
      </w:r>
    </w:p>
    <w:p w:rsidR="0062582D" w:rsidRDefault="0062582D" w:rsidP="007C4152">
      <w:pPr>
        <w:pStyle w:val="ListParagraph"/>
        <w:numPr>
          <w:ilvl w:val="0"/>
          <w:numId w:val="13"/>
        </w:numPr>
        <w:spacing w:line="480" w:lineRule="auto"/>
        <w:jc w:val="both"/>
        <w:rPr>
          <w:rFonts w:ascii="Times New Roman" w:hAnsi="Times New Roman" w:cs="Times New Roman"/>
          <w:i/>
          <w:sz w:val="24"/>
        </w:rPr>
      </w:pPr>
      <w:r>
        <w:rPr>
          <w:rFonts w:ascii="Times New Roman" w:hAnsi="Times New Roman" w:cs="Times New Roman"/>
          <w:i/>
          <w:sz w:val="24"/>
        </w:rPr>
        <w:t>Pre-Contract Information</w:t>
      </w:r>
    </w:p>
    <w:p w:rsidR="0062582D" w:rsidRPr="00311D36" w:rsidRDefault="0062582D" w:rsidP="0062582D">
      <w:pPr>
        <w:pStyle w:val="ListParagraph"/>
        <w:spacing w:line="480" w:lineRule="auto"/>
        <w:ind w:left="1800" w:firstLine="720"/>
        <w:jc w:val="both"/>
        <w:rPr>
          <w:rFonts w:ascii="Times New Roman" w:hAnsi="Times New Roman" w:cs="Times New Roman"/>
          <w:i/>
          <w:sz w:val="24"/>
        </w:rPr>
      </w:pPr>
      <w:proofErr w:type="gramStart"/>
      <w:r w:rsidRPr="00311D36">
        <w:rPr>
          <w:rFonts w:ascii="Times New Roman" w:hAnsi="Times New Roman" w:cs="Times New Roman"/>
          <w:sz w:val="24"/>
        </w:rPr>
        <w:t xml:space="preserve">Manajer memiliki informasi mengenai </w:t>
      </w:r>
      <w:r w:rsidRPr="00311D36">
        <w:rPr>
          <w:rFonts w:ascii="Times New Roman" w:hAnsi="Times New Roman" w:cs="Times New Roman"/>
          <w:i/>
          <w:sz w:val="24"/>
        </w:rPr>
        <w:t>payoff</w:t>
      </w:r>
      <w:r w:rsidRPr="00311D36">
        <w:rPr>
          <w:rFonts w:ascii="Times New Roman" w:hAnsi="Times New Roman" w:cs="Times New Roman"/>
          <w:sz w:val="24"/>
        </w:rPr>
        <w:t xml:space="preserve"> sebelum manajer tersebut menandatangani kontrak kerja.</w:t>
      </w:r>
      <w:proofErr w:type="gramEnd"/>
      <w:r w:rsidRPr="00311D36">
        <w:rPr>
          <w:rFonts w:ascii="Times New Roman" w:hAnsi="Times New Roman" w:cs="Times New Roman"/>
          <w:sz w:val="24"/>
        </w:rPr>
        <w:t xml:space="preserve"> Contohnya, manajer dari informasi yang dimilikinya mengetahui bahwaperusahaan </w:t>
      </w:r>
      <w:proofErr w:type="gramStart"/>
      <w:r w:rsidRPr="00311D36">
        <w:rPr>
          <w:rFonts w:ascii="Times New Roman" w:hAnsi="Times New Roman" w:cs="Times New Roman"/>
          <w:sz w:val="24"/>
        </w:rPr>
        <w:t>akan</w:t>
      </w:r>
      <w:proofErr w:type="gramEnd"/>
      <w:r w:rsidRPr="00311D36">
        <w:rPr>
          <w:rFonts w:ascii="Times New Roman" w:hAnsi="Times New Roman" w:cs="Times New Roman"/>
          <w:sz w:val="24"/>
        </w:rPr>
        <w:t xml:space="preserve"> menghasilkan </w:t>
      </w:r>
      <w:r w:rsidRPr="00311D36">
        <w:rPr>
          <w:rFonts w:ascii="Times New Roman" w:hAnsi="Times New Roman" w:cs="Times New Roman"/>
          <w:i/>
          <w:sz w:val="24"/>
        </w:rPr>
        <w:t>payoff</w:t>
      </w:r>
      <w:r w:rsidRPr="00311D36">
        <w:rPr>
          <w:rFonts w:ascii="Times New Roman" w:hAnsi="Times New Roman" w:cs="Times New Roman"/>
          <w:sz w:val="24"/>
        </w:rPr>
        <w:t xml:space="preserve"> yang tinggi. Oleh karena itu, manajer </w:t>
      </w:r>
      <w:proofErr w:type="gramStart"/>
      <w:r w:rsidRPr="00311D36">
        <w:rPr>
          <w:rFonts w:ascii="Times New Roman" w:hAnsi="Times New Roman" w:cs="Times New Roman"/>
          <w:sz w:val="24"/>
        </w:rPr>
        <w:t>akan</w:t>
      </w:r>
      <w:proofErr w:type="gramEnd"/>
      <w:r w:rsidRPr="00311D36">
        <w:rPr>
          <w:rFonts w:ascii="Times New Roman" w:hAnsi="Times New Roman" w:cs="Times New Roman"/>
          <w:sz w:val="24"/>
        </w:rPr>
        <w:t xml:space="preserve"> memulai pekerjaannyadengan niat untuk </w:t>
      </w:r>
      <w:r w:rsidRPr="00311D36">
        <w:rPr>
          <w:rFonts w:ascii="Times New Roman" w:hAnsi="Times New Roman" w:cs="Times New Roman"/>
          <w:i/>
          <w:sz w:val="24"/>
        </w:rPr>
        <w:t>shirking</w:t>
      </w:r>
      <w:r w:rsidRPr="00311D36">
        <w:rPr>
          <w:rFonts w:ascii="Times New Roman" w:hAnsi="Times New Roman" w:cs="Times New Roman"/>
          <w:sz w:val="24"/>
        </w:rPr>
        <w:t xml:space="preserve"> dengan memanfaatkan </w:t>
      </w:r>
      <w:r w:rsidRPr="00311D36">
        <w:rPr>
          <w:rFonts w:ascii="Times New Roman" w:hAnsi="Times New Roman" w:cs="Times New Roman"/>
          <w:i/>
          <w:sz w:val="24"/>
        </w:rPr>
        <w:t>payoff</w:t>
      </w:r>
      <w:r w:rsidRPr="00311D36">
        <w:rPr>
          <w:rFonts w:ascii="Times New Roman" w:hAnsi="Times New Roman" w:cs="Times New Roman"/>
          <w:sz w:val="24"/>
        </w:rPr>
        <w:t xml:space="preserve"> yang tinggi untuk mengelola laba supaya tetap tinggi dalam rangka memperoleh kompensasi yang besar.</w:t>
      </w:r>
    </w:p>
    <w:p w:rsidR="0062582D" w:rsidRPr="00311D36" w:rsidRDefault="0062582D" w:rsidP="007C4152">
      <w:pPr>
        <w:pStyle w:val="ListParagraph"/>
        <w:numPr>
          <w:ilvl w:val="0"/>
          <w:numId w:val="13"/>
        </w:numPr>
        <w:spacing w:line="480" w:lineRule="auto"/>
        <w:jc w:val="both"/>
        <w:rPr>
          <w:rFonts w:ascii="Times New Roman" w:hAnsi="Times New Roman" w:cs="Times New Roman"/>
          <w:sz w:val="24"/>
        </w:rPr>
      </w:pPr>
      <w:r w:rsidRPr="00311D36">
        <w:rPr>
          <w:rFonts w:ascii="Times New Roman" w:hAnsi="Times New Roman" w:cs="Times New Roman"/>
          <w:i/>
          <w:sz w:val="24"/>
        </w:rPr>
        <w:t>Pre-Decision Information</w:t>
      </w:r>
    </w:p>
    <w:p w:rsidR="0062582D" w:rsidRPr="00311D36" w:rsidRDefault="0062582D" w:rsidP="0062582D">
      <w:pPr>
        <w:pStyle w:val="ListParagraph"/>
        <w:spacing w:line="480" w:lineRule="auto"/>
        <w:ind w:left="1800" w:firstLine="720"/>
        <w:jc w:val="both"/>
        <w:rPr>
          <w:rFonts w:ascii="Times New Roman" w:hAnsi="Times New Roman" w:cs="Times New Roman"/>
          <w:sz w:val="24"/>
        </w:rPr>
      </w:pPr>
      <w:proofErr w:type="gramStart"/>
      <w:r w:rsidRPr="00311D36">
        <w:rPr>
          <w:rFonts w:ascii="Times New Roman" w:hAnsi="Times New Roman" w:cs="Times New Roman"/>
          <w:sz w:val="24"/>
        </w:rPr>
        <w:t xml:space="preserve">Manajer memiliki informasi mengenai </w:t>
      </w:r>
      <w:r w:rsidRPr="00311D36">
        <w:rPr>
          <w:rFonts w:ascii="Times New Roman" w:hAnsi="Times New Roman" w:cs="Times New Roman"/>
          <w:i/>
          <w:sz w:val="24"/>
        </w:rPr>
        <w:t>payoff</w:t>
      </w:r>
      <w:r w:rsidRPr="00311D36">
        <w:rPr>
          <w:rFonts w:ascii="Times New Roman" w:hAnsi="Times New Roman" w:cs="Times New Roman"/>
          <w:sz w:val="24"/>
        </w:rPr>
        <w:t xml:space="preserve"> setelah menandatangani kontrak kerja namun sebelum mengambil suatu keputusan.</w:t>
      </w:r>
      <w:proofErr w:type="gramEnd"/>
      <w:r w:rsidRPr="00311D36">
        <w:rPr>
          <w:rFonts w:ascii="Times New Roman" w:hAnsi="Times New Roman" w:cs="Times New Roman"/>
          <w:sz w:val="24"/>
        </w:rPr>
        <w:t xml:space="preserve"> Apabila manajer dari informasi yang dimilikinya mengetahui bahwa </w:t>
      </w:r>
      <w:r w:rsidRPr="00311D36">
        <w:rPr>
          <w:rFonts w:ascii="Times New Roman" w:hAnsi="Times New Roman" w:cs="Times New Roman"/>
          <w:i/>
          <w:sz w:val="24"/>
        </w:rPr>
        <w:t>payoff</w:t>
      </w:r>
      <w:r w:rsidRPr="00311D36">
        <w:rPr>
          <w:rFonts w:ascii="Times New Roman" w:hAnsi="Times New Roman" w:cs="Times New Roman"/>
          <w:sz w:val="24"/>
        </w:rPr>
        <w:t xml:space="preserve"> yang rendah </w:t>
      </w:r>
      <w:proofErr w:type="gramStart"/>
      <w:r w:rsidRPr="00311D36">
        <w:rPr>
          <w:rFonts w:ascii="Times New Roman" w:hAnsi="Times New Roman" w:cs="Times New Roman"/>
          <w:sz w:val="24"/>
        </w:rPr>
        <w:t>akan</w:t>
      </w:r>
      <w:proofErr w:type="gramEnd"/>
      <w:r w:rsidRPr="00311D36">
        <w:rPr>
          <w:rFonts w:ascii="Times New Roman" w:hAnsi="Times New Roman" w:cs="Times New Roman"/>
          <w:sz w:val="24"/>
        </w:rPr>
        <w:t xml:space="preserve"> terjadi, maka manajer mungkin akan mengundurkan diri kecuali apabila situasi terjadinya </w:t>
      </w:r>
      <w:r w:rsidRPr="00311D36">
        <w:rPr>
          <w:rFonts w:ascii="Times New Roman" w:hAnsi="Times New Roman" w:cs="Times New Roman"/>
          <w:i/>
          <w:sz w:val="24"/>
        </w:rPr>
        <w:t>payoff</w:t>
      </w:r>
      <w:r w:rsidRPr="00311D36">
        <w:rPr>
          <w:rFonts w:ascii="Times New Roman" w:hAnsi="Times New Roman" w:cs="Times New Roman"/>
          <w:sz w:val="24"/>
        </w:rPr>
        <w:t xml:space="preserve"> yang rendah dibolehkan dalam kontrak kerja tersebut.</w:t>
      </w:r>
    </w:p>
    <w:p w:rsidR="0062582D" w:rsidRPr="00311D36" w:rsidRDefault="0062582D" w:rsidP="007C4152">
      <w:pPr>
        <w:pStyle w:val="ListParagraph"/>
        <w:numPr>
          <w:ilvl w:val="0"/>
          <w:numId w:val="13"/>
        </w:numPr>
        <w:spacing w:line="480" w:lineRule="auto"/>
        <w:jc w:val="both"/>
        <w:rPr>
          <w:rFonts w:ascii="Times New Roman" w:hAnsi="Times New Roman" w:cs="Times New Roman"/>
          <w:sz w:val="24"/>
        </w:rPr>
      </w:pPr>
      <w:r w:rsidRPr="00311D36">
        <w:rPr>
          <w:rFonts w:ascii="Times New Roman" w:hAnsi="Times New Roman" w:cs="Times New Roman"/>
          <w:i/>
          <w:sz w:val="24"/>
        </w:rPr>
        <w:t>Post-Decision Information</w:t>
      </w:r>
    </w:p>
    <w:p w:rsidR="0062582D" w:rsidRPr="00311D36" w:rsidRDefault="0062582D" w:rsidP="0062582D">
      <w:pPr>
        <w:pStyle w:val="ListParagraph"/>
        <w:spacing w:line="480" w:lineRule="auto"/>
        <w:ind w:left="1800" w:firstLine="720"/>
        <w:jc w:val="both"/>
        <w:rPr>
          <w:rFonts w:ascii="Times New Roman" w:hAnsi="Times New Roman" w:cs="Times New Roman"/>
          <w:sz w:val="24"/>
        </w:rPr>
      </w:pPr>
      <w:proofErr w:type="gramStart"/>
      <w:r w:rsidRPr="00311D36">
        <w:rPr>
          <w:rFonts w:ascii="Times New Roman" w:hAnsi="Times New Roman" w:cs="Times New Roman"/>
          <w:sz w:val="24"/>
        </w:rPr>
        <w:t>Manajer menerima informasi setelah mengambil suatu tindakan.</w:t>
      </w:r>
      <w:proofErr w:type="gramEnd"/>
      <w:r w:rsidRPr="00311D36">
        <w:rPr>
          <w:rFonts w:ascii="Times New Roman" w:hAnsi="Times New Roman" w:cs="Times New Roman"/>
          <w:sz w:val="24"/>
        </w:rPr>
        <w:t xml:space="preserve"> Contohnya, manajer mungkin </w:t>
      </w:r>
      <w:proofErr w:type="gramStart"/>
      <w:r w:rsidRPr="00311D36">
        <w:rPr>
          <w:rFonts w:ascii="Times New Roman" w:hAnsi="Times New Roman" w:cs="Times New Roman"/>
          <w:sz w:val="24"/>
        </w:rPr>
        <w:t>akan</w:t>
      </w:r>
      <w:proofErr w:type="gramEnd"/>
      <w:r w:rsidRPr="00311D36">
        <w:rPr>
          <w:rFonts w:ascii="Times New Roman" w:hAnsi="Times New Roman" w:cs="Times New Roman"/>
          <w:sz w:val="24"/>
        </w:rPr>
        <w:t xml:space="preserve"> mengetahui berapa angka </w:t>
      </w:r>
      <w:r w:rsidRPr="00311D36">
        <w:rPr>
          <w:rFonts w:ascii="Times New Roman" w:hAnsi="Times New Roman" w:cs="Times New Roman"/>
          <w:i/>
          <w:sz w:val="24"/>
        </w:rPr>
        <w:t>net-income</w:t>
      </w:r>
      <w:r w:rsidRPr="00311D36">
        <w:rPr>
          <w:rFonts w:ascii="Times New Roman" w:hAnsi="Times New Roman" w:cs="Times New Roman"/>
          <w:sz w:val="24"/>
        </w:rPr>
        <w:t xml:space="preserve"> perusahaan sebelum angka tersebut dilaporkan kepada para pemilik. Oleh karena itu, apabila pemilik tidak bisa melihat / mengamati (</w:t>
      </w:r>
      <w:r w:rsidRPr="00311D36">
        <w:rPr>
          <w:rFonts w:ascii="Times New Roman" w:hAnsi="Times New Roman" w:cs="Times New Roman"/>
          <w:i/>
          <w:sz w:val="24"/>
        </w:rPr>
        <w:t>observe</w:t>
      </w:r>
      <w:r w:rsidRPr="00311D36">
        <w:rPr>
          <w:rFonts w:ascii="Times New Roman" w:hAnsi="Times New Roman" w:cs="Times New Roman"/>
          <w:sz w:val="24"/>
        </w:rPr>
        <w:t xml:space="preserve">) </w:t>
      </w:r>
      <w:r w:rsidRPr="00311D36">
        <w:rPr>
          <w:rFonts w:ascii="Times New Roman" w:hAnsi="Times New Roman" w:cs="Times New Roman"/>
          <w:i/>
          <w:sz w:val="24"/>
        </w:rPr>
        <w:t>net-</w:t>
      </w:r>
      <w:r w:rsidRPr="00311D36">
        <w:rPr>
          <w:rFonts w:ascii="Times New Roman" w:hAnsi="Times New Roman" w:cs="Times New Roman"/>
          <w:i/>
          <w:sz w:val="24"/>
        </w:rPr>
        <w:lastRenderedPageBreak/>
        <w:t>income</w:t>
      </w:r>
      <w:r w:rsidRPr="00311D36">
        <w:rPr>
          <w:rFonts w:ascii="Times New Roman" w:hAnsi="Times New Roman" w:cs="Times New Roman"/>
          <w:sz w:val="24"/>
        </w:rPr>
        <w:t xml:space="preserve"> yang belum dikelola (</w:t>
      </w:r>
      <w:r w:rsidRPr="00311D36">
        <w:rPr>
          <w:rFonts w:ascii="Times New Roman" w:hAnsi="Times New Roman" w:cs="Times New Roman"/>
          <w:i/>
          <w:sz w:val="24"/>
        </w:rPr>
        <w:t>unmanaged</w:t>
      </w:r>
      <w:r w:rsidRPr="00311D36">
        <w:rPr>
          <w:rFonts w:ascii="Times New Roman" w:hAnsi="Times New Roman" w:cs="Times New Roman"/>
          <w:sz w:val="24"/>
        </w:rPr>
        <w:t xml:space="preserve">), maka manajer mungkin </w:t>
      </w:r>
      <w:proofErr w:type="gramStart"/>
      <w:r w:rsidRPr="00311D36">
        <w:rPr>
          <w:rFonts w:ascii="Times New Roman" w:hAnsi="Times New Roman" w:cs="Times New Roman"/>
          <w:sz w:val="24"/>
        </w:rPr>
        <w:t>akan</w:t>
      </w:r>
      <w:proofErr w:type="gramEnd"/>
      <w:r w:rsidRPr="00311D36">
        <w:rPr>
          <w:rFonts w:ascii="Times New Roman" w:hAnsi="Times New Roman" w:cs="Times New Roman"/>
          <w:sz w:val="24"/>
        </w:rPr>
        <w:t xml:space="preserve"> mengelola laba dalam rangka memaksimalkan kompensasinya.</w:t>
      </w:r>
    </w:p>
    <w:p w:rsidR="0062582D" w:rsidRDefault="0062582D" w:rsidP="0062582D">
      <w:pPr>
        <w:pStyle w:val="ListParagraph"/>
        <w:spacing w:line="480" w:lineRule="auto"/>
        <w:ind w:left="1440" w:firstLine="720"/>
        <w:jc w:val="both"/>
        <w:rPr>
          <w:rFonts w:ascii="Times New Roman" w:hAnsi="Times New Roman" w:cs="Times New Roman"/>
          <w:sz w:val="24"/>
        </w:rPr>
      </w:pPr>
      <w:proofErr w:type="gramStart"/>
      <w:r>
        <w:rPr>
          <w:rFonts w:ascii="Times New Roman" w:hAnsi="Times New Roman" w:cs="Times New Roman"/>
          <w:sz w:val="24"/>
        </w:rPr>
        <w:t xml:space="preserve">Keuntungan informasi manajer yang relevan pada penelitian ini adalah </w:t>
      </w:r>
      <w:r>
        <w:rPr>
          <w:rFonts w:ascii="Times New Roman" w:hAnsi="Times New Roman" w:cs="Times New Roman"/>
          <w:i/>
          <w:sz w:val="24"/>
        </w:rPr>
        <w:t>post-decision information</w:t>
      </w:r>
      <w:r>
        <w:rPr>
          <w:rFonts w:ascii="Times New Roman" w:hAnsi="Times New Roman" w:cs="Times New Roman"/>
          <w:sz w:val="24"/>
        </w:rPr>
        <w:t xml:space="preserve"> karena dalam kasus manajemen laba, pemilik hanya dapat melihat angka laba yang dilaporkan oleh manajer.</w:t>
      </w:r>
      <w:proofErr w:type="gramEnd"/>
      <w:r>
        <w:rPr>
          <w:rFonts w:ascii="Times New Roman" w:hAnsi="Times New Roman" w:cs="Times New Roman"/>
          <w:sz w:val="24"/>
        </w:rPr>
        <w:t xml:space="preserve"> </w:t>
      </w:r>
      <w:proofErr w:type="gramStart"/>
      <w:r>
        <w:rPr>
          <w:rFonts w:ascii="Times New Roman" w:hAnsi="Times New Roman" w:cs="Times New Roman"/>
          <w:sz w:val="24"/>
        </w:rPr>
        <w:t>Pemilik tidak dapat melihat angka-angka lain yang juga dapat dilaporkan sebagai laba oleh manajer.</w:t>
      </w:r>
      <w:proofErr w:type="gramEnd"/>
      <w:r>
        <w:rPr>
          <w:rFonts w:ascii="Times New Roman" w:hAnsi="Times New Roman" w:cs="Times New Roman"/>
          <w:sz w:val="24"/>
        </w:rPr>
        <w:t xml:space="preserve"> Asumsi tersebut wajar karena manajer memiliki kemampuan untuk mempengaruhi sistem akuntansi, sehingga membuka kemungkinan bahwa </w:t>
      </w:r>
      <w:r>
        <w:rPr>
          <w:rFonts w:ascii="Times New Roman" w:hAnsi="Times New Roman" w:cs="Times New Roman"/>
          <w:i/>
          <w:sz w:val="24"/>
        </w:rPr>
        <w:t>net-income</w:t>
      </w:r>
      <w:r>
        <w:rPr>
          <w:rFonts w:ascii="Times New Roman" w:hAnsi="Times New Roman" w:cs="Times New Roman"/>
          <w:sz w:val="24"/>
        </w:rPr>
        <w:t xml:space="preserve"> yang dilaporkan telah dimanipulasi (</w:t>
      </w:r>
      <w:r>
        <w:rPr>
          <w:rFonts w:ascii="Times New Roman" w:hAnsi="Times New Roman" w:cs="Times New Roman"/>
          <w:i/>
          <w:sz w:val="24"/>
        </w:rPr>
        <w:t>biased</w:t>
      </w:r>
      <w:r>
        <w:rPr>
          <w:rFonts w:ascii="Times New Roman" w:hAnsi="Times New Roman" w:cs="Times New Roman"/>
          <w:sz w:val="24"/>
        </w:rPr>
        <w:t xml:space="preserve">) untuk tujuan / kepentingannya manajer tersebut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2015:370)","plainTextFormattedCitation":"(Scott,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(Scott,</w:t>
      </w:r>
      <w:r w:rsidRPr="001318F4">
        <w:rPr>
          <w:rFonts w:ascii="Times New Roman" w:hAnsi="Times New Roman" w:cs="Times New Roman"/>
          <w:noProof/>
          <w:sz w:val="24"/>
        </w:rPr>
        <w:t xml:space="preserve"> 2015</w:t>
      </w:r>
      <w:r>
        <w:rPr>
          <w:rFonts w:ascii="Times New Roman" w:hAnsi="Times New Roman" w:cs="Times New Roman"/>
          <w:noProof/>
          <w:sz w:val="24"/>
        </w:rPr>
        <w:t>:</w:t>
      </w:r>
      <w:r w:rsidRPr="001318F4">
        <w:rPr>
          <w:rFonts w:ascii="Times New Roman" w:hAnsi="Times New Roman" w:cs="Times New Roman"/>
          <w:noProof/>
          <w:sz w:val="24"/>
        </w:rPr>
        <w:t>370)</w:t>
      </w:r>
      <w:r>
        <w:rPr>
          <w:rFonts w:ascii="Times New Roman" w:hAnsi="Times New Roman" w:cs="Times New Roman"/>
          <w:sz w:val="24"/>
        </w:rPr>
        <w:fldChar w:fldCharType="end"/>
      </w:r>
      <w:r>
        <w:rPr>
          <w:rFonts w:ascii="Times New Roman" w:hAnsi="Times New Roman" w:cs="Times New Roman"/>
          <w:sz w:val="24"/>
        </w:rPr>
        <w:t>.</w:t>
      </w:r>
    </w:p>
    <w:p w:rsidR="0062582D" w:rsidRPr="000F504C" w:rsidRDefault="0062582D" w:rsidP="0062582D">
      <w:pPr>
        <w:pStyle w:val="ListParagraph"/>
        <w:spacing w:before="240" w:line="480" w:lineRule="auto"/>
        <w:ind w:left="1440" w:firstLine="720"/>
        <w:jc w:val="both"/>
        <w:rPr>
          <w:rFonts w:ascii="Times New Roman" w:hAnsi="Times New Roman" w:cs="Times New Roman"/>
          <w:sz w:val="24"/>
        </w:rPr>
      </w:pPr>
      <w:r>
        <w:rPr>
          <w:rFonts w:ascii="Times New Roman" w:hAnsi="Times New Roman" w:cs="Times New Roman"/>
          <w:sz w:val="24"/>
        </w:rPr>
        <w:t xml:space="preserve">Manajer tidak memikul biaya apapun saat mengelola laba, dan pemilik wajib membayar manajer sebagian dari </w:t>
      </w:r>
      <w:r>
        <w:rPr>
          <w:rFonts w:ascii="Times New Roman" w:hAnsi="Times New Roman" w:cs="Times New Roman"/>
          <w:i/>
          <w:sz w:val="24"/>
        </w:rPr>
        <w:t>net-income</w:t>
      </w:r>
      <w:r>
        <w:rPr>
          <w:rFonts w:ascii="Times New Roman" w:hAnsi="Times New Roman" w:cs="Times New Roman"/>
          <w:sz w:val="24"/>
        </w:rPr>
        <w:t xml:space="preserve"> yang dilaporkan, maka manajer akan melakukan </w:t>
      </w:r>
      <w:r>
        <w:rPr>
          <w:rFonts w:ascii="Times New Roman" w:hAnsi="Times New Roman" w:cs="Times New Roman"/>
          <w:i/>
          <w:sz w:val="24"/>
        </w:rPr>
        <w:t>shirking</w:t>
      </w:r>
      <w:r>
        <w:rPr>
          <w:rFonts w:ascii="Times New Roman" w:hAnsi="Times New Roman" w:cs="Times New Roman"/>
          <w:sz w:val="24"/>
        </w:rPr>
        <w:t xml:space="preserve"> dengan memanipulasi angka </w:t>
      </w:r>
      <w:r>
        <w:rPr>
          <w:rFonts w:ascii="Times New Roman" w:hAnsi="Times New Roman" w:cs="Times New Roman"/>
          <w:i/>
          <w:sz w:val="24"/>
        </w:rPr>
        <w:t>net-income</w:t>
      </w:r>
      <w:r>
        <w:rPr>
          <w:rFonts w:ascii="Times New Roman" w:hAnsi="Times New Roman" w:cs="Times New Roman"/>
          <w:sz w:val="24"/>
        </w:rPr>
        <w:t xml:space="preserve"> menjadi nilai yang tinggi tanpa mempertimbangkan seberapa besar angka </w:t>
      </w:r>
      <w:r>
        <w:rPr>
          <w:rFonts w:ascii="Times New Roman" w:hAnsi="Times New Roman" w:cs="Times New Roman"/>
          <w:i/>
          <w:sz w:val="24"/>
        </w:rPr>
        <w:t>net-income</w:t>
      </w:r>
      <w:r>
        <w:rPr>
          <w:rFonts w:ascii="Times New Roman" w:hAnsi="Times New Roman" w:cs="Times New Roman"/>
          <w:sz w:val="24"/>
        </w:rPr>
        <w:t xml:space="preserve"> sebelum dimanipulasi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2015:370)","plainTextFormattedCitation":"(Scott,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(Scott,</w:t>
      </w:r>
      <w:r w:rsidRPr="001318F4">
        <w:rPr>
          <w:rFonts w:ascii="Times New Roman" w:hAnsi="Times New Roman" w:cs="Times New Roman"/>
          <w:noProof/>
          <w:sz w:val="24"/>
        </w:rPr>
        <w:t xml:space="preserve"> 2015</w:t>
      </w:r>
      <w:r>
        <w:rPr>
          <w:rFonts w:ascii="Times New Roman" w:hAnsi="Times New Roman" w:cs="Times New Roman"/>
          <w:noProof/>
          <w:sz w:val="24"/>
        </w:rPr>
        <w:t>:</w:t>
      </w:r>
      <w:r w:rsidRPr="001318F4">
        <w:rPr>
          <w:rFonts w:ascii="Times New Roman" w:hAnsi="Times New Roman" w:cs="Times New Roman"/>
          <w:noProof/>
          <w:sz w:val="24"/>
        </w:rPr>
        <w:t>370)</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i/>
          <w:sz w:val="24"/>
        </w:rPr>
        <w:t>Utility</w:t>
      </w:r>
      <w:r>
        <w:rPr>
          <w:rFonts w:ascii="Times New Roman" w:hAnsi="Times New Roman" w:cs="Times New Roman"/>
          <w:sz w:val="24"/>
        </w:rPr>
        <w:t xml:space="preserve"> pemilik menurun karena manajer dapat melaporkan angka </w:t>
      </w:r>
      <w:r>
        <w:rPr>
          <w:rFonts w:ascii="Times New Roman" w:hAnsi="Times New Roman" w:cs="Times New Roman"/>
          <w:i/>
          <w:sz w:val="24"/>
        </w:rPr>
        <w:t>net-income</w:t>
      </w:r>
      <w:r>
        <w:rPr>
          <w:rFonts w:ascii="Times New Roman" w:hAnsi="Times New Roman" w:cs="Times New Roman"/>
          <w:sz w:val="24"/>
        </w:rPr>
        <w:t xml:space="preserve"> yang tinggi tanpa melakukan tindakan apapun selain memanipulasi angka tersebut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2015:371)","plainTextFormattedCitation":"(Scott,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(Scott,</w:t>
      </w:r>
      <w:r w:rsidRPr="001318F4">
        <w:rPr>
          <w:rFonts w:ascii="Times New Roman" w:hAnsi="Times New Roman" w:cs="Times New Roman"/>
          <w:noProof/>
          <w:sz w:val="24"/>
        </w:rPr>
        <w:t xml:space="preserve"> 2015</w:t>
      </w:r>
      <w:r>
        <w:rPr>
          <w:rFonts w:ascii="Times New Roman" w:hAnsi="Times New Roman" w:cs="Times New Roman"/>
          <w:noProof/>
          <w:sz w:val="24"/>
        </w:rPr>
        <w:t>:371</w:t>
      </w:r>
      <w:r w:rsidRPr="001318F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62582D" w:rsidRDefault="0062582D" w:rsidP="007C4152">
      <w:pPr>
        <w:pStyle w:val="ListParagraph"/>
        <w:numPr>
          <w:ilvl w:val="0"/>
          <w:numId w:val="12"/>
        </w:numPr>
        <w:spacing w:line="480" w:lineRule="auto"/>
        <w:rPr>
          <w:rFonts w:ascii="Times New Roman" w:hAnsi="Times New Roman" w:cs="Times New Roman"/>
          <w:sz w:val="24"/>
        </w:rPr>
      </w:pPr>
      <w:r>
        <w:rPr>
          <w:rFonts w:ascii="Times New Roman" w:hAnsi="Times New Roman" w:cs="Times New Roman"/>
          <w:sz w:val="24"/>
        </w:rPr>
        <w:t xml:space="preserve">Prinsip </w:t>
      </w:r>
      <w:r>
        <w:rPr>
          <w:rFonts w:ascii="Times New Roman" w:hAnsi="Times New Roman" w:cs="Times New Roman"/>
          <w:i/>
          <w:sz w:val="24"/>
        </w:rPr>
        <w:t>Revelation</w:t>
      </w:r>
    </w:p>
    <w:p w:rsidR="0062582D" w:rsidRDefault="0062582D" w:rsidP="0062582D">
      <w:pPr>
        <w:pStyle w:val="ListParagraph"/>
        <w:spacing w:line="480" w:lineRule="auto"/>
        <w:ind w:left="1440"/>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{"citationItems":[{"id":"ITEM-1","itemData":{"DOI":"10.1017/CBO9780511800481","ISBN":"9780521872829","author":[{"dropping-particle":"","family":"Nisan","given":"Noam","non-dropping-particle":"","parse-names":false,"suffix":""}],"container-title":"Cambridge University Press","edition":"1st editio","id":"ITEM-1","issue":"October","issued":{"date-parts":[["2007"]]},"publisher":"Cambridge University Press","publisher-place":"New York, NY","title":"Algorithmic Game Theory Chapter 9: Introduction to Mechanism Design (for Computer Scientists)","type":"book"},"uris":["http://www.mendeley.com/documents/?uuid=5ef4f363-b97f-4fcd-8599-1c529645dc42"]}],"mendeley":{"formattedCitation":"(Nisan, 2007)","manualFormatting":"Nisan (2007:224)","plainTextFormattedCitation":"(Nisan, 2007)","previouslyFormattedCitation":"(Nisan, 2007)"},"properties":{"noteIndex":0},"schema":"https://github.com/citation-style-language/schema/raw/master/csl-citation.json"}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Nisan</w:t>
      </w:r>
      <w:r w:rsidRPr="00E643E1">
        <w:rPr>
          <w:rFonts w:ascii="Times New Roman" w:hAnsi="Times New Roman" w:cs="Times New Roman"/>
          <w:noProof/>
          <w:sz w:val="24"/>
        </w:rPr>
        <w:t xml:space="preserve"> </w:t>
      </w:r>
      <w:r>
        <w:rPr>
          <w:rFonts w:ascii="Times New Roman" w:hAnsi="Times New Roman" w:cs="Times New Roman"/>
          <w:noProof/>
          <w:sz w:val="24"/>
        </w:rPr>
        <w:t>(</w:t>
      </w:r>
      <w:r w:rsidRPr="00E643E1">
        <w:rPr>
          <w:rFonts w:ascii="Times New Roman" w:hAnsi="Times New Roman" w:cs="Times New Roman"/>
          <w:noProof/>
          <w:sz w:val="24"/>
        </w:rPr>
        <w:t>2007</w:t>
      </w:r>
      <w:r>
        <w:rPr>
          <w:rFonts w:ascii="Times New Roman" w:hAnsi="Times New Roman" w:cs="Times New Roman"/>
          <w:noProof/>
          <w:sz w:val="24"/>
        </w:rPr>
        <w:t>:</w:t>
      </w:r>
      <w:r w:rsidRPr="00E643E1">
        <w:rPr>
          <w:rFonts w:ascii="Times New Roman" w:hAnsi="Times New Roman" w:cs="Times New Roman"/>
          <w:noProof/>
          <w:sz w:val="24"/>
        </w:rPr>
        <w:t>224)</w:t>
      </w:r>
      <w:r>
        <w:rPr>
          <w:rFonts w:ascii="Times New Roman" w:hAnsi="Times New Roman" w:cs="Times New Roman"/>
          <w:sz w:val="24"/>
        </w:rPr>
        <w:fldChar w:fldCharType="end"/>
      </w:r>
      <w:r>
        <w:rPr>
          <w:rFonts w:ascii="Times New Roman" w:hAnsi="Times New Roman" w:cs="Times New Roman"/>
          <w:sz w:val="24"/>
        </w:rPr>
        <w:t>:</w:t>
      </w:r>
    </w:p>
    <w:p w:rsidR="0062582D" w:rsidRDefault="0062582D" w:rsidP="0062582D">
      <w:pPr>
        <w:pStyle w:val="ListParagraph"/>
        <w:spacing w:line="240" w:lineRule="auto"/>
        <w:ind w:left="1440" w:firstLine="720"/>
        <w:jc w:val="both"/>
        <w:rPr>
          <w:rFonts w:ascii="Times New Roman" w:hAnsi="Times New Roman" w:cs="Times New Roman"/>
          <w:i/>
          <w:sz w:val="24"/>
        </w:rPr>
      </w:pPr>
      <w:r w:rsidRPr="00311D36">
        <w:rPr>
          <w:rFonts w:ascii="Times New Roman" w:hAnsi="Times New Roman" w:cs="Times New Roman"/>
          <w:i/>
          <w:sz w:val="24"/>
        </w:rPr>
        <w:t xml:space="preserve">“If there </w:t>
      </w:r>
      <w:proofErr w:type="gramStart"/>
      <w:r w:rsidRPr="00311D36">
        <w:rPr>
          <w:rFonts w:ascii="Times New Roman" w:hAnsi="Times New Roman" w:cs="Times New Roman"/>
          <w:i/>
          <w:sz w:val="24"/>
        </w:rPr>
        <w:t>exists</w:t>
      </w:r>
      <w:proofErr w:type="gramEnd"/>
      <w:r w:rsidRPr="00311D36">
        <w:rPr>
          <w:rFonts w:ascii="Times New Roman" w:hAnsi="Times New Roman" w:cs="Times New Roman"/>
          <w:i/>
          <w:sz w:val="24"/>
        </w:rPr>
        <w:t xml:space="preserve"> an arbitrary mechanism that implements f in dominant strategies, then there exists an incentive compatible mechanism that implements f. The payments of the players in the incentive compatible mechanism are identical to those, obtained at equilibrium, of the original mechanism.”</w:t>
      </w:r>
    </w:p>
    <w:p w:rsidR="0062582D" w:rsidRDefault="0062582D" w:rsidP="0062582D">
      <w:pPr>
        <w:pStyle w:val="ListParagraph"/>
        <w:spacing w:line="240" w:lineRule="auto"/>
        <w:ind w:left="1440"/>
        <w:jc w:val="both"/>
        <w:rPr>
          <w:rFonts w:ascii="Times New Roman" w:hAnsi="Times New Roman" w:cs="Times New Roman"/>
          <w:sz w:val="24"/>
        </w:rPr>
      </w:pPr>
    </w:p>
    <w:p w:rsidR="0062582D" w:rsidRDefault="0062582D" w:rsidP="0062582D">
      <w:pPr>
        <w:pStyle w:val="ListParagraph"/>
        <w:spacing w:line="240" w:lineRule="auto"/>
        <w:ind w:left="1440" w:firstLine="720"/>
        <w:jc w:val="both"/>
        <w:rPr>
          <w:rFonts w:ascii="Times New Roman" w:hAnsi="Times New Roman" w:cs="Times New Roman"/>
          <w:sz w:val="24"/>
        </w:rPr>
      </w:pPr>
      <w:r>
        <w:rPr>
          <w:rFonts w:ascii="Times New Roman" w:hAnsi="Times New Roman" w:cs="Times New Roman"/>
          <w:sz w:val="24"/>
        </w:rPr>
        <w:lastRenderedPageBreak/>
        <w:t xml:space="preserve">(Jika ada suatu mekanisme sewenang-wenang / </w:t>
      </w:r>
      <w:r>
        <w:rPr>
          <w:rFonts w:ascii="Times New Roman" w:hAnsi="Times New Roman" w:cs="Times New Roman"/>
          <w:i/>
          <w:sz w:val="24"/>
        </w:rPr>
        <w:t>arbitrary</w:t>
      </w:r>
      <w:r>
        <w:rPr>
          <w:rFonts w:ascii="Times New Roman" w:hAnsi="Times New Roman" w:cs="Times New Roman"/>
          <w:sz w:val="24"/>
        </w:rPr>
        <w:t xml:space="preserve"> yang mengimplementasikan </w:t>
      </w:r>
      <w:r>
        <w:rPr>
          <w:rFonts w:ascii="Times New Roman" w:hAnsi="Times New Roman" w:cs="Times New Roman"/>
          <w:i/>
          <w:sz w:val="24"/>
        </w:rPr>
        <w:t>f</w:t>
      </w:r>
      <w:r>
        <w:rPr>
          <w:rFonts w:ascii="Times New Roman" w:hAnsi="Times New Roman" w:cs="Times New Roman"/>
          <w:sz w:val="24"/>
        </w:rPr>
        <w:t xml:space="preserve"> dalam strategi-strategi yang dominan, maka pasti ada suatu mekanisme </w:t>
      </w:r>
      <w:r>
        <w:rPr>
          <w:rFonts w:ascii="Times New Roman" w:hAnsi="Times New Roman" w:cs="Times New Roman"/>
          <w:i/>
          <w:sz w:val="24"/>
        </w:rPr>
        <w:t>incentive-compatible</w:t>
      </w:r>
      <w:r>
        <w:rPr>
          <w:rFonts w:ascii="Times New Roman" w:hAnsi="Times New Roman" w:cs="Times New Roman"/>
          <w:sz w:val="24"/>
        </w:rPr>
        <w:t xml:space="preserve"> yang juga mengimplementasikan </w:t>
      </w:r>
      <w:r>
        <w:rPr>
          <w:rFonts w:ascii="Times New Roman" w:hAnsi="Times New Roman" w:cs="Times New Roman"/>
          <w:i/>
          <w:sz w:val="24"/>
        </w:rPr>
        <w:t>f</w:t>
      </w:r>
      <w:r>
        <w:rPr>
          <w:rFonts w:ascii="Times New Roman" w:hAnsi="Times New Roman" w:cs="Times New Roman"/>
          <w:sz w:val="24"/>
        </w:rPr>
        <w:t xml:space="preserve">. Bayaran para pemain dalam mekanisme </w:t>
      </w:r>
      <w:r>
        <w:rPr>
          <w:rFonts w:ascii="Times New Roman" w:hAnsi="Times New Roman" w:cs="Times New Roman"/>
          <w:i/>
          <w:sz w:val="24"/>
        </w:rPr>
        <w:t>incentive-compatible</w:t>
      </w:r>
      <w:r>
        <w:rPr>
          <w:rFonts w:ascii="Times New Roman" w:hAnsi="Times New Roman" w:cs="Times New Roman"/>
          <w:sz w:val="24"/>
        </w:rPr>
        <w:t xml:space="preserve"> </w:t>
      </w:r>
      <w:proofErr w:type="gramStart"/>
      <w:r>
        <w:rPr>
          <w:rFonts w:ascii="Times New Roman" w:hAnsi="Times New Roman" w:cs="Times New Roman"/>
          <w:sz w:val="24"/>
        </w:rPr>
        <w:t>sama</w:t>
      </w:r>
      <w:proofErr w:type="gramEnd"/>
      <w:r>
        <w:rPr>
          <w:rFonts w:ascii="Times New Roman" w:hAnsi="Times New Roman" w:cs="Times New Roman"/>
          <w:sz w:val="24"/>
        </w:rPr>
        <w:t xml:space="preserve"> persis dengan yang diperoleh pada kesetimbangan dari mekanisme aslinya (</w:t>
      </w:r>
      <w:r>
        <w:rPr>
          <w:rFonts w:ascii="Times New Roman" w:hAnsi="Times New Roman" w:cs="Times New Roman"/>
          <w:i/>
          <w:sz w:val="24"/>
        </w:rPr>
        <w:t>arbitrary mechanism</w:t>
      </w:r>
      <w:r>
        <w:rPr>
          <w:rFonts w:ascii="Times New Roman" w:hAnsi="Times New Roman" w:cs="Times New Roman"/>
          <w:sz w:val="24"/>
        </w:rPr>
        <w:t>).</w:t>
      </w:r>
    </w:p>
    <w:p w:rsidR="0062582D" w:rsidRPr="00190EDF" w:rsidRDefault="0062582D" w:rsidP="0062582D">
      <w:pPr>
        <w:pStyle w:val="ListParagraph"/>
        <w:spacing w:line="240" w:lineRule="auto"/>
        <w:ind w:left="1440" w:firstLine="720"/>
        <w:jc w:val="both"/>
        <w:rPr>
          <w:rFonts w:ascii="Times New Roman" w:hAnsi="Times New Roman" w:cs="Times New Roman"/>
          <w:sz w:val="24"/>
        </w:rPr>
      </w:pPr>
    </w:p>
    <w:p w:rsidR="0062582D" w:rsidRPr="00246043" w:rsidRDefault="0062582D" w:rsidP="0062582D">
      <w:pPr>
        <w:pStyle w:val="ListParagraph"/>
        <w:spacing w:line="480" w:lineRule="auto"/>
        <w:ind w:left="1440" w:firstLine="720"/>
        <w:jc w:val="both"/>
        <w:rPr>
          <w:rFonts w:ascii="Times New Roman" w:hAnsi="Times New Roman" w:cs="Times New Roman"/>
          <w:sz w:val="24"/>
        </w:rPr>
      </w:pPr>
      <w:proofErr w:type="gramStart"/>
      <w:r>
        <w:rPr>
          <w:rFonts w:ascii="Times New Roman" w:hAnsi="Times New Roman" w:cs="Times New Roman"/>
          <w:sz w:val="24"/>
        </w:rPr>
        <w:t xml:space="preserve">Prinsip </w:t>
      </w:r>
      <w:r>
        <w:rPr>
          <w:rFonts w:ascii="Times New Roman" w:hAnsi="Times New Roman" w:cs="Times New Roman"/>
          <w:i/>
          <w:sz w:val="24"/>
        </w:rPr>
        <w:t>Revelation</w:t>
      </w:r>
      <w:r>
        <w:rPr>
          <w:rFonts w:ascii="Times New Roman" w:hAnsi="Times New Roman" w:cs="Times New Roman"/>
          <w:sz w:val="24"/>
        </w:rPr>
        <w:t xml:space="preserve"> dapat diterapkan untuk mengendalikan dan / atau mencegah tindakan manajemen laba.</w:t>
      </w:r>
      <w:proofErr w:type="gramEnd"/>
      <w:r>
        <w:rPr>
          <w:rFonts w:ascii="Times New Roman" w:hAnsi="Times New Roman" w:cs="Times New Roman"/>
          <w:sz w:val="24"/>
        </w:rPr>
        <w:t xml:space="preserve"> Pemilik dapat membuat kontrak yang menetapkan bahwa manajer akan menerima proporsi yang semakin besar apabila laba bersih yang dilaporkan semakin kecil (pada akhirnya manajer akan menerima kompensasi yang jumlahnya sama apabila manajer mengelola labanya supaya tinggi maupun rendah)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2015:372)","plainTextFormattedCitation":"(Scott,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(Scott,</w:t>
      </w:r>
      <w:r w:rsidRPr="001318F4">
        <w:rPr>
          <w:rFonts w:ascii="Times New Roman" w:hAnsi="Times New Roman" w:cs="Times New Roman"/>
          <w:noProof/>
          <w:sz w:val="24"/>
        </w:rPr>
        <w:t xml:space="preserve"> 2015</w:t>
      </w:r>
      <w:r>
        <w:rPr>
          <w:rFonts w:ascii="Times New Roman" w:hAnsi="Times New Roman" w:cs="Times New Roman"/>
          <w:noProof/>
          <w:sz w:val="24"/>
        </w:rPr>
        <w:t>:372</w:t>
      </w:r>
      <w:r w:rsidRPr="001318F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Tujuan hal ini bukanlah untuk meningkatkan kembali utilitas pemilik, namun untuk menghilangkan praktik manajemen laba karena manajer tidak lagi memiliki insentif dari segi kompensasi untuk membesarkan laba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2015:372)","plainTextFormattedCitation":"(Scott,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(Scott,</w:t>
      </w:r>
      <w:r w:rsidRPr="001318F4">
        <w:rPr>
          <w:rFonts w:ascii="Times New Roman" w:hAnsi="Times New Roman" w:cs="Times New Roman"/>
          <w:noProof/>
          <w:sz w:val="24"/>
        </w:rPr>
        <w:t xml:space="preserve"> 2015</w:t>
      </w:r>
      <w:r>
        <w:rPr>
          <w:rFonts w:ascii="Times New Roman" w:hAnsi="Times New Roman" w:cs="Times New Roman"/>
          <w:noProof/>
          <w:sz w:val="24"/>
        </w:rPr>
        <w:t>:372</w:t>
      </w:r>
      <w:r w:rsidRPr="001318F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Oleh karena itu, manajer sekarang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melaporkan apa adanya (</w:t>
      </w:r>
      <w:r>
        <w:rPr>
          <w:rFonts w:ascii="Times New Roman" w:hAnsi="Times New Roman" w:cs="Times New Roman"/>
          <w:i/>
          <w:sz w:val="24"/>
        </w:rPr>
        <w:t>truthfull reporting</w:t>
      </w:r>
      <w:r>
        <w:rPr>
          <w:rFonts w:ascii="Times New Roman" w:hAnsi="Times New Roman" w:cs="Times New Roman"/>
          <w:sz w:val="24"/>
        </w:rPr>
        <w:t xml:space="preserve">) karena kompensasinya tetap konstan. Apabila dikaitkan dengan pengertian prinsip </w:t>
      </w:r>
      <w:r>
        <w:rPr>
          <w:rFonts w:ascii="Times New Roman" w:hAnsi="Times New Roman" w:cs="Times New Roman"/>
          <w:i/>
          <w:sz w:val="24"/>
        </w:rPr>
        <w:t>revelation</w:t>
      </w:r>
      <w:r>
        <w:rPr>
          <w:rFonts w:ascii="Times New Roman" w:hAnsi="Times New Roman" w:cs="Times New Roman"/>
          <w:sz w:val="24"/>
        </w:rPr>
        <w:t xml:space="preserve">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{"citationItems":[{"id":"ITEM-1","itemData":{"DOI":"10.1017/CBO9780511800481","ISBN":"9780521872829","author":[{"dropping-particle":"","family":"Nisan","given":"Noam","non-dropping-particle":"","parse-names":false,"suffix":""}],"container-title":"Cambridge University Press","edition":"1st editio","id":"ITEM-1","issue":"October","issued":{"date-parts":[["2007"]]},"publisher":"Cambridge University Press","publisher-place":"New York, NY","title":"Algorithmic Game Theory Chapter 9: Introduction to Mechanism Design (for Computer Scientists)","type":"book"},"uris":["http://www.mendeley.com/documents/?uuid=5ef4f363-b97f-4fcd-8599-1c529645dc42"]}],"mendeley":{"formattedCitation":"(Nisan, 2007)","manualFormatting":"Nisan (2007:224)","plainTextFormattedCitation":"(Nisan, 2007)","previouslyFormattedCitation":"(Nisan, 2007)"},"properties":{"noteIndex":0},"schema":"https://github.com/citation-style-language/schema/raw/master/csl-citation.json"}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Nisan</w:t>
      </w:r>
      <w:r w:rsidRPr="00E643E1">
        <w:rPr>
          <w:rFonts w:ascii="Times New Roman" w:hAnsi="Times New Roman" w:cs="Times New Roman"/>
          <w:noProof/>
          <w:sz w:val="24"/>
        </w:rPr>
        <w:t xml:space="preserve"> </w:t>
      </w:r>
      <w:r>
        <w:rPr>
          <w:rFonts w:ascii="Times New Roman" w:hAnsi="Times New Roman" w:cs="Times New Roman"/>
          <w:noProof/>
          <w:sz w:val="24"/>
        </w:rPr>
        <w:t>(</w:t>
      </w:r>
      <w:r w:rsidRPr="00E643E1">
        <w:rPr>
          <w:rFonts w:ascii="Times New Roman" w:hAnsi="Times New Roman" w:cs="Times New Roman"/>
          <w:noProof/>
          <w:sz w:val="24"/>
        </w:rPr>
        <w:t>2007</w:t>
      </w:r>
      <w:r>
        <w:rPr>
          <w:rFonts w:ascii="Times New Roman" w:hAnsi="Times New Roman" w:cs="Times New Roman"/>
          <w:noProof/>
          <w:sz w:val="24"/>
        </w:rPr>
        <w:t>:</w:t>
      </w:r>
      <w:r w:rsidRPr="00E643E1">
        <w:rPr>
          <w:rFonts w:ascii="Times New Roman" w:hAnsi="Times New Roman" w:cs="Times New Roman"/>
          <w:noProof/>
          <w:sz w:val="24"/>
        </w:rPr>
        <w:t>224)</w:t>
      </w:r>
      <w:r>
        <w:rPr>
          <w:rFonts w:ascii="Times New Roman" w:hAnsi="Times New Roman" w:cs="Times New Roman"/>
          <w:sz w:val="24"/>
        </w:rPr>
        <w:fldChar w:fldCharType="end"/>
      </w:r>
      <w:r>
        <w:rPr>
          <w:rFonts w:ascii="Times New Roman" w:hAnsi="Times New Roman" w:cs="Times New Roman"/>
          <w:sz w:val="24"/>
        </w:rPr>
        <w:t xml:space="preserve"> diatas, dapat dikatakan bahwa bayaran para pemain (utilitas manajer dan utilitas pemilik) dalam kontrak </w:t>
      </w:r>
      <w:r>
        <w:rPr>
          <w:rFonts w:ascii="Times New Roman" w:hAnsi="Times New Roman" w:cs="Times New Roman"/>
          <w:i/>
          <w:sz w:val="24"/>
        </w:rPr>
        <w:t>incentive compatible</w:t>
      </w:r>
      <w:r>
        <w:rPr>
          <w:rFonts w:ascii="Times New Roman" w:hAnsi="Times New Roman" w:cs="Times New Roman"/>
          <w:sz w:val="24"/>
        </w:rPr>
        <w:t xml:space="preserve"> (setelah penerapan prinsip </w:t>
      </w:r>
      <w:r>
        <w:rPr>
          <w:rFonts w:ascii="Times New Roman" w:hAnsi="Times New Roman" w:cs="Times New Roman"/>
          <w:i/>
          <w:sz w:val="24"/>
        </w:rPr>
        <w:t>revelation</w:t>
      </w:r>
      <w:r>
        <w:rPr>
          <w:rFonts w:ascii="Times New Roman" w:hAnsi="Times New Roman" w:cs="Times New Roman"/>
          <w:sz w:val="24"/>
        </w:rPr>
        <w:t xml:space="preserve"> - manajer tidak lagi memiliki insentif untuk memanipulasi laba dimana hal ini selaras dengan keinginan </w:t>
      </w:r>
      <w:r>
        <w:rPr>
          <w:rFonts w:ascii="Times New Roman" w:hAnsi="Times New Roman" w:cs="Times New Roman"/>
          <w:i/>
          <w:sz w:val="24"/>
        </w:rPr>
        <w:t>principal</w:t>
      </w:r>
      <w:r>
        <w:rPr>
          <w:rFonts w:ascii="Times New Roman" w:hAnsi="Times New Roman" w:cs="Times New Roman"/>
          <w:sz w:val="24"/>
        </w:rPr>
        <w:t xml:space="preserve"> untuk melihat laba yang tidak termanipulasi) sama dengan kontrak </w:t>
      </w:r>
      <w:r>
        <w:rPr>
          <w:rFonts w:ascii="Times New Roman" w:hAnsi="Times New Roman" w:cs="Times New Roman"/>
          <w:i/>
          <w:sz w:val="24"/>
        </w:rPr>
        <w:t>arbitrary</w:t>
      </w:r>
      <w:r>
        <w:rPr>
          <w:rFonts w:ascii="Times New Roman" w:hAnsi="Times New Roman" w:cs="Times New Roman"/>
          <w:sz w:val="24"/>
        </w:rPr>
        <w:t xml:space="preserve"> (sebelum penerapan prinsip </w:t>
      </w:r>
      <w:r>
        <w:rPr>
          <w:rFonts w:ascii="Times New Roman" w:hAnsi="Times New Roman" w:cs="Times New Roman"/>
          <w:i/>
          <w:sz w:val="24"/>
        </w:rPr>
        <w:t>revelation</w:t>
      </w:r>
      <w:r>
        <w:rPr>
          <w:rFonts w:ascii="Times New Roman" w:hAnsi="Times New Roman" w:cs="Times New Roman"/>
          <w:sz w:val="24"/>
        </w:rPr>
        <w:t xml:space="preserve"> - kontrak yang mendorong manipulasi laba). </w:t>
      </w:r>
    </w:p>
    <w:p w:rsidR="0062582D" w:rsidRDefault="0062582D" w:rsidP="007C4152">
      <w:pPr>
        <w:pStyle w:val="Heading4"/>
        <w:numPr>
          <w:ilvl w:val="0"/>
          <w:numId w:val="43"/>
        </w:numPr>
        <w:spacing w:line="480" w:lineRule="auto"/>
        <w:rPr>
          <w:rFonts w:ascii="Times New Roman" w:hAnsi="Times New Roman" w:cs="Times New Roman"/>
          <w:i w:val="0"/>
          <w:color w:val="auto"/>
          <w:sz w:val="24"/>
        </w:rPr>
      </w:pPr>
      <w:r>
        <w:rPr>
          <w:rFonts w:ascii="Times New Roman" w:hAnsi="Times New Roman" w:cs="Times New Roman"/>
          <w:i w:val="0"/>
          <w:color w:val="auto"/>
          <w:sz w:val="24"/>
        </w:rPr>
        <w:lastRenderedPageBreak/>
        <w:t xml:space="preserve">Motivasi </w:t>
      </w:r>
      <w:r>
        <w:rPr>
          <w:rFonts w:ascii="Times New Roman" w:hAnsi="Times New Roman" w:cs="Times New Roman"/>
          <w:color w:val="auto"/>
          <w:sz w:val="24"/>
        </w:rPr>
        <w:t>Manajemen Laba</w:t>
      </w:r>
    </w:p>
    <w:p w:rsidR="0062582D" w:rsidRDefault="0062582D" w:rsidP="0062582D">
      <w:pPr>
        <w:spacing w:line="480" w:lineRule="auto"/>
        <w:ind w:left="1080" w:firstLine="720"/>
        <w:rPr>
          <w:rFonts w:ascii="Times New Roman" w:hAnsi="Times New Roman" w:cs="Times New Roman"/>
          <w:sz w:val="24"/>
        </w:rPr>
      </w:pPr>
      <w:r>
        <w:rPr>
          <w:rFonts w:ascii="Times New Roman" w:hAnsi="Times New Roman" w:cs="Times New Roman"/>
          <w:sz w:val="24"/>
        </w:rPr>
        <w:t xml:space="preserve">Berikut adalah hal-hal yang mendorong manajemen untuk melakukan tindakan manajemen laba yang terkandung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(2015:448-449,454-457)","plainTextFormattedCitation":"(Scott,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Scott</w:t>
      </w:r>
      <w:r w:rsidRPr="001318F4">
        <w:rPr>
          <w:rFonts w:ascii="Times New Roman" w:hAnsi="Times New Roman" w:cs="Times New Roman"/>
          <w:noProof/>
          <w:sz w:val="24"/>
        </w:rPr>
        <w:t xml:space="preserve"> </w:t>
      </w:r>
      <w:r>
        <w:rPr>
          <w:rFonts w:ascii="Times New Roman" w:hAnsi="Times New Roman" w:cs="Times New Roman"/>
          <w:noProof/>
          <w:sz w:val="24"/>
        </w:rPr>
        <w:t>(</w:t>
      </w:r>
      <w:r w:rsidRPr="001318F4">
        <w:rPr>
          <w:rFonts w:ascii="Times New Roman" w:hAnsi="Times New Roman" w:cs="Times New Roman"/>
          <w:noProof/>
          <w:sz w:val="24"/>
        </w:rPr>
        <w:t>2015</w:t>
      </w:r>
      <w:r>
        <w:rPr>
          <w:rFonts w:ascii="Times New Roman" w:hAnsi="Times New Roman" w:cs="Times New Roman"/>
          <w:noProof/>
          <w:sz w:val="24"/>
        </w:rPr>
        <w:t>:448-449,454-457</w:t>
      </w:r>
      <w:r w:rsidRPr="001318F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62582D" w:rsidRDefault="0062582D" w:rsidP="007C4152">
      <w:pPr>
        <w:pStyle w:val="ListParagraph"/>
        <w:numPr>
          <w:ilvl w:val="0"/>
          <w:numId w:val="40"/>
        </w:numPr>
        <w:spacing w:line="480" w:lineRule="auto"/>
        <w:rPr>
          <w:rFonts w:ascii="Times New Roman" w:hAnsi="Times New Roman" w:cs="Times New Roman"/>
          <w:sz w:val="24"/>
        </w:rPr>
      </w:pPr>
      <w:r>
        <w:rPr>
          <w:rFonts w:ascii="Times New Roman" w:hAnsi="Times New Roman" w:cs="Times New Roman"/>
          <w:sz w:val="24"/>
        </w:rPr>
        <w:t>Skema bonus (</w:t>
      </w:r>
      <w:r>
        <w:rPr>
          <w:rFonts w:ascii="Times New Roman" w:hAnsi="Times New Roman" w:cs="Times New Roman"/>
          <w:i/>
          <w:sz w:val="24"/>
        </w:rPr>
        <w:t>Bonus Schemes</w:t>
      </w:r>
      <w:r>
        <w:rPr>
          <w:rFonts w:ascii="Times New Roman" w:hAnsi="Times New Roman" w:cs="Times New Roman"/>
          <w:sz w:val="24"/>
        </w:rPr>
        <w:t>)</w:t>
      </w:r>
    </w:p>
    <w:p w:rsidR="0062582D" w:rsidRDefault="0062582D" w:rsidP="0062582D">
      <w:pPr>
        <w:pStyle w:val="ListParagraph"/>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Anggap saja terdapat suatu skema bonus yang mengandung </w:t>
      </w:r>
      <w:r>
        <w:rPr>
          <w:rFonts w:ascii="Times New Roman" w:hAnsi="Times New Roman" w:cs="Times New Roman"/>
          <w:i/>
          <w:sz w:val="24"/>
        </w:rPr>
        <w:t>bogeys</w:t>
      </w:r>
      <w:r>
        <w:rPr>
          <w:rFonts w:ascii="Times New Roman" w:hAnsi="Times New Roman" w:cs="Times New Roman"/>
          <w:sz w:val="24"/>
        </w:rPr>
        <w:t xml:space="preserve"> dan </w:t>
      </w:r>
      <w:r>
        <w:rPr>
          <w:rFonts w:ascii="Times New Roman" w:hAnsi="Times New Roman" w:cs="Times New Roman"/>
          <w:i/>
          <w:sz w:val="24"/>
        </w:rPr>
        <w:t>caps</w:t>
      </w:r>
      <w:r>
        <w:rPr>
          <w:rFonts w:ascii="Times New Roman" w:hAnsi="Times New Roman" w:cs="Times New Roman"/>
          <w:sz w:val="24"/>
        </w:rPr>
        <w:t xml:space="preserve">. </w:t>
      </w:r>
      <w:r>
        <w:rPr>
          <w:rFonts w:ascii="Times New Roman" w:hAnsi="Times New Roman" w:cs="Times New Roman"/>
          <w:i/>
          <w:sz w:val="24"/>
        </w:rPr>
        <w:t>Caps</w:t>
      </w:r>
      <w:r>
        <w:rPr>
          <w:rFonts w:ascii="Times New Roman" w:hAnsi="Times New Roman" w:cs="Times New Roman"/>
          <w:sz w:val="24"/>
        </w:rPr>
        <w:t xml:space="preserve"> merupakan batas dimana manajer 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lagi menerima bonus tambahan apabila angka </w:t>
      </w:r>
      <w:r>
        <w:rPr>
          <w:rFonts w:ascii="Times New Roman" w:hAnsi="Times New Roman" w:cs="Times New Roman"/>
          <w:i/>
          <w:sz w:val="24"/>
        </w:rPr>
        <w:t xml:space="preserve">net income </w:t>
      </w:r>
      <w:r>
        <w:rPr>
          <w:rFonts w:ascii="Times New Roman" w:hAnsi="Times New Roman" w:cs="Times New Roman"/>
          <w:sz w:val="24"/>
        </w:rPr>
        <w:t xml:space="preserve">melampaui batas tersebut. Sedangkan </w:t>
      </w:r>
      <w:r>
        <w:rPr>
          <w:rFonts w:ascii="Times New Roman" w:hAnsi="Times New Roman" w:cs="Times New Roman"/>
          <w:i/>
          <w:sz w:val="24"/>
        </w:rPr>
        <w:t>bogeys</w:t>
      </w:r>
      <w:r>
        <w:rPr>
          <w:rFonts w:ascii="Times New Roman" w:hAnsi="Times New Roman" w:cs="Times New Roman"/>
          <w:sz w:val="24"/>
        </w:rPr>
        <w:t xml:space="preserve"> merupakan batas dimana manajer 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menerima bonus apapun apabila angka </w:t>
      </w:r>
      <w:r>
        <w:rPr>
          <w:rFonts w:ascii="Times New Roman" w:hAnsi="Times New Roman" w:cs="Times New Roman"/>
          <w:i/>
          <w:sz w:val="24"/>
        </w:rPr>
        <w:t>net income</w:t>
      </w:r>
      <w:r>
        <w:rPr>
          <w:rFonts w:ascii="Times New Roman" w:hAnsi="Times New Roman" w:cs="Times New Roman"/>
          <w:sz w:val="24"/>
        </w:rPr>
        <w:t xml:space="preserve"> dibawah atau berada pata batas tersebut. </w:t>
      </w:r>
      <w:proofErr w:type="gramStart"/>
      <w:r>
        <w:rPr>
          <w:rFonts w:ascii="Times New Roman" w:hAnsi="Times New Roman" w:cs="Times New Roman"/>
          <w:sz w:val="24"/>
        </w:rPr>
        <w:t xml:space="preserve">Tipe skema bonus ini disebut </w:t>
      </w:r>
      <w:r>
        <w:rPr>
          <w:rFonts w:ascii="Times New Roman" w:hAnsi="Times New Roman" w:cs="Times New Roman"/>
          <w:i/>
          <w:sz w:val="24"/>
        </w:rPr>
        <w:t>piecewise linear</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Apabila </w:t>
      </w:r>
      <w:r>
        <w:rPr>
          <w:rFonts w:ascii="Times New Roman" w:hAnsi="Times New Roman" w:cs="Times New Roman"/>
          <w:i/>
          <w:sz w:val="24"/>
        </w:rPr>
        <w:t>net income</w:t>
      </w:r>
      <w:r>
        <w:rPr>
          <w:rFonts w:ascii="Times New Roman" w:hAnsi="Times New Roman" w:cs="Times New Roman"/>
          <w:sz w:val="24"/>
        </w:rPr>
        <w:t xml:space="preserve"> berada dibawah </w:t>
      </w:r>
      <w:r>
        <w:rPr>
          <w:rFonts w:ascii="Times New Roman" w:hAnsi="Times New Roman" w:cs="Times New Roman"/>
          <w:i/>
          <w:sz w:val="24"/>
        </w:rPr>
        <w:t>bogey</w:t>
      </w:r>
      <w:r>
        <w:rPr>
          <w:rFonts w:ascii="Times New Roman" w:hAnsi="Times New Roman" w:cs="Times New Roman"/>
          <w:sz w:val="24"/>
        </w:rPr>
        <w:t xml:space="preserve">, maka manajer memiliki insentif untuk menurunkan laba lebih lanjut (dengan bentuk </w:t>
      </w:r>
      <w:r>
        <w:rPr>
          <w:rFonts w:ascii="Times New Roman" w:hAnsi="Times New Roman" w:cs="Times New Roman"/>
          <w:i/>
          <w:sz w:val="24"/>
        </w:rPr>
        <w:t>taking a bath</w:t>
      </w:r>
      <w:r>
        <w:rPr>
          <w:rFonts w:ascii="Times New Roman" w:hAnsi="Times New Roman" w:cs="Times New Roman"/>
          <w:sz w:val="24"/>
        </w:rPr>
        <w:t>).</w:t>
      </w:r>
      <w:proofErr w:type="gramEnd"/>
      <w:r>
        <w:rPr>
          <w:rFonts w:ascii="Times New Roman" w:hAnsi="Times New Roman" w:cs="Times New Roman"/>
          <w:sz w:val="24"/>
        </w:rPr>
        <w:t xml:space="preserve"> Apabila bonus sudah pasti 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diterima, maka menurut manajer lebih baik sekalian menerapkan kebijakan akuntansi yang akan menurunkan laba lebih lanjut. Dengan begitu, kemungkinan untuk menerima bonus pada tahun berikutnya meningkat karena </w:t>
      </w:r>
      <w:r>
        <w:rPr>
          <w:rFonts w:ascii="Times New Roman" w:hAnsi="Times New Roman" w:cs="Times New Roman"/>
          <w:i/>
          <w:sz w:val="24"/>
        </w:rPr>
        <w:t>write-off</w:t>
      </w:r>
      <w:r>
        <w:rPr>
          <w:rFonts w:ascii="Times New Roman" w:hAnsi="Times New Roman" w:cs="Times New Roman"/>
          <w:sz w:val="24"/>
        </w:rPr>
        <w:t xml:space="preserve"> yang dilakukan tahun ini (</w:t>
      </w:r>
      <w:r>
        <w:rPr>
          <w:rFonts w:ascii="Times New Roman" w:hAnsi="Times New Roman" w:cs="Times New Roman"/>
          <w:i/>
          <w:sz w:val="24"/>
        </w:rPr>
        <w:t>current</w:t>
      </w:r>
      <w:r>
        <w:rPr>
          <w:rFonts w:ascii="Times New Roman" w:hAnsi="Times New Roman" w:cs="Times New Roman"/>
          <w:sz w:val="24"/>
        </w:rPr>
        <w:t xml:space="preserve">)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mengurangi biaya amortisasi di masa depan. Apabila </w:t>
      </w:r>
      <w:r>
        <w:rPr>
          <w:rFonts w:ascii="Times New Roman" w:hAnsi="Times New Roman" w:cs="Times New Roman"/>
          <w:i/>
          <w:sz w:val="24"/>
        </w:rPr>
        <w:t>net income</w:t>
      </w:r>
      <w:r>
        <w:rPr>
          <w:rFonts w:ascii="Times New Roman" w:hAnsi="Times New Roman" w:cs="Times New Roman"/>
          <w:sz w:val="24"/>
        </w:rPr>
        <w:t xml:space="preserve"> berada diatas </w:t>
      </w:r>
      <w:r>
        <w:rPr>
          <w:rFonts w:ascii="Times New Roman" w:hAnsi="Times New Roman" w:cs="Times New Roman"/>
          <w:i/>
          <w:sz w:val="24"/>
        </w:rPr>
        <w:t>cap</w:t>
      </w:r>
      <w:r>
        <w:rPr>
          <w:rFonts w:ascii="Times New Roman" w:hAnsi="Times New Roman" w:cs="Times New Roman"/>
          <w:sz w:val="24"/>
        </w:rPr>
        <w:t xml:space="preserve">, maka hal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memberikan motivasi kepada manajer untuk menerapkan kebijakan yang menurunkan laba. Apabila </w:t>
      </w:r>
      <w:r>
        <w:rPr>
          <w:rFonts w:ascii="Times New Roman" w:hAnsi="Times New Roman" w:cs="Times New Roman"/>
          <w:i/>
          <w:sz w:val="24"/>
        </w:rPr>
        <w:t xml:space="preserve">net income </w:t>
      </w:r>
      <w:r>
        <w:rPr>
          <w:rFonts w:ascii="Times New Roman" w:hAnsi="Times New Roman" w:cs="Times New Roman"/>
          <w:sz w:val="24"/>
        </w:rPr>
        <w:t xml:space="preserve">berada diantara </w:t>
      </w:r>
      <w:r>
        <w:rPr>
          <w:rFonts w:ascii="Times New Roman" w:hAnsi="Times New Roman" w:cs="Times New Roman"/>
          <w:i/>
          <w:sz w:val="24"/>
        </w:rPr>
        <w:t xml:space="preserve">bogey </w:t>
      </w:r>
      <w:r>
        <w:rPr>
          <w:rFonts w:ascii="Times New Roman" w:hAnsi="Times New Roman" w:cs="Times New Roman"/>
          <w:sz w:val="24"/>
        </w:rPr>
        <w:t xml:space="preserve">dan </w:t>
      </w:r>
      <w:r>
        <w:rPr>
          <w:rFonts w:ascii="Times New Roman" w:hAnsi="Times New Roman" w:cs="Times New Roman"/>
          <w:i/>
          <w:sz w:val="24"/>
        </w:rPr>
        <w:t>cap</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 xml:space="preserve">maka manajer </w:t>
      </w:r>
      <w:proofErr w:type="gramStart"/>
      <w:r>
        <w:rPr>
          <w:rFonts w:ascii="Times New Roman" w:hAnsi="Times New Roman" w:cs="Times New Roman"/>
          <w:sz w:val="24"/>
        </w:rPr>
        <w:t>akan</w:t>
      </w:r>
      <w:proofErr w:type="gramEnd"/>
      <w:r>
        <w:rPr>
          <w:rFonts w:ascii="Times New Roman" w:hAnsi="Times New Roman" w:cs="Times New Roman"/>
          <w:sz w:val="24"/>
        </w:rPr>
        <w:t xml:space="preserve"> termotivasi untuk menerapkan kebijakan akuntansi yang meningkatkan laba hanya sampai tingkat </w:t>
      </w:r>
      <w:r>
        <w:rPr>
          <w:rFonts w:ascii="Times New Roman" w:hAnsi="Times New Roman" w:cs="Times New Roman"/>
          <w:i/>
          <w:sz w:val="24"/>
        </w:rPr>
        <w:t>cap</w:t>
      </w:r>
      <w:r>
        <w:rPr>
          <w:rFonts w:ascii="Times New Roman" w:hAnsi="Times New Roman" w:cs="Times New Roman"/>
          <w:sz w:val="24"/>
        </w:rPr>
        <w:t>.</w:t>
      </w:r>
    </w:p>
    <w:p w:rsidR="0062582D" w:rsidRDefault="0062582D" w:rsidP="0062582D">
      <w:pPr>
        <w:pStyle w:val="ListParagraph"/>
        <w:spacing w:line="480" w:lineRule="auto"/>
        <w:ind w:left="1440" w:firstLine="720"/>
        <w:jc w:val="both"/>
        <w:rPr>
          <w:rFonts w:ascii="Times New Roman" w:hAnsi="Times New Roman" w:cs="Times New Roman"/>
          <w:sz w:val="24"/>
        </w:rPr>
      </w:pPr>
    </w:p>
    <w:p w:rsidR="0062582D" w:rsidRPr="00094755" w:rsidRDefault="0062582D" w:rsidP="0062582D">
      <w:pPr>
        <w:pStyle w:val="ListParagraph"/>
        <w:spacing w:line="480" w:lineRule="auto"/>
        <w:ind w:left="1440" w:firstLine="720"/>
        <w:jc w:val="both"/>
      </w:pPr>
    </w:p>
    <w:p w:rsidR="0062582D" w:rsidRDefault="0062582D" w:rsidP="007C4152">
      <w:pPr>
        <w:pStyle w:val="ListParagraph"/>
        <w:numPr>
          <w:ilvl w:val="0"/>
          <w:numId w:val="40"/>
        </w:numPr>
        <w:spacing w:line="480" w:lineRule="auto"/>
        <w:rPr>
          <w:rFonts w:ascii="Times New Roman" w:hAnsi="Times New Roman" w:cs="Times New Roman"/>
          <w:sz w:val="24"/>
        </w:rPr>
      </w:pPr>
      <w:r>
        <w:rPr>
          <w:rFonts w:ascii="Times New Roman" w:hAnsi="Times New Roman" w:cs="Times New Roman"/>
          <w:sz w:val="24"/>
        </w:rPr>
        <w:lastRenderedPageBreak/>
        <w:t>Perjanjian hutang (</w:t>
      </w:r>
      <w:r>
        <w:rPr>
          <w:rFonts w:ascii="Times New Roman" w:hAnsi="Times New Roman" w:cs="Times New Roman"/>
          <w:i/>
          <w:sz w:val="24"/>
        </w:rPr>
        <w:t>Debt Covenant</w:t>
      </w:r>
      <w:r>
        <w:rPr>
          <w:rFonts w:ascii="Times New Roman" w:hAnsi="Times New Roman" w:cs="Times New Roman"/>
          <w:sz w:val="24"/>
        </w:rPr>
        <w:t>)</w:t>
      </w:r>
    </w:p>
    <w:p w:rsidR="0062582D" w:rsidRPr="00B86492" w:rsidRDefault="0062582D" w:rsidP="0062582D">
      <w:pPr>
        <w:pStyle w:val="ListParagraph"/>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Dikarenakan bahwa pelanggaran perjanjian hutang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mengenakan biaya yang berat bagi perusahaan, maka manajer perusahaan diharapkan untuk mencegah pelanggaran perjanjian tersebut. Biaya tersebut dapat berupa tingkat bunga yang lebih tinggi, hubungan bisnis dengan kreditur yang memburuk dan kesulitan untuk memperoleh pendanaan di masa depan. Tentunya, manajer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berusaha untuk menjauh sejauh mungkin dari melanggar perjanjian hutang, karena hal ini akan membatasi kebebasan bertindak mereka dalam menjalankan perusahaan. </w:t>
      </w:r>
      <w:proofErr w:type="gramStart"/>
      <w:r>
        <w:rPr>
          <w:rFonts w:ascii="Times New Roman" w:hAnsi="Times New Roman" w:cs="Times New Roman"/>
          <w:sz w:val="24"/>
        </w:rPr>
        <w:t>Oleh karena itu, manajemen laba menjadi alat yang menarik untuk mengurangi kemungkinan pelanggaran perjanjian hutang.</w:t>
      </w:r>
      <w:proofErr w:type="gramEnd"/>
    </w:p>
    <w:p w:rsidR="0062582D" w:rsidRDefault="0062582D" w:rsidP="007C4152">
      <w:pPr>
        <w:pStyle w:val="ListParagraph"/>
        <w:numPr>
          <w:ilvl w:val="0"/>
          <w:numId w:val="40"/>
        </w:numPr>
        <w:spacing w:line="480" w:lineRule="auto"/>
        <w:rPr>
          <w:rFonts w:ascii="Times New Roman" w:hAnsi="Times New Roman" w:cs="Times New Roman"/>
          <w:sz w:val="24"/>
        </w:rPr>
      </w:pPr>
      <w:r>
        <w:rPr>
          <w:rFonts w:ascii="Times New Roman" w:hAnsi="Times New Roman" w:cs="Times New Roman"/>
          <w:sz w:val="24"/>
        </w:rPr>
        <w:t>Untuk memenuhi harapan investor (</w:t>
      </w:r>
      <w:r>
        <w:rPr>
          <w:rFonts w:ascii="Times New Roman" w:hAnsi="Times New Roman" w:cs="Times New Roman"/>
          <w:i/>
          <w:sz w:val="24"/>
        </w:rPr>
        <w:t>To Meet Investors’ Earnings Expectations</w:t>
      </w:r>
      <w:r>
        <w:rPr>
          <w:rFonts w:ascii="Times New Roman" w:hAnsi="Times New Roman" w:cs="Times New Roman"/>
          <w:sz w:val="24"/>
        </w:rPr>
        <w:t>)</w:t>
      </w:r>
    </w:p>
    <w:p w:rsidR="0062582D" w:rsidRPr="00461AB8" w:rsidRDefault="0062582D" w:rsidP="0062582D">
      <w:pPr>
        <w:pStyle w:val="ListParagraph"/>
        <w:spacing w:line="480" w:lineRule="auto"/>
        <w:ind w:left="1440" w:firstLine="720"/>
        <w:jc w:val="both"/>
        <w:rPr>
          <w:rFonts w:ascii="Times New Roman" w:hAnsi="Times New Roman" w:cs="Times New Roman"/>
          <w:sz w:val="24"/>
        </w:rPr>
      </w:pPr>
      <w:r>
        <w:rPr>
          <w:rFonts w:ascii="Times New Roman" w:hAnsi="Times New Roman" w:cs="Times New Roman"/>
          <w:sz w:val="24"/>
        </w:rPr>
        <w:t>Perusahaan yang melaporkan laba yang lebih tinggi daripada yang diharapkan (</w:t>
      </w:r>
      <w:r w:rsidRPr="00CA47BD">
        <w:rPr>
          <w:rFonts w:ascii="Times New Roman" w:hAnsi="Times New Roman" w:cs="Times New Roman"/>
          <w:i/>
          <w:sz w:val="24"/>
        </w:rPr>
        <w:t>expected</w:t>
      </w:r>
      <w:r>
        <w:rPr>
          <w:rFonts w:ascii="Times New Roman" w:hAnsi="Times New Roman" w:cs="Times New Roman"/>
          <w:sz w:val="24"/>
        </w:rPr>
        <w:t xml:space="preserve">) (hal ini disebut </w:t>
      </w:r>
      <w:r>
        <w:rPr>
          <w:rFonts w:ascii="Times New Roman" w:hAnsi="Times New Roman" w:cs="Times New Roman"/>
          <w:i/>
          <w:sz w:val="24"/>
        </w:rPr>
        <w:t>positive earnings surprise</w:t>
      </w:r>
      <w:r>
        <w:rPr>
          <w:rFonts w:ascii="Times New Roman" w:hAnsi="Times New Roman" w:cs="Times New Roman"/>
          <w:sz w:val="24"/>
        </w:rPr>
        <w:t>) biasanya mengalami peningkatan harga saham, karena para investor menjadi lebih yakin bahwa</w:t>
      </w:r>
      <w:r w:rsidRPr="00E82854">
        <w:rPr>
          <w:rFonts w:ascii="Times New Roman" w:hAnsi="Times New Roman" w:cs="Times New Roman"/>
          <w:sz w:val="24"/>
        </w:rPr>
        <w:t xml:space="preserve"> </w:t>
      </w:r>
      <w:r>
        <w:rPr>
          <w:rFonts w:ascii="Times New Roman" w:hAnsi="Times New Roman" w:cs="Times New Roman"/>
          <w:sz w:val="24"/>
        </w:rPr>
        <w:t xml:space="preserve">perusahaan memiliki kinerja keuangan yang baik di masa depan. Sebaliknya, perusahaan yang melaporkan </w:t>
      </w:r>
      <w:r>
        <w:rPr>
          <w:rFonts w:ascii="Times New Roman" w:hAnsi="Times New Roman" w:cs="Times New Roman"/>
          <w:i/>
          <w:sz w:val="24"/>
        </w:rPr>
        <w:t>earnings surprise</w:t>
      </w:r>
      <w:r>
        <w:rPr>
          <w:rFonts w:ascii="Times New Roman" w:hAnsi="Times New Roman" w:cs="Times New Roman"/>
          <w:sz w:val="24"/>
        </w:rPr>
        <w:t xml:space="preserve"> yang negatif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mengalami penurunan harga saham yang signifikan. Oleh karena itu, para manajer memiliki insentif yang kuat untuk memastikan bahwa ekspektasi laba terpenuhi, terutama apabila mereka memiliki opsi saham atau kompensasi lain yang terkait dengan saham. Satu </w:t>
      </w:r>
      <w:proofErr w:type="gramStart"/>
      <w:r>
        <w:rPr>
          <w:rFonts w:ascii="Times New Roman" w:hAnsi="Times New Roman" w:cs="Times New Roman"/>
          <w:sz w:val="24"/>
        </w:rPr>
        <w:t>cara</w:t>
      </w:r>
      <w:proofErr w:type="gramEnd"/>
      <w:r>
        <w:rPr>
          <w:rFonts w:ascii="Times New Roman" w:hAnsi="Times New Roman" w:cs="Times New Roman"/>
          <w:sz w:val="24"/>
        </w:rPr>
        <w:t xml:space="preserve"> untuk melakukan hal ini adalah dengan melakukan manajemen laba </w:t>
      </w:r>
      <w:r>
        <w:rPr>
          <w:rFonts w:ascii="Times New Roman" w:hAnsi="Times New Roman" w:cs="Times New Roman"/>
          <w:i/>
          <w:sz w:val="24"/>
        </w:rPr>
        <w:t>income maximization</w:t>
      </w:r>
      <w:r>
        <w:rPr>
          <w:rFonts w:ascii="Times New Roman" w:hAnsi="Times New Roman" w:cs="Times New Roman"/>
          <w:sz w:val="24"/>
        </w:rPr>
        <w:t>.</w:t>
      </w:r>
    </w:p>
    <w:p w:rsidR="0062582D" w:rsidRDefault="0062582D" w:rsidP="007C4152">
      <w:pPr>
        <w:pStyle w:val="ListParagraph"/>
        <w:numPr>
          <w:ilvl w:val="0"/>
          <w:numId w:val="40"/>
        </w:numPr>
        <w:spacing w:line="480" w:lineRule="auto"/>
        <w:rPr>
          <w:rFonts w:ascii="Times New Roman" w:hAnsi="Times New Roman" w:cs="Times New Roman"/>
          <w:sz w:val="24"/>
        </w:rPr>
      </w:pPr>
      <w:r>
        <w:rPr>
          <w:rFonts w:ascii="Times New Roman" w:hAnsi="Times New Roman" w:cs="Times New Roman"/>
          <w:sz w:val="24"/>
        </w:rPr>
        <w:t>Penawaran saham (</w:t>
      </w:r>
      <w:r>
        <w:rPr>
          <w:rFonts w:ascii="Times New Roman" w:hAnsi="Times New Roman" w:cs="Times New Roman"/>
          <w:i/>
          <w:sz w:val="24"/>
        </w:rPr>
        <w:t>Stock Offerings</w:t>
      </w:r>
      <w:r>
        <w:rPr>
          <w:rFonts w:ascii="Times New Roman" w:hAnsi="Times New Roman" w:cs="Times New Roman"/>
          <w:sz w:val="24"/>
        </w:rPr>
        <w:t>)</w:t>
      </w:r>
    </w:p>
    <w:p w:rsidR="0062582D" w:rsidRDefault="0062582D" w:rsidP="0062582D">
      <w:pPr>
        <w:pStyle w:val="ListParagraph"/>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Ketika suatu perusahaan berencana untuk menawarkan sahamnya kepada publik, manajemen menghadapi godaan untuk mengelola laba </w:t>
      </w:r>
      <w:r>
        <w:rPr>
          <w:rFonts w:ascii="Times New Roman" w:hAnsi="Times New Roman" w:cs="Times New Roman"/>
          <w:sz w:val="24"/>
        </w:rPr>
        <w:lastRenderedPageBreak/>
        <w:t xml:space="preserve">perusahaannya supaya tinggi dalam rangka memaksimalkan </w:t>
      </w:r>
      <w:proofErr w:type="gramStart"/>
      <w:r>
        <w:rPr>
          <w:rFonts w:ascii="Times New Roman" w:hAnsi="Times New Roman" w:cs="Times New Roman"/>
          <w:sz w:val="24"/>
        </w:rPr>
        <w:t>dana</w:t>
      </w:r>
      <w:proofErr w:type="gramEnd"/>
      <w:r>
        <w:rPr>
          <w:rFonts w:ascii="Times New Roman" w:hAnsi="Times New Roman" w:cs="Times New Roman"/>
          <w:sz w:val="24"/>
        </w:rPr>
        <w:t xml:space="preserve"> yang diperoleh dari penerbitan saham tersebut.</w:t>
      </w:r>
    </w:p>
    <w:p w:rsidR="0062582D" w:rsidRDefault="0062582D" w:rsidP="007C4152">
      <w:pPr>
        <w:pStyle w:val="Heading4"/>
        <w:numPr>
          <w:ilvl w:val="0"/>
          <w:numId w:val="43"/>
        </w:numPr>
        <w:spacing w:line="480" w:lineRule="auto"/>
        <w:rPr>
          <w:rFonts w:ascii="Times New Roman" w:hAnsi="Times New Roman" w:cs="Times New Roman"/>
          <w:i w:val="0"/>
          <w:color w:val="auto"/>
          <w:sz w:val="24"/>
        </w:rPr>
      </w:pPr>
      <w:r>
        <w:rPr>
          <w:rFonts w:ascii="Times New Roman" w:hAnsi="Times New Roman" w:cs="Times New Roman"/>
          <w:i w:val="0"/>
          <w:color w:val="auto"/>
          <w:sz w:val="24"/>
        </w:rPr>
        <w:t xml:space="preserve">Metode </w:t>
      </w:r>
      <w:r>
        <w:rPr>
          <w:rFonts w:ascii="Times New Roman" w:hAnsi="Times New Roman" w:cs="Times New Roman"/>
          <w:color w:val="auto"/>
          <w:sz w:val="24"/>
        </w:rPr>
        <w:t>Manajemen Laba</w:t>
      </w:r>
    </w:p>
    <w:p w:rsidR="0062582D" w:rsidRDefault="0062582D" w:rsidP="0062582D">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{"citationItems":[{"id":"ITEM-1","itemData":{"ISBN":"9780078110962","author":[{"dropping-particle":"","family":"Subramanyam","given":"K. R.","non-dropping-particle":"","parse-names":false,"suffix":""}],"edition":"ELEVENTH E","id":"ITEM-1","issued":{"date-parts":[["2014"]]},"publisher":"McGraw-Hill Education","publisher-place":"New York, NY","title":"FINANCIAL STATEMENT ANALYSIS","type":"book"},"uris":["http://www.mendeley.com/documents/?uuid=c2ec3111-2e81-48c9-9908-aba7c4870b4f"]}],"mendeley":{"formattedCitation":"(Subramanyam, 2014)","manualFormatting":"Subramanyam (2014:110-111)","plainTextFormattedCitation":"(Subramanyam, 2014)","previouslyFormattedCitation":"(Subramanyam, 2014)"},"properties":{"noteIndex":0},"schema":"https://github.com/citation-style-language/schema/raw/master/csl-citation.json"}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Subramanyam</w:t>
      </w:r>
      <w:r w:rsidRPr="0021514B">
        <w:rPr>
          <w:rFonts w:ascii="Times New Roman" w:hAnsi="Times New Roman" w:cs="Times New Roman"/>
          <w:noProof/>
          <w:sz w:val="24"/>
        </w:rPr>
        <w:t xml:space="preserve"> </w:t>
      </w:r>
      <w:r>
        <w:rPr>
          <w:rFonts w:ascii="Times New Roman" w:hAnsi="Times New Roman" w:cs="Times New Roman"/>
          <w:noProof/>
          <w:sz w:val="24"/>
        </w:rPr>
        <w:t>(</w:t>
      </w:r>
      <w:r w:rsidRPr="0021514B">
        <w:rPr>
          <w:rFonts w:ascii="Times New Roman" w:hAnsi="Times New Roman" w:cs="Times New Roman"/>
          <w:noProof/>
          <w:sz w:val="24"/>
        </w:rPr>
        <w:t>2014</w:t>
      </w:r>
      <w:r>
        <w:rPr>
          <w:rFonts w:ascii="Times New Roman" w:hAnsi="Times New Roman" w:cs="Times New Roman"/>
          <w:noProof/>
          <w:sz w:val="24"/>
        </w:rPr>
        <w:t>:110-111</w:t>
      </w:r>
      <w:r w:rsidRPr="0021514B">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ada dua mekanisme utama yang dapat digunakan untuk memanipulasi angka laba:</w:t>
      </w:r>
    </w:p>
    <w:p w:rsidR="0062582D" w:rsidRDefault="0062582D" w:rsidP="007C4152">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i/>
          <w:sz w:val="24"/>
        </w:rPr>
        <w:t>Income Shifting</w:t>
      </w:r>
    </w:p>
    <w:p w:rsidR="0062582D" w:rsidRDefault="0062582D" w:rsidP="0062582D">
      <w:pPr>
        <w:pStyle w:val="ListParagraph"/>
        <w:spacing w:line="480" w:lineRule="auto"/>
        <w:ind w:left="1440" w:firstLine="720"/>
        <w:jc w:val="both"/>
        <w:rPr>
          <w:rFonts w:ascii="Times New Roman" w:hAnsi="Times New Roman" w:cs="Times New Roman"/>
          <w:sz w:val="24"/>
        </w:rPr>
      </w:pPr>
      <w:r>
        <w:rPr>
          <w:rFonts w:ascii="Times New Roman" w:hAnsi="Times New Roman" w:cs="Times New Roman"/>
          <w:i/>
          <w:sz w:val="24"/>
        </w:rPr>
        <w:t>Income Shifting</w:t>
      </w:r>
      <w:r>
        <w:rPr>
          <w:rFonts w:ascii="Times New Roman" w:hAnsi="Times New Roman" w:cs="Times New Roman"/>
          <w:sz w:val="24"/>
        </w:rPr>
        <w:t xml:space="preserve"> atau pergeseran laba adalah proses mengelola laba dengan menggeserkan laba dari satu periode ke periode lain. </w:t>
      </w:r>
      <w:proofErr w:type="gramStart"/>
      <w:r>
        <w:rPr>
          <w:rFonts w:ascii="Times New Roman" w:hAnsi="Times New Roman" w:cs="Times New Roman"/>
          <w:sz w:val="24"/>
        </w:rPr>
        <w:t>Pergeseran laba dilakukan dengan mempercepat atau menunda pengakuan pendapatan atau pengeluaran.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Bentuk manajemen laba ini biasanya mengakibatkan suatu </w:t>
      </w:r>
      <w:r>
        <w:rPr>
          <w:rFonts w:ascii="Times New Roman" w:hAnsi="Times New Roman" w:cs="Times New Roman"/>
          <w:i/>
          <w:sz w:val="24"/>
        </w:rPr>
        <w:t>reversal</w:t>
      </w:r>
      <w:r>
        <w:rPr>
          <w:rFonts w:ascii="Times New Roman" w:hAnsi="Times New Roman" w:cs="Times New Roman"/>
          <w:sz w:val="24"/>
        </w:rPr>
        <w:t xml:space="preserve"> dari pengaruh tindakan tersebut dalam satu atau lebih periode yang mendatang, seringkali pada periode berikutnya.</w:t>
      </w:r>
      <w:proofErr w:type="gramEnd"/>
      <w:r>
        <w:rPr>
          <w:rFonts w:ascii="Times New Roman" w:hAnsi="Times New Roman" w:cs="Times New Roman"/>
          <w:sz w:val="24"/>
        </w:rPr>
        <w:t xml:space="preserve"> </w:t>
      </w:r>
      <w:proofErr w:type="gramStart"/>
      <w:r>
        <w:rPr>
          <w:rFonts w:ascii="Times New Roman" w:hAnsi="Times New Roman" w:cs="Times New Roman"/>
          <w:sz w:val="24"/>
        </w:rPr>
        <w:t>Untuk alasan ini, pergerseran laba merupakan alat yang paling penting untuk melakukan perataan laba (</w:t>
      </w:r>
      <w:r>
        <w:rPr>
          <w:rFonts w:ascii="Times New Roman" w:hAnsi="Times New Roman" w:cs="Times New Roman"/>
          <w:i/>
          <w:sz w:val="24"/>
        </w:rPr>
        <w:t>income smoothing</w:t>
      </w:r>
      <w:r>
        <w:rPr>
          <w:rFonts w:ascii="Times New Roman" w:hAnsi="Times New Roman" w:cs="Times New Roman"/>
          <w:sz w:val="24"/>
        </w:rPr>
        <w:t>).</w:t>
      </w:r>
      <w:proofErr w:type="gramEnd"/>
      <w:r>
        <w:rPr>
          <w:rFonts w:ascii="Times New Roman" w:hAnsi="Times New Roman" w:cs="Times New Roman"/>
          <w:sz w:val="24"/>
        </w:rPr>
        <w:t xml:space="preserve"> Contoh dari pergeseran laba adalah seperti berikut:</w:t>
      </w:r>
    </w:p>
    <w:p w:rsidR="0062582D" w:rsidRDefault="0062582D" w:rsidP="007C4152">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Mempercepat pengakuan pendapatan dengan membujuk agen (</w:t>
      </w:r>
      <w:r>
        <w:rPr>
          <w:rFonts w:ascii="Times New Roman" w:hAnsi="Times New Roman" w:cs="Times New Roman"/>
          <w:i/>
          <w:sz w:val="24"/>
        </w:rPr>
        <w:t>dealer</w:t>
      </w:r>
      <w:r>
        <w:rPr>
          <w:rFonts w:ascii="Times New Roman" w:hAnsi="Times New Roman" w:cs="Times New Roman"/>
          <w:sz w:val="24"/>
        </w:rPr>
        <w:t xml:space="preserve">) atau penggrosir untuk membeli kelebihan produksi ketika waktu sudah mendekati akhir tahun fiskal. Praktik ini yang disebut </w:t>
      </w:r>
      <w:r>
        <w:rPr>
          <w:rFonts w:ascii="Times New Roman" w:hAnsi="Times New Roman" w:cs="Times New Roman"/>
          <w:i/>
          <w:sz w:val="24"/>
        </w:rPr>
        <w:t>channel loading</w:t>
      </w:r>
      <w:r>
        <w:rPr>
          <w:rFonts w:ascii="Times New Roman" w:hAnsi="Times New Roman" w:cs="Times New Roman"/>
          <w:sz w:val="24"/>
        </w:rPr>
        <w:t xml:space="preserve"> sering terjadi dalam industri manufaktur mobil dan rokok.</w:t>
      </w:r>
    </w:p>
    <w:p w:rsidR="0062582D" w:rsidRDefault="0062582D" w:rsidP="007C4152">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Menunda pengakuan pengeluaran dengan mengkapitalisasi pengeluaran dan mengamortisasi pengeluaran tersebut selama suatu periode di masa depan. Contohnya seperti mengkapitalisasi biaya bunga dan mengkapitalisasi biaya pengembangan perangkat lunak.</w:t>
      </w:r>
    </w:p>
    <w:p w:rsidR="0062582D" w:rsidRDefault="0062582D" w:rsidP="007C4152">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Menggeser pengeluaran ke periode-periode berikutnya dengan menerapkan metode akuntansi tertentu. Contohnya, menerapkan metode FIFO untuk menilai persediaan (daripada LIFO) dan metode penyusutan garis lurus (daripada saldo menurun ganda dan </w:t>
      </w:r>
      <w:r>
        <w:rPr>
          <w:rFonts w:ascii="Times New Roman" w:hAnsi="Times New Roman" w:cs="Times New Roman"/>
          <w:i/>
          <w:sz w:val="24"/>
        </w:rPr>
        <w:t>sum-of-the-years’ digits</w:t>
      </w:r>
      <w:r>
        <w:rPr>
          <w:rFonts w:ascii="Times New Roman" w:hAnsi="Times New Roman" w:cs="Times New Roman"/>
          <w:sz w:val="24"/>
        </w:rPr>
        <w:t>) dapat menunda pengakuan pengeluaran.</w:t>
      </w:r>
    </w:p>
    <w:p w:rsidR="0062582D" w:rsidRDefault="0062582D" w:rsidP="007C4152">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 xml:space="preserve">Mengambil </w:t>
      </w:r>
      <w:r>
        <w:rPr>
          <w:rFonts w:ascii="Times New Roman" w:hAnsi="Times New Roman" w:cs="Times New Roman"/>
          <w:i/>
          <w:sz w:val="24"/>
        </w:rPr>
        <w:t>one-time-charges</w:t>
      </w:r>
      <w:r>
        <w:rPr>
          <w:rFonts w:ascii="Times New Roman" w:hAnsi="Times New Roman" w:cs="Times New Roman"/>
          <w:sz w:val="24"/>
        </w:rPr>
        <w:t xml:space="preserve"> yang besar seperti </w:t>
      </w:r>
      <w:r>
        <w:rPr>
          <w:rFonts w:ascii="Times New Roman" w:hAnsi="Times New Roman" w:cs="Times New Roman"/>
          <w:i/>
          <w:sz w:val="24"/>
        </w:rPr>
        <w:t>asset impairments</w:t>
      </w:r>
      <w:r>
        <w:rPr>
          <w:rFonts w:ascii="Times New Roman" w:hAnsi="Times New Roman" w:cs="Times New Roman"/>
          <w:sz w:val="24"/>
        </w:rPr>
        <w:t xml:space="preserve"> dan biaya restrukturisasi secara </w:t>
      </w:r>
      <w:r>
        <w:rPr>
          <w:rFonts w:ascii="Times New Roman" w:hAnsi="Times New Roman" w:cs="Times New Roman"/>
          <w:i/>
          <w:sz w:val="24"/>
        </w:rPr>
        <w:t>intermittent</w:t>
      </w:r>
      <w:r>
        <w:rPr>
          <w:rFonts w:ascii="Times New Roman" w:hAnsi="Times New Roman" w:cs="Times New Roman"/>
          <w:sz w:val="24"/>
        </w:rPr>
        <w:t xml:space="preserve"> (dilakukan dalam interval yang tidak konsisten). Hal ini memungkinkan perusahaan untuk mempercepat pengakuan pengeluaran dan oleh karena itu perusahaan tersebut bisa membuat angka pendapatan di masa berikutnya kelihatan lebih bagus (dalam arti lebih tinggi).</w:t>
      </w:r>
    </w:p>
    <w:p w:rsidR="0062582D" w:rsidRDefault="0062582D" w:rsidP="007C4152">
      <w:pPr>
        <w:pStyle w:val="ListParagraph"/>
        <w:numPr>
          <w:ilvl w:val="0"/>
          <w:numId w:val="17"/>
        </w:numPr>
        <w:spacing w:line="480" w:lineRule="auto"/>
        <w:ind w:left="1440"/>
        <w:jc w:val="both"/>
        <w:rPr>
          <w:rFonts w:ascii="Times New Roman" w:hAnsi="Times New Roman" w:cs="Times New Roman"/>
          <w:sz w:val="24"/>
        </w:rPr>
      </w:pPr>
      <w:r>
        <w:rPr>
          <w:rFonts w:ascii="Times New Roman" w:hAnsi="Times New Roman" w:cs="Times New Roman"/>
          <w:i/>
          <w:sz w:val="24"/>
        </w:rPr>
        <w:t>Classificatory Earnings Management</w:t>
      </w:r>
    </w:p>
    <w:p w:rsidR="0062582D" w:rsidRDefault="0062582D" w:rsidP="0062582D">
      <w:pPr>
        <w:pStyle w:val="ListParagraph"/>
        <w:spacing w:line="480" w:lineRule="auto"/>
        <w:ind w:left="1440" w:firstLine="720"/>
        <w:jc w:val="both"/>
        <w:rPr>
          <w:rFonts w:ascii="Times New Roman" w:hAnsi="Times New Roman" w:cs="Times New Roman"/>
          <w:sz w:val="24"/>
        </w:rPr>
      </w:pPr>
      <w:proofErr w:type="gramStart"/>
      <w:r>
        <w:rPr>
          <w:rFonts w:ascii="Times New Roman" w:hAnsi="Times New Roman" w:cs="Times New Roman"/>
          <w:sz w:val="24"/>
        </w:rPr>
        <w:t>Laba juga dapat dikelola dengan mengklasifikasikan pengeluaran (dan pendapatan) ke bagian-bagian tertentu dalam laporan keuangan.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Bentuk </w:t>
      </w:r>
      <w:r>
        <w:rPr>
          <w:rFonts w:ascii="Times New Roman" w:hAnsi="Times New Roman" w:cs="Times New Roman"/>
          <w:i/>
          <w:sz w:val="24"/>
        </w:rPr>
        <w:t>classificatory earnings m</w:t>
      </w:r>
      <w:r w:rsidRPr="004B0A70">
        <w:rPr>
          <w:rFonts w:ascii="Times New Roman" w:hAnsi="Times New Roman" w:cs="Times New Roman"/>
          <w:i/>
          <w:sz w:val="24"/>
        </w:rPr>
        <w:t>anagement</w:t>
      </w:r>
      <w:r>
        <w:rPr>
          <w:rFonts w:ascii="Times New Roman" w:hAnsi="Times New Roman" w:cs="Times New Roman"/>
          <w:sz w:val="24"/>
        </w:rPr>
        <w:t xml:space="preserve"> yang paling umum digunakan adalah dengan memindahkan pengeluaran ke bagian yang “</w:t>
      </w:r>
      <w:r>
        <w:rPr>
          <w:rFonts w:ascii="Times New Roman" w:hAnsi="Times New Roman" w:cs="Times New Roman"/>
          <w:i/>
          <w:sz w:val="24"/>
        </w:rPr>
        <w:t>below the line</w:t>
      </w:r>
      <w:r>
        <w:rPr>
          <w:rFonts w:ascii="Times New Roman" w:hAnsi="Times New Roman" w:cs="Times New Roman"/>
          <w:sz w:val="24"/>
        </w:rPr>
        <w:t>”, yang berarti melaporkan pengeluaran tersebut bersama dengan pos luar biasa (</w:t>
      </w:r>
      <w:r>
        <w:rPr>
          <w:rFonts w:ascii="Times New Roman" w:hAnsi="Times New Roman" w:cs="Times New Roman"/>
          <w:i/>
          <w:sz w:val="24"/>
        </w:rPr>
        <w:t>unusual items</w:t>
      </w:r>
      <w:r>
        <w:rPr>
          <w:rFonts w:ascii="Times New Roman" w:hAnsi="Times New Roman" w:cs="Times New Roman"/>
          <w:sz w:val="24"/>
        </w:rPr>
        <w:t>) dan pos yang tidak berulang / tidak rutin (</w:t>
      </w:r>
      <w:r>
        <w:rPr>
          <w:rFonts w:ascii="Times New Roman" w:hAnsi="Times New Roman" w:cs="Times New Roman"/>
          <w:i/>
          <w:sz w:val="24"/>
        </w:rPr>
        <w:t>non-recurring items</w:t>
      </w:r>
      <w:r>
        <w:rPr>
          <w:rFonts w:ascii="Times New Roman" w:hAnsi="Times New Roman" w:cs="Times New Roman"/>
          <w:sz w:val="24"/>
        </w:rPr>
        <w:t>) yang biasanya dianggap</w:t>
      </w:r>
      <w:r w:rsidRPr="00DD35BF">
        <w:rPr>
          <w:rFonts w:ascii="Times New Roman" w:hAnsi="Times New Roman" w:cs="Times New Roman"/>
          <w:sz w:val="24"/>
        </w:rPr>
        <w:t xml:space="preserve"> </w:t>
      </w:r>
      <w:r>
        <w:rPr>
          <w:rFonts w:ascii="Times New Roman" w:hAnsi="Times New Roman" w:cs="Times New Roman"/>
          <w:sz w:val="24"/>
        </w:rPr>
        <w:t>tidak terlalu penting oleh para analis.</w:t>
      </w:r>
      <w:proofErr w:type="gramEnd"/>
      <w:r>
        <w:rPr>
          <w:rFonts w:ascii="Times New Roman" w:hAnsi="Times New Roman" w:cs="Times New Roman"/>
          <w:sz w:val="24"/>
        </w:rPr>
        <w:t xml:space="preserve"> Manajer berupaya untuk mengklasifikasikan pengeluaran ke dalam pos-pos luar biasa dengan contoh sebagai berikut:</w:t>
      </w:r>
    </w:p>
    <w:p w:rsidR="0062582D" w:rsidRDefault="0062582D" w:rsidP="007C4152">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 xml:space="preserve">Ketika perusahaan menghentikan salah satu segmen bisnisnya, penghasilan dari segmen tersebut perlu dilaporkan secara terpisah sebagai </w:t>
      </w:r>
      <w:r>
        <w:rPr>
          <w:rFonts w:ascii="Times New Roman" w:hAnsi="Times New Roman" w:cs="Times New Roman"/>
          <w:i/>
          <w:sz w:val="24"/>
        </w:rPr>
        <w:t>income (loss) from discontinued operations</w:t>
      </w:r>
      <w:r>
        <w:rPr>
          <w:rFonts w:ascii="Times New Roman" w:hAnsi="Times New Roman" w:cs="Times New Roman"/>
          <w:sz w:val="24"/>
        </w:rPr>
        <w:t xml:space="preserve"> (keuntungan (kerugian) operasi dari divisi </w:t>
      </w:r>
      <w:r>
        <w:rPr>
          <w:rFonts w:ascii="Times New Roman" w:hAnsi="Times New Roman" w:cs="Times New Roman"/>
          <w:sz w:val="24"/>
        </w:rPr>
        <w:lastRenderedPageBreak/>
        <w:t>yang dihentikan). Item ini seringkali tidak dipertimbangkan dalam analisis laporan keuangan karena item tersebut berkaitan dengan divisi bisnis yang sudah tidak lagi berdampak pada perusahaan. Tetapi beberapa perusahaan memasukkan porsi dari biaya-biaya umum (</w:t>
      </w:r>
      <w:r>
        <w:rPr>
          <w:rFonts w:ascii="Times New Roman" w:hAnsi="Times New Roman" w:cs="Times New Roman"/>
          <w:i/>
          <w:sz w:val="24"/>
        </w:rPr>
        <w:t>common costs</w:t>
      </w:r>
      <w:r>
        <w:rPr>
          <w:rFonts w:ascii="Times New Roman" w:hAnsi="Times New Roman" w:cs="Times New Roman"/>
          <w:sz w:val="24"/>
        </w:rPr>
        <w:t xml:space="preserve"> seperti </w:t>
      </w:r>
      <w:r>
        <w:rPr>
          <w:rFonts w:ascii="Times New Roman" w:hAnsi="Times New Roman" w:cs="Times New Roman"/>
          <w:i/>
          <w:sz w:val="24"/>
        </w:rPr>
        <w:t>overhead</w:t>
      </w:r>
      <w:r>
        <w:rPr>
          <w:rFonts w:ascii="Times New Roman" w:hAnsi="Times New Roman" w:cs="Times New Roman"/>
          <w:sz w:val="24"/>
        </w:rPr>
        <w:t xml:space="preserve"> perusahaan) yang lebih besar ke dalam divisi / segmen bisnis yang dihentikan, sehingga menyebabkan peningkatan pendapatan untuk divisi-divisi perusahaan yang lainnya.</w:t>
      </w:r>
    </w:p>
    <w:p w:rsidR="0062582D" w:rsidRDefault="0062582D" w:rsidP="007C4152">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 xml:space="preserve">Penggunaan </w:t>
      </w:r>
      <w:r>
        <w:rPr>
          <w:rFonts w:ascii="Times New Roman" w:hAnsi="Times New Roman" w:cs="Times New Roman"/>
          <w:i/>
          <w:sz w:val="24"/>
        </w:rPr>
        <w:t>special charges</w:t>
      </w:r>
      <w:r>
        <w:rPr>
          <w:rFonts w:ascii="Times New Roman" w:hAnsi="Times New Roman" w:cs="Times New Roman"/>
          <w:sz w:val="24"/>
        </w:rPr>
        <w:t xml:space="preserve"> seperti </w:t>
      </w:r>
      <w:r>
        <w:rPr>
          <w:rFonts w:ascii="Times New Roman" w:hAnsi="Times New Roman" w:cs="Times New Roman"/>
          <w:i/>
          <w:sz w:val="24"/>
        </w:rPr>
        <w:t>asset impairments</w:t>
      </w:r>
      <w:r>
        <w:rPr>
          <w:rFonts w:ascii="Times New Roman" w:hAnsi="Times New Roman" w:cs="Times New Roman"/>
          <w:sz w:val="24"/>
        </w:rPr>
        <w:t xml:space="preserve"> dan biaya restrukturisasi telah meningkat secara drastis. Motivasi untuk melakukan tindakan ini berasal dari kebiasaan sebagian besar analis keuangan untuk mengabaikan </w:t>
      </w:r>
      <w:r>
        <w:rPr>
          <w:rFonts w:ascii="Times New Roman" w:hAnsi="Times New Roman" w:cs="Times New Roman"/>
          <w:i/>
          <w:sz w:val="24"/>
        </w:rPr>
        <w:t>special charges</w:t>
      </w:r>
      <w:r>
        <w:rPr>
          <w:rFonts w:ascii="Times New Roman" w:hAnsi="Times New Roman" w:cs="Times New Roman"/>
          <w:sz w:val="24"/>
        </w:rPr>
        <w:t xml:space="preserve"> tersebut karena sifat </w:t>
      </w:r>
      <w:r>
        <w:rPr>
          <w:rFonts w:ascii="Times New Roman" w:hAnsi="Times New Roman" w:cs="Times New Roman"/>
          <w:i/>
          <w:sz w:val="24"/>
        </w:rPr>
        <w:t xml:space="preserve">unusual </w:t>
      </w:r>
      <w:r>
        <w:rPr>
          <w:rFonts w:ascii="Times New Roman" w:hAnsi="Times New Roman" w:cs="Times New Roman"/>
          <w:sz w:val="24"/>
        </w:rPr>
        <w:t xml:space="preserve">dan </w:t>
      </w:r>
      <w:r>
        <w:rPr>
          <w:rFonts w:ascii="Times New Roman" w:hAnsi="Times New Roman" w:cs="Times New Roman"/>
          <w:i/>
          <w:sz w:val="24"/>
        </w:rPr>
        <w:t>non-recurring</w:t>
      </w:r>
      <w:r>
        <w:rPr>
          <w:rFonts w:ascii="Times New Roman" w:hAnsi="Times New Roman" w:cs="Times New Roman"/>
          <w:sz w:val="24"/>
        </w:rPr>
        <w:t xml:space="preserve"> yang melekat padanya. Dengan sekali-sekali (</w:t>
      </w:r>
      <w:r>
        <w:rPr>
          <w:rFonts w:ascii="Times New Roman" w:hAnsi="Times New Roman" w:cs="Times New Roman"/>
          <w:i/>
          <w:sz w:val="24"/>
        </w:rPr>
        <w:t>periodically</w:t>
      </w:r>
      <w:r>
        <w:rPr>
          <w:rFonts w:ascii="Times New Roman" w:hAnsi="Times New Roman" w:cs="Times New Roman"/>
          <w:sz w:val="24"/>
        </w:rPr>
        <w:t xml:space="preserve">) mengambil </w:t>
      </w:r>
      <w:r>
        <w:rPr>
          <w:rFonts w:ascii="Times New Roman" w:hAnsi="Times New Roman" w:cs="Times New Roman"/>
          <w:i/>
          <w:sz w:val="24"/>
        </w:rPr>
        <w:t>special charges</w:t>
      </w:r>
      <w:r>
        <w:rPr>
          <w:rFonts w:ascii="Times New Roman" w:hAnsi="Times New Roman" w:cs="Times New Roman"/>
          <w:sz w:val="24"/>
        </w:rPr>
        <w:t xml:space="preserve"> dan memasukkan beban operasional ke dalam </w:t>
      </w:r>
      <w:r>
        <w:rPr>
          <w:rFonts w:ascii="Times New Roman" w:hAnsi="Times New Roman" w:cs="Times New Roman"/>
          <w:i/>
          <w:sz w:val="24"/>
        </w:rPr>
        <w:t>charges</w:t>
      </w:r>
      <w:r>
        <w:rPr>
          <w:rFonts w:ascii="Times New Roman" w:hAnsi="Times New Roman" w:cs="Times New Roman"/>
          <w:sz w:val="24"/>
        </w:rPr>
        <w:t xml:space="preserve"> tersebut, perusahaan jadi membuat analis mengabaikan suatu bagian dari beban operasional tersebut.</w:t>
      </w:r>
    </w:p>
    <w:p w:rsidR="0062582D" w:rsidRDefault="0062582D" w:rsidP="007C4152">
      <w:pPr>
        <w:pStyle w:val="Heading4"/>
        <w:numPr>
          <w:ilvl w:val="0"/>
          <w:numId w:val="43"/>
        </w:numPr>
        <w:spacing w:line="480" w:lineRule="auto"/>
        <w:rPr>
          <w:rFonts w:ascii="Times New Roman" w:hAnsi="Times New Roman" w:cs="Times New Roman"/>
          <w:i w:val="0"/>
          <w:color w:val="auto"/>
          <w:sz w:val="24"/>
        </w:rPr>
      </w:pPr>
      <w:r>
        <w:rPr>
          <w:rFonts w:ascii="Times New Roman" w:hAnsi="Times New Roman" w:cs="Times New Roman"/>
          <w:i w:val="0"/>
          <w:color w:val="auto"/>
          <w:sz w:val="24"/>
        </w:rPr>
        <w:t xml:space="preserve">Bentuk </w:t>
      </w:r>
      <w:r>
        <w:rPr>
          <w:rFonts w:ascii="Times New Roman" w:hAnsi="Times New Roman" w:cs="Times New Roman"/>
          <w:color w:val="auto"/>
          <w:sz w:val="24"/>
        </w:rPr>
        <w:t>Manajemen Laba</w:t>
      </w:r>
    </w:p>
    <w:p w:rsidR="0062582D" w:rsidRDefault="0062582D" w:rsidP="0062582D">
      <w:pPr>
        <w:spacing w:line="480" w:lineRule="auto"/>
        <w:ind w:left="1080" w:firstLine="720"/>
        <w:rPr>
          <w:rFonts w:ascii="Times New Roman" w:hAnsi="Times New Roman" w:cs="Times New Roman"/>
          <w:sz w:val="24"/>
        </w:rPr>
      </w:pPr>
      <w:r>
        <w:rPr>
          <w:rFonts w:ascii="Times New Roman" w:hAnsi="Times New Roman" w:cs="Times New Roman"/>
          <w:sz w:val="24"/>
        </w:rPr>
        <w:t xml:space="preserve">Berikut adalah pola-pola manajemen laba yang sering dilakukan oleh manajer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(2015:447)","plainTextFormattedCitation":"(Scott,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Scott</w:t>
      </w:r>
      <w:r w:rsidRPr="00B264F1">
        <w:rPr>
          <w:rFonts w:ascii="Times New Roman" w:hAnsi="Times New Roman" w:cs="Times New Roman"/>
          <w:noProof/>
          <w:sz w:val="24"/>
        </w:rPr>
        <w:t xml:space="preserve"> </w:t>
      </w:r>
      <w:r>
        <w:rPr>
          <w:rFonts w:ascii="Times New Roman" w:hAnsi="Times New Roman" w:cs="Times New Roman"/>
          <w:noProof/>
          <w:sz w:val="24"/>
        </w:rPr>
        <w:t>(</w:t>
      </w:r>
      <w:r w:rsidRPr="00B264F1">
        <w:rPr>
          <w:rFonts w:ascii="Times New Roman" w:hAnsi="Times New Roman" w:cs="Times New Roman"/>
          <w:noProof/>
          <w:sz w:val="24"/>
        </w:rPr>
        <w:t>2015</w:t>
      </w:r>
      <w:r>
        <w:rPr>
          <w:rFonts w:ascii="Times New Roman" w:hAnsi="Times New Roman" w:cs="Times New Roman"/>
          <w:noProof/>
          <w:sz w:val="24"/>
        </w:rPr>
        <w:t>:447</w:t>
      </w:r>
      <w:r w:rsidRPr="00B264F1">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62582D" w:rsidRDefault="0062582D" w:rsidP="007C4152">
      <w:pPr>
        <w:pStyle w:val="ListParagraph"/>
        <w:numPr>
          <w:ilvl w:val="0"/>
          <w:numId w:val="18"/>
        </w:numPr>
        <w:spacing w:line="480" w:lineRule="auto"/>
        <w:rPr>
          <w:rFonts w:ascii="Times New Roman" w:hAnsi="Times New Roman" w:cs="Times New Roman"/>
          <w:sz w:val="24"/>
        </w:rPr>
      </w:pPr>
      <w:r>
        <w:rPr>
          <w:rFonts w:ascii="Times New Roman" w:hAnsi="Times New Roman" w:cs="Times New Roman"/>
          <w:i/>
          <w:sz w:val="24"/>
        </w:rPr>
        <w:t>Taking a bath</w:t>
      </w:r>
    </w:p>
    <w:p w:rsidR="0062582D" w:rsidRPr="00BD28D1" w:rsidRDefault="0062582D" w:rsidP="0062582D">
      <w:pPr>
        <w:pStyle w:val="ListParagraph"/>
        <w:spacing w:line="480" w:lineRule="auto"/>
        <w:ind w:left="1440" w:firstLine="720"/>
        <w:jc w:val="both"/>
        <w:rPr>
          <w:rFonts w:ascii="Times New Roman" w:hAnsi="Times New Roman" w:cs="Times New Roman"/>
          <w:sz w:val="24"/>
        </w:rPr>
      </w:pPr>
      <w:r>
        <w:rPr>
          <w:rFonts w:ascii="Times New Roman" w:hAnsi="Times New Roman" w:cs="Times New Roman"/>
          <w:sz w:val="24"/>
        </w:rPr>
        <w:t>Hal ini bisa dilakukan selama periode dimana organisasi sedang mengalami stress (</w:t>
      </w:r>
      <w:r>
        <w:rPr>
          <w:rFonts w:ascii="Times New Roman" w:hAnsi="Times New Roman" w:cs="Times New Roman"/>
          <w:i/>
          <w:sz w:val="24"/>
        </w:rPr>
        <w:t>organizational stress</w:t>
      </w:r>
      <w:r>
        <w:rPr>
          <w:rFonts w:ascii="Times New Roman" w:hAnsi="Times New Roman" w:cs="Times New Roman"/>
          <w:sz w:val="24"/>
        </w:rPr>
        <w:t xml:space="preserve">) atau restrukturisasi. Apabila suatu perusahaan terpaksa melaporkan kerugian, manajemen mungkin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merasa bahwa apabila sudah rugi, maka lebih baik melaporkan kerugian yang besar </w:t>
      </w:r>
      <w:r>
        <w:rPr>
          <w:rFonts w:ascii="Times New Roman" w:hAnsi="Times New Roman" w:cs="Times New Roman"/>
          <w:sz w:val="24"/>
        </w:rPr>
        <w:lastRenderedPageBreak/>
        <w:t xml:space="preserve">saja sekalian – karena sudah terlanjur rugi (jadi tanggung apabila ingin diperbaiki). Oleh karena itu, manajemen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mengambil tindakan “</w:t>
      </w:r>
      <w:r>
        <w:rPr>
          <w:rFonts w:ascii="Times New Roman" w:hAnsi="Times New Roman" w:cs="Times New Roman"/>
          <w:i/>
          <w:sz w:val="24"/>
        </w:rPr>
        <w:t>big bath</w:t>
      </w:r>
      <w:r>
        <w:rPr>
          <w:rFonts w:ascii="Times New Roman" w:hAnsi="Times New Roman" w:cs="Times New Roman"/>
          <w:sz w:val="24"/>
        </w:rPr>
        <w:t xml:space="preserve">” dengan melakukan </w:t>
      </w:r>
      <w:r>
        <w:rPr>
          <w:rFonts w:ascii="Times New Roman" w:hAnsi="Times New Roman" w:cs="Times New Roman"/>
          <w:i/>
          <w:sz w:val="24"/>
        </w:rPr>
        <w:t>write-off</w:t>
      </w:r>
      <w:r>
        <w:rPr>
          <w:rFonts w:ascii="Times New Roman" w:hAnsi="Times New Roman" w:cs="Times New Roman"/>
          <w:sz w:val="24"/>
        </w:rPr>
        <w:t xml:space="preserve"> terhadap aset, menyediakan untuk beban di masa depan yang diharapkan (</w:t>
      </w:r>
      <w:r>
        <w:rPr>
          <w:rFonts w:ascii="Times New Roman" w:hAnsi="Times New Roman" w:cs="Times New Roman"/>
          <w:i/>
          <w:sz w:val="24"/>
        </w:rPr>
        <w:t>expected</w:t>
      </w:r>
      <w:r>
        <w:rPr>
          <w:rFonts w:ascii="Times New Roman" w:hAnsi="Times New Roman" w:cs="Times New Roman"/>
          <w:sz w:val="24"/>
        </w:rPr>
        <w:t>), dan secara umum “</w:t>
      </w:r>
      <w:r>
        <w:rPr>
          <w:rFonts w:ascii="Times New Roman" w:hAnsi="Times New Roman" w:cs="Times New Roman"/>
          <w:i/>
          <w:sz w:val="24"/>
        </w:rPr>
        <w:t>clearing the decks</w:t>
      </w:r>
      <w:r>
        <w:rPr>
          <w:rFonts w:ascii="Times New Roman" w:hAnsi="Times New Roman" w:cs="Times New Roman"/>
          <w:sz w:val="24"/>
        </w:rPr>
        <w:t>”. Karena pembalikan akrual (</w:t>
      </w:r>
      <w:r>
        <w:rPr>
          <w:rFonts w:ascii="Times New Roman" w:hAnsi="Times New Roman" w:cs="Times New Roman"/>
          <w:i/>
          <w:sz w:val="24"/>
        </w:rPr>
        <w:t>accrual reversal</w:t>
      </w:r>
      <w:r>
        <w:rPr>
          <w:rFonts w:ascii="Times New Roman" w:hAnsi="Times New Roman" w:cs="Times New Roman"/>
          <w:sz w:val="24"/>
        </w:rPr>
        <w:t xml:space="preserve">) </w:t>
      </w:r>
      <w:proofErr w:type="gramStart"/>
      <w:r>
        <w:rPr>
          <w:rFonts w:ascii="Times New Roman" w:hAnsi="Times New Roman" w:cs="Times New Roman"/>
          <w:sz w:val="24"/>
        </w:rPr>
        <w:t>akan</w:t>
      </w:r>
      <w:proofErr w:type="gramEnd"/>
      <w:r>
        <w:rPr>
          <w:rFonts w:ascii="Times New Roman" w:hAnsi="Times New Roman" w:cs="Times New Roman"/>
          <w:sz w:val="24"/>
        </w:rPr>
        <w:t xml:space="preserve"> terjadi, hal ini meningkatkan kemungkinan bahwa perusahaan bisa melaporkan laba di masa depan. Akibatnya, pencatatan </w:t>
      </w:r>
      <w:r>
        <w:rPr>
          <w:rFonts w:ascii="Times New Roman" w:hAnsi="Times New Roman" w:cs="Times New Roman"/>
          <w:i/>
          <w:sz w:val="24"/>
        </w:rPr>
        <w:t>write-off</w:t>
      </w:r>
      <w:r>
        <w:rPr>
          <w:rFonts w:ascii="Times New Roman" w:hAnsi="Times New Roman" w:cs="Times New Roman"/>
          <w:sz w:val="24"/>
        </w:rPr>
        <w:t xml:space="preserve"> yang besar menempatkan penghasilan masa depan ke dalam suatu </w:t>
      </w:r>
      <w:r>
        <w:rPr>
          <w:rFonts w:ascii="Times New Roman" w:hAnsi="Times New Roman" w:cs="Times New Roman"/>
          <w:i/>
          <w:sz w:val="24"/>
        </w:rPr>
        <w:t>bank</w:t>
      </w:r>
      <w:r>
        <w:rPr>
          <w:rFonts w:ascii="Times New Roman" w:hAnsi="Times New Roman" w:cs="Times New Roman"/>
          <w:sz w:val="24"/>
        </w:rPr>
        <w:t xml:space="preserve"> (</w:t>
      </w:r>
      <w:r>
        <w:rPr>
          <w:rFonts w:ascii="Times New Roman" w:hAnsi="Times New Roman" w:cs="Times New Roman"/>
          <w:i/>
          <w:sz w:val="24"/>
        </w:rPr>
        <w:t>in the bank</w:t>
      </w:r>
      <w:r>
        <w:rPr>
          <w:rFonts w:ascii="Times New Roman" w:hAnsi="Times New Roman" w:cs="Times New Roman"/>
          <w:sz w:val="24"/>
        </w:rPr>
        <w:t>).</w:t>
      </w:r>
    </w:p>
    <w:p w:rsidR="0062582D" w:rsidRPr="000E2976" w:rsidRDefault="0062582D" w:rsidP="007C4152">
      <w:pPr>
        <w:pStyle w:val="ListParagraph"/>
        <w:numPr>
          <w:ilvl w:val="0"/>
          <w:numId w:val="18"/>
        </w:numPr>
        <w:spacing w:line="480" w:lineRule="auto"/>
        <w:rPr>
          <w:rFonts w:ascii="Times New Roman" w:hAnsi="Times New Roman" w:cs="Times New Roman"/>
          <w:sz w:val="24"/>
        </w:rPr>
      </w:pPr>
      <w:r>
        <w:rPr>
          <w:rFonts w:ascii="Times New Roman" w:hAnsi="Times New Roman" w:cs="Times New Roman"/>
          <w:i/>
          <w:sz w:val="24"/>
        </w:rPr>
        <w:t>Income minimization</w:t>
      </w:r>
    </w:p>
    <w:p w:rsidR="0062582D" w:rsidRPr="00C75CC5" w:rsidRDefault="0062582D" w:rsidP="0062582D">
      <w:pPr>
        <w:pStyle w:val="ListParagraph"/>
        <w:spacing w:line="480" w:lineRule="auto"/>
        <w:ind w:left="1440" w:firstLine="720"/>
        <w:jc w:val="both"/>
        <w:rPr>
          <w:rFonts w:ascii="Times New Roman" w:hAnsi="Times New Roman" w:cs="Times New Roman"/>
          <w:sz w:val="24"/>
        </w:rPr>
      </w:pPr>
      <w:proofErr w:type="gramStart"/>
      <w:r>
        <w:rPr>
          <w:rFonts w:ascii="Times New Roman" w:hAnsi="Times New Roman" w:cs="Times New Roman"/>
          <w:sz w:val="24"/>
        </w:rPr>
        <w:t xml:space="preserve">Hal ini mirip dengan tindakan </w:t>
      </w:r>
      <w:r>
        <w:rPr>
          <w:rFonts w:ascii="Times New Roman" w:hAnsi="Times New Roman" w:cs="Times New Roman"/>
          <w:i/>
          <w:sz w:val="24"/>
        </w:rPr>
        <w:t>taking a bath</w:t>
      </w:r>
      <w:r>
        <w:rPr>
          <w:rFonts w:ascii="Times New Roman" w:hAnsi="Times New Roman" w:cs="Times New Roman"/>
          <w:sz w:val="24"/>
        </w:rPr>
        <w:t>, tapi tidak se-ekstrim tindakan tersebut.</w:t>
      </w:r>
      <w:proofErr w:type="gramEnd"/>
      <w:r>
        <w:rPr>
          <w:rFonts w:ascii="Times New Roman" w:hAnsi="Times New Roman" w:cs="Times New Roman"/>
          <w:sz w:val="24"/>
        </w:rPr>
        <w:t xml:space="preserve"> Pola manajemen laba seperti ini mungkin saja dipilih selama periode profitabilitas yang tinggi oleh suatu perusahaan yang “kelihatan” (</w:t>
      </w:r>
      <w:r>
        <w:rPr>
          <w:rFonts w:ascii="Times New Roman" w:hAnsi="Times New Roman" w:cs="Times New Roman"/>
          <w:i/>
          <w:sz w:val="24"/>
        </w:rPr>
        <w:t>politically visible</w:t>
      </w:r>
      <w:r>
        <w:rPr>
          <w:rFonts w:ascii="Times New Roman" w:hAnsi="Times New Roman" w:cs="Times New Roman"/>
          <w:sz w:val="24"/>
        </w:rPr>
        <w:t xml:space="preserve">), atau ketika perusahaan tersebut sedang mencari dukungan hukum untuk melindungi dirinya dalam persaingan dengan perusahaan asing. </w:t>
      </w:r>
      <w:proofErr w:type="gramStart"/>
      <w:r>
        <w:rPr>
          <w:rFonts w:ascii="Times New Roman" w:hAnsi="Times New Roman" w:cs="Times New Roman"/>
          <w:sz w:val="24"/>
        </w:rPr>
        <w:t xml:space="preserve">Kebijakan yang menyarankan </w:t>
      </w:r>
      <w:r>
        <w:rPr>
          <w:rFonts w:ascii="Times New Roman" w:hAnsi="Times New Roman" w:cs="Times New Roman"/>
          <w:i/>
          <w:sz w:val="24"/>
        </w:rPr>
        <w:t>income minimization</w:t>
      </w:r>
      <w:r>
        <w:rPr>
          <w:rFonts w:ascii="Times New Roman" w:hAnsi="Times New Roman" w:cs="Times New Roman"/>
          <w:sz w:val="24"/>
        </w:rPr>
        <w:t xml:space="preserve"> mencakupi tindakan </w:t>
      </w:r>
      <w:r>
        <w:rPr>
          <w:rFonts w:ascii="Times New Roman" w:hAnsi="Times New Roman" w:cs="Times New Roman"/>
          <w:i/>
          <w:sz w:val="24"/>
        </w:rPr>
        <w:t>write-off</w:t>
      </w:r>
      <w:r>
        <w:rPr>
          <w:rFonts w:ascii="Times New Roman" w:hAnsi="Times New Roman" w:cs="Times New Roman"/>
          <w:sz w:val="24"/>
        </w:rPr>
        <w:t xml:space="preserve"> yang cepat untuk aset modal (</w:t>
      </w:r>
      <w:r>
        <w:rPr>
          <w:rFonts w:ascii="Times New Roman" w:hAnsi="Times New Roman" w:cs="Times New Roman"/>
          <w:i/>
          <w:sz w:val="24"/>
        </w:rPr>
        <w:t>capital aset</w:t>
      </w:r>
      <w:r>
        <w:rPr>
          <w:rFonts w:ascii="Times New Roman" w:hAnsi="Times New Roman" w:cs="Times New Roman"/>
          <w:sz w:val="24"/>
        </w:rPr>
        <w:t>) dan aset tak berwujud, dan pembebanan biaya periklanan serta biaya penelitian dan pengembangan.</w:t>
      </w:r>
      <w:proofErr w:type="gramEnd"/>
      <w:r>
        <w:rPr>
          <w:rFonts w:ascii="Times New Roman" w:hAnsi="Times New Roman" w:cs="Times New Roman"/>
          <w:sz w:val="24"/>
        </w:rPr>
        <w:t xml:space="preserve"> </w:t>
      </w:r>
      <w:proofErr w:type="gramStart"/>
      <w:r>
        <w:rPr>
          <w:rFonts w:ascii="Times New Roman" w:hAnsi="Times New Roman" w:cs="Times New Roman"/>
          <w:sz w:val="24"/>
        </w:rPr>
        <w:t>Pertimbangan pajak penghasilan, seperti penggunaan metode LIFO untuk menilai persediaan, memberikan dorongan untuk melakukan manajemen laba dengan pola seperti ini.</w:t>
      </w:r>
      <w:proofErr w:type="gramEnd"/>
    </w:p>
    <w:p w:rsidR="0062582D" w:rsidRPr="005E729C" w:rsidRDefault="0062582D" w:rsidP="007C4152">
      <w:pPr>
        <w:pStyle w:val="ListParagraph"/>
        <w:numPr>
          <w:ilvl w:val="0"/>
          <w:numId w:val="18"/>
        </w:numPr>
        <w:spacing w:line="480" w:lineRule="auto"/>
        <w:rPr>
          <w:rFonts w:ascii="Times New Roman" w:hAnsi="Times New Roman" w:cs="Times New Roman"/>
          <w:sz w:val="24"/>
        </w:rPr>
      </w:pPr>
      <w:r>
        <w:rPr>
          <w:rFonts w:ascii="Times New Roman" w:hAnsi="Times New Roman" w:cs="Times New Roman"/>
          <w:i/>
          <w:sz w:val="24"/>
        </w:rPr>
        <w:t>Income maximization</w:t>
      </w:r>
    </w:p>
    <w:p w:rsidR="0062582D" w:rsidRPr="00397A8A" w:rsidRDefault="0062582D" w:rsidP="0062582D">
      <w:pPr>
        <w:pStyle w:val="ListParagraph"/>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Dari teori kontrak, manajer mungkin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melakukan tindakan memaksimalkan laba bersih yang dilaporkan dengan tujuan menerima bonus yang lebih besar, asalkan labanya tidak dimanipulasi sehingga lebih tinggi </w:t>
      </w:r>
      <w:r>
        <w:rPr>
          <w:rFonts w:ascii="Times New Roman" w:hAnsi="Times New Roman" w:cs="Times New Roman"/>
          <w:sz w:val="24"/>
        </w:rPr>
        <w:lastRenderedPageBreak/>
        <w:t>daripada batas dimana manajer tersebut tidak akan lagi menerima bonus tambahan setelah itu. Perusahaan yang sedikit lagi / sangat berpotensi melanggar perjanjian hutang (</w:t>
      </w:r>
      <w:r>
        <w:rPr>
          <w:rFonts w:ascii="Times New Roman" w:hAnsi="Times New Roman" w:cs="Times New Roman"/>
          <w:i/>
          <w:sz w:val="24"/>
        </w:rPr>
        <w:t>debt covenant</w:t>
      </w:r>
      <w:r>
        <w:rPr>
          <w:rFonts w:ascii="Times New Roman" w:hAnsi="Times New Roman" w:cs="Times New Roman"/>
          <w:sz w:val="24"/>
        </w:rPr>
        <w:t xml:space="preserve">) juga </w:t>
      </w:r>
      <w:proofErr w:type="gramStart"/>
      <w:r>
        <w:rPr>
          <w:rFonts w:ascii="Times New Roman" w:hAnsi="Times New Roman" w:cs="Times New Roman"/>
          <w:sz w:val="24"/>
        </w:rPr>
        <w:t>akan</w:t>
      </w:r>
      <w:proofErr w:type="gramEnd"/>
      <w:r>
        <w:rPr>
          <w:rFonts w:ascii="Times New Roman" w:hAnsi="Times New Roman" w:cs="Times New Roman"/>
          <w:sz w:val="24"/>
        </w:rPr>
        <w:t xml:space="preserve"> cenderung melakukan </w:t>
      </w:r>
      <w:r>
        <w:rPr>
          <w:rFonts w:ascii="Times New Roman" w:hAnsi="Times New Roman" w:cs="Times New Roman"/>
          <w:i/>
          <w:sz w:val="24"/>
        </w:rPr>
        <w:t>income maximization</w:t>
      </w:r>
      <w:r>
        <w:rPr>
          <w:rFonts w:ascii="Times New Roman" w:hAnsi="Times New Roman" w:cs="Times New Roman"/>
          <w:sz w:val="24"/>
        </w:rPr>
        <w:t>.</w:t>
      </w:r>
    </w:p>
    <w:p w:rsidR="0062582D" w:rsidRPr="00397A8A" w:rsidRDefault="0062582D" w:rsidP="007C4152">
      <w:pPr>
        <w:pStyle w:val="ListParagraph"/>
        <w:numPr>
          <w:ilvl w:val="0"/>
          <w:numId w:val="18"/>
        </w:numPr>
        <w:spacing w:line="480" w:lineRule="auto"/>
        <w:rPr>
          <w:rFonts w:ascii="Times New Roman" w:hAnsi="Times New Roman" w:cs="Times New Roman"/>
          <w:sz w:val="24"/>
        </w:rPr>
      </w:pPr>
      <w:r>
        <w:rPr>
          <w:rFonts w:ascii="Times New Roman" w:hAnsi="Times New Roman" w:cs="Times New Roman"/>
          <w:i/>
          <w:sz w:val="24"/>
        </w:rPr>
        <w:t>Income smoothing</w:t>
      </w:r>
    </w:p>
    <w:p w:rsidR="0062582D" w:rsidRPr="00397A8A" w:rsidRDefault="0062582D" w:rsidP="0062582D">
      <w:pPr>
        <w:pStyle w:val="ListParagraph"/>
        <w:spacing w:line="480" w:lineRule="auto"/>
        <w:ind w:left="1440" w:firstLine="720"/>
        <w:jc w:val="both"/>
        <w:rPr>
          <w:rFonts w:ascii="Times New Roman" w:hAnsi="Times New Roman" w:cs="Times New Roman"/>
          <w:sz w:val="24"/>
        </w:rPr>
      </w:pPr>
      <w:proofErr w:type="gramStart"/>
      <w:r>
        <w:rPr>
          <w:rFonts w:ascii="Times New Roman" w:hAnsi="Times New Roman" w:cs="Times New Roman"/>
          <w:sz w:val="24"/>
        </w:rPr>
        <w:t>Hal ini mungkin merupakan pola manajemen laba yang paling menarik.</w:t>
      </w:r>
      <w:proofErr w:type="gramEnd"/>
      <w:r>
        <w:rPr>
          <w:rFonts w:ascii="Times New Roman" w:hAnsi="Times New Roman" w:cs="Times New Roman"/>
          <w:sz w:val="24"/>
        </w:rPr>
        <w:t xml:space="preserve"> </w:t>
      </w:r>
      <w:proofErr w:type="gramStart"/>
      <w:r>
        <w:rPr>
          <w:rFonts w:ascii="Times New Roman" w:hAnsi="Times New Roman" w:cs="Times New Roman"/>
          <w:sz w:val="24"/>
        </w:rPr>
        <w:t>Dari perspektif teori kontrak (</w:t>
      </w:r>
      <w:r>
        <w:rPr>
          <w:rFonts w:ascii="Times New Roman" w:hAnsi="Times New Roman" w:cs="Times New Roman"/>
          <w:i/>
          <w:sz w:val="24"/>
        </w:rPr>
        <w:t>contracting theory</w:t>
      </w:r>
      <w:r>
        <w:rPr>
          <w:rFonts w:ascii="Times New Roman" w:hAnsi="Times New Roman" w:cs="Times New Roman"/>
          <w:sz w:val="24"/>
        </w:rPr>
        <w:t xml:space="preserve">), manajer yang </w:t>
      </w:r>
      <w:r>
        <w:rPr>
          <w:rFonts w:ascii="Times New Roman" w:hAnsi="Times New Roman" w:cs="Times New Roman"/>
          <w:i/>
          <w:sz w:val="24"/>
        </w:rPr>
        <w:t>risk-adverse</w:t>
      </w:r>
      <w:r>
        <w:rPr>
          <w:rFonts w:ascii="Times New Roman" w:hAnsi="Times New Roman" w:cs="Times New Roman"/>
          <w:sz w:val="24"/>
        </w:rPr>
        <w:t xml:space="preserve"> lebih menyukai penerimaan bonus secara berkala dimana nilai bonus yang diterima tidak bervariasi, ketika variabel-variabel lainnya dianggap konstan.</w:t>
      </w:r>
      <w:proofErr w:type="gramEnd"/>
      <w:r>
        <w:rPr>
          <w:rFonts w:ascii="Times New Roman" w:hAnsi="Times New Roman" w:cs="Times New Roman"/>
          <w:sz w:val="24"/>
        </w:rPr>
        <w:t xml:space="preserve"> Oleh karena itu, manajer mungkin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meratakan laba yang dilaporkan dari waktu ke waktu dalam rangka menerima kompensasi yang relatif konstan. Kontrak kompensasi yang efisien mungkin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memanfaatkan pengaruh ini, dan membolehkan (</w:t>
      </w:r>
      <w:r>
        <w:rPr>
          <w:rFonts w:ascii="Times New Roman" w:hAnsi="Times New Roman" w:cs="Times New Roman"/>
          <w:i/>
          <w:sz w:val="24"/>
        </w:rPr>
        <w:t>condone</w:t>
      </w:r>
      <w:r w:rsidRPr="00C93126">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 xml:space="preserve">tindakan </w:t>
      </w:r>
      <w:r>
        <w:rPr>
          <w:rFonts w:ascii="Times New Roman" w:hAnsi="Times New Roman" w:cs="Times New Roman"/>
          <w:i/>
          <w:sz w:val="24"/>
        </w:rPr>
        <w:t>income smoothing</w:t>
      </w:r>
      <w:r>
        <w:rPr>
          <w:rFonts w:ascii="Times New Roman" w:hAnsi="Times New Roman" w:cs="Times New Roman"/>
          <w:sz w:val="24"/>
        </w:rPr>
        <w:t xml:space="preserve"> tersebut sebagai cara rendah biaya untuk mencapai utilitas reservasi manajer.</w:t>
      </w:r>
    </w:p>
    <w:p w:rsidR="0062582D" w:rsidRDefault="0062582D" w:rsidP="007C4152">
      <w:pPr>
        <w:pStyle w:val="Heading4"/>
        <w:numPr>
          <w:ilvl w:val="0"/>
          <w:numId w:val="43"/>
        </w:numPr>
        <w:spacing w:line="480" w:lineRule="auto"/>
        <w:rPr>
          <w:rFonts w:ascii="Times New Roman" w:hAnsi="Times New Roman" w:cs="Times New Roman"/>
          <w:i w:val="0"/>
          <w:color w:val="auto"/>
          <w:sz w:val="24"/>
        </w:rPr>
      </w:pPr>
      <w:r>
        <w:rPr>
          <w:rFonts w:ascii="Times New Roman" w:hAnsi="Times New Roman" w:cs="Times New Roman"/>
          <w:i w:val="0"/>
          <w:color w:val="auto"/>
          <w:sz w:val="24"/>
        </w:rPr>
        <w:t xml:space="preserve">Pendeteksian </w:t>
      </w:r>
      <w:r>
        <w:rPr>
          <w:rFonts w:ascii="Times New Roman" w:hAnsi="Times New Roman" w:cs="Times New Roman"/>
          <w:color w:val="auto"/>
          <w:sz w:val="24"/>
        </w:rPr>
        <w:t>Manajemen Laba</w:t>
      </w:r>
    </w:p>
    <w:p w:rsidR="0062582D" w:rsidRPr="00E334CB" w:rsidRDefault="0062582D" w:rsidP="0062582D">
      <w:pPr>
        <w:spacing w:line="480" w:lineRule="auto"/>
        <w:ind w:left="1080" w:firstLine="720"/>
        <w:jc w:val="both"/>
        <w:rPr>
          <w:rFonts w:ascii="Times New Roman" w:hAnsi="Times New Roman" w:cs="Times New Roman"/>
          <w:sz w:val="24"/>
        </w:rPr>
      </w:pPr>
      <w:proofErr w:type="gramStart"/>
      <w:r>
        <w:rPr>
          <w:rFonts w:ascii="Times New Roman" w:hAnsi="Times New Roman" w:cs="Times New Roman"/>
          <w:sz w:val="24"/>
        </w:rPr>
        <w:t>Peneliti menggunakan Model Jones Termodifikasi (</w:t>
      </w:r>
      <w:r>
        <w:rPr>
          <w:rFonts w:ascii="Times New Roman" w:hAnsi="Times New Roman" w:cs="Times New Roman"/>
          <w:i/>
          <w:sz w:val="24"/>
        </w:rPr>
        <w:t>Modified Jones Model</w:t>
      </w:r>
      <w:r>
        <w:rPr>
          <w:rFonts w:ascii="Times New Roman" w:hAnsi="Times New Roman" w:cs="Times New Roman"/>
          <w:sz w:val="24"/>
        </w:rPr>
        <w:t>) sebagai proksi dari variabel manajemen laba.</w:t>
      </w:r>
      <w:proofErr w:type="gramEnd"/>
      <w:r>
        <w:rPr>
          <w:rFonts w:ascii="Times New Roman" w:hAnsi="Times New Roman" w:cs="Times New Roman"/>
          <w:sz w:val="24"/>
        </w:rPr>
        <w:t xml:space="preserve"> Model tersebut dirancang untuk menghapuskan kecenderungan </w:t>
      </w:r>
      <w:r>
        <w:rPr>
          <w:rFonts w:ascii="Times New Roman" w:hAnsi="Times New Roman" w:cs="Times New Roman"/>
          <w:i/>
          <w:sz w:val="24"/>
        </w:rPr>
        <w:t>Jones Model</w:t>
      </w:r>
      <w:r>
        <w:rPr>
          <w:rFonts w:ascii="Times New Roman" w:hAnsi="Times New Roman" w:cs="Times New Roman"/>
          <w:sz w:val="24"/>
        </w:rPr>
        <w:t xml:space="preserve"> untuk salah mengukur akrual diskresioner saat diskresi manajerial dilaksanakan terhadap penghasilan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{"citationItems":[{"id":"ITEM-1","itemData":{"DOI":"10.1002/9781119204763.ch4","abstract":"This paper evaluates alternative accrual-based models for detecting earnings management. The evaluation compares the specification and power of commonly used test statistics across the measures of discretionary accruals generated by the models and provides the following major insights. First, all of the models appear well specified when applied to a random sample of firm-years. Second, the models all generate tests of low power for earnings management of economically plausible magnitudes (e.g., one to five percent of total assets). Third, all models reject the null hypothesis of no earnings management at rates exceeding the specified test-levels when applied to samples of firms with extreme financial performance. This result highlights the importance of controlling for financial performance when investigating earnings management stimuli that are correlated with financial performance. Finally, a modified version of the model developed by Jones (1991) exhibits the most power in detecting earnings management.","author":[{"dropping-particle":"","family":"Dechow","given":"Patricia M","non-dropping-particle":"","parse-names":false,"suffix":""},{"dropping-particle":"","family":"Sloan","given":"Richard G","non-dropping-particle":"","parse-names":false,"suffix":""},{"dropping-particle":"","family":"Sweeney","given":"Amy P","non-dropping-particle":"","parse-names":false,"suffix":""}],"container-title":"The Accounting Review","id":"ITEM-1","issue":"2","issued":{"date-parts":[["1995"]]},"page":"193-225","title":"Detecting Earnings Management","type":"article-journal","volume":"70"},"uris":["http://www.mendeley.com/documents/?uuid=bef8c0f2-1fc5-4d3b-84ef-5e6e6788d43b"]}],"mendeley":{"formattedCitation":"(Dechow, Sloan, &amp; Sweeney, 1995)","manualFormatting":"(Dechow, Sloan, dan Sweeney, 1995:199)","plainTextFormattedCitation":"(Dechow, Sloan, &amp; Sweeney, 1995)","previouslyFormattedCitation":"(Dechow, Sloan, &amp; Sweeney, 1995)"},"properties":{"noteIndex":0},"schema":"https://github.com/citation-style-language/schema/raw/master/csl-citation.json"}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(Dechow, Sloan, dan Sweeney,</w:t>
      </w:r>
      <w:r w:rsidRPr="00B264F1">
        <w:rPr>
          <w:rFonts w:ascii="Times New Roman" w:hAnsi="Times New Roman" w:cs="Times New Roman"/>
          <w:noProof/>
          <w:sz w:val="24"/>
        </w:rPr>
        <w:t xml:space="preserve"> 1995</w:t>
      </w:r>
      <w:r>
        <w:rPr>
          <w:rFonts w:ascii="Times New Roman" w:hAnsi="Times New Roman" w:cs="Times New Roman"/>
          <w:noProof/>
          <w:sz w:val="24"/>
        </w:rPr>
        <w:t>:199</w:t>
      </w:r>
      <w:r w:rsidRPr="00B264F1">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Model tersebut didasari atas </w:t>
      </w:r>
      <w:r>
        <w:rPr>
          <w:rFonts w:ascii="Times New Roman" w:hAnsi="Times New Roman" w:cs="Times New Roman"/>
          <w:i/>
          <w:sz w:val="24"/>
        </w:rPr>
        <w:t xml:space="preserve">Jones Model </w:t>
      </w:r>
      <w:r>
        <w:rPr>
          <w:rFonts w:ascii="Times New Roman" w:hAnsi="Times New Roman" w:cs="Times New Roman"/>
          <w:sz w:val="24"/>
        </w:rPr>
        <w:t xml:space="preserve">yang mencoba menyesuaikan akrual non-diskresioner terhadap perubahan keadaan ekonomi perusahaan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{"citationItems":[{"id":"ITEM-1","itemData":{"DOI":"10.1002/9781119204763.ch4","abstract":"This paper evaluates alternative accrual-based models for detecting earnings management. The evaluation compares the specification and power of commonly used test statistics across the measures of discretionary accruals generated by the models and provides the following major insights. First, all of the models appear well specified when applied to a random sample of firm-years. Second, the models all generate tests of low power for earnings management of economically plausible magnitudes (e.g., one to five percent of total assets). Third, all models reject the null hypothesis of no earnings management at rates exceeding the specified test-levels when applied to samples of firms with extreme financial performance. This result highlights the importance of controlling for financial performance when investigating earnings management stimuli that are correlated with financial performance. Finally, a modified version of the model developed by Jones (1991) exhibits the most power in detecting earnings management.","author":[{"dropping-particle":"","family":"Dechow","given":"Patricia M","non-dropping-particle":"","parse-names":false,"suffix":""},{"dropping-particle":"","family":"Sloan","given":"Richard G","non-dropping-particle":"","parse-names":false,"suffix":""},{"dropping-particle":"","family":"Sweeney","given":"Amy P","non-dropping-particle":"","parse-names":false,"suffix":""}],"container-title":"The Accounting Review","id":"ITEM-1","issue":"2","issued":{"date-parts":[["1995"]]},"page":"193-225","title":"Detecting Earnings Management","type":"article-journal","volume":"70"},"uris":["http://www.mendeley.com/documents/?uuid=bef8c0f2-1fc5-4d3b-84ef-5e6e6788d43b"]}],"mendeley":{"formattedCitation":"(Dechow et al., 1995)","manualFormatting":"(Dechow, Sloan, dan Sweeney, 1995:198)","plainTextFormattedCitation":"(Dechow et al., 1995)","previouslyFormattedCitation":"(Dechow et al., 1995)"},"properties":{"noteIndex":0},"schema":"https://github.com/citation-style-language/schema/raw/master/csl-citation.json"}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(Dechow, Sloan, dan Sweeney,</w:t>
      </w:r>
      <w:r w:rsidRPr="00B264F1">
        <w:rPr>
          <w:rFonts w:ascii="Times New Roman" w:hAnsi="Times New Roman" w:cs="Times New Roman"/>
          <w:noProof/>
          <w:sz w:val="24"/>
        </w:rPr>
        <w:t xml:space="preserve"> 1995</w:t>
      </w:r>
      <w:r>
        <w:rPr>
          <w:rFonts w:ascii="Times New Roman" w:hAnsi="Times New Roman" w:cs="Times New Roman"/>
          <w:noProof/>
          <w:sz w:val="24"/>
        </w:rPr>
        <w:t>:198</w:t>
      </w:r>
      <w:r w:rsidRPr="00B264F1">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62582D" w:rsidRPr="00E334CB" w:rsidRDefault="0062582D" w:rsidP="0062582D">
      <w:pPr>
        <w:spacing w:line="480" w:lineRule="auto"/>
        <w:ind w:left="1080" w:firstLine="720"/>
        <w:jc w:val="both"/>
        <w:rPr>
          <w:rFonts w:ascii="Times New Roman" w:hAnsi="Times New Roman" w:cs="Times New Roman"/>
          <w:sz w:val="24"/>
        </w:rPr>
      </w:pPr>
    </w:p>
    <w:p w:rsidR="0062582D" w:rsidRDefault="0062582D" w:rsidP="0062582D">
      <w:pPr>
        <w:spacing w:line="480" w:lineRule="auto"/>
        <w:ind w:left="1080" w:firstLine="720"/>
        <w:jc w:val="both"/>
        <w:rPr>
          <w:rFonts w:ascii="Times New Roman" w:hAnsi="Times New Roman" w:cs="Times New Roman"/>
          <w:sz w:val="24"/>
        </w:rPr>
      </w:pPr>
      <w:r>
        <w:rPr>
          <w:rFonts w:ascii="Times New Roman" w:hAnsi="Times New Roman" w:cs="Times New Roman"/>
          <w:sz w:val="24"/>
        </w:rPr>
        <w:lastRenderedPageBreak/>
        <w:t xml:space="preserve">Perbedaan model ini dengan </w:t>
      </w:r>
      <w:r>
        <w:rPr>
          <w:rFonts w:ascii="Times New Roman" w:hAnsi="Times New Roman" w:cs="Times New Roman"/>
          <w:i/>
          <w:sz w:val="24"/>
        </w:rPr>
        <w:t xml:space="preserve">jones model </w:t>
      </w:r>
      <w:r>
        <w:rPr>
          <w:rFonts w:ascii="Times New Roman" w:hAnsi="Times New Roman" w:cs="Times New Roman"/>
          <w:sz w:val="24"/>
        </w:rPr>
        <w:t xml:space="preserve">adalah bahwa model ini menyesuaikan perubahan pendapatan selama dua tahun dengan perubahan piutang dalam periode yang sama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{"citationItems":[{"id":"ITEM-1","itemData":{"DOI":"10.1002/9781119204763.ch4","abstract":"This paper evaluates alternative accrual-based models for detecting earnings management. The evaluation compares the specification and power of commonly used test statistics across the measures of discretionary accruals generated by the models and provides the following major insights. First, all of the models appear well specified when applied to a random sample of firm-years. Second, the models all generate tests of low power for earnings management of economically plausible magnitudes (e.g., one to five percent of total assets). Third, all models reject the null hypothesis of no earnings management at rates exceeding the specified test-levels when applied to samples of firms with extreme financial performance. This result highlights the importance of controlling for financial performance when investigating earnings management stimuli that are correlated with financial performance. Finally, a modified version of the model developed by Jones (1991) exhibits the most power in detecting earnings management.","author":[{"dropping-particle":"","family":"Dechow","given":"Patricia M","non-dropping-particle":"","parse-names":false,"suffix":""},{"dropping-particle":"","family":"Sloan","given":"Richard G","non-dropping-particle":"","parse-names":false,"suffix":""},{"dropping-particle":"","family":"Sweeney","given":"Amy P","non-dropping-particle":"","parse-names":false,"suffix":""}],"container-title":"The Accounting Review","id":"ITEM-1","issue":"2","issued":{"date-parts":[["1995"]]},"page":"193-225","title":"Detecting Earnings Management","type":"article-journal","volume":"70"},"uris":["http://www.mendeley.com/documents/?uuid=bef8c0f2-1fc5-4d3b-84ef-5e6e6788d43b"]}],"mendeley":{"formattedCitation":"(Dechow et al., 1995)","manualFormatting":"(Dechow, Sloan, dan Sweeney, 1995:199)","plainTextFormattedCitation":"(Dechow et al., 1995)","previouslyFormattedCitation":"(Dechow et al., 1995)"},"properties":{"noteIndex":0},"schema":"https://github.com/citation-style-language/schema/raw/master/csl-citation.json"}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(Dechow, Sloan, dan Sweeney,</w:t>
      </w:r>
      <w:r w:rsidRPr="00B264F1">
        <w:rPr>
          <w:rFonts w:ascii="Times New Roman" w:hAnsi="Times New Roman" w:cs="Times New Roman"/>
          <w:noProof/>
          <w:sz w:val="24"/>
        </w:rPr>
        <w:t xml:space="preserve"> 1995</w:t>
      </w:r>
      <w:r>
        <w:rPr>
          <w:rFonts w:ascii="Times New Roman" w:hAnsi="Times New Roman" w:cs="Times New Roman"/>
          <w:noProof/>
          <w:sz w:val="24"/>
        </w:rPr>
        <w:t>:199</w:t>
      </w:r>
      <w:r w:rsidRPr="00B264F1">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i/>
          <w:sz w:val="24"/>
        </w:rPr>
        <w:t>Jones Model</w:t>
      </w:r>
      <w:r>
        <w:rPr>
          <w:rFonts w:ascii="Times New Roman" w:hAnsi="Times New Roman" w:cs="Times New Roman"/>
          <w:sz w:val="24"/>
        </w:rPr>
        <w:t xml:space="preserve"> yang asli secara implisit mengasumsikan bahwa diskresi manajerial tidak dilaksanakan terhadap penghasilan, sedangkan Model Jones Termodifikasi secara implisit mengasumsikan bahwa semua perubahan penjualan kredit disebabkan oleh manajemen laba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{"citationItems":[{"id":"ITEM-1","itemData":{"DOI":"10.1002/9781119204763.ch4","abstract":"This paper evaluates alternative accrual-based models for detecting earnings management. The evaluation compares the specification and power of commonly used test statistics across the measures of discretionary accruals generated by the models and provides the following major insights. First, all of the models appear well specified when applied to a random sample of firm-years. Second, the models all generate tests of low power for earnings management of economically plausible magnitudes (e.g., one to five percent of total assets). Third, all models reject the null hypothesis of no earnings management at rates exceeding the specified test-levels when applied to samples of firms with extreme financial performance. This result highlights the importance of controlling for financial performance when investigating earnings management stimuli that are correlated with financial performance. Finally, a modified version of the model developed by Jones (1991) exhibits the most power in detecting earnings management.","author":[{"dropping-particle":"","family":"Dechow","given":"Patricia M","non-dropping-particle":"","parse-names":false,"suffix":""},{"dropping-particle":"","family":"Sloan","given":"Richard G","non-dropping-particle":"","parse-names":false,"suffix":""},{"dropping-particle":"","family":"Sweeney","given":"Amy P","non-dropping-particle":"","parse-names":false,"suffix":""}],"container-title":"The Accounting Review","id":"ITEM-1","issue":"2","issued":{"date-parts":[["1995"]]},"page":"193-225","title":"Detecting Earnings Management","type":"article-journal","volume":"70"},"uris":["http://www.mendeley.com/documents/?uuid=bef8c0f2-1fc5-4d3b-84ef-5e6e6788d43b"]}],"mendeley":{"formattedCitation":"(Dechow et al., 1995)","manualFormatting":"(Dechow, Sloan, dan Sweeney, 1995:199)","plainTextFormattedCitation":"(Dechow et al., 1995)","previouslyFormattedCitation":"(Dechow et al., 1995)"},"properties":{"noteIndex":0},"schema":"https://github.com/citation-style-language/schema/raw/master/csl-citation.json"}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(Dechow, Sloan, dan Sweeney,</w:t>
      </w:r>
      <w:r w:rsidRPr="00B264F1">
        <w:rPr>
          <w:rFonts w:ascii="Times New Roman" w:hAnsi="Times New Roman" w:cs="Times New Roman"/>
          <w:noProof/>
          <w:sz w:val="24"/>
        </w:rPr>
        <w:t xml:space="preserve"> 1995</w:t>
      </w:r>
      <w:r>
        <w:rPr>
          <w:rFonts w:ascii="Times New Roman" w:hAnsi="Times New Roman" w:cs="Times New Roman"/>
          <w:noProof/>
          <w:sz w:val="24"/>
        </w:rPr>
        <w:t>:199</w:t>
      </w:r>
      <w:r w:rsidRPr="00B264F1">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Asumsi tersebut didasari atas pemikiran bahwa mengelola laba dapat dilakukan dengan lebih mudah melalui pelaksanaan diskresi terhadap pengakuan pendapatan atas penjualan kredit daripada melalui pelaksanaan diskresi terhadap pengakuan pendapatan atas penjualan kas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{"citationItems":[{"id":"ITEM-1","itemData":{"DOI":"10.1002/9781119204763.ch4","abstract":"This paper evaluates alternative accrual-based models for detecting earnings management. The evaluation compares the specification and power of commonly used test statistics across the measures of discretionary accruals generated by the models and provides the following major insights. First, all of the models appear well specified when applied to a random sample of firm-years. Second, the models all generate tests of low power for earnings management of economically plausible magnitudes (e.g., one to five percent of total assets). Third, all models reject the null hypothesis of no earnings management at rates exceeding the specified test-levels when applied to samples of firms with extreme financial performance. This result highlights the importance of controlling for financial performance when investigating earnings management stimuli that are correlated with financial performance. Finally, a modified version of the model developed by Jones (1991) exhibits the most power in detecting earnings management.","author":[{"dropping-particle":"","family":"Dechow","given":"Patricia M","non-dropping-particle":"","parse-names":false,"suffix":""},{"dropping-particle":"","family":"Sloan","given":"Richard G","non-dropping-particle":"","parse-names":false,"suffix":""},{"dropping-particle":"","family":"Sweeney","given":"Amy P","non-dropping-particle":"","parse-names":false,"suffix":""}],"container-title":"The Accounting Review","id":"ITEM-1","issue":"2","issued":{"date-parts":[["1995"]]},"page":"193-225","title":"Detecting Earnings Management","type":"article-journal","volume":"70"},"uris":["http://www.mendeley.com/documents/?uuid=bef8c0f2-1fc5-4d3b-84ef-5e6e6788d43b"]}],"mendeley":{"formattedCitation":"(Dechow et al., 1995)","manualFormatting":"(Dechow, Sloan, dan Sweeney, 1995:199)","plainTextFormattedCitation":"(Dechow et al., 1995)","previouslyFormattedCitation":"(Dechow et al., 1995)"},"properties":{"noteIndex":0},"schema":"https://github.com/citation-style-language/schema/raw/master/csl-citation.json"}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(Dechow, Sloan, dan Sweeney,</w:t>
      </w:r>
      <w:r w:rsidRPr="00B264F1">
        <w:rPr>
          <w:rFonts w:ascii="Times New Roman" w:hAnsi="Times New Roman" w:cs="Times New Roman"/>
          <w:noProof/>
          <w:sz w:val="24"/>
        </w:rPr>
        <w:t xml:space="preserve"> 1995</w:t>
      </w:r>
      <w:r>
        <w:rPr>
          <w:rFonts w:ascii="Times New Roman" w:hAnsi="Times New Roman" w:cs="Times New Roman"/>
          <w:noProof/>
          <w:sz w:val="24"/>
        </w:rPr>
        <w:t>:199</w:t>
      </w:r>
      <w:r w:rsidRPr="00B264F1">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62582D" w:rsidRPr="00E479FD" w:rsidRDefault="0062582D" w:rsidP="0062582D">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Peneliti memilih untuk menggunakan </w:t>
      </w:r>
      <w:r>
        <w:rPr>
          <w:rFonts w:ascii="Times New Roman" w:hAnsi="Times New Roman" w:cs="Times New Roman"/>
          <w:i/>
          <w:sz w:val="24"/>
        </w:rPr>
        <w:t xml:space="preserve">Modified Jones Model </w:t>
      </w:r>
      <w:r>
        <w:rPr>
          <w:rFonts w:ascii="Times New Roman" w:hAnsi="Times New Roman" w:cs="Times New Roman"/>
          <w:sz w:val="24"/>
        </w:rPr>
        <w:t xml:space="preserve">sebagai proksi dari manajemen laba karena model ini banyak digunakan dalam penelitian-penelitian akuntansi karena dinilai merupakan model yang paling baik dalam mendeteksi manajemen laba dan memberikan hasil paling </w:t>
      </w:r>
      <w:r>
        <w:rPr>
          <w:rFonts w:ascii="Times New Roman" w:hAnsi="Times New Roman" w:cs="Times New Roman"/>
          <w:i/>
          <w:sz w:val="24"/>
        </w:rPr>
        <w:t>robust</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{"citationItems":[{"id":"ITEM-1","itemData":{"author":[{"dropping-particle":"","family":"Sulistyanto","given":"H. Sri","non-dropping-particle":"","parse-names":false,"suffix":""}],"edition":"Edisi 1","id":"ITEM-1","issued":{"date-parts":[["2008"]]},"publisher":"PT Grasindo","publisher-place":"Jakarta","title":"Manajemen Laba: Teori dan Model Empiris","type":"book"},"uris":["http://www.mendeley.com/documents/?uuid=8ae0690a-d4e6-43d6-8ab7-1216463a14c1"]}],"mendeley":{"formattedCitation":"(Sulistyanto, 2008)","manualFormatting":"(Sulistyanto, 2008:225)","plainTextFormattedCitation":"(Sulistyanto, 2008)","previouslyFormattedCitation":"(Sulistyanto, 2008)"},"properties":{"noteIndex":0},"schema":"https://github.com/citation-style-language/schema/raw/master/csl-citation.json"}</w:instrText>
      </w:r>
      <w:r>
        <w:rPr>
          <w:rFonts w:ascii="Times New Roman" w:hAnsi="Times New Roman" w:cs="Times New Roman"/>
          <w:sz w:val="24"/>
        </w:rPr>
        <w:fldChar w:fldCharType="separate"/>
      </w:r>
      <w:r w:rsidRPr="00662B95">
        <w:rPr>
          <w:rFonts w:ascii="Times New Roman" w:hAnsi="Times New Roman" w:cs="Times New Roman"/>
          <w:noProof/>
          <w:sz w:val="24"/>
        </w:rPr>
        <w:t>(Sulistyanto, 2008</w:t>
      </w:r>
      <w:r>
        <w:rPr>
          <w:rFonts w:ascii="Times New Roman" w:hAnsi="Times New Roman" w:cs="Times New Roman"/>
          <w:noProof/>
          <w:sz w:val="24"/>
        </w:rPr>
        <w:t>:225</w:t>
      </w:r>
      <w:r w:rsidRPr="00662B95">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62582D" w:rsidRPr="005E201F" w:rsidRDefault="0062582D" w:rsidP="007C4152">
      <w:pPr>
        <w:pStyle w:val="Heading3"/>
        <w:numPr>
          <w:ilvl w:val="0"/>
          <w:numId w:val="2"/>
        </w:numPr>
        <w:spacing w:line="480" w:lineRule="auto"/>
        <w:rPr>
          <w:rFonts w:ascii="Times New Roman" w:hAnsi="Times New Roman" w:cs="Times New Roman"/>
          <w:color w:val="auto"/>
          <w:sz w:val="24"/>
        </w:rPr>
      </w:pPr>
      <w:bookmarkStart w:id="12" w:name="_Toc16188818"/>
      <w:r>
        <w:rPr>
          <w:rFonts w:ascii="Times New Roman" w:hAnsi="Times New Roman" w:cs="Times New Roman"/>
          <w:color w:val="auto"/>
          <w:sz w:val="24"/>
        </w:rPr>
        <w:t>Perpajakan</w:t>
      </w:r>
      <w:bookmarkEnd w:id="12"/>
    </w:p>
    <w:p w:rsidR="0062582D" w:rsidRDefault="0062582D" w:rsidP="007C4152">
      <w:pPr>
        <w:pStyle w:val="Heading4"/>
        <w:numPr>
          <w:ilvl w:val="0"/>
          <w:numId w:val="9"/>
        </w:numPr>
        <w:spacing w:line="480" w:lineRule="auto"/>
        <w:rPr>
          <w:rFonts w:ascii="Times New Roman" w:hAnsi="Times New Roman" w:cs="Times New Roman"/>
          <w:i w:val="0"/>
          <w:color w:val="auto"/>
          <w:sz w:val="24"/>
        </w:rPr>
      </w:pPr>
      <w:r>
        <w:rPr>
          <w:rFonts w:ascii="Times New Roman" w:hAnsi="Times New Roman" w:cs="Times New Roman"/>
          <w:i w:val="0"/>
          <w:color w:val="auto"/>
          <w:sz w:val="24"/>
        </w:rPr>
        <w:t xml:space="preserve">Definisi </w:t>
      </w:r>
      <w:r w:rsidRPr="00D1403B">
        <w:rPr>
          <w:rFonts w:ascii="Times New Roman" w:hAnsi="Times New Roman" w:cs="Times New Roman"/>
          <w:i w:val="0"/>
          <w:color w:val="auto"/>
          <w:sz w:val="24"/>
        </w:rPr>
        <w:t>Pajak</w:t>
      </w:r>
    </w:p>
    <w:p w:rsidR="0062582D" w:rsidRDefault="0062582D" w:rsidP="0062582D">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Berikut adalah definisi pajak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{"citationItems":[{"id":"ITEM-1","itemData":{"author":[{"dropping-particle":"","family":"Republik Indonesia","given":"","non-dropping-particle":"","parse-names":false,"suffix":""}],"id":"ITEM-1","issued":{"date-parts":[["0"]]},"title":"Undang-Undang PPh dan Peraturan Pelaksanaannya","type":"article-journal"},"uris":["http://www.mendeley.com/documents/?uuid=c4e4f420-8864-43ca-a894-789d76860116"]}],"mendeley":{"formattedCitation":"(Republik Indonesia, n.d.)","manualFormatting":"Undang-Undang Republik Indonesia Nomor 16 Tahun 2009 tentang perubahan ke-empat atas Undang-Undang Nomor 6 Tahun 1983 tentang Ketentuan Umum dan Tata Cara Perpajakan Pasal 1 Ayat 1","plainTextFormattedCitation":"(Republik Indonesia, n.d.)","previouslyFormattedCitation":"(Republik Indonesia, n.d.)"},"properties":{"noteIndex":0},"schema":"https://github.com/citation-style-language/schema/raw/master/csl-citation.json"}</w:instrText>
      </w:r>
      <w:r>
        <w:rPr>
          <w:rFonts w:ascii="Times New Roman" w:hAnsi="Times New Roman" w:cs="Times New Roman"/>
          <w:sz w:val="24"/>
        </w:rPr>
        <w:fldChar w:fldCharType="separate"/>
      </w:r>
      <w:r w:rsidRPr="001F5B92">
        <w:rPr>
          <w:rFonts w:ascii="Times New Roman" w:hAnsi="Times New Roman" w:cs="Times New Roman"/>
          <w:noProof/>
          <w:sz w:val="24"/>
        </w:rPr>
        <w:t>Undang-Undang Republik Indonesia Nomor 16 Tahun 2009 tentang perubahan ke-empat atas Undang-Undang Nomor 6 Tahun 1983 tentang Ketentuan Umum dan Tata Cara Perpajakan Pasal 1 Ayat 1</w:t>
      </w:r>
      <w:r>
        <w:rPr>
          <w:rFonts w:ascii="Times New Roman" w:hAnsi="Times New Roman" w:cs="Times New Roman"/>
          <w:sz w:val="24"/>
        </w:rPr>
        <w:fldChar w:fldCharType="end"/>
      </w:r>
      <w:r>
        <w:rPr>
          <w:rFonts w:ascii="Times New Roman" w:hAnsi="Times New Roman" w:cs="Times New Roman"/>
          <w:sz w:val="24"/>
        </w:rPr>
        <w:t>:</w:t>
      </w:r>
    </w:p>
    <w:p w:rsidR="0062582D" w:rsidRDefault="0062582D" w:rsidP="0062582D">
      <w:pPr>
        <w:spacing w:line="480" w:lineRule="auto"/>
        <w:ind w:left="1080" w:firstLine="720"/>
        <w:jc w:val="both"/>
        <w:rPr>
          <w:rFonts w:ascii="Times New Roman" w:hAnsi="Times New Roman" w:cs="Times New Roman"/>
          <w:sz w:val="24"/>
        </w:rPr>
      </w:pPr>
      <w:proofErr w:type="gramStart"/>
      <w:r>
        <w:rPr>
          <w:rFonts w:ascii="Times New Roman" w:hAnsi="Times New Roman" w:cs="Times New Roman"/>
          <w:sz w:val="24"/>
        </w:rPr>
        <w:lastRenderedPageBreak/>
        <w:t>“</w:t>
      </w:r>
      <w:r w:rsidRPr="000D7FF2">
        <w:rPr>
          <w:rFonts w:ascii="Times New Roman" w:hAnsi="Times New Roman" w:cs="Times New Roman"/>
          <w:sz w:val="24"/>
        </w:rPr>
        <w:t>Pajak adalah kontribusi wajib kepada negara yang terutang oleh orang pribadi atau badan yang bersifat memaksa berdasarkan Undang-Undang, dengan tidak mendapatkan imbalan secara langsung dan digunakan untuk keperluan negara bagi seb</w:t>
      </w:r>
      <w:r>
        <w:rPr>
          <w:rFonts w:ascii="Times New Roman" w:hAnsi="Times New Roman" w:cs="Times New Roman"/>
          <w:sz w:val="24"/>
        </w:rPr>
        <w:t>esar-besarnya kemakmuran rakyat.”</w:t>
      </w:r>
      <w:proofErr w:type="gramEnd"/>
    </w:p>
    <w:p w:rsidR="0062582D" w:rsidRDefault="0062582D" w:rsidP="007C4152">
      <w:pPr>
        <w:pStyle w:val="Heading4"/>
        <w:numPr>
          <w:ilvl w:val="0"/>
          <w:numId w:val="9"/>
        </w:numPr>
        <w:spacing w:line="480" w:lineRule="auto"/>
        <w:rPr>
          <w:rFonts w:ascii="Times New Roman" w:hAnsi="Times New Roman" w:cs="Times New Roman"/>
          <w:i w:val="0"/>
          <w:color w:val="auto"/>
          <w:sz w:val="24"/>
        </w:rPr>
      </w:pPr>
      <w:r>
        <w:rPr>
          <w:rFonts w:ascii="Times New Roman" w:hAnsi="Times New Roman" w:cs="Times New Roman"/>
          <w:i w:val="0"/>
          <w:color w:val="auto"/>
          <w:sz w:val="24"/>
        </w:rPr>
        <w:t xml:space="preserve">Penggelompokan </w:t>
      </w:r>
      <w:r w:rsidRPr="00D1403B">
        <w:rPr>
          <w:rFonts w:ascii="Times New Roman" w:hAnsi="Times New Roman" w:cs="Times New Roman"/>
          <w:i w:val="0"/>
          <w:color w:val="auto"/>
          <w:sz w:val="24"/>
        </w:rPr>
        <w:t>Pajak</w:t>
      </w:r>
    </w:p>
    <w:p w:rsidR="0062582D" w:rsidRDefault="0062582D" w:rsidP="0062582D">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{"citationItems":[{"id":"ITEM-1","itemData":{"author":[{"dropping-particle":"","family":"Waluyo","given":"","non-dropping-particle":"","parse-names":false,"suffix":""}],"edition":"Edisi 12","id":"ITEM-1","issued":{"date-parts":[["2017"]]},"publisher":"Salemba Empat","publisher-place":"Jakarta","title":"Perpajakan Indonesia","type":"book"},"uris":["http://www.mendeley.com/documents/?uuid=8d142860-0207-4a59-b8be-467a640579e5"]}],"mendeley":{"formattedCitation":"(Waluyo, 2017)","manualFormatting":"Waluyo (2017:12)","plainTextFormattedCitation":"(Waluyo, 2017)","previouslyFormattedCitation":"(Waluyo,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Waluyo</w:t>
      </w:r>
      <w:r w:rsidRPr="00372AA9">
        <w:rPr>
          <w:rFonts w:ascii="Times New Roman" w:hAnsi="Times New Roman" w:cs="Times New Roman"/>
          <w:noProof/>
          <w:sz w:val="24"/>
        </w:rPr>
        <w:t xml:space="preserve"> </w:t>
      </w:r>
      <w:r>
        <w:rPr>
          <w:rFonts w:ascii="Times New Roman" w:hAnsi="Times New Roman" w:cs="Times New Roman"/>
          <w:noProof/>
          <w:sz w:val="24"/>
        </w:rPr>
        <w:t>(</w:t>
      </w:r>
      <w:r w:rsidRPr="00372AA9">
        <w:rPr>
          <w:rFonts w:ascii="Times New Roman" w:hAnsi="Times New Roman" w:cs="Times New Roman"/>
          <w:noProof/>
          <w:sz w:val="24"/>
        </w:rPr>
        <w:t>2017</w:t>
      </w:r>
      <w:r>
        <w:rPr>
          <w:rFonts w:ascii="Times New Roman" w:hAnsi="Times New Roman" w:cs="Times New Roman"/>
          <w:noProof/>
          <w:sz w:val="24"/>
        </w:rPr>
        <w:t>:12</w:t>
      </w:r>
      <w:r w:rsidRPr="00372AA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pajak dapat dikelompokkan ke dalam tiga kelompok sebagai berikut:</w:t>
      </w:r>
    </w:p>
    <w:p w:rsidR="0062582D" w:rsidRDefault="0062582D" w:rsidP="007C4152">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Menurut golongan atau pembebanan, dibagi menjadi berikut:</w:t>
      </w:r>
    </w:p>
    <w:p w:rsidR="0062582D" w:rsidRDefault="0062582D" w:rsidP="007C4152">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sz w:val="24"/>
        </w:rPr>
        <w:t>Pajak langsung, adalah pajak yang pembebanannya tidak dapat dilimpahkan pihak lain, tetapi harus menjadi beban langsung Wajib Pajak yang bersangkutan. Contoh: Pajak Penghasilan.</w:t>
      </w:r>
    </w:p>
    <w:p w:rsidR="0062582D" w:rsidRDefault="0062582D" w:rsidP="007C4152">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sz w:val="24"/>
        </w:rPr>
        <w:t>Pajak tidak langsung, adalah pajak yang pembebanannya dapat dilimpahkan kepada pihak lain. Contoh: Pajak Pertambahan Nilai.</w:t>
      </w:r>
    </w:p>
    <w:p w:rsidR="0062582D" w:rsidRDefault="0062582D" w:rsidP="007C4152">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Menurut sifat:</w:t>
      </w:r>
    </w:p>
    <w:p w:rsidR="0062582D" w:rsidRDefault="0062582D" w:rsidP="0062582D">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Pembagian pajak menurut sifat dimaksudkan pembedaan dan pembagiannya berdasarkan ciri-ciri prinsip adalah sebagai berikut:</w:t>
      </w:r>
    </w:p>
    <w:p w:rsidR="0062582D" w:rsidRDefault="0062582D" w:rsidP="007C4152">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rPr>
        <w:t>Pajak subyektif, adalah pajak yang pemungutannya / pengenaannya berpangkal atau berdasarkan pada subyeknya yang selanjutnya dicari syarat obyektifnya, dalam arti memperhatikan keadaan dari Wajib Pajak. Contoh: Pajak Penghasilan.</w:t>
      </w:r>
    </w:p>
    <w:p w:rsidR="0062582D" w:rsidRDefault="0062582D" w:rsidP="007C4152">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rPr>
        <w:t>Pajak obyektif, adalah pajak yang berpangkal atau berdasarkan pada obyeknya, tanpa memperhatikan keadaan diri Wajib Pajak. Contoh: Pajak Pertambahan Nilai dan Pajak Penjualan atas Barang Mewah.</w:t>
      </w:r>
    </w:p>
    <w:p w:rsidR="0062582D" w:rsidRDefault="0062582D" w:rsidP="007C4152">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lastRenderedPageBreak/>
        <w:t>Menurut pemungut dan pengelolanya, adalah sebagai berikut:</w:t>
      </w:r>
    </w:p>
    <w:p w:rsidR="0062582D" w:rsidRDefault="0062582D" w:rsidP="007C4152">
      <w:pPr>
        <w:pStyle w:val="ListParagraph"/>
        <w:numPr>
          <w:ilvl w:val="0"/>
          <w:numId w:val="22"/>
        </w:numPr>
        <w:spacing w:line="480" w:lineRule="auto"/>
        <w:jc w:val="both"/>
        <w:rPr>
          <w:rFonts w:ascii="Times New Roman" w:hAnsi="Times New Roman" w:cs="Times New Roman"/>
          <w:sz w:val="24"/>
        </w:rPr>
      </w:pPr>
      <w:r>
        <w:rPr>
          <w:rFonts w:ascii="Times New Roman" w:hAnsi="Times New Roman" w:cs="Times New Roman"/>
          <w:sz w:val="24"/>
        </w:rPr>
        <w:t>Pajak pusat, adalah pajak yang dipungut oleh pemerintah pusat dan digunakan untuk membiayai rumah tangga negara. Contoh: Pajak Penghasilan, Pajak Pertambahan Nilai dan Pajak Penjualan atas Barang Mewah, Pajak Bumi dan Bangunan, dan Bea Meterai.</w:t>
      </w:r>
    </w:p>
    <w:p w:rsidR="0062582D" w:rsidRDefault="0062582D" w:rsidP="007C4152">
      <w:pPr>
        <w:pStyle w:val="ListParagraph"/>
        <w:numPr>
          <w:ilvl w:val="0"/>
          <w:numId w:val="22"/>
        </w:numPr>
        <w:spacing w:line="480" w:lineRule="auto"/>
        <w:jc w:val="both"/>
        <w:rPr>
          <w:rFonts w:ascii="Times New Roman" w:hAnsi="Times New Roman" w:cs="Times New Roman"/>
          <w:sz w:val="24"/>
        </w:rPr>
      </w:pPr>
      <w:r>
        <w:rPr>
          <w:rFonts w:ascii="Times New Roman" w:hAnsi="Times New Roman" w:cs="Times New Roman"/>
          <w:sz w:val="24"/>
        </w:rPr>
        <w:t>Pajak daerah, adalah pajak yang dipungut oleh pemerintah daerah</w:t>
      </w:r>
      <w:r w:rsidRPr="00E534F7">
        <w:rPr>
          <w:rFonts w:ascii="Times New Roman" w:hAnsi="Times New Roman" w:cs="Times New Roman"/>
          <w:sz w:val="24"/>
        </w:rPr>
        <w:t xml:space="preserve"> </w:t>
      </w:r>
      <w:r>
        <w:rPr>
          <w:rFonts w:ascii="Times New Roman" w:hAnsi="Times New Roman" w:cs="Times New Roman"/>
          <w:sz w:val="24"/>
        </w:rPr>
        <w:t>dan digunakan untuk membiayai rumah tangga daerah. Contoh: Pajak Reklame, Pajak Hiburan, Bea Perolehan Hak atas Tanah dan Bangunan (BPHTB), Pajak Bumi dan Bangunan sektor perkotaan dan pedesaan (PBB P2).</w:t>
      </w:r>
    </w:p>
    <w:p w:rsidR="0062582D" w:rsidRDefault="0062582D" w:rsidP="007C4152">
      <w:pPr>
        <w:pStyle w:val="Heading4"/>
        <w:numPr>
          <w:ilvl w:val="0"/>
          <w:numId w:val="9"/>
        </w:numPr>
        <w:spacing w:line="480" w:lineRule="auto"/>
        <w:rPr>
          <w:rFonts w:ascii="Times New Roman" w:hAnsi="Times New Roman" w:cs="Times New Roman"/>
          <w:i w:val="0"/>
          <w:color w:val="auto"/>
          <w:sz w:val="24"/>
        </w:rPr>
      </w:pPr>
      <w:r>
        <w:rPr>
          <w:rFonts w:ascii="Times New Roman" w:hAnsi="Times New Roman" w:cs="Times New Roman"/>
          <w:i w:val="0"/>
          <w:color w:val="auto"/>
          <w:sz w:val="24"/>
        </w:rPr>
        <w:t xml:space="preserve">Fungsi </w:t>
      </w:r>
      <w:r w:rsidRPr="00D1403B">
        <w:rPr>
          <w:rFonts w:ascii="Times New Roman" w:hAnsi="Times New Roman" w:cs="Times New Roman"/>
          <w:i w:val="0"/>
          <w:color w:val="auto"/>
          <w:sz w:val="24"/>
        </w:rPr>
        <w:t>Pajak</w:t>
      </w:r>
    </w:p>
    <w:p w:rsidR="0062582D" w:rsidRDefault="0062582D" w:rsidP="0062582D">
      <w:pPr>
        <w:spacing w:line="480" w:lineRule="auto"/>
        <w:ind w:left="108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{"citationItems":[{"id":"ITEM-1","itemData":{"author":[{"dropping-particle":"","family":"Mardiasmo","given":"","non-dropping-particle":"","parse-names":false,"suffix":""}],"edition":"Ed. XIX.","id":"ITEM-1","issued":{"date-parts":[["2018"]]},"publisher":"ANDI","publisher-place":"Yogyakarta","title":"Perpajakan Edisi Terbaru 2018","type":"book"},"uris":["http://www.mendeley.com/documents/?uuid=f8105cbc-ef54-42b6-a709-fe235c8da155"]}],"mendeley":{"formattedCitation":"(Mardiasmo, 2018)","manualFormatting":"Mardiasmo (2018:4)","plainTextFormattedCitation":"(Mardiasmo, 2018)","previouslyFormattedCitation":"(Mardiasmo,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Mardiasmo</w:t>
      </w:r>
      <w:r w:rsidRPr="00372AA9">
        <w:rPr>
          <w:rFonts w:ascii="Times New Roman" w:hAnsi="Times New Roman" w:cs="Times New Roman"/>
          <w:noProof/>
          <w:sz w:val="24"/>
        </w:rPr>
        <w:t xml:space="preserve"> </w:t>
      </w:r>
      <w:r>
        <w:rPr>
          <w:rFonts w:ascii="Times New Roman" w:hAnsi="Times New Roman" w:cs="Times New Roman"/>
          <w:noProof/>
          <w:sz w:val="24"/>
        </w:rPr>
        <w:t>(</w:t>
      </w:r>
      <w:r w:rsidRPr="00372AA9">
        <w:rPr>
          <w:rFonts w:ascii="Times New Roman" w:hAnsi="Times New Roman" w:cs="Times New Roman"/>
          <w:noProof/>
          <w:sz w:val="24"/>
        </w:rPr>
        <w:t>2018</w:t>
      </w:r>
      <w:r>
        <w:rPr>
          <w:rFonts w:ascii="Times New Roman" w:hAnsi="Times New Roman" w:cs="Times New Roman"/>
          <w:noProof/>
          <w:sz w:val="24"/>
        </w:rPr>
        <w:t>:4</w:t>
      </w:r>
      <w:r w:rsidRPr="00372AA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ada dua fungsi pajak, yaitu:</w:t>
      </w:r>
    </w:p>
    <w:p w:rsidR="0062582D" w:rsidRDefault="0062582D" w:rsidP="007C4152">
      <w:pPr>
        <w:pStyle w:val="ListParagraph"/>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Fungsi Anggaran (</w:t>
      </w:r>
      <w:r>
        <w:rPr>
          <w:rFonts w:ascii="Times New Roman" w:hAnsi="Times New Roman" w:cs="Times New Roman"/>
          <w:i/>
          <w:sz w:val="24"/>
        </w:rPr>
        <w:t>Budgetair</w:t>
      </w:r>
      <w:r>
        <w:rPr>
          <w:rFonts w:ascii="Times New Roman" w:hAnsi="Times New Roman" w:cs="Times New Roman"/>
          <w:sz w:val="24"/>
        </w:rPr>
        <w:t>)</w:t>
      </w:r>
    </w:p>
    <w:p w:rsidR="0062582D" w:rsidRPr="0006105E" w:rsidRDefault="0062582D" w:rsidP="0062582D">
      <w:pPr>
        <w:pStyle w:val="ListParagraph"/>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Pajak berfungsi sebagai salah satu sumber </w:t>
      </w:r>
      <w:proofErr w:type="gramStart"/>
      <w:r>
        <w:rPr>
          <w:rFonts w:ascii="Times New Roman" w:hAnsi="Times New Roman" w:cs="Times New Roman"/>
          <w:sz w:val="24"/>
        </w:rPr>
        <w:t>dana</w:t>
      </w:r>
      <w:proofErr w:type="gramEnd"/>
      <w:r>
        <w:rPr>
          <w:rFonts w:ascii="Times New Roman" w:hAnsi="Times New Roman" w:cs="Times New Roman"/>
          <w:sz w:val="24"/>
        </w:rPr>
        <w:t xml:space="preserve"> bagi pemerintah untuk membiayai pengeluaran-pengeluarannya.</w:t>
      </w:r>
    </w:p>
    <w:p w:rsidR="0062582D" w:rsidRDefault="0062582D" w:rsidP="007C4152">
      <w:pPr>
        <w:pStyle w:val="ListParagraph"/>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Fungsi Mengatur (</w:t>
      </w:r>
      <w:r>
        <w:rPr>
          <w:rFonts w:ascii="Times New Roman" w:hAnsi="Times New Roman" w:cs="Times New Roman"/>
          <w:i/>
          <w:sz w:val="24"/>
        </w:rPr>
        <w:t>Regulerend</w:t>
      </w:r>
      <w:r>
        <w:rPr>
          <w:rFonts w:ascii="Times New Roman" w:hAnsi="Times New Roman" w:cs="Times New Roman"/>
          <w:sz w:val="24"/>
        </w:rPr>
        <w:t>)</w:t>
      </w:r>
    </w:p>
    <w:p w:rsidR="0062582D" w:rsidRDefault="0062582D" w:rsidP="0062582D">
      <w:pPr>
        <w:pStyle w:val="ListParagraph"/>
        <w:spacing w:line="480" w:lineRule="auto"/>
        <w:ind w:left="1440" w:firstLine="720"/>
        <w:jc w:val="both"/>
        <w:rPr>
          <w:rFonts w:ascii="Times New Roman" w:hAnsi="Times New Roman" w:cs="Times New Roman"/>
          <w:sz w:val="24"/>
        </w:rPr>
      </w:pPr>
      <w:proofErr w:type="gramStart"/>
      <w:r>
        <w:rPr>
          <w:rFonts w:ascii="Times New Roman" w:hAnsi="Times New Roman" w:cs="Times New Roman"/>
          <w:sz w:val="24"/>
        </w:rPr>
        <w:t>Pajak berfungsi sebagai alat untuk mengatur atau melaksanakan kebijaksanaan pemerintah dalam bidang sosial dan ekonomi.</w:t>
      </w:r>
      <w:proofErr w:type="gramEnd"/>
      <w:r>
        <w:rPr>
          <w:rFonts w:ascii="Times New Roman" w:hAnsi="Times New Roman" w:cs="Times New Roman"/>
          <w:sz w:val="24"/>
        </w:rPr>
        <w:t xml:space="preserve"> Contoh:</w:t>
      </w:r>
    </w:p>
    <w:p w:rsidR="0062582D" w:rsidRDefault="0062582D" w:rsidP="007C4152">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Pajak yang tinggi dikenakan terhadap minuman keras untuk mengurangi konsumsi minuman keras.</w:t>
      </w:r>
    </w:p>
    <w:p w:rsidR="0062582D" w:rsidRPr="00E534F7" w:rsidRDefault="0062582D" w:rsidP="007C4152">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 xml:space="preserve">Pajak yang tinggi dikenakan terhadap barang-barang mewah untuk mengurangi </w:t>
      </w:r>
      <w:proofErr w:type="gramStart"/>
      <w:r>
        <w:rPr>
          <w:rFonts w:ascii="Times New Roman" w:hAnsi="Times New Roman" w:cs="Times New Roman"/>
          <w:sz w:val="24"/>
        </w:rPr>
        <w:t>gaya</w:t>
      </w:r>
      <w:proofErr w:type="gramEnd"/>
      <w:r>
        <w:rPr>
          <w:rFonts w:ascii="Times New Roman" w:hAnsi="Times New Roman" w:cs="Times New Roman"/>
          <w:sz w:val="24"/>
        </w:rPr>
        <w:t xml:space="preserve"> hidup konsumtif.</w:t>
      </w:r>
    </w:p>
    <w:p w:rsidR="0062582D" w:rsidRDefault="0062582D" w:rsidP="007C4152">
      <w:pPr>
        <w:pStyle w:val="Heading4"/>
        <w:numPr>
          <w:ilvl w:val="0"/>
          <w:numId w:val="9"/>
        </w:numPr>
        <w:spacing w:line="480" w:lineRule="auto"/>
        <w:rPr>
          <w:rFonts w:ascii="Times New Roman" w:hAnsi="Times New Roman" w:cs="Times New Roman"/>
          <w:i w:val="0"/>
          <w:color w:val="auto"/>
          <w:sz w:val="24"/>
        </w:rPr>
      </w:pPr>
      <w:r>
        <w:rPr>
          <w:rFonts w:ascii="Times New Roman" w:hAnsi="Times New Roman" w:cs="Times New Roman"/>
          <w:i w:val="0"/>
          <w:color w:val="auto"/>
          <w:sz w:val="24"/>
        </w:rPr>
        <w:lastRenderedPageBreak/>
        <w:t xml:space="preserve">Sistem Pemungutan </w:t>
      </w:r>
      <w:r w:rsidRPr="00D1403B">
        <w:rPr>
          <w:rFonts w:ascii="Times New Roman" w:hAnsi="Times New Roman" w:cs="Times New Roman"/>
          <w:i w:val="0"/>
          <w:color w:val="auto"/>
          <w:sz w:val="24"/>
        </w:rPr>
        <w:t>Pajak</w:t>
      </w:r>
    </w:p>
    <w:p w:rsidR="0062582D" w:rsidRDefault="0062582D" w:rsidP="0062582D">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{"citationItems":[{"id":"ITEM-1","itemData":{"author":[{"dropping-particle":"","family":"Resmi","given":"Siti","non-dropping-particle":"","parse-names":false,"suffix":""}],"edition":"Edisi 10","id":"ITEM-1","issued":{"date-parts":[["2017"]]},"publisher":"Salemba Empat","publisher-place":"Jakarta","title":"Perpajakan Teori &amp; Kasus","type":"book"},"uris":["http://www.mendeley.com/documents/?uuid=7559829a-5df0-4493-85f3-1662703e91e6"]}],"mendeley":{"formattedCitation":"(Resmi, 2017)","manualFormatting":"Resmi (2017:10-11)","plainTextFormattedCitation":"(Resmi, 2017)","previouslyFormattedCitation":"(Resmi,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Resmi</w:t>
      </w:r>
      <w:r w:rsidRPr="00372AA9">
        <w:rPr>
          <w:rFonts w:ascii="Times New Roman" w:hAnsi="Times New Roman" w:cs="Times New Roman"/>
          <w:noProof/>
          <w:sz w:val="24"/>
        </w:rPr>
        <w:t xml:space="preserve"> </w:t>
      </w:r>
      <w:r>
        <w:rPr>
          <w:rFonts w:ascii="Times New Roman" w:hAnsi="Times New Roman" w:cs="Times New Roman"/>
          <w:noProof/>
          <w:sz w:val="24"/>
        </w:rPr>
        <w:t>(</w:t>
      </w:r>
      <w:r w:rsidRPr="00372AA9">
        <w:rPr>
          <w:rFonts w:ascii="Times New Roman" w:hAnsi="Times New Roman" w:cs="Times New Roman"/>
          <w:noProof/>
          <w:sz w:val="24"/>
        </w:rPr>
        <w:t>2017</w:t>
      </w:r>
      <w:r>
        <w:rPr>
          <w:rFonts w:ascii="Times New Roman" w:hAnsi="Times New Roman" w:cs="Times New Roman"/>
          <w:noProof/>
          <w:sz w:val="24"/>
        </w:rPr>
        <w:t>:10-11</w:t>
      </w:r>
      <w:r w:rsidRPr="00372AA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dalam memungut pajak dikenal beberapa sistem pemungutan, yaitu:</w:t>
      </w:r>
    </w:p>
    <w:p w:rsidR="0062582D" w:rsidRDefault="0062582D" w:rsidP="007C4152">
      <w:pPr>
        <w:pStyle w:val="ListParagraph"/>
        <w:numPr>
          <w:ilvl w:val="0"/>
          <w:numId w:val="25"/>
        </w:numPr>
        <w:spacing w:line="480" w:lineRule="auto"/>
        <w:rPr>
          <w:rFonts w:ascii="Times New Roman" w:hAnsi="Times New Roman" w:cs="Times New Roman"/>
          <w:sz w:val="24"/>
        </w:rPr>
      </w:pPr>
      <w:r>
        <w:rPr>
          <w:rFonts w:ascii="Times New Roman" w:hAnsi="Times New Roman" w:cs="Times New Roman"/>
          <w:i/>
          <w:sz w:val="24"/>
        </w:rPr>
        <w:t>Official Assessment System</w:t>
      </w:r>
    </w:p>
    <w:p w:rsidR="0062582D" w:rsidRDefault="0062582D" w:rsidP="0062582D">
      <w:pPr>
        <w:pStyle w:val="ListParagraph"/>
        <w:spacing w:line="480" w:lineRule="auto"/>
        <w:ind w:left="1440" w:firstLine="720"/>
        <w:jc w:val="both"/>
        <w:rPr>
          <w:rFonts w:ascii="Times New Roman" w:hAnsi="Times New Roman" w:cs="Times New Roman"/>
          <w:sz w:val="24"/>
        </w:rPr>
      </w:pPr>
      <w:proofErr w:type="gramStart"/>
      <w:r w:rsidRPr="00B63E66">
        <w:rPr>
          <w:rFonts w:ascii="Times New Roman" w:hAnsi="Times New Roman" w:cs="Times New Roman"/>
          <w:sz w:val="24"/>
        </w:rPr>
        <w:t>Sistem pemungutan pajak yang memberi kewenangan aparatur perpajakan untuk menentukan sendiri jumlah p</w:t>
      </w:r>
      <w:r>
        <w:rPr>
          <w:rFonts w:ascii="Times New Roman" w:hAnsi="Times New Roman" w:cs="Times New Roman"/>
          <w:sz w:val="24"/>
        </w:rPr>
        <w:t>ajak yang terutang setiap tahunn</w:t>
      </w:r>
      <w:r w:rsidRPr="00B63E66">
        <w:rPr>
          <w:rFonts w:ascii="Times New Roman" w:hAnsi="Times New Roman" w:cs="Times New Roman"/>
          <w:sz w:val="24"/>
        </w:rPr>
        <w:t>ya sesuai dengan peraturan perundang-undangan perpajakan yang berlaku.</w:t>
      </w:r>
      <w:proofErr w:type="gramEnd"/>
      <w:r w:rsidRPr="00B63E66">
        <w:rPr>
          <w:rFonts w:ascii="Times New Roman" w:hAnsi="Times New Roman" w:cs="Times New Roman"/>
          <w:sz w:val="24"/>
        </w:rPr>
        <w:t xml:space="preserve"> </w:t>
      </w:r>
      <w:proofErr w:type="gramStart"/>
      <w:r w:rsidRPr="00B63E66">
        <w:rPr>
          <w:rFonts w:ascii="Times New Roman" w:hAnsi="Times New Roman" w:cs="Times New Roman"/>
          <w:sz w:val="24"/>
        </w:rPr>
        <w:t>Dalam sistem ini,</w:t>
      </w:r>
      <w:r>
        <w:rPr>
          <w:rFonts w:ascii="Times New Roman" w:hAnsi="Times New Roman" w:cs="Times New Roman"/>
          <w:sz w:val="24"/>
        </w:rPr>
        <w:t xml:space="preserve"> </w:t>
      </w:r>
      <w:r w:rsidRPr="00B63E66">
        <w:rPr>
          <w:rFonts w:ascii="Times New Roman" w:hAnsi="Times New Roman" w:cs="Times New Roman"/>
          <w:sz w:val="24"/>
        </w:rPr>
        <w:t>inisiatif serta kegiatan menghitung dan memungut pajak sepenuhnya berada di tangan para aparatur perp</w:t>
      </w:r>
      <w:r>
        <w:rPr>
          <w:rFonts w:ascii="Times New Roman" w:hAnsi="Times New Roman" w:cs="Times New Roman"/>
          <w:sz w:val="24"/>
        </w:rPr>
        <w:t>ajakan.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Dengan demikian, </w:t>
      </w:r>
      <w:r w:rsidRPr="00B63E66">
        <w:rPr>
          <w:rFonts w:ascii="Times New Roman" w:hAnsi="Times New Roman" w:cs="Times New Roman"/>
          <w:sz w:val="24"/>
        </w:rPr>
        <w:t>berhasil atau tidaknya pełaksanaan pemungutan pajak banyak tergantung pada aparatur perpajakan (peranan dominan ada pada aparatur perpajakan).</w:t>
      </w:r>
      <w:proofErr w:type="gramEnd"/>
    </w:p>
    <w:p w:rsidR="0062582D" w:rsidRDefault="0062582D" w:rsidP="007C4152">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i/>
          <w:sz w:val="24"/>
        </w:rPr>
        <w:t>Self Assessment System</w:t>
      </w:r>
    </w:p>
    <w:p w:rsidR="0062582D" w:rsidRDefault="0062582D" w:rsidP="0062582D">
      <w:pPr>
        <w:pStyle w:val="ListParagraph"/>
        <w:spacing w:line="480" w:lineRule="auto"/>
        <w:ind w:left="1440" w:firstLine="720"/>
        <w:jc w:val="both"/>
        <w:rPr>
          <w:rFonts w:ascii="Times New Roman" w:hAnsi="Times New Roman" w:cs="Times New Roman"/>
          <w:sz w:val="24"/>
        </w:rPr>
      </w:pPr>
      <w:proofErr w:type="gramStart"/>
      <w:r w:rsidRPr="00B63E66">
        <w:rPr>
          <w:rFonts w:ascii="Times New Roman" w:hAnsi="Times New Roman" w:cs="Times New Roman"/>
          <w:sz w:val="24"/>
        </w:rPr>
        <w:t>Sistem pemung</w:t>
      </w:r>
      <w:r>
        <w:rPr>
          <w:rFonts w:ascii="Times New Roman" w:hAnsi="Times New Roman" w:cs="Times New Roman"/>
          <w:sz w:val="24"/>
        </w:rPr>
        <w:t>utan pajak yang memberi wewenang</w:t>
      </w:r>
      <w:r w:rsidRPr="00B63E66">
        <w:rPr>
          <w:rFonts w:ascii="Times New Roman" w:hAnsi="Times New Roman" w:cs="Times New Roman"/>
          <w:sz w:val="24"/>
        </w:rPr>
        <w:t xml:space="preserve"> Wajib Pajak dalam </w:t>
      </w:r>
      <w:r>
        <w:rPr>
          <w:rFonts w:ascii="Times New Roman" w:hAnsi="Times New Roman" w:cs="Times New Roman"/>
          <w:sz w:val="24"/>
        </w:rPr>
        <w:t>menentukan</w:t>
      </w:r>
      <w:r w:rsidRPr="00B63E66">
        <w:rPr>
          <w:rFonts w:ascii="Times New Roman" w:hAnsi="Times New Roman" w:cs="Times New Roman"/>
          <w:sz w:val="24"/>
        </w:rPr>
        <w:t xml:space="preserve"> sendiri</w:t>
      </w:r>
      <w:r>
        <w:rPr>
          <w:rFonts w:ascii="Times New Roman" w:hAnsi="Times New Roman" w:cs="Times New Roman"/>
          <w:sz w:val="24"/>
        </w:rPr>
        <w:t xml:space="preserve"> jumla</w:t>
      </w:r>
      <w:r w:rsidRPr="00B63E66">
        <w:rPr>
          <w:rFonts w:ascii="Times New Roman" w:hAnsi="Times New Roman" w:cs="Times New Roman"/>
          <w:sz w:val="24"/>
        </w:rPr>
        <w:t>h pajak yang terutang setiap tahunnya sesuai denga</w:t>
      </w:r>
      <w:r>
        <w:rPr>
          <w:rFonts w:ascii="Times New Roman" w:hAnsi="Times New Roman" w:cs="Times New Roman"/>
          <w:sz w:val="24"/>
        </w:rPr>
        <w:t>n peraturan perundang-undangan perpajakan yang berlaku.</w:t>
      </w:r>
      <w:proofErr w:type="gramEnd"/>
      <w:r>
        <w:rPr>
          <w:rFonts w:ascii="Times New Roman" w:hAnsi="Times New Roman" w:cs="Times New Roman"/>
          <w:sz w:val="24"/>
        </w:rPr>
        <w:t xml:space="preserve"> </w:t>
      </w:r>
      <w:proofErr w:type="gramStart"/>
      <w:r>
        <w:rPr>
          <w:rFonts w:ascii="Times New Roman" w:hAnsi="Times New Roman" w:cs="Times New Roman"/>
          <w:sz w:val="24"/>
        </w:rPr>
        <w:t>Dala</w:t>
      </w:r>
      <w:r w:rsidRPr="00B63E66">
        <w:rPr>
          <w:rFonts w:ascii="Times New Roman" w:hAnsi="Times New Roman" w:cs="Times New Roman"/>
          <w:sz w:val="24"/>
        </w:rPr>
        <w:t>m sistem ini,</w:t>
      </w:r>
      <w:r>
        <w:rPr>
          <w:rFonts w:ascii="Times New Roman" w:hAnsi="Times New Roman" w:cs="Times New Roman"/>
          <w:sz w:val="24"/>
        </w:rPr>
        <w:t xml:space="preserve"> inisiatif s</w:t>
      </w:r>
      <w:r w:rsidRPr="00B63E66">
        <w:rPr>
          <w:rFonts w:ascii="Times New Roman" w:hAnsi="Times New Roman" w:cs="Times New Roman"/>
          <w:sz w:val="24"/>
        </w:rPr>
        <w:t>erta kegiatan menghitung dan memungut pajak sepenuhn</w:t>
      </w:r>
      <w:r>
        <w:rPr>
          <w:rFonts w:ascii="Times New Roman" w:hAnsi="Times New Roman" w:cs="Times New Roman"/>
          <w:sz w:val="24"/>
        </w:rPr>
        <w:t>ya berada di tangan Wajib Pajak.</w:t>
      </w:r>
      <w:proofErr w:type="gramEnd"/>
      <w:r w:rsidRPr="00B63E66">
        <w:rPr>
          <w:rFonts w:ascii="Times New Roman" w:hAnsi="Times New Roman" w:cs="Times New Roman"/>
          <w:sz w:val="24"/>
        </w:rPr>
        <w:t xml:space="preserve"> Wajib Pajak dianggap mampu menghitung pajak, memahami undang-undang per</w:t>
      </w:r>
      <w:r>
        <w:rPr>
          <w:rFonts w:ascii="Times New Roman" w:hAnsi="Times New Roman" w:cs="Times New Roman"/>
          <w:sz w:val="24"/>
        </w:rPr>
        <w:t>pajakan yang sedang berlaku, mempunyai kejujuran yang tinggi,</w:t>
      </w:r>
      <w:r w:rsidRPr="00B63E66">
        <w:rPr>
          <w:rFonts w:ascii="Times New Roman" w:hAnsi="Times New Roman" w:cs="Times New Roman"/>
          <w:sz w:val="24"/>
        </w:rPr>
        <w:t xml:space="preserve"> dan menyadari </w:t>
      </w:r>
      <w:proofErr w:type="gramStart"/>
      <w:r w:rsidRPr="00B63E66">
        <w:rPr>
          <w:rFonts w:ascii="Times New Roman" w:hAnsi="Times New Roman" w:cs="Times New Roman"/>
          <w:sz w:val="24"/>
        </w:rPr>
        <w:t>akan</w:t>
      </w:r>
      <w:proofErr w:type="gramEnd"/>
      <w:r w:rsidRPr="00B63E66">
        <w:rPr>
          <w:rFonts w:ascii="Times New Roman" w:hAnsi="Times New Roman" w:cs="Times New Roman"/>
          <w:sz w:val="24"/>
        </w:rPr>
        <w:t xml:space="preserve"> arti pentingnya membay</w:t>
      </w:r>
      <w:r>
        <w:rPr>
          <w:rFonts w:ascii="Times New Roman" w:hAnsi="Times New Roman" w:cs="Times New Roman"/>
          <w:sz w:val="24"/>
        </w:rPr>
        <w:t>ar pajak. Oleh karena itu, Wajib</w:t>
      </w:r>
      <w:r w:rsidRPr="00B63E66">
        <w:rPr>
          <w:rFonts w:ascii="Times New Roman" w:hAnsi="Times New Roman" w:cs="Times New Roman"/>
          <w:sz w:val="24"/>
        </w:rPr>
        <w:t xml:space="preserve"> Pajak diberi kepercayaan untuk</w:t>
      </w:r>
      <w:r>
        <w:rPr>
          <w:rFonts w:ascii="Times New Roman" w:hAnsi="Times New Roman" w:cs="Times New Roman"/>
          <w:sz w:val="24"/>
        </w:rPr>
        <w:t>:</w:t>
      </w:r>
    </w:p>
    <w:p w:rsidR="0062582D" w:rsidRDefault="0062582D" w:rsidP="007C4152">
      <w:pPr>
        <w:pStyle w:val="ListParagraph"/>
        <w:numPr>
          <w:ilvl w:val="0"/>
          <w:numId w:val="26"/>
        </w:numPr>
        <w:spacing w:line="480" w:lineRule="auto"/>
        <w:jc w:val="both"/>
        <w:rPr>
          <w:rFonts w:ascii="Times New Roman" w:hAnsi="Times New Roman" w:cs="Times New Roman"/>
          <w:sz w:val="24"/>
        </w:rPr>
      </w:pPr>
      <w:r w:rsidRPr="00A55418">
        <w:rPr>
          <w:rFonts w:ascii="Times New Roman" w:hAnsi="Times New Roman" w:cs="Times New Roman"/>
          <w:sz w:val="24"/>
        </w:rPr>
        <w:t>menghitung sendiri pajak yang</w:t>
      </w:r>
      <w:r>
        <w:rPr>
          <w:rFonts w:ascii="Times New Roman" w:hAnsi="Times New Roman" w:cs="Times New Roman"/>
          <w:sz w:val="24"/>
        </w:rPr>
        <w:t xml:space="preserve"> terutang;</w:t>
      </w:r>
    </w:p>
    <w:p w:rsidR="0062582D" w:rsidRDefault="0062582D" w:rsidP="007C4152">
      <w:pPr>
        <w:pStyle w:val="ListParagraph"/>
        <w:numPr>
          <w:ilvl w:val="0"/>
          <w:numId w:val="26"/>
        </w:numPr>
        <w:spacing w:line="480" w:lineRule="auto"/>
        <w:jc w:val="both"/>
        <w:rPr>
          <w:rFonts w:ascii="Times New Roman" w:hAnsi="Times New Roman" w:cs="Times New Roman"/>
          <w:sz w:val="24"/>
        </w:rPr>
      </w:pPr>
      <w:r w:rsidRPr="00A55418">
        <w:rPr>
          <w:rFonts w:ascii="Times New Roman" w:hAnsi="Times New Roman" w:cs="Times New Roman"/>
          <w:sz w:val="24"/>
        </w:rPr>
        <w:t>memperhitungkan sendiri pajak yang terutang</w:t>
      </w:r>
      <w:r>
        <w:rPr>
          <w:rFonts w:ascii="Times New Roman" w:hAnsi="Times New Roman" w:cs="Times New Roman"/>
          <w:sz w:val="24"/>
        </w:rPr>
        <w:t>;</w:t>
      </w:r>
    </w:p>
    <w:p w:rsidR="0062582D" w:rsidRDefault="0062582D" w:rsidP="007C4152">
      <w:pPr>
        <w:pStyle w:val="ListParagraph"/>
        <w:numPr>
          <w:ilvl w:val="0"/>
          <w:numId w:val="26"/>
        </w:numPr>
        <w:spacing w:line="480" w:lineRule="auto"/>
        <w:jc w:val="both"/>
        <w:rPr>
          <w:rFonts w:ascii="Times New Roman" w:hAnsi="Times New Roman" w:cs="Times New Roman"/>
          <w:sz w:val="24"/>
        </w:rPr>
      </w:pPr>
      <w:r w:rsidRPr="00A55418">
        <w:rPr>
          <w:rFonts w:ascii="Times New Roman" w:hAnsi="Times New Roman" w:cs="Times New Roman"/>
          <w:sz w:val="24"/>
        </w:rPr>
        <w:t>membayar sendir</w:t>
      </w:r>
      <w:r>
        <w:rPr>
          <w:rFonts w:ascii="Times New Roman" w:hAnsi="Times New Roman" w:cs="Times New Roman"/>
          <w:sz w:val="24"/>
        </w:rPr>
        <w:t>i jumlah pajak yang terutang;</w:t>
      </w:r>
    </w:p>
    <w:p w:rsidR="0062582D" w:rsidRDefault="0062582D" w:rsidP="007C4152">
      <w:pPr>
        <w:pStyle w:val="ListParagraph"/>
        <w:numPr>
          <w:ilvl w:val="0"/>
          <w:numId w:val="26"/>
        </w:numPr>
        <w:spacing w:line="480" w:lineRule="auto"/>
        <w:jc w:val="both"/>
        <w:rPr>
          <w:rFonts w:ascii="Times New Roman" w:hAnsi="Times New Roman" w:cs="Times New Roman"/>
          <w:sz w:val="24"/>
        </w:rPr>
      </w:pPr>
      <w:r w:rsidRPr="00A55418">
        <w:rPr>
          <w:rFonts w:ascii="Times New Roman" w:hAnsi="Times New Roman" w:cs="Times New Roman"/>
          <w:sz w:val="24"/>
        </w:rPr>
        <w:lastRenderedPageBreak/>
        <w:t>melaporkan sen</w:t>
      </w:r>
      <w:r>
        <w:rPr>
          <w:rFonts w:ascii="Times New Roman" w:hAnsi="Times New Roman" w:cs="Times New Roman"/>
          <w:sz w:val="24"/>
        </w:rPr>
        <w:t xml:space="preserve">diri jumlah pajak yang terutang; dan </w:t>
      </w:r>
    </w:p>
    <w:p w:rsidR="0062582D" w:rsidRDefault="0062582D" w:rsidP="007C4152">
      <w:pPr>
        <w:pStyle w:val="ListParagraph"/>
        <w:numPr>
          <w:ilvl w:val="0"/>
          <w:numId w:val="26"/>
        </w:numPr>
        <w:spacing w:line="480" w:lineRule="auto"/>
        <w:jc w:val="both"/>
        <w:rPr>
          <w:rFonts w:ascii="Times New Roman" w:hAnsi="Times New Roman" w:cs="Times New Roman"/>
          <w:sz w:val="24"/>
        </w:rPr>
      </w:pPr>
      <w:proofErr w:type="gramStart"/>
      <w:r w:rsidRPr="00A55418">
        <w:rPr>
          <w:rFonts w:ascii="Times New Roman" w:hAnsi="Times New Roman" w:cs="Times New Roman"/>
          <w:sz w:val="24"/>
        </w:rPr>
        <w:t>mempertanggungjawabkan</w:t>
      </w:r>
      <w:proofErr w:type="gramEnd"/>
      <w:r w:rsidRPr="00A55418">
        <w:rPr>
          <w:rFonts w:ascii="Times New Roman" w:hAnsi="Times New Roman" w:cs="Times New Roman"/>
          <w:sz w:val="24"/>
        </w:rPr>
        <w:t xml:space="preserve"> pajak yang terutang</w:t>
      </w:r>
      <w:r>
        <w:rPr>
          <w:rFonts w:ascii="Times New Roman" w:hAnsi="Times New Roman" w:cs="Times New Roman"/>
          <w:sz w:val="24"/>
        </w:rPr>
        <w:t>.</w:t>
      </w:r>
    </w:p>
    <w:p w:rsidR="0062582D" w:rsidRDefault="0062582D" w:rsidP="0062582D">
      <w:pPr>
        <w:pStyle w:val="ListParagraph"/>
        <w:spacing w:line="480" w:lineRule="auto"/>
        <w:ind w:left="1440" w:firstLine="720"/>
        <w:jc w:val="both"/>
        <w:rPr>
          <w:rFonts w:ascii="Times New Roman" w:hAnsi="Times New Roman" w:cs="Times New Roman"/>
          <w:sz w:val="24"/>
        </w:rPr>
      </w:pPr>
      <w:proofErr w:type="gramStart"/>
      <w:r w:rsidRPr="00A55418">
        <w:rPr>
          <w:rFonts w:ascii="Times New Roman" w:hAnsi="Times New Roman" w:cs="Times New Roman"/>
          <w:sz w:val="24"/>
        </w:rPr>
        <w:t>Jadi, berhasil atau tidaknya pelaksanaan pemungutan pajak sebagian besar tergantung pada Wajib Pajak sendiri</w:t>
      </w:r>
      <w:r>
        <w:rPr>
          <w:rFonts w:ascii="Times New Roman" w:hAnsi="Times New Roman" w:cs="Times New Roman"/>
          <w:sz w:val="24"/>
        </w:rPr>
        <w:t xml:space="preserve"> (peranan dominan ada pada Wajib</w:t>
      </w:r>
      <w:r w:rsidRPr="00A55418">
        <w:rPr>
          <w:rFonts w:ascii="Times New Roman" w:hAnsi="Times New Roman" w:cs="Times New Roman"/>
          <w:sz w:val="24"/>
        </w:rPr>
        <w:t xml:space="preserve"> Pajak).</w:t>
      </w:r>
      <w:proofErr w:type="gramEnd"/>
    </w:p>
    <w:p w:rsidR="0062582D" w:rsidRDefault="0062582D" w:rsidP="007C4152">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i/>
          <w:sz w:val="24"/>
        </w:rPr>
        <w:t>With Holding System</w:t>
      </w:r>
    </w:p>
    <w:p w:rsidR="0062582D" w:rsidRPr="00A55418" w:rsidRDefault="0062582D" w:rsidP="0062582D">
      <w:pPr>
        <w:pStyle w:val="ListParagraph"/>
        <w:spacing w:line="480" w:lineRule="auto"/>
        <w:ind w:left="1440" w:firstLine="720"/>
        <w:jc w:val="both"/>
        <w:rPr>
          <w:rFonts w:ascii="Times New Roman" w:hAnsi="Times New Roman" w:cs="Times New Roman"/>
          <w:sz w:val="24"/>
        </w:rPr>
      </w:pPr>
      <w:proofErr w:type="gramStart"/>
      <w:r>
        <w:rPr>
          <w:rFonts w:ascii="Times New Roman" w:hAnsi="Times New Roman" w:cs="Times New Roman"/>
          <w:sz w:val="24"/>
        </w:rPr>
        <w:t>Sistem p</w:t>
      </w:r>
      <w:r w:rsidRPr="00A55418">
        <w:rPr>
          <w:rFonts w:ascii="Times New Roman" w:hAnsi="Times New Roman" w:cs="Times New Roman"/>
          <w:sz w:val="24"/>
        </w:rPr>
        <w:t>emungutan pajak yang memberi wewenang kepada pihak ketiga yang ditunjuk untuk menentukan besarnya pajak yang terutang oleh Wajib Pajak sesuai dengan peraturan perundang-undangan perpajakan yang berlaku.</w:t>
      </w:r>
      <w:proofErr w:type="gramEnd"/>
      <w:r w:rsidRPr="00A55418">
        <w:rPr>
          <w:rFonts w:ascii="Times New Roman" w:hAnsi="Times New Roman" w:cs="Times New Roman"/>
          <w:sz w:val="24"/>
        </w:rPr>
        <w:t xml:space="preserve"> </w:t>
      </w:r>
      <w:proofErr w:type="gramStart"/>
      <w:r w:rsidRPr="00A55418">
        <w:rPr>
          <w:rFonts w:ascii="Times New Roman" w:hAnsi="Times New Roman" w:cs="Times New Roman"/>
          <w:sz w:val="24"/>
        </w:rPr>
        <w:t>Penunjukan pihak ketiga ini dilakukan sesuai peraturan perundang-undangan perpajakan, keputusan presiden, dan peraturan lainnya untuk memotong serta memungut pajak, menyetor dan mempertanggungjawabkan melalui sarana perpajakan yang tersedia.</w:t>
      </w:r>
      <w:proofErr w:type="gramEnd"/>
      <w:r w:rsidRPr="00A55418">
        <w:rPr>
          <w:rFonts w:ascii="Times New Roman" w:hAnsi="Times New Roman" w:cs="Times New Roman"/>
          <w:sz w:val="24"/>
        </w:rPr>
        <w:t xml:space="preserve"> </w:t>
      </w:r>
      <w:proofErr w:type="gramStart"/>
      <w:r w:rsidRPr="00A55418">
        <w:rPr>
          <w:rFonts w:ascii="Times New Roman" w:hAnsi="Times New Roman" w:cs="Times New Roman"/>
          <w:sz w:val="24"/>
        </w:rPr>
        <w:t>Berhasil atau tidaknya pelaksanaan pemungutan pajak banyak tergantung pada pihak ketiga yang ditunjuk.</w:t>
      </w:r>
      <w:proofErr w:type="gramEnd"/>
      <w:r w:rsidRPr="00A55418">
        <w:rPr>
          <w:rFonts w:ascii="Times New Roman" w:hAnsi="Times New Roman" w:cs="Times New Roman"/>
          <w:sz w:val="24"/>
        </w:rPr>
        <w:t xml:space="preserve"> </w:t>
      </w:r>
      <w:proofErr w:type="gramStart"/>
      <w:r w:rsidRPr="00A55418">
        <w:rPr>
          <w:rFonts w:ascii="Times New Roman" w:hAnsi="Times New Roman" w:cs="Times New Roman"/>
          <w:sz w:val="24"/>
        </w:rPr>
        <w:t>Peranan dominan ada pada pihak ketiga</w:t>
      </w:r>
      <w:r>
        <w:rPr>
          <w:rFonts w:ascii="Times New Roman" w:hAnsi="Times New Roman" w:cs="Times New Roman"/>
          <w:sz w:val="24"/>
        </w:rPr>
        <w:t>.</w:t>
      </w:r>
      <w:proofErr w:type="gramEnd"/>
    </w:p>
    <w:p w:rsidR="0062582D" w:rsidRPr="00D1403B" w:rsidRDefault="0062582D" w:rsidP="007C4152">
      <w:pPr>
        <w:pStyle w:val="Heading4"/>
        <w:numPr>
          <w:ilvl w:val="0"/>
          <w:numId w:val="9"/>
        </w:numPr>
        <w:spacing w:line="480" w:lineRule="auto"/>
        <w:rPr>
          <w:rFonts w:ascii="Times New Roman" w:hAnsi="Times New Roman" w:cs="Times New Roman"/>
          <w:color w:val="auto"/>
          <w:sz w:val="24"/>
        </w:rPr>
      </w:pPr>
      <w:r>
        <w:rPr>
          <w:rFonts w:ascii="Times New Roman" w:hAnsi="Times New Roman" w:cs="Times New Roman"/>
          <w:i w:val="0"/>
          <w:color w:val="auto"/>
          <w:sz w:val="24"/>
        </w:rPr>
        <w:t xml:space="preserve">Tarif </w:t>
      </w:r>
      <w:r w:rsidRPr="00D1403B">
        <w:rPr>
          <w:rFonts w:ascii="Times New Roman" w:hAnsi="Times New Roman" w:cs="Times New Roman"/>
          <w:i w:val="0"/>
          <w:color w:val="auto"/>
          <w:sz w:val="24"/>
        </w:rPr>
        <w:t>Pajak</w:t>
      </w:r>
      <w:r>
        <w:rPr>
          <w:rFonts w:ascii="Times New Roman" w:hAnsi="Times New Roman" w:cs="Times New Roman"/>
          <w:i w:val="0"/>
          <w:color w:val="auto"/>
          <w:sz w:val="24"/>
        </w:rPr>
        <w:t xml:space="preserve"> Penghasilan</w:t>
      </w:r>
    </w:p>
    <w:p w:rsidR="0062582D" w:rsidRPr="008E1E13" w:rsidRDefault="0062582D" w:rsidP="0062582D">
      <w:pPr>
        <w:spacing w:line="480" w:lineRule="auto"/>
        <w:ind w:left="1080" w:firstLine="720"/>
        <w:jc w:val="both"/>
        <w:rPr>
          <w:rFonts w:ascii="Times New Roman" w:hAnsi="Times New Roman" w:cs="Times New Roman"/>
          <w:sz w:val="24"/>
        </w:rPr>
      </w:pPr>
      <w:r w:rsidRPr="008E1E13">
        <w:rPr>
          <w:rFonts w:ascii="Times New Roman" w:hAnsi="Times New Roman" w:cs="Times New Roman"/>
          <w:sz w:val="24"/>
        </w:rPr>
        <w:t xml:space="preserve">Berdasarkan Undang-Undang Republik Indonesia Nomor 7 Tahun 1983 Tentang Pajak Penghasilan Sebagaimana Telah Beberapa Kali Diubah Terakhir Dengan Undang-Undang Republik Indonesia Nomor 36 Tahun 2008 pasal 17 ayat 1 huruf b, tarif pajak penghasilan yang dikenakan terhadap Wajib Pajak badan dalam negeri dan bentuk usaha tetap adalah sebesar 28% (dua puluh delapan persen). </w:t>
      </w:r>
      <w:proofErr w:type="gramStart"/>
      <w:r w:rsidRPr="008E1E13">
        <w:rPr>
          <w:rFonts w:ascii="Times New Roman" w:hAnsi="Times New Roman" w:cs="Times New Roman"/>
          <w:sz w:val="24"/>
        </w:rPr>
        <w:t>Tarif tersebut diubah menjadi 25%</w:t>
      </w:r>
      <w:r w:rsidRPr="00033E1B">
        <w:t xml:space="preserve"> </w:t>
      </w:r>
      <w:r w:rsidRPr="008E1E13">
        <w:rPr>
          <w:rFonts w:ascii="Times New Roman" w:hAnsi="Times New Roman" w:cs="Times New Roman"/>
          <w:sz w:val="24"/>
        </w:rPr>
        <w:t>yang mulai berlaku sejak tahun pajak 2010 berdasarkan pasal 17 ayat 2a.</w:t>
      </w:r>
      <w:proofErr w:type="gramEnd"/>
    </w:p>
    <w:p w:rsidR="0062582D" w:rsidRPr="00AA7C58" w:rsidRDefault="0062582D" w:rsidP="007C4152">
      <w:pPr>
        <w:pStyle w:val="Heading4"/>
        <w:numPr>
          <w:ilvl w:val="0"/>
          <w:numId w:val="9"/>
        </w:numPr>
        <w:spacing w:line="480" w:lineRule="auto"/>
        <w:rPr>
          <w:rFonts w:ascii="Times New Roman" w:hAnsi="Times New Roman" w:cs="Times New Roman"/>
          <w:i w:val="0"/>
          <w:color w:val="auto"/>
          <w:sz w:val="24"/>
        </w:rPr>
      </w:pPr>
      <w:r>
        <w:rPr>
          <w:rFonts w:ascii="Times New Roman" w:hAnsi="Times New Roman" w:cs="Times New Roman"/>
          <w:i w:val="0"/>
          <w:color w:val="auto"/>
          <w:sz w:val="24"/>
        </w:rPr>
        <w:lastRenderedPageBreak/>
        <w:t>Manajemen Perpajakan</w:t>
      </w:r>
    </w:p>
    <w:p w:rsidR="0062582D" w:rsidRDefault="0062582D" w:rsidP="0062582D">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{"citationItems":[{"id":"ITEM-1","itemData":{"DOI":"10.1016/j.jfineco.2009.02.003","ISSN":"0304405X","abstract":"Taxes represent a significant cost to the firm and shareholders, and it is generally expected that shareholders prefer tax aggressiveness. However, this argument ignores potential non-tax costs that can accompany tax aggressiveness, especially those arising from agency problems. Firms owned/run by founding family members are characterized by a unique agency conflict between dominant and small shareholders. Using multiple measures to capture tax aggressiveness and founding family presence, we find that family firms are less tax aggressive than their non-family counterparts, ceteris paribus. This result suggests that family owners are willing to forgo tax benefits to avoid the non-tax cost of a potential price discount, which can arise from minority shareholders' concern with family rent-seeking masked by tax avoidance activities [Desai and Dharmapala, 2006. Corporate tax avoidance and high-powered incentives. Journal of Financial Economics 79, 145-179]. Our result is also consistent with family owners being more concerned with the potential penalty and reputation damage from an IRS audit than non-family firms. We obtain similar inferences when using a small sample of tax shelter cases. © 2009 Elsevier B.V. All rights reserved.","author":[{"dropping-particle":"","family":"Chen","given":"Shuping","non-dropping-particle":"","parse-names":false,"suffix":""},{"dropping-particle":"","family":"Chen","given":"Xia","non-dropping-particle":"","parse-names":false,"suffix":""},{"dropping-particle":"","family":"Cheng","given":"Qiang","non-dropping-particle":"","parse-names":false,"suffix":""},{"dropping-particle":"","family":"Shevlin","given":"Terry","non-dropping-particle":"","parse-names":false,"suffix":""}],"container-title":"Journal of Financial Economics","id":"ITEM-1","issue":"1","issued":{"date-parts":[["2010"]]},"page":"41-61","publisher":"Elsevier","title":"Are family firms more tax aggressive than non-family firms?","type":"article-journal","volume":"95"},"uris":["http://www.mendeley.com/documents/?uuid=f965dd88-c9fa-4a93-ba3b-18f6fba3b501"]}],"mendeley":{"formattedCitation":"(S. Chen, Chen, Cheng, &amp; Shevlin, 2010)","manualFormatting":"Chen et al. (2010:43)","plainTextFormattedCitation":"(S. Chen, Chen, Cheng, &amp; Shevlin, 2010)","previouslyFormattedCitation":"(S. Chen, Chen, Cheng, &amp; Shevlin, 2010)"},"properties":{"noteIndex":0},"schema":"https://github.com/citation-style-language/schema/raw/master/csl-citation.json"}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Chen et al. (</w:t>
      </w:r>
      <w:r w:rsidRPr="00C70371">
        <w:rPr>
          <w:rFonts w:ascii="Times New Roman" w:hAnsi="Times New Roman" w:cs="Times New Roman"/>
          <w:noProof/>
          <w:sz w:val="24"/>
        </w:rPr>
        <w:t>2010</w:t>
      </w:r>
      <w:r>
        <w:rPr>
          <w:rFonts w:ascii="Times New Roman" w:hAnsi="Times New Roman" w:cs="Times New Roman"/>
          <w:noProof/>
          <w:sz w:val="24"/>
        </w:rPr>
        <w:t>:43</w:t>
      </w:r>
      <w:r w:rsidRPr="00C70371">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Pajak merupakan suatu beban yang signifikan bagi perusahaan dan suatu pengurangan dalam arus kas yang tersedia bagi perusahaan dan para pemegang sahamnya. Oleh karena itu, hal ini memberikan insentif bagi manajer perusahaan dan pemegang saham untuk mengurangi beban pajak perusahaannya melalui tindakan penghindaran pajak yang agresif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{"citationItems":[{"id":"ITEM-1","itemData":{"DOI":"10.1016/j.jfineco.2009.02.003","ISSN":"0304405X","abstract":"Taxes represent a significant cost to the firm and shareholders, and it is generally expected that shareholders prefer tax aggressiveness. However, this argument ignores potential non-tax costs that can accompany tax aggressiveness, especially those arising from agency problems. Firms owned/run by founding family members are characterized by a unique agency conflict between dominant and small shareholders. Using multiple measures to capture tax aggressiveness and founding family presence, we find that family firms are less tax aggressive than their non-family counterparts, ceteris paribus. This result suggests that family owners are willing to forgo tax benefits to avoid the non-tax cost of a potential price discount, which can arise from minority shareholders' concern with family rent-seeking masked by tax avoidance activities [Desai and Dharmapala, 2006. Corporate tax avoidance and high-powered incentives. Journal of Financial Economics 79, 145-179]. Our result is also consistent with family owners being more concerned with the potential penalty and reputation damage from an IRS audit than non-family firms. We obtain similar inferences when using a small sample of tax shelter cases. © 2009 Elsevier B.V. All rights reserved.","author":[{"dropping-particle":"","family":"Chen","given":"Shuping","non-dropping-particle":"","parse-names":false,"suffix":""},{"dropping-particle":"","family":"Chen","given":"Xia","non-dropping-particle":"","parse-names":false,"suffix":""},{"dropping-particle":"","family":"Cheng","given":"Qiang","non-dropping-particle":"","parse-names":false,"suffix":""},{"dropping-particle":"","family":"Shevlin","given":"Terry","non-dropping-particle":"","parse-names":false,"suffix":""}],"container-title":"Journal of Financial Economics","id":"ITEM-1","issue":"1","issued":{"date-parts":[["2010"]]},"page":"41-61","publisher":"Elsevier","title":"Are family firms more tax aggressive than non-family firms?","type":"article-journal","volume":"95"},"uris":["http://www.mendeley.com/documents/?uuid=f965dd88-c9fa-4a93-ba3b-18f6fba3b501"]}],"mendeley":{"formattedCitation":"(S. Chen et al., 2010)","manualFormatting":"(Chen et al., 2010:43)","plainTextFormattedCitation":"(S. Chen et al., 2010)","previouslyFormattedCitation":"(S. Chen et al., 2010)"},"properties":{"noteIndex":0},"schema":"https://github.com/citation-style-language/schema/raw/master/csl-citation.json"}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 xml:space="preserve">(Chen et al., </w:t>
      </w:r>
      <w:r w:rsidRPr="00C70371">
        <w:rPr>
          <w:rFonts w:ascii="Times New Roman" w:hAnsi="Times New Roman" w:cs="Times New Roman"/>
          <w:noProof/>
          <w:sz w:val="24"/>
        </w:rPr>
        <w:t>2010</w:t>
      </w:r>
      <w:r>
        <w:rPr>
          <w:rFonts w:ascii="Times New Roman" w:hAnsi="Times New Roman" w:cs="Times New Roman"/>
          <w:noProof/>
          <w:sz w:val="24"/>
        </w:rPr>
        <w:t>:43</w:t>
      </w:r>
      <w:r w:rsidRPr="00C70371">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proofErr w:type="gramStart"/>
      <w:r>
        <w:rPr>
          <w:rFonts w:ascii="Times New Roman" w:hAnsi="Times New Roman" w:cs="Times New Roman"/>
          <w:sz w:val="24"/>
        </w:rPr>
        <w:t>Segala tindakan yang dilakukan perusahaan dalam rangka mengurangi beban pajaknya termasuk dalam bidang manajemen perpajakan.</w:t>
      </w:r>
      <w:proofErr w:type="gramEnd"/>
      <w:r>
        <w:rPr>
          <w:rFonts w:ascii="Times New Roman" w:hAnsi="Times New Roman" w:cs="Times New Roman"/>
          <w:sz w:val="24"/>
        </w:rPr>
        <w:t xml:space="preserve">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{"citationItems":[{"id":"ITEM-1","itemData":{"author":[{"dropping-particle":"","family":"Pohan","given":"Chairil Anwar","non-dropping-particle":"","parse-names":false,"suffix":""}],"edition":"Edisi Revi","id":"ITEM-1","issued":{"date-parts":[["2013"]]},"publisher":"PT Gramedia Pustaka Utama","publisher-place":"Jakarta","title":"Manajemen Perpajakan Strategi Perencanaan Pajak dan Bisnis","type":"book"},"uris":["http://www.mendeley.com/documents/?uuid=be19400b-ef61-4083-8e2b-8c538f2d069e"]}],"mendeley":{"formattedCitation":"(Pohan, 2013)","manualFormatting":"Pohan (2013:13)","plainTextFormattedCitation":"(Pohan, 2013)","previouslyFormattedCitation":"(Pohan, 2013)"},"properties":{"noteIndex":0},"schema":"https://github.com/citation-style-language/schema/raw/master/csl-citation.json"}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Pohan</w:t>
      </w:r>
      <w:r w:rsidRPr="008951E6">
        <w:rPr>
          <w:rFonts w:ascii="Times New Roman" w:hAnsi="Times New Roman" w:cs="Times New Roman"/>
          <w:noProof/>
          <w:sz w:val="24"/>
        </w:rPr>
        <w:t xml:space="preserve"> </w:t>
      </w:r>
      <w:r>
        <w:rPr>
          <w:rFonts w:ascii="Times New Roman" w:hAnsi="Times New Roman" w:cs="Times New Roman"/>
          <w:noProof/>
          <w:sz w:val="24"/>
        </w:rPr>
        <w:t>(</w:t>
      </w:r>
      <w:r w:rsidRPr="008951E6">
        <w:rPr>
          <w:rFonts w:ascii="Times New Roman" w:hAnsi="Times New Roman" w:cs="Times New Roman"/>
          <w:noProof/>
          <w:sz w:val="24"/>
        </w:rPr>
        <w:t>2013</w:t>
      </w:r>
      <w:r>
        <w:rPr>
          <w:rFonts w:ascii="Times New Roman" w:hAnsi="Times New Roman" w:cs="Times New Roman"/>
          <w:noProof/>
          <w:sz w:val="24"/>
        </w:rPr>
        <w:t>:13</w:t>
      </w:r>
      <w:r w:rsidRPr="008951E6">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manajemen perpajakan adalah usaha menyeluruh yang dilakukan </w:t>
      </w:r>
      <w:r>
        <w:rPr>
          <w:rFonts w:ascii="Times New Roman" w:hAnsi="Times New Roman" w:cs="Times New Roman"/>
          <w:i/>
          <w:sz w:val="24"/>
        </w:rPr>
        <w:t>tax manager</w:t>
      </w:r>
      <w:r>
        <w:rPr>
          <w:rFonts w:ascii="Times New Roman" w:hAnsi="Times New Roman" w:cs="Times New Roman"/>
          <w:sz w:val="24"/>
        </w:rPr>
        <w:t xml:space="preserve"> dalam suatu perusahaan atau organisasi agar hal-hal yang berhubungan dengan perpajakan dari perusahaan atau organisasi tersebut dapat dikelola dengan baik, efisien, dan ekonomis, sehingga memberi kontribusi maksimum bagi perusahaan</w:t>
      </w:r>
    </w:p>
    <w:p w:rsidR="0062582D" w:rsidRDefault="0062582D" w:rsidP="0062582D">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Salah satu dari fungsi manajemen perpajakan adalah </w:t>
      </w:r>
      <w:r>
        <w:rPr>
          <w:rFonts w:ascii="Times New Roman" w:hAnsi="Times New Roman" w:cs="Times New Roman"/>
          <w:i/>
          <w:sz w:val="24"/>
        </w:rPr>
        <w:t>tax planning</w:t>
      </w:r>
      <w:r>
        <w:rPr>
          <w:rFonts w:ascii="Times New Roman" w:hAnsi="Times New Roman" w:cs="Times New Roman"/>
          <w:sz w:val="24"/>
        </w:rPr>
        <w:t xml:space="preserve"> yang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{"citationItems":[{"id":"ITEM-1","itemData":{"author":[{"dropping-particle":"","family":"Pohan","given":"Chairil Anwar","non-dropping-particle":"","parse-names":false,"suffix":""}],"edition":"Edisi Revi","id":"ITEM-1","issued":{"date-parts":[["2013"]]},"publisher":"PT Gramedia Pustaka Utama","publisher-place":"Jakarta","title":"Manajemen Perpajakan Strategi Perencanaan Pajak dan Bisnis","type":"book"},"uris":["http://www.mendeley.com/documents/?uuid=be19400b-ef61-4083-8e2b-8c538f2d069e"]}],"mendeley":{"formattedCitation":"(Pohan, 2013)","manualFormatting":"Pohan (2013:13)","plainTextFormattedCitation":"(Pohan, 2013)","previouslyFormattedCitation":"(Pohan, 2013)"},"properties":{"noteIndex":0},"schema":"https://github.com/citation-style-language/schema/raw/master/csl-citation.json"}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Pohan</w:t>
      </w:r>
      <w:r w:rsidRPr="008951E6">
        <w:rPr>
          <w:rFonts w:ascii="Times New Roman" w:hAnsi="Times New Roman" w:cs="Times New Roman"/>
          <w:noProof/>
          <w:sz w:val="24"/>
        </w:rPr>
        <w:t xml:space="preserve"> </w:t>
      </w:r>
      <w:r>
        <w:rPr>
          <w:rFonts w:ascii="Times New Roman" w:hAnsi="Times New Roman" w:cs="Times New Roman"/>
          <w:noProof/>
          <w:sz w:val="24"/>
        </w:rPr>
        <w:t>(</w:t>
      </w:r>
      <w:r w:rsidRPr="008951E6">
        <w:rPr>
          <w:rFonts w:ascii="Times New Roman" w:hAnsi="Times New Roman" w:cs="Times New Roman"/>
          <w:noProof/>
          <w:sz w:val="24"/>
        </w:rPr>
        <w:t>2013</w:t>
      </w:r>
      <w:r>
        <w:rPr>
          <w:rFonts w:ascii="Times New Roman" w:hAnsi="Times New Roman" w:cs="Times New Roman"/>
          <w:noProof/>
          <w:sz w:val="24"/>
        </w:rPr>
        <w:t>:13</w:t>
      </w:r>
      <w:r w:rsidRPr="008951E6">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adalah usaha yang mencakup perencanaan perpajakan agar pajak yang dibayar oleh perusahaan benar-benar efisien. Tujuan utama </w:t>
      </w:r>
      <w:r>
        <w:rPr>
          <w:rFonts w:ascii="Times New Roman" w:hAnsi="Times New Roman" w:cs="Times New Roman"/>
          <w:i/>
          <w:sz w:val="24"/>
        </w:rPr>
        <w:t>tax planning</w:t>
      </w:r>
      <w:r>
        <w:rPr>
          <w:rFonts w:ascii="Times New Roman" w:hAnsi="Times New Roman" w:cs="Times New Roman"/>
          <w:sz w:val="24"/>
        </w:rPr>
        <w:t xml:space="preserve"> adalah mencari berbagai celah yang dapat ditempuh dalam koridor peraturan perpajakan (</w:t>
      </w:r>
      <w:r>
        <w:rPr>
          <w:rFonts w:ascii="Times New Roman" w:hAnsi="Times New Roman" w:cs="Times New Roman"/>
          <w:i/>
          <w:sz w:val="24"/>
        </w:rPr>
        <w:t>loopholes</w:t>
      </w:r>
      <w:r>
        <w:rPr>
          <w:rFonts w:ascii="Times New Roman" w:hAnsi="Times New Roman" w:cs="Times New Roman"/>
          <w:sz w:val="24"/>
        </w:rPr>
        <w:t xml:space="preserve">), agar perusahaan dapat membayar pajak dalam jumlah minimal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{"citationItems":[{"id":"ITEM-1","itemData":{"author":[{"dropping-particle":"","family":"Pohan","given":"Chairil Anwar","non-dropping-particle":"","parse-names":false,"suffix":""}],"edition":"Edisi Revi","id":"ITEM-1","issued":{"date-parts":[["2013"]]},"publisher":"PT Gramedia Pustaka Utama","publisher-place":"Jakarta","title":"Manajemen Perpajakan Strategi Perencanaan Pajak dan Bisnis","type":"book"},"uris":["http://www.mendeley.com/documents/?uuid=be19400b-ef61-4083-8e2b-8c538f2d069e"]}],"mendeley":{"formattedCitation":"(Pohan, 2013)","manualFormatting":"(Pohan, 2013:14)","plainTextFormattedCitation":"(Pohan, 2013)","previouslyFormattedCitation":"(Pohan, 2013)"},"properties":{"noteIndex":0},"schema":"https://github.com/citation-style-language/schema/raw/master/csl-citation.json"}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(Pohan,</w:t>
      </w:r>
      <w:r w:rsidRPr="008951E6">
        <w:rPr>
          <w:rFonts w:ascii="Times New Roman" w:hAnsi="Times New Roman" w:cs="Times New Roman"/>
          <w:noProof/>
          <w:sz w:val="24"/>
        </w:rPr>
        <w:t xml:space="preserve"> 2013</w:t>
      </w:r>
      <w:r>
        <w:rPr>
          <w:rFonts w:ascii="Times New Roman" w:hAnsi="Times New Roman" w:cs="Times New Roman"/>
          <w:noProof/>
          <w:sz w:val="24"/>
        </w:rPr>
        <w:t>:14</w:t>
      </w:r>
      <w:r w:rsidRPr="008951E6">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{"citationItems":[{"id":"ITEM-1","itemData":{"author":[{"dropping-particle":"","family":"Pohan","given":"Chairil Anwar","non-dropping-particle":"","parse-names":false,"suffix":""}],"edition":"Edisi Revi","id":"ITEM-1","issued":{"date-parts":[["2013"]]},"publisher":"PT Gramedia Pustaka Utama","publisher-place":"Jakarta","title":"Manajemen Perpajakan Strategi Perencanaan Pajak dan Bisnis","type":"book"},"uris":["http://www.mendeley.com/documents/?uuid=be19400b-ef61-4083-8e2b-8c538f2d069e"]}],"mendeley":{"formattedCitation":"(Pohan, 2013)","manualFormatting":"Pohan (2013:14,23)","plainTextFormattedCitation":"(Pohan, 2013)","previouslyFormattedCitation":"(Pohan, 2013)"},"properties":{"noteIndex":0},"schema":"https://github.com/citation-style-language/schema/raw/master/csl-citation.json"}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Pohan</w:t>
      </w:r>
      <w:r w:rsidRPr="008951E6">
        <w:rPr>
          <w:rFonts w:ascii="Times New Roman" w:hAnsi="Times New Roman" w:cs="Times New Roman"/>
          <w:noProof/>
          <w:sz w:val="24"/>
        </w:rPr>
        <w:t xml:space="preserve"> </w:t>
      </w:r>
      <w:r>
        <w:rPr>
          <w:rFonts w:ascii="Times New Roman" w:hAnsi="Times New Roman" w:cs="Times New Roman"/>
          <w:noProof/>
          <w:sz w:val="24"/>
        </w:rPr>
        <w:t>(</w:t>
      </w:r>
      <w:r w:rsidRPr="008951E6">
        <w:rPr>
          <w:rFonts w:ascii="Times New Roman" w:hAnsi="Times New Roman" w:cs="Times New Roman"/>
          <w:noProof/>
          <w:sz w:val="24"/>
        </w:rPr>
        <w:t>2013</w:t>
      </w:r>
      <w:r>
        <w:rPr>
          <w:rFonts w:ascii="Times New Roman" w:hAnsi="Times New Roman" w:cs="Times New Roman"/>
          <w:noProof/>
          <w:sz w:val="24"/>
        </w:rPr>
        <w:t>:14,23</w:t>
      </w:r>
      <w:r w:rsidRPr="008951E6">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dalam </w:t>
      </w:r>
      <w:r>
        <w:rPr>
          <w:rFonts w:ascii="Times New Roman" w:hAnsi="Times New Roman" w:cs="Times New Roman"/>
          <w:i/>
          <w:sz w:val="24"/>
        </w:rPr>
        <w:t>tax planning</w:t>
      </w:r>
      <w:r>
        <w:rPr>
          <w:rFonts w:ascii="Times New Roman" w:hAnsi="Times New Roman" w:cs="Times New Roman"/>
          <w:sz w:val="24"/>
        </w:rPr>
        <w:t xml:space="preserve"> ada 3 macam cara yang dapat dilakukan wajib pajak untuk menekan jumlah beban pajaknya, yakni:</w:t>
      </w:r>
    </w:p>
    <w:p w:rsidR="0062582D" w:rsidRDefault="0062582D" w:rsidP="0062582D">
      <w:pPr>
        <w:spacing w:line="480" w:lineRule="auto"/>
        <w:ind w:left="1080" w:firstLine="720"/>
        <w:jc w:val="both"/>
        <w:rPr>
          <w:rFonts w:ascii="Times New Roman" w:hAnsi="Times New Roman" w:cs="Times New Roman"/>
          <w:sz w:val="24"/>
        </w:rPr>
      </w:pPr>
    </w:p>
    <w:p w:rsidR="0062582D" w:rsidRDefault="0062582D" w:rsidP="007C4152">
      <w:pPr>
        <w:pStyle w:val="ListParagraph"/>
        <w:numPr>
          <w:ilvl w:val="0"/>
          <w:numId w:val="41"/>
        </w:numPr>
        <w:spacing w:line="480" w:lineRule="auto"/>
        <w:jc w:val="both"/>
        <w:rPr>
          <w:rFonts w:ascii="Times New Roman" w:hAnsi="Times New Roman" w:cs="Times New Roman"/>
          <w:sz w:val="24"/>
        </w:rPr>
      </w:pPr>
      <w:r>
        <w:rPr>
          <w:rFonts w:ascii="Times New Roman" w:hAnsi="Times New Roman" w:cs="Times New Roman"/>
          <w:i/>
          <w:sz w:val="24"/>
        </w:rPr>
        <w:lastRenderedPageBreak/>
        <w:t>Tax Avoidance</w:t>
      </w:r>
      <w:r>
        <w:rPr>
          <w:rFonts w:ascii="Times New Roman" w:hAnsi="Times New Roman" w:cs="Times New Roman"/>
          <w:sz w:val="24"/>
        </w:rPr>
        <w:t xml:space="preserve"> (Penghindaran Pajak)</w:t>
      </w:r>
    </w:p>
    <w:p w:rsidR="0062582D" w:rsidRPr="004C1152" w:rsidRDefault="0062582D" w:rsidP="0062582D">
      <w:pPr>
        <w:pStyle w:val="ListParagraph"/>
        <w:spacing w:line="480" w:lineRule="auto"/>
        <w:ind w:left="1440" w:firstLine="720"/>
        <w:jc w:val="both"/>
        <w:rPr>
          <w:rFonts w:ascii="Times New Roman" w:hAnsi="Times New Roman" w:cs="Times New Roman"/>
          <w:sz w:val="24"/>
        </w:rPr>
      </w:pPr>
      <w:proofErr w:type="gramStart"/>
      <w:r w:rsidRPr="00A467C0">
        <w:rPr>
          <w:rFonts w:ascii="Times New Roman" w:hAnsi="Times New Roman" w:cs="Times New Roman"/>
          <w:i/>
          <w:sz w:val="24"/>
        </w:rPr>
        <w:t>Tax avoidance</w:t>
      </w:r>
      <w:r w:rsidRPr="00A467C0">
        <w:rPr>
          <w:rFonts w:ascii="Times New Roman" w:hAnsi="Times New Roman" w:cs="Times New Roman"/>
          <w:sz w:val="24"/>
        </w:rPr>
        <w:t xml:space="preserve"> (penghindaran pajak), adalah upaya penghindaran pajak yang dilakukan secara legal dan aman bagi wajib pajak karena tidak bertentangan dengan ketentuan perpajakan, di mana metode dan teknik yang digunakan ce</w:t>
      </w:r>
      <w:r>
        <w:rPr>
          <w:rFonts w:ascii="Times New Roman" w:hAnsi="Times New Roman" w:cs="Times New Roman"/>
          <w:sz w:val="24"/>
        </w:rPr>
        <w:t>nderung memanfaatkan kelemahan-</w:t>
      </w:r>
      <w:r w:rsidRPr="00A467C0">
        <w:rPr>
          <w:rFonts w:ascii="Times New Roman" w:hAnsi="Times New Roman" w:cs="Times New Roman"/>
          <w:sz w:val="24"/>
        </w:rPr>
        <w:t xml:space="preserve">kelemahan (grey area) yang terdapat </w:t>
      </w:r>
      <w:r>
        <w:rPr>
          <w:rFonts w:ascii="Times New Roman" w:hAnsi="Times New Roman" w:cs="Times New Roman"/>
          <w:sz w:val="24"/>
        </w:rPr>
        <w:t>dalam undang-undang dan pe</w:t>
      </w:r>
      <w:r w:rsidRPr="00A467C0">
        <w:rPr>
          <w:rFonts w:ascii="Times New Roman" w:hAnsi="Times New Roman" w:cs="Times New Roman"/>
          <w:sz w:val="24"/>
        </w:rPr>
        <w:t>raturan perpajakan itu sendiri, untuk memperkeci</w:t>
      </w:r>
      <w:r>
        <w:rPr>
          <w:rFonts w:ascii="Times New Roman" w:hAnsi="Times New Roman" w:cs="Times New Roman"/>
          <w:sz w:val="24"/>
        </w:rPr>
        <w:t>l jumlah pajak yang terutang.</w:t>
      </w:r>
      <w:proofErr w:type="gramEnd"/>
    </w:p>
    <w:p w:rsidR="0062582D" w:rsidRDefault="0062582D" w:rsidP="007C4152">
      <w:pPr>
        <w:pStyle w:val="ListParagraph"/>
        <w:numPr>
          <w:ilvl w:val="0"/>
          <w:numId w:val="41"/>
        </w:numPr>
        <w:spacing w:line="480" w:lineRule="auto"/>
        <w:jc w:val="both"/>
        <w:rPr>
          <w:rFonts w:ascii="Times New Roman" w:hAnsi="Times New Roman" w:cs="Times New Roman"/>
          <w:sz w:val="24"/>
        </w:rPr>
      </w:pPr>
      <w:r>
        <w:rPr>
          <w:rFonts w:ascii="Times New Roman" w:hAnsi="Times New Roman" w:cs="Times New Roman"/>
          <w:i/>
          <w:sz w:val="24"/>
        </w:rPr>
        <w:t>Tax Evasion</w:t>
      </w:r>
      <w:r>
        <w:rPr>
          <w:rFonts w:ascii="Times New Roman" w:hAnsi="Times New Roman" w:cs="Times New Roman"/>
          <w:sz w:val="24"/>
        </w:rPr>
        <w:t xml:space="preserve"> (Penyelundupan Pajak)</w:t>
      </w:r>
    </w:p>
    <w:p w:rsidR="0062582D" w:rsidRPr="0006105E" w:rsidRDefault="0062582D" w:rsidP="0062582D">
      <w:pPr>
        <w:pStyle w:val="ListParagraph"/>
        <w:spacing w:line="480" w:lineRule="auto"/>
        <w:ind w:left="1440" w:firstLine="720"/>
        <w:jc w:val="both"/>
        <w:rPr>
          <w:rFonts w:ascii="Times New Roman" w:hAnsi="Times New Roman" w:cs="Times New Roman"/>
          <w:sz w:val="24"/>
        </w:rPr>
      </w:pPr>
      <w:r w:rsidRPr="00A467C0">
        <w:rPr>
          <w:rFonts w:ascii="Times New Roman" w:hAnsi="Times New Roman" w:cs="Times New Roman"/>
          <w:i/>
          <w:sz w:val="24"/>
        </w:rPr>
        <w:t>Tax evasion</w:t>
      </w:r>
      <w:r w:rsidRPr="00A467C0">
        <w:rPr>
          <w:rFonts w:ascii="Times New Roman" w:hAnsi="Times New Roman" w:cs="Times New Roman"/>
          <w:sz w:val="24"/>
        </w:rPr>
        <w:t xml:space="preserve"> (penggelapan atau penyelundupan pajak) adalah upaya wajib pajak menghindari pajak terutang secara ilegal dengan </w:t>
      </w:r>
      <w:proofErr w:type="gramStart"/>
      <w:r w:rsidRPr="00A467C0">
        <w:rPr>
          <w:rFonts w:ascii="Times New Roman" w:hAnsi="Times New Roman" w:cs="Times New Roman"/>
          <w:sz w:val="24"/>
        </w:rPr>
        <w:t>ca</w:t>
      </w:r>
      <w:r>
        <w:rPr>
          <w:rFonts w:ascii="Times New Roman" w:hAnsi="Times New Roman" w:cs="Times New Roman"/>
          <w:sz w:val="24"/>
        </w:rPr>
        <w:t>ra</w:t>
      </w:r>
      <w:proofErr w:type="gramEnd"/>
      <w:r w:rsidRPr="00A467C0">
        <w:rPr>
          <w:rFonts w:ascii="Times New Roman" w:hAnsi="Times New Roman" w:cs="Times New Roman"/>
          <w:sz w:val="24"/>
        </w:rPr>
        <w:t xml:space="preserve"> menyembunyikan keadaan yang sebenarnya. </w:t>
      </w:r>
      <w:proofErr w:type="gramStart"/>
      <w:r w:rsidRPr="00A467C0">
        <w:rPr>
          <w:rFonts w:ascii="Times New Roman" w:hAnsi="Times New Roman" w:cs="Times New Roman"/>
          <w:sz w:val="24"/>
        </w:rPr>
        <w:t xml:space="preserve">Cara ini tidak </w:t>
      </w:r>
      <w:r>
        <w:rPr>
          <w:rFonts w:ascii="Times New Roman" w:hAnsi="Times New Roman" w:cs="Times New Roman"/>
          <w:sz w:val="24"/>
        </w:rPr>
        <w:t>aman</w:t>
      </w:r>
      <w:r w:rsidRPr="00A467C0">
        <w:rPr>
          <w:rFonts w:ascii="Times New Roman" w:hAnsi="Times New Roman" w:cs="Times New Roman"/>
          <w:sz w:val="24"/>
        </w:rPr>
        <w:t xml:space="preserve"> bagi wajib pajak, karena metode</w:t>
      </w:r>
      <w:r>
        <w:rPr>
          <w:rFonts w:ascii="Times New Roman" w:hAnsi="Times New Roman" w:cs="Times New Roman"/>
          <w:sz w:val="24"/>
        </w:rPr>
        <w:t xml:space="preserve"> dan teknik yang digunakan tida</w:t>
      </w:r>
      <w:r w:rsidRPr="00A467C0">
        <w:rPr>
          <w:rFonts w:ascii="Times New Roman" w:hAnsi="Times New Roman" w:cs="Times New Roman"/>
          <w:sz w:val="24"/>
        </w:rPr>
        <w:t>k berada dalam koridor undang-undang dan peraturan perpajakan.</w:t>
      </w:r>
      <w:proofErr w:type="gramEnd"/>
      <w:r w:rsidRPr="00A467C0">
        <w:rPr>
          <w:rFonts w:ascii="Times New Roman" w:hAnsi="Times New Roman" w:cs="Times New Roman"/>
          <w:sz w:val="24"/>
        </w:rPr>
        <w:t xml:space="preserve"> </w:t>
      </w:r>
      <w:proofErr w:type="gramStart"/>
      <w:r w:rsidRPr="00A467C0">
        <w:rPr>
          <w:rFonts w:ascii="Times New Roman" w:hAnsi="Times New Roman" w:cs="Times New Roman"/>
          <w:sz w:val="24"/>
        </w:rPr>
        <w:t>Cara yang ditempuh berisiko tinggi dan be</w:t>
      </w:r>
      <w:r>
        <w:rPr>
          <w:rFonts w:ascii="Times New Roman" w:hAnsi="Times New Roman" w:cs="Times New Roman"/>
          <w:sz w:val="24"/>
        </w:rPr>
        <w:t>rpotensi dikenai sanksi pelang</w:t>
      </w:r>
      <w:r w:rsidRPr="00A467C0">
        <w:rPr>
          <w:rFonts w:ascii="Times New Roman" w:hAnsi="Times New Roman" w:cs="Times New Roman"/>
          <w:sz w:val="24"/>
        </w:rPr>
        <w:t>gara</w:t>
      </w:r>
      <w:r>
        <w:rPr>
          <w:rFonts w:ascii="Times New Roman" w:hAnsi="Times New Roman" w:cs="Times New Roman"/>
          <w:sz w:val="24"/>
        </w:rPr>
        <w:t>n hukum/tindak pidana fiskal, at</w:t>
      </w:r>
      <w:r w:rsidRPr="00A467C0">
        <w:rPr>
          <w:rFonts w:ascii="Times New Roman" w:hAnsi="Times New Roman" w:cs="Times New Roman"/>
          <w:sz w:val="24"/>
        </w:rPr>
        <w:t>au kriminil.</w:t>
      </w:r>
      <w:proofErr w:type="gramEnd"/>
      <w:r w:rsidRPr="00A467C0">
        <w:rPr>
          <w:rFonts w:ascii="Times New Roman" w:hAnsi="Times New Roman" w:cs="Times New Roman"/>
          <w:sz w:val="24"/>
        </w:rPr>
        <w:t xml:space="preserve"> Oleh sebab itu, </w:t>
      </w:r>
      <w:r w:rsidRPr="00A408B3">
        <w:rPr>
          <w:rFonts w:ascii="Times New Roman" w:hAnsi="Times New Roman" w:cs="Times New Roman"/>
          <w:i/>
          <w:sz w:val="24"/>
        </w:rPr>
        <w:t>tax planner</w:t>
      </w:r>
      <w:r w:rsidRPr="00A467C0">
        <w:rPr>
          <w:rFonts w:ascii="Times New Roman" w:hAnsi="Times New Roman" w:cs="Times New Roman"/>
          <w:sz w:val="24"/>
        </w:rPr>
        <w:t xml:space="preserve"> yang baik, </w:t>
      </w:r>
      <w:proofErr w:type="gramStart"/>
      <w:r w:rsidRPr="00A467C0">
        <w:rPr>
          <w:rFonts w:ascii="Times New Roman" w:hAnsi="Times New Roman" w:cs="Times New Roman"/>
          <w:sz w:val="24"/>
        </w:rPr>
        <w:t>cara</w:t>
      </w:r>
      <w:proofErr w:type="gramEnd"/>
      <w:r w:rsidRPr="00A467C0">
        <w:rPr>
          <w:rFonts w:ascii="Times New Roman" w:hAnsi="Times New Roman" w:cs="Times New Roman"/>
          <w:sz w:val="24"/>
        </w:rPr>
        <w:t xml:space="preserve"> ini tidak di</w:t>
      </w:r>
      <w:r>
        <w:rPr>
          <w:rFonts w:ascii="Times New Roman" w:hAnsi="Times New Roman" w:cs="Times New Roman"/>
          <w:sz w:val="24"/>
        </w:rPr>
        <w:t>rekomendasi untuk diapplikasika</w:t>
      </w:r>
      <w:r w:rsidRPr="00A467C0">
        <w:rPr>
          <w:rFonts w:ascii="Times New Roman" w:hAnsi="Times New Roman" w:cs="Times New Roman"/>
          <w:sz w:val="24"/>
        </w:rPr>
        <w:t xml:space="preserve">n. </w:t>
      </w:r>
      <w:proofErr w:type="gramStart"/>
      <w:r w:rsidRPr="00A408B3">
        <w:rPr>
          <w:rFonts w:ascii="Times New Roman" w:hAnsi="Times New Roman" w:cs="Times New Roman"/>
          <w:i/>
          <w:sz w:val="24"/>
        </w:rPr>
        <w:t>Tax evasion</w:t>
      </w:r>
      <w:r w:rsidRPr="00A467C0">
        <w:rPr>
          <w:rFonts w:ascii="Times New Roman" w:hAnsi="Times New Roman" w:cs="Times New Roman"/>
          <w:sz w:val="24"/>
        </w:rPr>
        <w:t xml:space="preserve"> adal</w:t>
      </w:r>
      <w:r>
        <w:rPr>
          <w:rFonts w:ascii="Times New Roman" w:hAnsi="Times New Roman" w:cs="Times New Roman"/>
          <w:sz w:val="24"/>
        </w:rPr>
        <w:t xml:space="preserve">ah kebalikan dari </w:t>
      </w:r>
      <w:r w:rsidRPr="00A408B3">
        <w:rPr>
          <w:rFonts w:ascii="Times New Roman" w:hAnsi="Times New Roman" w:cs="Times New Roman"/>
          <w:i/>
          <w:sz w:val="24"/>
        </w:rPr>
        <w:t>tax avoidance</w:t>
      </w:r>
      <w:r>
        <w:rPr>
          <w:rFonts w:ascii="Times New Roman" w:hAnsi="Times New Roman" w:cs="Times New Roman"/>
          <w:sz w:val="24"/>
        </w:rPr>
        <w:t>.</w:t>
      </w:r>
      <w:proofErr w:type="gramEnd"/>
    </w:p>
    <w:p w:rsidR="0062582D" w:rsidRPr="004C1152" w:rsidRDefault="0062582D" w:rsidP="007C4152">
      <w:pPr>
        <w:pStyle w:val="ListParagraph"/>
        <w:numPr>
          <w:ilvl w:val="0"/>
          <w:numId w:val="41"/>
        </w:numPr>
        <w:spacing w:line="480" w:lineRule="auto"/>
        <w:jc w:val="both"/>
        <w:rPr>
          <w:rFonts w:ascii="Times New Roman" w:hAnsi="Times New Roman" w:cs="Times New Roman"/>
          <w:sz w:val="24"/>
        </w:rPr>
      </w:pPr>
      <w:r>
        <w:rPr>
          <w:rFonts w:ascii="Times New Roman" w:hAnsi="Times New Roman" w:cs="Times New Roman"/>
          <w:i/>
          <w:sz w:val="24"/>
        </w:rPr>
        <w:t xml:space="preserve">Tax Saving </w:t>
      </w:r>
      <w:r>
        <w:rPr>
          <w:rFonts w:ascii="Times New Roman" w:hAnsi="Times New Roman" w:cs="Times New Roman"/>
          <w:sz w:val="24"/>
        </w:rPr>
        <w:t>(Penghematan Pajak)</w:t>
      </w:r>
    </w:p>
    <w:p w:rsidR="0062582D" w:rsidRPr="00FF4F45" w:rsidRDefault="0062582D" w:rsidP="0062582D">
      <w:pPr>
        <w:pStyle w:val="ListParagraph"/>
        <w:spacing w:line="480" w:lineRule="auto"/>
        <w:ind w:left="1440" w:firstLine="720"/>
        <w:jc w:val="both"/>
        <w:rPr>
          <w:rFonts w:ascii="Times New Roman" w:hAnsi="Times New Roman" w:cs="Times New Roman"/>
          <w:sz w:val="24"/>
        </w:rPr>
      </w:pPr>
      <w:proofErr w:type="gramStart"/>
      <w:r w:rsidRPr="00A467C0">
        <w:rPr>
          <w:rFonts w:ascii="Times New Roman" w:hAnsi="Times New Roman" w:cs="Times New Roman"/>
          <w:i/>
          <w:sz w:val="24"/>
        </w:rPr>
        <w:t>Tax saving</w:t>
      </w:r>
      <w:r w:rsidRPr="00A467C0">
        <w:rPr>
          <w:rFonts w:ascii="Times New Roman" w:hAnsi="Times New Roman" w:cs="Times New Roman"/>
          <w:sz w:val="24"/>
        </w:rPr>
        <w:t xml:space="preserve"> (penghematan pajak), adalah upaya wajib pajak mengelak utang pajaknya dengan jalan menahan diri untuk tidak membeli produk-produk yang ada pajak pertambahan nilainya, atau dengan sengaja mengurangi jam kerja atau pekerjaan yang dapat dilakukannya sehingga penghasilannya menjadi ke</w:t>
      </w:r>
      <w:r>
        <w:rPr>
          <w:rFonts w:ascii="Times New Roman" w:hAnsi="Times New Roman" w:cs="Times New Roman"/>
          <w:sz w:val="24"/>
        </w:rPr>
        <w:t>cil dan dengan demikian terhin</w:t>
      </w:r>
      <w:r w:rsidRPr="00A467C0">
        <w:rPr>
          <w:rFonts w:ascii="Times New Roman" w:hAnsi="Times New Roman" w:cs="Times New Roman"/>
          <w:sz w:val="24"/>
        </w:rPr>
        <w:t>dar dari pengenaan pajak penghasilan yang besar.</w:t>
      </w:r>
      <w:proofErr w:type="gramEnd"/>
    </w:p>
    <w:p w:rsidR="0062582D" w:rsidRPr="00FA1934" w:rsidRDefault="0062582D" w:rsidP="0062582D">
      <w:pPr>
        <w:spacing w:line="480" w:lineRule="auto"/>
        <w:ind w:left="1080" w:firstLine="720"/>
        <w:jc w:val="both"/>
        <w:rPr>
          <w:rFonts w:ascii="Times New Roman" w:hAnsi="Times New Roman" w:cs="Times New Roman"/>
          <w:sz w:val="24"/>
        </w:rPr>
      </w:pPr>
      <w:r>
        <w:rPr>
          <w:rFonts w:ascii="Times New Roman" w:hAnsi="Times New Roman" w:cs="Times New Roman"/>
          <w:sz w:val="24"/>
        </w:rPr>
        <w:lastRenderedPageBreak/>
        <w:t xml:space="preserve">Terdapat penelitian yang menggunakan istilah </w:t>
      </w:r>
      <w:r>
        <w:rPr>
          <w:rFonts w:ascii="Times New Roman" w:hAnsi="Times New Roman" w:cs="Times New Roman"/>
          <w:i/>
          <w:sz w:val="24"/>
        </w:rPr>
        <w:t>tax avoidance</w:t>
      </w:r>
      <w:r>
        <w:rPr>
          <w:rFonts w:ascii="Times New Roman" w:hAnsi="Times New Roman" w:cs="Times New Roman"/>
          <w:sz w:val="24"/>
        </w:rPr>
        <w:t xml:space="preserve"> atau penghindaran pajak seperti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{"citationItems":[{"id":"ITEM-1","itemData":{"author":[{"dropping-particle":"","family":"Inanda","given":"Tiara Ulfa","non-dropping-particle":"","parse-names":false,"suffix":""},{"dropping-particle":"","family":"Suranta","given":"Eddy","non-dropping-particle":"","parse-names":false,"suffix":""},{"dropping-particle":"","family":"Midiastuty","given":"Pratana Puspa","non-dropping-particle":"","parse-names":false,"suffix":""}],"container-title":"JURNAL AKUNTANSI","id":"ITEM-1","issue":"2","issued":{"date-parts":[["2018"]]},"page":"126-145","title":"PENGARUH PENGHINDARAN PAJAK TERHADAP NILAI PERUSAHAAN YANG DIMODERASI OLEH CORPORATE GOVERNANCE DAN KEPEMILIKAN MAYORITAS","type":"article-journal","volume":"Vol. 12"},"uris":["http://www.mendeley.com/documents/?uuid=16e2e4ca-99b1-4c09-a93e-1ed002980398"]}],"mendeley":{"formattedCitation":"(Inanda et al., 2018)","manualFormatting":"Inanda, Suranta, dan Midiastuty (2018)","plainTextFormattedCitation":"(Inanda et al., 2018)","previouslyFormattedCitation":"(Inanda et al.,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Inanda, Suranta, dan Midiastuty</w:t>
      </w:r>
      <w:r w:rsidRPr="00AE0E17">
        <w:rPr>
          <w:rFonts w:ascii="Times New Roman" w:hAnsi="Times New Roman" w:cs="Times New Roman"/>
          <w:noProof/>
          <w:sz w:val="24"/>
        </w:rPr>
        <w:t xml:space="preserve"> </w:t>
      </w:r>
      <w:r>
        <w:rPr>
          <w:rFonts w:ascii="Times New Roman" w:hAnsi="Times New Roman" w:cs="Times New Roman"/>
          <w:noProof/>
          <w:sz w:val="24"/>
        </w:rPr>
        <w:t>(</w:t>
      </w:r>
      <w:r w:rsidRPr="00AE0E17">
        <w:rPr>
          <w:rFonts w:ascii="Times New Roman" w:hAnsi="Times New Roman" w:cs="Times New Roman"/>
          <w:noProof/>
          <w:sz w:val="24"/>
        </w:rPr>
        <w:t>2018)</w:t>
      </w:r>
      <w:r>
        <w:rPr>
          <w:rFonts w:ascii="Times New Roman" w:hAnsi="Times New Roman" w:cs="Times New Roman"/>
          <w:sz w:val="24"/>
        </w:rPr>
        <w:fldChar w:fldCharType="end"/>
      </w:r>
      <w:r>
        <w:rPr>
          <w:rFonts w:ascii="Times New Roman" w:hAnsi="Times New Roman" w:cs="Times New Roman"/>
          <w:sz w:val="24"/>
        </w:rPr>
        <w:t xml:space="preserve">, ada juga yang menggunakan istilah </w:t>
      </w:r>
      <w:r>
        <w:rPr>
          <w:rFonts w:ascii="Times New Roman" w:hAnsi="Times New Roman" w:cs="Times New Roman"/>
          <w:i/>
          <w:sz w:val="24"/>
        </w:rPr>
        <w:t xml:space="preserve">tax planning </w:t>
      </w:r>
      <w:r>
        <w:rPr>
          <w:rFonts w:ascii="Times New Roman" w:hAnsi="Times New Roman" w:cs="Times New Roman"/>
          <w:sz w:val="24"/>
        </w:rPr>
        <w:t xml:space="preserve">atau perencanaan pajak seperti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Fajrin","given":"Ainia","non-dropping-particle":"","parse-names":false,"suffix":""},{"dropping-particle":"","family":"Diana","given":"Nur","non-dropping-particle":"","parse-names":false,"suffix":""},{"dropping-particle":"","family":"Mawardi","given":"M. Cholid","non-dropping-particle":"","parse-names":false,"suffix":""}],"container-title":"Jurnal Riset Akuntansi","id":"ITEM-1","issue":"2","issued":{"date-parts":[["2018"]]},"page":"54-68","title":"PENGARUH PERENCANAAN PAJAK TERHADAP NILAI PERUSAHAAN DENGAN TRANSPARANSI PERUSAHAAN SEBAGAI VARIABEL MODERASI (Studi pada Perusahaan Manufaktur di BEI Periode 2013-2016)","type":"article-journal","volume":"Vol. 7"},"uris":["http://www.mendeley.com/documents/?uuid=d395ae54-4bb6-4d09-a669-b4ea250d784e"]}],"mendeley":{"formattedCitation":"(Fajrin et al., 2018)","manualFormatting":"Fajrin, Diana, dan Mawardi (2018)","plainTextFormattedCitation":"(Fajrin et al., 2018)","previouslyFormattedCitation":"(Fajrin et al.,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Fajrin, Diana, dan</w:t>
      </w:r>
      <w:r w:rsidRPr="002F3740">
        <w:rPr>
          <w:rFonts w:ascii="Times New Roman" w:hAnsi="Times New Roman" w:cs="Times New Roman"/>
          <w:noProof/>
          <w:sz w:val="24"/>
        </w:rPr>
        <w:t xml:space="preserve"> Maward</w:t>
      </w:r>
      <w:r>
        <w:rPr>
          <w:rFonts w:ascii="Times New Roman" w:hAnsi="Times New Roman" w:cs="Times New Roman"/>
          <w:noProof/>
          <w:sz w:val="24"/>
        </w:rPr>
        <w:t>i</w:t>
      </w:r>
      <w:r w:rsidRPr="002F3740">
        <w:rPr>
          <w:rFonts w:ascii="Times New Roman" w:hAnsi="Times New Roman" w:cs="Times New Roman"/>
          <w:noProof/>
          <w:sz w:val="24"/>
        </w:rPr>
        <w:t xml:space="preserve"> </w:t>
      </w:r>
      <w:r>
        <w:rPr>
          <w:rFonts w:ascii="Times New Roman" w:hAnsi="Times New Roman" w:cs="Times New Roman"/>
          <w:noProof/>
          <w:sz w:val="24"/>
        </w:rPr>
        <w:t>(</w:t>
      </w:r>
      <w:r w:rsidRPr="002F3740">
        <w:rPr>
          <w:rFonts w:ascii="Times New Roman" w:hAnsi="Times New Roman" w:cs="Times New Roman"/>
          <w:noProof/>
          <w:sz w:val="24"/>
        </w:rPr>
        <w:t>2018)</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{"citationItems":[{"id":"ITEM-1","itemData":{"ISBN":"6289685687087","author":[{"dropping-particle":"","family":"Pradnyana","given":"Ida Bagus Gede Putra","non-dropping-particle":"","parse-names":false,"suffix":""},{"dropping-particle":"","family":"Noviari","given":"Naniek","non-dropping-particle":"","parse-names":false,"suffix":""}],"container-title":"E-Jurnal Akuntansi Universitas Udayana Vol.18.2.","id":"ITEM-1","issued":{"date-parts":[["2017"]]},"page":"1398-1425","title":"PENGARUH PERENCANAAN PAJAK TERHADAP NILAI PERUSAHAAN DENGAN TRANSPARANSI PERUSAHAAN SEBAGAI VARIABEL MODERASI","type":"article-journal","volume":"Vol. 18.2"},"uris":["http://www.mendeley.com/documents/?uuid=8497af9e-361c-42da-9552-2cf2d51a71a4"]}],"mendeley":{"formattedCitation":"(Pradnyana &amp; Noviari, 2017)","manualFormatting":"Pradnyana dan Noviari (2017)","plainTextFormattedCitation":"(Pradnyana &amp; Noviari, 2017)","previouslyFormattedCitation":"(Pradnyana &amp; Noviari,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Pradnyana dan Noviari</w:t>
      </w:r>
      <w:r w:rsidRPr="002F3740">
        <w:rPr>
          <w:rFonts w:ascii="Times New Roman" w:hAnsi="Times New Roman" w:cs="Times New Roman"/>
          <w:noProof/>
          <w:sz w:val="24"/>
        </w:rPr>
        <w:t xml:space="preserve"> </w:t>
      </w:r>
      <w:r>
        <w:rPr>
          <w:rFonts w:ascii="Times New Roman" w:hAnsi="Times New Roman" w:cs="Times New Roman"/>
          <w:noProof/>
          <w:sz w:val="24"/>
        </w:rPr>
        <w:t>(</w:t>
      </w:r>
      <w:r w:rsidRPr="002F3740">
        <w:rPr>
          <w:rFonts w:ascii="Times New Roman" w:hAnsi="Times New Roman" w:cs="Times New Roman"/>
          <w:noProof/>
          <w:sz w:val="24"/>
        </w:rPr>
        <w:t>2017)</w:t>
      </w:r>
      <w:r>
        <w:rPr>
          <w:rFonts w:ascii="Times New Roman" w:hAnsi="Times New Roman" w:cs="Times New Roman"/>
          <w:sz w:val="24"/>
        </w:rPr>
        <w:fldChar w:fldCharType="end"/>
      </w:r>
      <w:r>
        <w:rPr>
          <w:rFonts w:ascii="Times New Roman" w:hAnsi="Times New Roman" w:cs="Times New Roman"/>
          <w:sz w:val="24"/>
        </w:rPr>
        <w:t xml:space="preserve"> dan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Dewanata","given":"Pandu","non-dropping-particle":"","parse-names":false,"suffix":""},{"dropping-particle":"","family":"Achmad","given":"Tarmizi","non-dropping-particle":"","parse-names":false,"suffix":""}],"container-title":"Diponegoro Journal of Accounting","id":"ITEM-1","issue":"1","issued":{"date-parts":[["2017"]]},"page":"1-7","title":"Pengaruh Perencanaan Pajak Terhadap Nilai Perusahaan dengan Kualitas Corporate Governance sebagai Variabel Moderasi ( Studi Empiris pada Perusahaan Manufaktur yang Terdaftar di BEI pada Tahun 2012-2014 )","type":"article-journal","volume":"Vol. 6"},"uris":["http://www.mendeley.com/documents/?uuid=bc3d4cc4-35b5-4eb6-b0a0-8b605657c96c"]}],"mendeley":{"formattedCitation":"(Dewanata &amp; Achmad, 2017)","manualFormatting":"Dewanata dan Achmad (2017)","plainTextFormattedCitation":"(Dewanata &amp; Achmad, 2017)","previouslyFormattedCitation":"(Dewanata &amp; Achmad,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Dewanata dan Achmad</w:t>
      </w:r>
      <w:r w:rsidRPr="002F3740">
        <w:rPr>
          <w:rFonts w:ascii="Times New Roman" w:hAnsi="Times New Roman" w:cs="Times New Roman"/>
          <w:noProof/>
          <w:sz w:val="24"/>
        </w:rPr>
        <w:t xml:space="preserve"> </w:t>
      </w:r>
      <w:r>
        <w:rPr>
          <w:rFonts w:ascii="Times New Roman" w:hAnsi="Times New Roman" w:cs="Times New Roman"/>
          <w:noProof/>
          <w:sz w:val="24"/>
        </w:rPr>
        <w:t>(</w:t>
      </w:r>
      <w:r w:rsidRPr="002F3740">
        <w:rPr>
          <w:rFonts w:ascii="Times New Roman" w:hAnsi="Times New Roman" w:cs="Times New Roman"/>
          <w:noProof/>
          <w:sz w:val="24"/>
        </w:rPr>
        <w:t>2017)</w:t>
      </w:r>
      <w:r>
        <w:rPr>
          <w:rFonts w:ascii="Times New Roman" w:hAnsi="Times New Roman" w:cs="Times New Roman"/>
          <w:sz w:val="24"/>
        </w:rPr>
        <w:fldChar w:fldCharType="end"/>
      </w:r>
      <w:r>
        <w:rPr>
          <w:rFonts w:ascii="Times New Roman" w:hAnsi="Times New Roman" w:cs="Times New Roman"/>
          <w:sz w:val="24"/>
        </w:rPr>
        <w:t xml:space="preserve"> dan ada juga yang menggunakan istilah </w:t>
      </w:r>
      <w:r>
        <w:rPr>
          <w:rFonts w:ascii="Times New Roman" w:hAnsi="Times New Roman" w:cs="Times New Roman"/>
          <w:i/>
          <w:sz w:val="24"/>
        </w:rPr>
        <w:t>tax aggressiveness</w:t>
      </w:r>
      <w:r>
        <w:rPr>
          <w:rFonts w:ascii="Times New Roman" w:hAnsi="Times New Roman" w:cs="Times New Roman"/>
          <w:sz w:val="24"/>
        </w:rPr>
        <w:t xml:space="preserve"> atau agresivitas pajak seperti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Novitasari","given":"Shelly","non-dropping-particle":"","parse-names":false,"suffix":""},{"dropping-particle":"","family":"Ratnawati","given":"Vince","non-dropping-particle":"","parse-names":false,"suffix":""},{"dropping-particle":"","family":"Silfi","given":"Alfiati","non-dropping-particle":"","parse-names":false,"suffix":""}],"container-title":"Jurnal Online Mahasiswa (JOM) Bidang Ilmu Ekonomi","id":"ITEM-1","issue":"1","issued":{"date-parts":[["2017"]]},"page":"1901-1914","title":"PENGARUH MANAJEMEN LABA, CORPORATE GOVERNANCE, DAN INTENSITAS MODAL TERHADAP AGRESIVITAS PAJAK PERUSAHAAN (Studi Empiris pada Perusahaan Property dan Real Estate yang Terdaftar di BEI Periode Tahun 2010-2014)","type":"article-journal","volume":"Vol. 4"},"uris":["http://www.mendeley.com/documents/?uuid=7e52ff3a-7f05-45d2-93b9-a8584ac067bb"]}],"mendeley":{"formattedCitation":"(Novitasari et al., 2017)","manualFormatting":"Novitasari et al. (2017)","plainTextFormattedCitation":"(Novitasari et al., 2017)","previouslyFormattedCitation":"(Novitasari et al.,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Novitasari et al.</w:t>
      </w:r>
      <w:r w:rsidRPr="00036E91">
        <w:rPr>
          <w:rFonts w:ascii="Times New Roman" w:hAnsi="Times New Roman" w:cs="Times New Roman"/>
          <w:noProof/>
          <w:sz w:val="24"/>
        </w:rPr>
        <w:t xml:space="preserve"> </w:t>
      </w:r>
      <w:r>
        <w:rPr>
          <w:rFonts w:ascii="Times New Roman" w:hAnsi="Times New Roman" w:cs="Times New Roman"/>
          <w:noProof/>
          <w:sz w:val="24"/>
        </w:rPr>
        <w:t>(</w:t>
      </w:r>
      <w:r w:rsidRPr="00036E91">
        <w:rPr>
          <w:rFonts w:ascii="Times New Roman" w:hAnsi="Times New Roman" w:cs="Times New Roman"/>
          <w:noProof/>
          <w:sz w:val="24"/>
        </w:rPr>
        <w:t>2017)</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{"citationItems":[{"id":"ITEM-1","itemData":{"author":[{"dropping-particle":"","family":"Amril","given":"Alfred","non-dropping-particle":"","parse-names":false,"suffix":""},{"dropping-particle":"","family":"Puspa","given":"Dwi Fitri","non-dropping-particle":"","parse-names":false,"suffix":""},{"dropping-particle":"","family":"Fauziati","given":"Popi","non-dropping-particle":"","parse-names":false,"suffix":""}],"container-title":"Jurnal Fakultas Ekonomi","id":"ITEM-1","issue":"1","issued":{"date-parts":[["2015"]]},"title":"PENGARUH MANAJEMEN LABA DAN CORPORATE GOVERNANCE TERHADAP AGRESIVITAS PAJAK PERUSAHAAN MANUFAKTUR YANG LISTING DI BURSA EFEK INDONESIA (BEI) PERIODE 2011-2013","type":"article-journal","volume":"Vol. 7"},"uris":["http://www.mendeley.com/documents/?uuid=0122c869-784d-4175-948c-240cd76fc586"]}],"mendeley":{"formattedCitation":"(Amril et al., 2015)","manualFormatting":"Amril, Puspa, dan Fauziati (2015)","plainTextFormattedCitation":"(Amril et al., 2015)","previouslyFormattedCitation":"(Amril et al.,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Amril, Puspa, dan Fauziati</w:t>
      </w:r>
      <w:r w:rsidRPr="003C51E0">
        <w:rPr>
          <w:rFonts w:ascii="Times New Roman" w:hAnsi="Times New Roman" w:cs="Times New Roman"/>
          <w:noProof/>
          <w:sz w:val="24"/>
        </w:rPr>
        <w:t xml:space="preserve"> </w:t>
      </w:r>
      <w:r>
        <w:rPr>
          <w:rFonts w:ascii="Times New Roman" w:hAnsi="Times New Roman" w:cs="Times New Roman"/>
          <w:noProof/>
          <w:sz w:val="24"/>
        </w:rPr>
        <w:t>(</w:t>
      </w:r>
      <w:r w:rsidRPr="003C51E0">
        <w:rPr>
          <w:rFonts w:ascii="Times New Roman" w:hAnsi="Times New Roman" w:cs="Times New Roman"/>
          <w:noProof/>
          <w:sz w:val="24"/>
        </w:rPr>
        <w:t>2015)</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Tiaras","given":"Irvan","non-dropping-particle":"","parse-names":false,"suffix":""},{"dropping-particle":"","family":"Wijaya","given":"Henryanto","non-dropping-particle":"","parse-names":false,"suffix":""}],"container-title":"Jurnal Akuntansi","id":"ITEM-1","issue":"3","issued":{"date-parts":[["2015"]]},"page":"380-397","title":"PENGARUH LIKUIDITAS, LEVERAGE, MANAJEMEN LABA, KOMISARIS INDEPENDEN DAN UKURAN PERUSAHAAN TERHADAP AGRESIVITAS PAJAK","type":"article-journal","volume":"Vol. 19"},"uris":["http://www.mendeley.com/documents/?uuid=faae7652-ddc0-41e7-8bab-6eb0ca564d2c"]}],"mendeley":{"formattedCitation":"(Tiaras &amp; Wijaya, 2015)","manualFormatting":"Tiaras dan Wijaya (2015)","plainTextFormattedCitation":"(Tiaras &amp; Wijaya, 2015)","previouslyFormattedCitation":"(Tiaras &amp; Wijaya,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Tiaras dan Wijaya</w:t>
      </w:r>
      <w:r w:rsidRPr="00036E91">
        <w:rPr>
          <w:rFonts w:ascii="Times New Roman" w:hAnsi="Times New Roman" w:cs="Times New Roman"/>
          <w:noProof/>
          <w:sz w:val="24"/>
        </w:rPr>
        <w:t xml:space="preserve"> </w:t>
      </w:r>
      <w:r>
        <w:rPr>
          <w:rFonts w:ascii="Times New Roman" w:hAnsi="Times New Roman" w:cs="Times New Roman"/>
          <w:noProof/>
          <w:sz w:val="24"/>
        </w:rPr>
        <w:t>(</w:t>
      </w:r>
      <w:r w:rsidRPr="00036E91">
        <w:rPr>
          <w:rFonts w:ascii="Times New Roman" w:hAnsi="Times New Roman" w:cs="Times New Roman"/>
          <w:noProof/>
          <w:sz w:val="24"/>
        </w:rPr>
        <w:t>2015)</w:t>
      </w:r>
      <w:r>
        <w:rPr>
          <w:rFonts w:ascii="Times New Roman" w:hAnsi="Times New Roman" w:cs="Times New Roman"/>
          <w:sz w:val="24"/>
        </w:rPr>
        <w:fldChar w:fldCharType="end"/>
      </w:r>
      <w:r>
        <w:rPr>
          <w:rFonts w:ascii="Times New Roman" w:hAnsi="Times New Roman" w:cs="Times New Roman"/>
          <w:sz w:val="24"/>
        </w:rPr>
        <w:t xml:space="preserve"> dan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{"citationItems":[{"id":"ITEM-1","itemData":{"author":[{"dropping-particle":"","family":"Diatmika","given":"Made Dika","non-dropping-particle":"","parse-names":false,"suffix":""},{"dropping-particle":"","family":"Sukartha","given":"I Made","non-dropping-particle":"","parse-names":false,"suffix":""}],"container-title":"E-Jurnal Akuntansi Universitas Udayana","id":"ITEM-1","issued":{"date-parts":[["2019"]]},"page":"591-621","title":"Pengaruh Manajemen Laba Pada Agresivitas Pajak dan Implikasinya Terhadap Nilai Perusahaan","type":"article-journal","volume":"26.1"},"uris":["http://www.mendeley.com/documents/?uuid=ace8c7cb-f3c9-4ce0-8b4b-02f651bef2bc"]}],"mendeley":{"formattedCitation":"(Diatmika &amp; Sukartha, 2019)","manualFormatting":"Diatmika dan Sukartha (2019)","plainTextFormattedCitation":"(Diatmika &amp; Sukartha, 2019)","previouslyFormattedCitation":"(Diatmika &amp; Sukartha, 2019)"},"properties":{"noteIndex":0},"schema":"https://github.com/citation-style-language/schema/raw/master/csl-citation.json"}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Diatmika dan Sukartha</w:t>
      </w:r>
      <w:r w:rsidRPr="003C51E0">
        <w:rPr>
          <w:rFonts w:ascii="Times New Roman" w:hAnsi="Times New Roman" w:cs="Times New Roman"/>
          <w:noProof/>
          <w:sz w:val="24"/>
        </w:rPr>
        <w:t xml:space="preserve"> </w:t>
      </w:r>
      <w:r>
        <w:rPr>
          <w:rFonts w:ascii="Times New Roman" w:hAnsi="Times New Roman" w:cs="Times New Roman"/>
          <w:noProof/>
          <w:sz w:val="24"/>
        </w:rPr>
        <w:t>(</w:t>
      </w:r>
      <w:r w:rsidRPr="003C51E0">
        <w:rPr>
          <w:rFonts w:ascii="Times New Roman" w:hAnsi="Times New Roman" w:cs="Times New Roman"/>
          <w:noProof/>
          <w:sz w:val="24"/>
        </w:rPr>
        <w:t>2019)</w:t>
      </w:r>
      <w:r>
        <w:rPr>
          <w:rFonts w:ascii="Times New Roman" w:hAnsi="Times New Roman" w:cs="Times New Roman"/>
          <w:sz w:val="24"/>
        </w:rPr>
        <w:fldChar w:fldCharType="end"/>
      </w:r>
      <w:r>
        <w:rPr>
          <w:rFonts w:ascii="Times New Roman" w:hAnsi="Times New Roman" w:cs="Times New Roman"/>
          <w:sz w:val="24"/>
        </w:rPr>
        <w:t>.</w:t>
      </w:r>
    </w:p>
    <w:p w:rsidR="0062582D" w:rsidRPr="005463E5" w:rsidRDefault="0062582D" w:rsidP="0062582D">
      <w:pPr>
        <w:spacing w:line="480" w:lineRule="auto"/>
        <w:ind w:left="1080" w:firstLine="720"/>
        <w:jc w:val="both"/>
        <w:rPr>
          <w:rFonts w:ascii="Times New Roman" w:hAnsi="Times New Roman" w:cs="Times New Roman"/>
          <w:sz w:val="24"/>
        </w:rPr>
      </w:pPr>
      <w:proofErr w:type="gramStart"/>
      <w:r>
        <w:rPr>
          <w:rFonts w:ascii="Times New Roman" w:hAnsi="Times New Roman" w:cs="Times New Roman"/>
          <w:sz w:val="24"/>
        </w:rPr>
        <w:t>Oleh karena itu, muncullah suatu pertanyaan mengenai apakah ada perbedaan antara ketiga istilah tersebut.</w:t>
      </w:r>
      <w:proofErr w:type="gramEnd"/>
      <w:r>
        <w:rPr>
          <w:rFonts w:ascii="Times New Roman" w:hAnsi="Times New Roman" w:cs="Times New Roman"/>
          <w:sz w:val="24"/>
        </w:rPr>
        <w:t xml:space="preserve">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{"citationItems":[{"id":"ITEM-1","itemData":{"DOI":"10.1016/j.jfineco.2009.02.003","ISSN":"0304405X","abstract":"Taxes represent a significant cost to the firm and shareholders, and it is generally expected that shareholders prefer tax aggressiveness. However, this argument ignores potential non-tax costs that can accompany tax aggressiveness, especially those arising from agency problems. Firms owned/run by founding family members are characterized by a unique agency conflict between dominant and small shareholders. Using multiple measures to capture tax aggressiveness and founding family presence, we find that family firms are less tax aggressive than their non-family counterparts, ceteris paribus. This result suggests that family owners are willing to forgo tax benefits to avoid the non-tax cost of a potential price discount, which can arise from minority shareholders' concern with family rent-seeking masked by tax avoidance activities [Desai and Dharmapala, 2006. Corporate tax avoidance and high-powered incentives. Journal of Financial Economics 79, 145-179]. Our result is also consistent with family owners being more concerned with the potential penalty and reputation damage from an IRS audit than non-family firms. We obtain similar inferences when using a small sample of tax shelter cases. © 2009 Elsevier B.V. All rights reserved.","author":[{"dropping-particle":"","family":"Chen","given":"Shuping","non-dropping-particle":"","parse-names":false,"suffix":""},{"dropping-particle":"","family":"Chen","given":"Xia","non-dropping-particle":"","parse-names":false,"suffix":""},{"dropping-particle":"","family":"Cheng","given":"Qiang","non-dropping-particle":"","parse-names":false,"suffix":""},{"dropping-particle":"","family":"Shevlin","given":"Terry","non-dropping-particle":"","parse-names":false,"suffix":""}],"container-title":"Journal of Financial Economics","id":"ITEM-1","issue":"1","issued":{"date-parts":[["2010"]]},"page":"41-61","publisher":"Elsevier","title":"Are family firms more tax aggressive than non-family firms?","type":"article-journal","volume":"95"},"uris":["http://www.mendeley.com/documents/?uuid=f965dd88-c9fa-4a93-ba3b-18f6fba3b501"]}],"mendeley":{"formattedCitation":"(S. Chen et al., 2010)","manualFormatting":"Chen et al. (2010:41-42)","plainTextFormattedCitation":"(S. Chen et al., 2010)","previouslyFormattedCitation":"(S. Chen et al., 2010)"},"properties":{"noteIndex":0},"schema":"https://github.com/citation-style-language/schema/raw/master/csl-citation.json"}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Chen et al.</w:t>
      </w:r>
      <w:r w:rsidRPr="00036E91">
        <w:rPr>
          <w:rFonts w:ascii="Times New Roman" w:hAnsi="Times New Roman" w:cs="Times New Roman"/>
          <w:noProof/>
          <w:sz w:val="24"/>
        </w:rPr>
        <w:t xml:space="preserve"> </w:t>
      </w:r>
      <w:r>
        <w:rPr>
          <w:rFonts w:ascii="Times New Roman" w:hAnsi="Times New Roman" w:cs="Times New Roman"/>
          <w:noProof/>
          <w:sz w:val="24"/>
        </w:rPr>
        <w:t>(</w:t>
      </w:r>
      <w:r w:rsidRPr="00036E91">
        <w:rPr>
          <w:rFonts w:ascii="Times New Roman" w:hAnsi="Times New Roman" w:cs="Times New Roman"/>
          <w:noProof/>
          <w:sz w:val="24"/>
        </w:rPr>
        <w:t>2010</w:t>
      </w:r>
      <w:r>
        <w:rPr>
          <w:rFonts w:ascii="Times New Roman" w:hAnsi="Times New Roman" w:cs="Times New Roman"/>
          <w:noProof/>
          <w:sz w:val="24"/>
        </w:rPr>
        <w:t>:41-42</w:t>
      </w:r>
      <w:r w:rsidRPr="00036E91">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menggunakan istilah </w:t>
      </w:r>
      <w:r>
        <w:rPr>
          <w:rFonts w:ascii="Times New Roman" w:hAnsi="Times New Roman" w:cs="Times New Roman"/>
          <w:i/>
          <w:sz w:val="24"/>
        </w:rPr>
        <w:t xml:space="preserve">tax avoidance </w:t>
      </w:r>
      <w:r>
        <w:rPr>
          <w:rFonts w:ascii="Times New Roman" w:hAnsi="Times New Roman" w:cs="Times New Roman"/>
          <w:sz w:val="24"/>
        </w:rPr>
        <w:t xml:space="preserve">dan </w:t>
      </w:r>
      <w:r>
        <w:rPr>
          <w:rFonts w:ascii="Times New Roman" w:hAnsi="Times New Roman" w:cs="Times New Roman"/>
          <w:i/>
          <w:sz w:val="24"/>
        </w:rPr>
        <w:t xml:space="preserve">tax aggressiveness </w:t>
      </w:r>
      <w:r>
        <w:rPr>
          <w:rFonts w:ascii="Times New Roman" w:hAnsi="Times New Roman" w:cs="Times New Roman"/>
          <w:sz w:val="24"/>
        </w:rPr>
        <w:t>secara bergantian (</w:t>
      </w:r>
      <w:r>
        <w:rPr>
          <w:rFonts w:ascii="Times New Roman" w:hAnsi="Times New Roman" w:cs="Times New Roman"/>
          <w:i/>
          <w:sz w:val="24"/>
        </w:rPr>
        <w:t>interchangeably</w:t>
      </w:r>
      <w:r>
        <w:rPr>
          <w:rFonts w:ascii="Times New Roman" w:hAnsi="Times New Roman" w:cs="Times New Roman"/>
          <w:sz w:val="24"/>
        </w:rPr>
        <w:t xml:space="preserve">) karena menurutnya, </w:t>
      </w:r>
      <w:r>
        <w:rPr>
          <w:rFonts w:ascii="Times New Roman" w:hAnsi="Times New Roman" w:cs="Times New Roman"/>
          <w:i/>
          <w:sz w:val="24"/>
        </w:rPr>
        <w:t xml:space="preserve">tax aggressiveness </w:t>
      </w:r>
      <w:r>
        <w:rPr>
          <w:rFonts w:ascii="Times New Roman" w:hAnsi="Times New Roman" w:cs="Times New Roman"/>
          <w:sz w:val="24"/>
        </w:rPr>
        <w:t xml:space="preserve">mencakupi segala kegiatan perencanaan pajak yang legal, yang berada dalam </w:t>
      </w:r>
      <w:r>
        <w:rPr>
          <w:rFonts w:ascii="Times New Roman" w:hAnsi="Times New Roman" w:cs="Times New Roman"/>
          <w:i/>
          <w:sz w:val="24"/>
        </w:rPr>
        <w:t>gray area</w:t>
      </w:r>
      <w:r>
        <w:rPr>
          <w:rFonts w:ascii="Times New Roman" w:hAnsi="Times New Roman" w:cs="Times New Roman"/>
          <w:sz w:val="24"/>
        </w:rPr>
        <w:t xml:space="preserve">, dan yang ilegal. </w:t>
      </w:r>
      <w:proofErr w:type="gramStart"/>
      <w:r>
        <w:rPr>
          <w:rFonts w:ascii="Times New Roman" w:hAnsi="Times New Roman" w:cs="Times New Roman"/>
          <w:sz w:val="24"/>
        </w:rPr>
        <w:t xml:space="preserve">Oleh karena itu, perusahaan yang </w:t>
      </w:r>
      <w:r>
        <w:rPr>
          <w:rFonts w:ascii="Times New Roman" w:hAnsi="Times New Roman" w:cs="Times New Roman"/>
          <w:i/>
          <w:sz w:val="24"/>
        </w:rPr>
        <w:t>tax aggressive</w:t>
      </w:r>
      <w:r>
        <w:rPr>
          <w:rFonts w:ascii="Times New Roman" w:hAnsi="Times New Roman" w:cs="Times New Roman"/>
          <w:sz w:val="24"/>
        </w:rPr>
        <w:t xml:space="preserve"> bukan berarti perusahaan itu telah melakukan hal yang tidak sejalan dengan hukum.</w:t>
      </w:r>
      <w:proofErr w:type="gramEnd"/>
      <w:r>
        <w:rPr>
          <w:rFonts w:ascii="Times New Roman" w:hAnsi="Times New Roman" w:cs="Times New Roman"/>
          <w:sz w:val="24"/>
        </w:rPr>
        <w:t xml:space="preserve"> Sejalan dengan penjelasan tersebut,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{"citationItems":[{"id":"ITEM-1","itemData":{"DOI":"10.2139/ssrn.2363828","abstract":"I develop a unifying conceptual framework of corporate tax planning. The framework accommodates constructs frequently studied in empirical tax accounting research, i.e. tax avoidance, tax aggressiveness, tax sheltering, and tax evasion, by relating them to the seminal notion of effective tax planning presented in Scholes and Wolfson [1992]. Most importantly, literature knows no universal approach to the constructs of tax avoidance and tax aggressiveness (Hanlon and Heitzman [2010]). In search of a useful reference point to delimit non-aggressive from aggressive tax avoidance, I put a particular focus on the more-likely-than-not probability of a tax transaction being legally sustainable upon potential audit (e.g. Lisowsky, Robinson, and Schmidt [2013]). I further provide an overview of commonly used and recently suggested empirical measures of the underlying constructs and discuss their context-sensitive strengths and weaknesses. Finally, I arrange the measures along the lines of the proposed conceptual framework in an attempt to provide guidance as to which proxy most adequately reflects which conceptual construct. Although a demanding task, the promotion of a sound theoretical understanding and careful empirical handling of the relevant tax constructs should enrich the discussion and foster consistent inferences.","author":[{"dropping-particle":"","family":"Lietz","given":"Gerrit M.","non-dropping-particle":"","parse-names":false,"suffix":""}],"container-title":"Ssrn","id":"ITEM-1","issued":{"date-parts":[["2013"]]},"publisher-place":"Münster","title":"Tax Avoidance vs. Tax Aggressiveness: A Unifying Conceptual Framework","type":"report"},"uris":["http://www.mendeley.com/documents/?uuid=afd9a97b-e53c-4fab-9297-f0c94bfe4c2f"]}],"mendeley":{"formattedCitation":"(Lietz, 2013)","manualFormatting":"Lietz (2013:5)","plainTextFormattedCitation":"(Lietz, 2013)","previouslyFormattedCitation":"(Lietz, 2013)"},"properties":{"noteIndex":0},"schema":"https://github.com/citation-style-language/schema/raw/master/csl-citation.json"}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Lietz</w:t>
      </w:r>
      <w:r w:rsidRPr="001E2C54">
        <w:rPr>
          <w:rFonts w:ascii="Times New Roman" w:hAnsi="Times New Roman" w:cs="Times New Roman"/>
          <w:noProof/>
          <w:sz w:val="24"/>
        </w:rPr>
        <w:t xml:space="preserve"> </w:t>
      </w:r>
      <w:r>
        <w:rPr>
          <w:rFonts w:ascii="Times New Roman" w:hAnsi="Times New Roman" w:cs="Times New Roman"/>
          <w:noProof/>
          <w:sz w:val="24"/>
        </w:rPr>
        <w:t>(</w:t>
      </w:r>
      <w:r w:rsidRPr="001E2C54">
        <w:rPr>
          <w:rFonts w:ascii="Times New Roman" w:hAnsi="Times New Roman" w:cs="Times New Roman"/>
          <w:noProof/>
          <w:sz w:val="24"/>
        </w:rPr>
        <w:t>2013</w:t>
      </w:r>
      <w:r>
        <w:rPr>
          <w:rFonts w:ascii="Times New Roman" w:hAnsi="Times New Roman" w:cs="Times New Roman"/>
          <w:noProof/>
          <w:sz w:val="24"/>
        </w:rPr>
        <w:t>:5</w:t>
      </w:r>
      <w:r w:rsidRPr="001E2C5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dalam kerangka konseptualnya berpendapat bahwa </w:t>
      </w:r>
      <w:r>
        <w:rPr>
          <w:rFonts w:ascii="Times New Roman" w:hAnsi="Times New Roman" w:cs="Times New Roman"/>
          <w:i/>
          <w:sz w:val="24"/>
        </w:rPr>
        <w:t xml:space="preserve">tax aggressiveness </w:t>
      </w:r>
      <w:r>
        <w:rPr>
          <w:rFonts w:ascii="Times New Roman" w:hAnsi="Times New Roman" w:cs="Times New Roman"/>
          <w:sz w:val="24"/>
        </w:rPr>
        <w:t xml:space="preserve">dan </w:t>
      </w:r>
      <w:r>
        <w:rPr>
          <w:rFonts w:ascii="Times New Roman" w:hAnsi="Times New Roman" w:cs="Times New Roman"/>
          <w:i/>
          <w:sz w:val="24"/>
        </w:rPr>
        <w:t xml:space="preserve">tax evasion </w:t>
      </w:r>
      <w:r>
        <w:rPr>
          <w:rFonts w:ascii="Times New Roman" w:hAnsi="Times New Roman" w:cs="Times New Roman"/>
          <w:sz w:val="24"/>
        </w:rPr>
        <w:t xml:space="preserve">justru termasuk dalam </w:t>
      </w:r>
      <w:r>
        <w:rPr>
          <w:rFonts w:ascii="Times New Roman" w:hAnsi="Times New Roman" w:cs="Times New Roman"/>
          <w:i/>
          <w:sz w:val="24"/>
        </w:rPr>
        <w:t>tax avoidance</w:t>
      </w:r>
      <w:r>
        <w:rPr>
          <w:rFonts w:ascii="Times New Roman" w:hAnsi="Times New Roman" w:cs="Times New Roman"/>
          <w:sz w:val="24"/>
        </w:rPr>
        <w:t xml:space="preserve"> karena menurutnya, </w:t>
      </w:r>
      <w:r>
        <w:rPr>
          <w:rFonts w:ascii="Times New Roman" w:hAnsi="Times New Roman" w:cs="Times New Roman"/>
          <w:i/>
          <w:sz w:val="24"/>
        </w:rPr>
        <w:t xml:space="preserve">tax avoidance </w:t>
      </w:r>
      <w:r>
        <w:rPr>
          <w:rFonts w:ascii="Times New Roman" w:hAnsi="Times New Roman" w:cs="Times New Roman"/>
          <w:sz w:val="24"/>
        </w:rPr>
        <w:t>adalah “</w:t>
      </w:r>
      <w:r>
        <w:rPr>
          <w:rFonts w:ascii="Times New Roman" w:hAnsi="Times New Roman" w:cs="Times New Roman"/>
          <w:i/>
          <w:sz w:val="24"/>
        </w:rPr>
        <w:t>explicit income tax reduction</w:t>
      </w:r>
      <w:r>
        <w:rPr>
          <w:rFonts w:ascii="Times New Roman" w:hAnsi="Times New Roman" w:cs="Times New Roman"/>
          <w:sz w:val="24"/>
        </w:rPr>
        <w:t xml:space="preserve">” atau pengurangan beban pajak penghasilan secara eksplisit. </w:t>
      </w:r>
      <w:proofErr w:type="gramStart"/>
      <w:r>
        <w:rPr>
          <w:rFonts w:ascii="Times New Roman" w:hAnsi="Times New Roman" w:cs="Times New Roman"/>
          <w:sz w:val="24"/>
        </w:rPr>
        <w:t xml:space="preserve">Jadi, tindakan-tindakan yang illegal seperti penggelapan pajak pun termasuk dalam istilah </w:t>
      </w:r>
      <w:r>
        <w:rPr>
          <w:rFonts w:ascii="Times New Roman" w:hAnsi="Times New Roman" w:cs="Times New Roman"/>
          <w:i/>
          <w:sz w:val="24"/>
        </w:rPr>
        <w:t>tax avoidance</w:t>
      </w:r>
      <w:r>
        <w:rPr>
          <w:rFonts w:ascii="Times New Roman" w:hAnsi="Times New Roman" w:cs="Times New Roman"/>
          <w:sz w:val="24"/>
        </w:rPr>
        <w:t>.</w:t>
      </w:r>
      <w:proofErr w:type="gramEnd"/>
      <w:r>
        <w:rPr>
          <w:rFonts w:ascii="Times New Roman" w:hAnsi="Times New Roman" w:cs="Times New Roman"/>
          <w:sz w:val="24"/>
        </w:rPr>
        <w:t xml:space="preserve"> Tetapi dari sisi lain, seperti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{"citationItems":[{"id":"ITEM-1","itemData":{"DOI":"10.1016/j.jfineco.2009.02.003","ISSN":"0304405X","abstract":"Taxes represent a significant cost to the firm and shareholders, and it is generally expected that shareholders prefer tax aggressiveness. However, this argument ignores potential non-tax costs that can accompany tax aggressiveness, especially those arising from agency problems. Firms owned/run by founding family members are characterized by a unique agency conflict between dominant and small shareholders. Using multiple measures to capture tax aggressiveness and founding family presence, we find that family firms are less tax aggressive than their non-family counterparts, ceteris paribus. This result suggests that family owners are willing to forgo tax benefits to avoid the non-tax cost of a potential price discount, which can arise from minority shareholders' concern with family rent-seeking masked by tax avoidance activities [Desai and Dharmapala, 2006. Corporate tax avoidance and high-powered incentives. Journal of Financial Economics 79, 145-179]. Our result is also consistent with family owners being more concerned with the potential penalty and reputation damage from an IRS audit than non-family firms. We obtain similar inferences when using a small sample of tax shelter cases. © 2009 Elsevier B.V. All rights reserved.","author":[{"dropping-particle":"","family":"Chen","given":"Shuping","non-dropping-particle":"","parse-names":false,"suffix":""},{"dropping-particle":"","family":"Chen","given":"Xia","non-dropping-particle":"","parse-names":false,"suffix":""},{"dropping-particle":"","family":"Cheng","given":"Qiang","non-dropping-particle":"","parse-names":false,"suffix":""},{"dropping-particle":"","family":"Shevlin","given":"Terry","non-dropping-particle":"","parse-names":false,"suffix":""}],"container-title":"Journal of Financial Economics","id":"ITEM-1","issue":"1","issued":{"date-parts":[["2010"]]},"page":"41-61","publisher":"Elsevier","title":"Are family firms more tax aggressive than non-family firms?","type":"article-journal","volume":"95"},"uris":["http://www.mendeley.com/documents/?uuid=f965dd88-c9fa-4a93-ba3b-18f6fba3b501"]}],"mendeley":{"formattedCitation":"(S. Chen et al., 2010)","manualFormatting":"Chen et al. (2010:41-42)","plainTextFormattedCitation":"(S. Chen et al., 2010)","previouslyFormattedCitation":"(S. Chen et al., 2010)"},"properties":{"noteIndex":0},"schema":"https://github.com/citation-style-language/schema/raw/master/csl-citation.json"}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Chen et al.</w:t>
      </w:r>
      <w:r w:rsidRPr="00036E91">
        <w:rPr>
          <w:rFonts w:ascii="Times New Roman" w:hAnsi="Times New Roman" w:cs="Times New Roman"/>
          <w:noProof/>
          <w:sz w:val="24"/>
        </w:rPr>
        <w:t xml:space="preserve"> </w:t>
      </w:r>
      <w:r>
        <w:rPr>
          <w:rFonts w:ascii="Times New Roman" w:hAnsi="Times New Roman" w:cs="Times New Roman"/>
          <w:noProof/>
          <w:sz w:val="24"/>
        </w:rPr>
        <w:t>(</w:t>
      </w:r>
      <w:r w:rsidRPr="00036E91">
        <w:rPr>
          <w:rFonts w:ascii="Times New Roman" w:hAnsi="Times New Roman" w:cs="Times New Roman"/>
          <w:noProof/>
          <w:sz w:val="24"/>
        </w:rPr>
        <w:t>2010</w:t>
      </w:r>
      <w:r>
        <w:rPr>
          <w:rFonts w:ascii="Times New Roman" w:hAnsi="Times New Roman" w:cs="Times New Roman"/>
          <w:noProof/>
          <w:sz w:val="24"/>
        </w:rPr>
        <w:t>:41-42</w:t>
      </w:r>
      <w:r w:rsidRPr="00036E91">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perusahaan yang melakukan </w:t>
      </w:r>
      <w:r>
        <w:rPr>
          <w:rFonts w:ascii="Times New Roman" w:hAnsi="Times New Roman" w:cs="Times New Roman"/>
          <w:i/>
          <w:sz w:val="24"/>
        </w:rPr>
        <w:t>tax avoidance</w:t>
      </w:r>
      <w:r>
        <w:rPr>
          <w:rFonts w:ascii="Times New Roman" w:hAnsi="Times New Roman" w:cs="Times New Roman"/>
          <w:sz w:val="24"/>
        </w:rPr>
        <w:t xml:space="preserve"> belum tentu melakukan </w:t>
      </w:r>
      <w:r>
        <w:rPr>
          <w:rFonts w:ascii="Times New Roman" w:hAnsi="Times New Roman" w:cs="Times New Roman"/>
          <w:i/>
          <w:sz w:val="24"/>
        </w:rPr>
        <w:t>tax evasion</w:t>
      </w:r>
      <w:r>
        <w:rPr>
          <w:rFonts w:ascii="Times New Roman" w:hAnsi="Times New Roman" w:cs="Times New Roman"/>
          <w:sz w:val="24"/>
        </w:rPr>
        <w:t xml:space="preserve">. Pada akhirnya, yang menjadi perbedaan antara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{"citationItems":[{"id":"ITEM-1","itemData":{"DOI":"10.1016/j.jfineco.2009.02.003","ISSN":"0304405X","abstract":"Taxes represent a significant cost to the firm and shareholders, and it is generally expected that shareholders prefer tax aggressiveness. However, this argument ignores potential non-tax costs that can accompany tax aggressiveness, especially those arising from agency problems. Firms owned/run by founding family members are characterized by a unique agency conflict between dominant and small shareholders. Using multiple measures to capture tax aggressiveness and founding family presence, we find that family firms are less tax aggressive than their non-family counterparts, ceteris paribus. This result suggests that family owners are willing to forgo tax benefits to avoid the non-tax cost of a potential price discount, which can arise from minority shareholders' concern with family rent-seeking masked by tax avoidance activities [Desai and Dharmapala, 2006. Corporate tax avoidance and high-powered incentives. Journal of Financial Economics 79, 145-179]. Our result is also consistent with family owners being more concerned with the potential penalty and reputation damage from an IRS audit than non-family firms. We obtain similar inferences when using a small sample of tax shelter cases. © 2009 Elsevier B.V. All rights reserved.","author":[{"dropping-particle":"","family":"Chen","given":"Shuping","non-dropping-particle":"","parse-names":false,"suffix":""},{"dropping-particle":"","family":"Chen","given":"Xia","non-dropping-particle":"","parse-names":false,"suffix":""},{"dropping-particle":"","family":"Cheng","given":"Qiang","non-dropping-particle":"","parse-names":false,"suffix":""},{"dropping-particle":"","family":"Shevlin","given":"Terry","non-dropping-particle":"","parse-names":false,"suffix":""}],"container-title":"Journal of Financial Economics","id":"ITEM-1","issue":"1","issued":{"date-parts":[["2010"]]},"page":"41-61","publisher":"Elsevier","title":"Are family firms more tax aggressive than non-family firms?","type":"article-journal","volume":"95"},"uris":["http://www.mendeley.com/documents/?uuid=f965dd88-c9fa-4a93-ba3b-18f6fba3b501"]}],"mendeley":{"formattedCitation":"(S. Chen et al., 2010)","manualFormatting":"Chen et al. (2010:41-42)","plainTextFormattedCitation":"(S. Chen et al., 2010)","previouslyFormattedCitation":"(S. Chen et al., 2010)"},"properties":{"noteIndex":0},"schema":"https://github.com/citation-style-language/schema/raw/master/csl-citation.json"}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Chen et al.</w:t>
      </w:r>
      <w:r w:rsidRPr="00036E91">
        <w:rPr>
          <w:rFonts w:ascii="Times New Roman" w:hAnsi="Times New Roman" w:cs="Times New Roman"/>
          <w:noProof/>
          <w:sz w:val="24"/>
        </w:rPr>
        <w:t xml:space="preserve"> </w:t>
      </w:r>
      <w:r>
        <w:rPr>
          <w:rFonts w:ascii="Times New Roman" w:hAnsi="Times New Roman" w:cs="Times New Roman"/>
          <w:noProof/>
          <w:sz w:val="24"/>
        </w:rPr>
        <w:t>(</w:t>
      </w:r>
      <w:r w:rsidRPr="00036E91">
        <w:rPr>
          <w:rFonts w:ascii="Times New Roman" w:hAnsi="Times New Roman" w:cs="Times New Roman"/>
          <w:noProof/>
          <w:sz w:val="24"/>
        </w:rPr>
        <w:t>2010</w:t>
      </w:r>
      <w:r>
        <w:rPr>
          <w:rFonts w:ascii="Times New Roman" w:hAnsi="Times New Roman" w:cs="Times New Roman"/>
          <w:noProof/>
          <w:sz w:val="24"/>
        </w:rPr>
        <w:t>:41-42</w:t>
      </w:r>
      <w:r w:rsidRPr="00036E91">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{"citationItems":[{"id":"ITEM-1","itemData":{"DOI":"10.2139/ssrn.2363828","abstract":"I develop a unifying conceptual framework of corporate tax planning. The framework accommodates constructs frequently studied in empirical tax accounting research, i.e. tax avoidance, tax aggressiveness, tax sheltering, and tax evasion, by relating them to the seminal notion of effective tax planning presented in Scholes and Wolfson [1992]. Most importantly, literature knows no universal approach to the constructs of tax avoidance and tax aggressiveness (Hanlon and Heitzman [2010]). In search of a useful reference point to delimit non-aggressive from aggressive tax avoidance, I put a particular focus on the more-likely-than-not probability of a tax transaction being legally sustainable upon potential audit (e.g. Lisowsky, Robinson, and Schmidt [2013]). I further provide an overview of commonly used and recently suggested empirical measures of the underlying constructs and discuss their context-sensitive strengths and weaknesses. Finally, I arrange the measures along the lines of the proposed conceptual framework in an attempt to provide guidance as to which proxy most adequately reflects which conceptual construct. Although a demanding task, the promotion of a sound theoretical understanding and careful empirical handling of the relevant tax constructs should enrich the discussion and foster consistent inferences.","author":[{"dropping-particle":"","family":"Lietz","given":"Gerrit M.","non-dropping-particle":"","parse-names":false,"suffix":""}],"container-title":"Ssrn","id":"ITEM-1","issued":{"date-parts":[["2013"]]},"publisher-place":"Münster","title":"Tax Avoidance vs. Tax Aggressiveness: A Unifying Conceptual Framework","type":"report"},"uris":["http://www.mendeley.com/documents/?uuid=afd9a97b-e53c-4fab-9297-f0c94bfe4c2f"]}],"mendeley":{"formattedCitation":"(Lietz, 2013)","manualFormatting":"Lietz (2013:5)","plainTextFormattedCitation":"(Lietz, 2013)","previouslyFormattedCitation":"(Lietz, 2013)"},"properties":{"noteIndex":0},"schema":"https://github.com/citation-style-language/schema/raw/master/csl-citation.json"}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Lietz</w:t>
      </w:r>
      <w:r w:rsidRPr="001E2C54">
        <w:rPr>
          <w:rFonts w:ascii="Times New Roman" w:hAnsi="Times New Roman" w:cs="Times New Roman"/>
          <w:noProof/>
          <w:sz w:val="24"/>
        </w:rPr>
        <w:t xml:space="preserve"> </w:t>
      </w:r>
      <w:r>
        <w:rPr>
          <w:rFonts w:ascii="Times New Roman" w:hAnsi="Times New Roman" w:cs="Times New Roman"/>
          <w:noProof/>
          <w:sz w:val="24"/>
        </w:rPr>
        <w:t>(</w:t>
      </w:r>
      <w:r w:rsidRPr="001E2C54">
        <w:rPr>
          <w:rFonts w:ascii="Times New Roman" w:hAnsi="Times New Roman" w:cs="Times New Roman"/>
          <w:noProof/>
          <w:sz w:val="24"/>
        </w:rPr>
        <w:t>2013</w:t>
      </w:r>
      <w:r>
        <w:rPr>
          <w:rFonts w:ascii="Times New Roman" w:hAnsi="Times New Roman" w:cs="Times New Roman"/>
          <w:noProof/>
          <w:sz w:val="24"/>
        </w:rPr>
        <w:t>:5</w:t>
      </w:r>
      <w:r w:rsidRPr="001E2C5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{"citationItems":[{"id":"ITEM-1","itemData":{"author":[{"dropping-particle":"","family":"Pohan","given":"Chairil Anwar","non-dropping-particle":"","parse-names":false,"suffix":""}],"edition":"Edisi Revi","id":"ITEM-1","issued":{"date-parts":[["2013"]]},"publisher":"PT Gramedia Pustaka Utama","publisher-place":"Jakarta","title":"Manajemen Perpajakan Strategi Perencanaan Pajak dan Bisnis","type":"book"},"uris":["http://www.mendeley.com/documents/?uuid=be19400b-ef61-4083-8e2b-8c538f2d069e"]}],"mendeley":{"formattedCitation":"(Pohan, 2013)","manualFormatting":"Pohan (2013:23)","plainTextFormattedCitation":"(Pohan, 2013)","previouslyFormattedCitation":"(Pohan, 2013)"},"properties":{"noteIndex":0},"schema":"https://github.com/citation-style-language/schema/raw/master/csl-citation.json"}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Pohan</w:t>
      </w:r>
      <w:r w:rsidRPr="008951E6">
        <w:rPr>
          <w:rFonts w:ascii="Times New Roman" w:hAnsi="Times New Roman" w:cs="Times New Roman"/>
          <w:noProof/>
          <w:sz w:val="24"/>
        </w:rPr>
        <w:t xml:space="preserve"> </w:t>
      </w:r>
      <w:r>
        <w:rPr>
          <w:rFonts w:ascii="Times New Roman" w:hAnsi="Times New Roman" w:cs="Times New Roman"/>
          <w:noProof/>
          <w:sz w:val="24"/>
        </w:rPr>
        <w:lastRenderedPageBreak/>
        <w:t>(</w:t>
      </w:r>
      <w:r w:rsidRPr="008951E6">
        <w:rPr>
          <w:rFonts w:ascii="Times New Roman" w:hAnsi="Times New Roman" w:cs="Times New Roman"/>
          <w:noProof/>
          <w:sz w:val="24"/>
        </w:rPr>
        <w:t>2013</w:t>
      </w:r>
      <w:r>
        <w:rPr>
          <w:rFonts w:ascii="Times New Roman" w:hAnsi="Times New Roman" w:cs="Times New Roman"/>
          <w:noProof/>
          <w:sz w:val="24"/>
        </w:rPr>
        <w:t>:23</w:t>
      </w:r>
      <w:r w:rsidRPr="008951E6">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adalah tindakan-tindakan apa saja yang termasuk dalam istilah “</w:t>
      </w:r>
      <w:r>
        <w:rPr>
          <w:rFonts w:ascii="Times New Roman" w:hAnsi="Times New Roman" w:cs="Times New Roman"/>
          <w:i/>
          <w:sz w:val="24"/>
        </w:rPr>
        <w:t>tax avoidance</w:t>
      </w:r>
      <w:r>
        <w:rPr>
          <w:rFonts w:ascii="Times New Roman" w:hAnsi="Times New Roman" w:cs="Times New Roman"/>
          <w:sz w:val="24"/>
        </w:rPr>
        <w:t>”. Penelitian ini menggunakan istilah “</w:t>
      </w:r>
      <w:r>
        <w:rPr>
          <w:rFonts w:ascii="Times New Roman" w:hAnsi="Times New Roman" w:cs="Times New Roman"/>
          <w:i/>
          <w:sz w:val="24"/>
        </w:rPr>
        <w:t>tax avoidance</w:t>
      </w:r>
      <w:r>
        <w:rPr>
          <w:rFonts w:ascii="Times New Roman" w:hAnsi="Times New Roman" w:cs="Times New Roman"/>
          <w:sz w:val="24"/>
        </w:rPr>
        <w:t xml:space="preserve">” agar sejalan dengan pustaka yang relevan seperti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{"citationItems":[{"id":"ITEM-1","itemData":{"author":[{"dropping-particle":"","family":"Pohan","given":"Chairil Anwar","non-dropping-particle":"","parse-names":false,"suffix":""}],"edition":"Edisi Revi","id":"ITEM-1","issued":{"date-parts":[["2013"]]},"publisher":"PT Gramedia Pustaka Utama","publisher-place":"Jakarta","title":"Manajemen Perpajakan Strategi Perencanaan Pajak dan Bisnis","type":"book"},"uris":["http://www.mendeley.com/documents/?uuid=be19400b-ef61-4083-8e2b-8c538f2d069e"]}],"mendeley":{"formattedCitation":"(Pohan, 2013)","manualFormatting":"Pohan (2013:23)","plainTextFormattedCitation":"(Pohan, 2013)","previouslyFormattedCitation":"(Pohan, 2013)"},"properties":{"noteIndex":0},"schema":"https://github.com/citation-style-language/schema/raw/master/csl-citation.json"}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Pohan</w:t>
      </w:r>
      <w:r w:rsidRPr="008951E6">
        <w:rPr>
          <w:rFonts w:ascii="Times New Roman" w:hAnsi="Times New Roman" w:cs="Times New Roman"/>
          <w:noProof/>
          <w:sz w:val="24"/>
        </w:rPr>
        <w:t xml:space="preserve"> </w:t>
      </w:r>
      <w:r>
        <w:rPr>
          <w:rFonts w:ascii="Times New Roman" w:hAnsi="Times New Roman" w:cs="Times New Roman"/>
          <w:noProof/>
          <w:sz w:val="24"/>
        </w:rPr>
        <w:t>(</w:t>
      </w:r>
      <w:r w:rsidRPr="008951E6">
        <w:rPr>
          <w:rFonts w:ascii="Times New Roman" w:hAnsi="Times New Roman" w:cs="Times New Roman"/>
          <w:noProof/>
          <w:sz w:val="24"/>
        </w:rPr>
        <w:t>2013</w:t>
      </w:r>
      <w:r>
        <w:rPr>
          <w:rFonts w:ascii="Times New Roman" w:hAnsi="Times New Roman" w:cs="Times New Roman"/>
          <w:noProof/>
          <w:sz w:val="24"/>
        </w:rPr>
        <w:t>:23</w:t>
      </w:r>
      <w:r w:rsidRPr="008951E6">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Perusahaan yang lebih agresif dalam menurunkan beban pajaknya memiliki </w:t>
      </w:r>
      <w:r>
        <w:rPr>
          <w:rFonts w:ascii="Times New Roman" w:hAnsi="Times New Roman" w:cs="Times New Roman"/>
          <w:i/>
          <w:sz w:val="24"/>
        </w:rPr>
        <w:t xml:space="preserve">Effective Tax Rate </w:t>
      </w:r>
      <w:r>
        <w:rPr>
          <w:rFonts w:ascii="Times New Roman" w:hAnsi="Times New Roman" w:cs="Times New Roman"/>
          <w:sz w:val="24"/>
        </w:rPr>
        <w:t xml:space="preserve">yang lebih rendah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{"citationItems":[{"id":"ITEM-1","itemData":{"DOI":"10.1016/j.jfineco.2009.02.003","ISSN":"0304405X","abstract":"Taxes represent a significant cost to the firm and shareholders, and it is generally expected that shareholders prefer tax aggressiveness. However, this argument ignores potential non-tax costs that can accompany tax aggressiveness, especially those arising from agency problems. Firms owned/run by founding family members are characterized by a unique agency conflict between dominant and small shareholders. Using multiple measures to capture tax aggressiveness and founding family presence, we find that family firms are less tax aggressive than their non-family counterparts, ceteris paribus. This result suggests that family owners are willing to forgo tax benefits to avoid the non-tax cost of a potential price discount, which can arise from minority shareholders' concern with family rent-seeking masked by tax avoidance activities [Desai and Dharmapala, 2006. Corporate tax avoidance and high-powered incentives. Journal of Financial Economics 79, 145-179]. Our result is also consistent with family owners being more concerned with the potential penalty and reputation damage from an IRS audit than non-family firms. We obtain similar inferences when using a small sample of tax shelter cases. © 2009 Elsevier B.V. All rights reserved.","author":[{"dropping-particle":"","family":"Chen","given":"Shuping","non-dropping-particle":"","parse-names":false,"suffix":""},{"dropping-particle":"","family":"Chen","given":"Xia","non-dropping-particle":"","parse-names":false,"suffix":""},{"dropping-particle":"","family":"Cheng","given":"Qiang","non-dropping-particle":"","parse-names":false,"suffix":""},{"dropping-particle":"","family":"Shevlin","given":"Terry","non-dropping-particle":"","parse-names":false,"suffix":""}],"container-title":"Journal of Financial Economics","id":"ITEM-1","issue":"1","issued":{"date-parts":[["2010"]]},"page":"41-61","publisher":"Elsevier","title":"Are family firms more tax aggressive than non-family firms?","type":"article-journal","volume":"95"},"uris":["http://www.mendeley.com/documents/?uuid=f965dd88-c9fa-4a93-ba3b-18f6fba3b501"]}],"mendeley":{"formattedCitation":"(S. Chen et al., 2010)","manualFormatting":"Chen et al. (2010:42)","plainTextFormattedCitation":"(S. Chen et al., 2010)","previouslyFormattedCitation":"(S. Chen et al., 2010)"},"properties":{"noteIndex":0},"schema":"https://github.com/citation-style-language/schema/raw/master/csl-citation.json"}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Chen et al.</w:t>
      </w:r>
      <w:r w:rsidRPr="002036BC">
        <w:rPr>
          <w:rFonts w:ascii="Times New Roman" w:hAnsi="Times New Roman" w:cs="Times New Roman"/>
          <w:noProof/>
          <w:sz w:val="24"/>
        </w:rPr>
        <w:t xml:space="preserve"> </w:t>
      </w:r>
      <w:r>
        <w:rPr>
          <w:rFonts w:ascii="Times New Roman" w:hAnsi="Times New Roman" w:cs="Times New Roman"/>
          <w:noProof/>
          <w:sz w:val="24"/>
        </w:rPr>
        <w:t>(</w:t>
      </w:r>
      <w:r w:rsidRPr="002036BC">
        <w:rPr>
          <w:rFonts w:ascii="Times New Roman" w:hAnsi="Times New Roman" w:cs="Times New Roman"/>
          <w:noProof/>
          <w:sz w:val="24"/>
        </w:rPr>
        <w:t>2010</w:t>
      </w:r>
      <w:r>
        <w:rPr>
          <w:rFonts w:ascii="Times New Roman" w:hAnsi="Times New Roman" w:cs="Times New Roman"/>
          <w:noProof/>
          <w:sz w:val="24"/>
        </w:rPr>
        <w:t>:42</w:t>
      </w:r>
      <w:r w:rsidRPr="002036BC">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62582D" w:rsidRPr="00AA7C58" w:rsidRDefault="0062582D" w:rsidP="007C4152">
      <w:pPr>
        <w:pStyle w:val="Heading4"/>
        <w:numPr>
          <w:ilvl w:val="0"/>
          <w:numId w:val="9"/>
        </w:numPr>
        <w:spacing w:line="480" w:lineRule="auto"/>
        <w:rPr>
          <w:rFonts w:ascii="Times New Roman" w:hAnsi="Times New Roman" w:cs="Times New Roman"/>
          <w:i w:val="0"/>
          <w:color w:val="auto"/>
          <w:sz w:val="24"/>
        </w:rPr>
      </w:pPr>
      <w:r>
        <w:rPr>
          <w:rFonts w:ascii="Times New Roman" w:hAnsi="Times New Roman" w:cs="Times New Roman"/>
          <w:i w:val="0"/>
          <w:color w:val="auto"/>
          <w:sz w:val="24"/>
        </w:rPr>
        <w:t xml:space="preserve">Pengukuran </w:t>
      </w:r>
      <w:r>
        <w:rPr>
          <w:rFonts w:ascii="Times New Roman" w:hAnsi="Times New Roman" w:cs="Times New Roman"/>
          <w:color w:val="auto"/>
          <w:sz w:val="24"/>
        </w:rPr>
        <w:t>Tax Avoidance</w:t>
      </w:r>
    </w:p>
    <w:p w:rsidR="0062582D" w:rsidRDefault="0062582D" w:rsidP="0062582D">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Hanlon","given":"Michelle","non-dropping-particle":"","parse-names":false,"suffix":""},{"dropping-particle":"","family":"Heitzman","given":"Shane","non-dropping-particle":"","parse-names":false,"suffix":""}],"container-title":"Journal of Accounting and Economics","id":"ITEM-1","issued":{"date-parts":[["2010"]]},"page":"127-178","title":"A review of tax research","type":"article-journal","volume":"50"},"uris":["http://www.mendeley.com/documents/?uuid=b4657c7b-0cb7-44aa-bf67-f58229cf3cc8"]}],"mendeley":{"formattedCitation":"(Hanlon &amp; Heitzman, 2010)","manualFormatting":"Hanlon dan Heitzman (2010:140)","plainTextFormattedCitation":"(Hanlon &amp; Heitzman, 2010)","previouslyFormattedCitation":"(Hanlon &amp; Heitzman, 2010)"},"properties":{"noteIndex":0},"schema":"https://github.com/citation-style-language/schema/raw/master/csl-citation.json"}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Hanlon dan Heitzman</w:t>
      </w:r>
      <w:r w:rsidRPr="00413EF2">
        <w:rPr>
          <w:rFonts w:ascii="Times New Roman" w:hAnsi="Times New Roman" w:cs="Times New Roman"/>
          <w:noProof/>
          <w:sz w:val="24"/>
        </w:rPr>
        <w:t xml:space="preserve"> </w:t>
      </w:r>
      <w:r>
        <w:rPr>
          <w:rFonts w:ascii="Times New Roman" w:hAnsi="Times New Roman" w:cs="Times New Roman"/>
          <w:noProof/>
          <w:sz w:val="24"/>
        </w:rPr>
        <w:t>(</w:t>
      </w:r>
      <w:r w:rsidRPr="00413EF2">
        <w:rPr>
          <w:rFonts w:ascii="Times New Roman" w:hAnsi="Times New Roman" w:cs="Times New Roman"/>
          <w:noProof/>
          <w:sz w:val="24"/>
        </w:rPr>
        <w:t>2010</w:t>
      </w:r>
      <w:r>
        <w:rPr>
          <w:rFonts w:ascii="Times New Roman" w:hAnsi="Times New Roman" w:cs="Times New Roman"/>
          <w:noProof/>
          <w:sz w:val="24"/>
        </w:rPr>
        <w:t>:</w:t>
      </w:r>
      <w:r w:rsidRPr="00413EF2">
        <w:rPr>
          <w:rFonts w:ascii="Times New Roman" w:hAnsi="Times New Roman" w:cs="Times New Roman"/>
          <w:noProof/>
          <w:sz w:val="24"/>
        </w:rPr>
        <w:t>140)</w:t>
      </w:r>
      <w:r>
        <w:rPr>
          <w:rFonts w:ascii="Times New Roman" w:hAnsi="Times New Roman" w:cs="Times New Roman"/>
          <w:sz w:val="24"/>
        </w:rPr>
        <w:fldChar w:fldCharType="end"/>
      </w:r>
      <w:r>
        <w:rPr>
          <w:rFonts w:ascii="Times New Roman" w:hAnsi="Times New Roman" w:cs="Times New Roman"/>
          <w:sz w:val="24"/>
        </w:rPr>
        <w:t>, ada</w:t>
      </w:r>
      <w:r w:rsidRPr="00DE3CCB">
        <w:rPr>
          <w:rFonts w:ascii="Times New Roman" w:hAnsi="Times New Roman" w:cs="Times New Roman"/>
          <w:sz w:val="24"/>
        </w:rPr>
        <w:t xml:space="preserve"> dua belas cara yang dapat digunakan </w:t>
      </w:r>
      <w:r>
        <w:rPr>
          <w:rFonts w:ascii="Times New Roman" w:hAnsi="Times New Roman" w:cs="Times New Roman"/>
          <w:sz w:val="24"/>
        </w:rPr>
        <w:t>untuk</w:t>
      </w:r>
      <w:r w:rsidRPr="00DE3CCB">
        <w:rPr>
          <w:rFonts w:ascii="Times New Roman" w:hAnsi="Times New Roman" w:cs="Times New Roman"/>
          <w:sz w:val="24"/>
        </w:rPr>
        <w:t xml:space="preserve"> mengukur </w:t>
      </w:r>
      <w:r w:rsidRPr="00DE3CCB">
        <w:rPr>
          <w:rFonts w:ascii="Times New Roman" w:hAnsi="Times New Roman" w:cs="Times New Roman"/>
          <w:i/>
          <w:sz w:val="24"/>
        </w:rPr>
        <w:t>tax avoidance</w:t>
      </w:r>
      <w:r w:rsidRPr="00DE3CCB">
        <w:rPr>
          <w:rFonts w:ascii="Times New Roman" w:hAnsi="Times New Roman" w:cs="Times New Roman"/>
          <w:sz w:val="24"/>
        </w:rPr>
        <w:t xml:space="preserve"> yaitu</w:t>
      </w:r>
      <w:r>
        <w:rPr>
          <w:rFonts w:ascii="Times New Roman" w:hAnsi="Times New Roman" w:cs="Times New Roman"/>
          <w:sz w:val="24"/>
        </w:rPr>
        <w:t>:</w:t>
      </w:r>
    </w:p>
    <w:p w:rsidR="0062582D" w:rsidRDefault="0062582D" w:rsidP="0062582D">
      <w:pPr>
        <w:pStyle w:val="Caption"/>
        <w:keepNext/>
        <w:ind w:left="1080"/>
        <w:jc w:val="center"/>
        <w:rPr>
          <w:rFonts w:ascii="Times New Roman" w:hAnsi="Times New Roman" w:cs="Times New Roman"/>
          <w:color w:val="auto"/>
          <w:sz w:val="24"/>
        </w:rPr>
      </w:pPr>
      <w:bookmarkStart w:id="13" w:name="_Toc16453123"/>
      <w:proofErr w:type="gramStart"/>
      <w:r w:rsidRPr="00345F34">
        <w:rPr>
          <w:rFonts w:ascii="Times New Roman" w:hAnsi="Times New Roman" w:cs="Times New Roman"/>
          <w:color w:val="auto"/>
          <w:sz w:val="24"/>
        </w:rPr>
        <w:t>Tabel 2.</w:t>
      </w:r>
      <w:proofErr w:type="gramEnd"/>
      <w:r w:rsidRPr="00345F34">
        <w:rPr>
          <w:rFonts w:ascii="Times New Roman" w:hAnsi="Times New Roman" w:cs="Times New Roman"/>
          <w:color w:val="auto"/>
          <w:sz w:val="24"/>
        </w:rPr>
        <w:t xml:space="preserve"> </w:t>
      </w:r>
      <w:r w:rsidRPr="00345F34">
        <w:rPr>
          <w:rFonts w:ascii="Times New Roman" w:hAnsi="Times New Roman" w:cs="Times New Roman"/>
          <w:color w:val="auto"/>
          <w:sz w:val="24"/>
        </w:rPr>
        <w:fldChar w:fldCharType="begin"/>
      </w:r>
      <w:r w:rsidRPr="00345F34">
        <w:rPr>
          <w:rFonts w:ascii="Times New Roman" w:hAnsi="Times New Roman" w:cs="Times New Roman"/>
          <w:color w:val="auto"/>
          <w:sz w:val="24"/>
        </w:rPr>
        <w:instrText xml:space="preserve"> SEQ Tabel_2. \* ARABIC </w:instrText>
      </w:r>
      <w:r w:rsidRPr="00345F34">
        <w:rPr>
          <w:rFonts w:ascii="Times New Roman" w:hAnsi="Times New Roman" w:cs="Times New Roman"/>
          <w:color w:val="auto"/>
          <w:sz w:val="24"/>
        </w:rPr>
        <w:fldChar w:fldCharType="separate"/>
      </w:r>
      <w:r>
        <w:rPr>
          <w:rFonts w:ascii="Times New Roman" w:hAnsi="Times New Roman" w:cs="Times New Roman"/>
          <w:noProof/>
          <w:color w:val="auto"/>
          <w:sz w:val="24"/>
        </w:rPr>
        <w:t>1</w:t>
      </w:r>
      <w:bookmarkEnd w:id="13"/>
      <w:r w:rsidRPr="00345F34">
        <w:rPr>
          <w:rFonts w:ascii="Times New Roman" w:hAnsi="Times New Roman" w:cs="Times New Roman"/>
          <w:color w:val="auto"/>
          <w:sz w:val="24"/>
        </w:rPr>
        <w:fldChar w:fldCharType="end"/>
      </w:r>
    </w:p>
    <w:p w:rsidR="0062582D" w:rsidRPr="00345F34" w:rsidRDefault="0062582D" w:rsidP="0062582D">
      <w:pPr>
        <w:spacing w:line="240" w:lineRule="auto"/>
        <w:ind w:left="1080"/>
        <w:jc w:val="center"/>
        <w:rPr>
          <w:rFonts w:ascii="Times New Roman" w:hAnsi="Times New Roman" w:cs="Times New Roman"/>
          <w:b/>
          <w:sz w:val="24"/>
          <w:szCs w:val="24"/>
        </w:rPr>
      </w:pPr>
      <w:r w:rsidRPr="006F0922">
        <w:rPr>
          <w:rFonts w:ascii="Times New Roman" w:hAnsi="Times New Roman" w:cs="Times New Roman"/>
          <w:b/>
          <w:sz w:val="24"/>
          <w:szCs w:val="24"/>
        </w:rPr>
        <w:t xml:space="preserve">Tabel Pengukuran </w:t>
      </w:r>
      <w:r w:rsidRPr="006F0922">
        <w:rPr>
          <w:rFonts w:ascii="Times New Roman" w:hAnsi="Times New Roman" w:cs="Times New Roman"/>
          <w:b/>
          <w:i/>
          <w:sz w:val="24"/>
          <w:szCs w:val="24"/>
        </w:rPr>
        <w:t>Tax Avoidance</w:t>
      </w:r>
    </w:p>
    <w:tbl>
      <w:tblPr>
        <w:tblStyle w:val="TableGrid"/>
        <w:tblW w:w="0" w:type="auto"/>
        <w:tblInd w:w="1188" w:type="dxa"/>
        <w:tblLook w:val="04A0" w:firstRow="1" w:lastRow="0" w:firstColumn="1" w:lastColumn="0" w:noHBand="0" w:noVBand="1"/>
      </w:tblPr>
      <w:tblGrid>
        <w:gridCol w:w="2630"/>
        <w:gridCol w:w="5519"/>
      </w:tblGrid>
      <w:tr w:rsidR="0062582D" w:rsidTr="001F4845">
        <w:tc>
          <w:tcPr>
            <w:tcW w:w="2630" w:type="dxa"/>
          </w:tcPr>
          <w:p w:rsidR="0062582D" w:rsidRPr="00CF287F" w:rsidRDefault="0062582D" w:rsidP="001F4845">
            <w:pPr>
              <w:spacing w:line="480" w:lineRule="auto"/>
              <w:jc w:val="center"/>
              <w:rPr>
                <w:rFonts w:ascii="Times New Roman" w:hAnsi="Times New Roman" w:cs="Times New Roman"/>
                <w:b/>
                <w:sz w:val="24"/>
              </w:rPr>
            </w:pPr>
            <w:r w:rsidRPr="00CF287F">
              <w:rPr>
                <w:rFonts w:ascii="Times New Roman" w:hAnsi="Times New Roman" w:cs="Times New Roman"/>
                <w:b/>
                <w:sz w:val="24"/>
              </w:rPr>
              <w:t>Pengukuran</w:t>
            </w:r>
          </w:p>
        </w:tc>
        <w:tc>
          <w:tcPr>
            <w:tcW w:w="5519" w:type="dxa"/>
          </w:tcPr>
          <w:p w:rsidR="0062582D" w:rsidRPr="00CF287F" w:rsidRDefault="0062582D" w:rsidP="001F4845">
            <w:pPr>
              <w:spacing w:line="480" w:lineRule="auto"/>
              <w:jc w:val="center"/>
              <w:rPr>
                <w:rFonts w:ascii="Times New Roman" w:hAnsi="Times New Roman" w:cs="Times New Roman"/>
                <w:b/>
                <w:sz w:val="24"/>
              </w:rPr>
            </w:pPr>
            <w:r w:rsidRPr="00CF287F">
              <w:rPr>
                <w:rFonts w:ascii="Times New Roman" w:hAnsi="Times New Roman" w:cs="Times New Roman"/>
                <w:b/>
                <w:sz w:val="24"/>
              </w:rPr>
              <w:t>Perhitungan</w:t>
            </w:r>
          </w:p>
        </w:tc>
      </w:tr>
      <w:tr w:rsidR="0062582D" w:rsidTr="001F4845">
        <w:tc>
          <w:tcPr>
            <w:tcW w:w="2630" w:type="dxa"/>
          </w:tcPr>
          <w:p w:rsidR="0062582D" w:rsidRPr="00CF287F" w:rsidRDefault="0062582D" w:rsidP="007C4152">
            <w:pPr>
              <w:pStyle w:val="ListParagraph"/>
              <w:numPr>
                <w:ilvl w:val="0"/>
                <w:numId w:val="39"/>
              </w:numPr>
              <w:spacing w:line="480" w:lineRule="auto"/>
              <w:rPr>
                <w:rFonts w:ascii="Times New Roman" w:hAnsi="Times New Roman" w:cs="Times New Roman"/>
                <w:i/>
                <w:sz w:val="24"/>
              </w:rPr>
            </w:pPr>
            <w:r w:rsidRPr="00CF287F">
              <w:rPr>
                <w:rFonts w:ascii="Times New Roman" w:hAnsi="Times New Roman" w:cs="Times New Roman"/>
                <w:i/>
                <w:sz w:val="24"/>
              </w:rPr>
              <w:t>GAAP ETR</w:t>
            </w:r>
          </w:p>
        </w:tc>
        <w:tc>
          <w:tcPr>
            <w:tcW w:w="5519" w:type="dxa"/>
          </w:tcPr>
          <w:p w:rsidR="0062582D" w:rsidRDefault="0062582D" w:rsidP="001F4845">
            <w:pPr>
              <w:spacing w:line="480" w:lineRule="auto"/>
              <w:jc w:val="center"/>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Worldwide total income tax expense</m:t>
                    </m:r>
                  </m:num>
                  <m:den>
                    <m:r>
                      <w:rPr>
                        <w:rFonts w:ascii="Cambria Math" w:hAnsi="Cambria Math" w:cs="Times New Roman"/>
                        <w:sz w:val="24"/>
                      </w:rPr>
                      <m:t>Worldwide total pre-tax accounting income</m:t>
                    </m:r>
                  </m:den>
                </m:f>
              </m:oMath>
            </m:oMathPara>
          </w:p>
        </w:tc>
      </w:tr>
      <w:tr w:rsidR="0062582D" w:rsidTr="001F4845">
        <w:tc>
          <w:tcPr>
            <w:tcW w:w="2630" w:type="dxa"/>
          </w:tcPr>
          <w:p w:rsidR="0062582D" w:rsidRPr="00CF287F" w:rsidRDefault="0062582D" w:rsidP="007C4152">
            <w:pPr>
              <w:pStyle w:val="ListParagraph"/>
              <w:numPr>
                <w:ilvl w:val="0"/>
                <w:numId w:val="39"/>
              </w:numPr>
              <w:spacing w:line="480" w:lineRule="auto"/>
              <w:rPr>
                <w:rFonts w:ascii="Times New Roman" w:hAnsi="Times New Roman" w:cs="Times New Roman"/>
                <w:i/>
                <w:sz w:val="24"/>
              </w:rPr>
            </w:pPr>
            <w:r w:rsidRPr="00CF287F">
              <w:rPr>
                <w:rFonts w:ascii="Times New Roman" w:hAnsi="Times New Roman" w:cs="Times New Roman"/>
                <w:i/>
                <w:sz w:val="24"/>
              </w:rPr>
              <w:t>Current ETR</w:t>
            </w:r>
          </w:p>
        </w:tc>
        <w:tc>
          <w:tcPr>
            <w:tcW w:w="5519" w:type="dxa"/>
          </w:tcPr>
          <w:p w:rsidR="0062582D" w:rsidRDefault="0062582D" w:rsidP="001F4845">
            <w:pPr>
              <w:spacing w:line="480" w:lineRule="auto"/>
              <w:jc w:val="center"/>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Worldwide current income tax expense</m:t>
                    </m:r>
                  </m:num>
                  <m:den>
                    <m:r>
                      <w:rPr>
                        <w:rFonts w:ascii="Cambria Math" w:hAnsi="Cambria Math" w:cs="Times New Roman"/>
                        <w:sz w:val="24"/>
                      </w:rPr>
                      <m:t>Worldwide total pre-tax accounting income</m:t>
                    </m:r>
                  </m:den>
                </m:f>
              </m:oMath>
            </m:oMathPara>
          </w:p>
        </w:tc>
      </w:tr>
      <w:tr w:rsidR="0062582D" w:rsidTr="001F4845">
        <w:tc>
          <w:tcPr>
            <w:tcW w:w="2630" w:type="dxa"/>
          </w:tcPr>
          <w:p w:rsidR="0062582D" w:rsidRPr="00CF287F" w:rsidRDefault="0062582D" w:rsidP="007C4152">
            <w:pPr>
              <w:pStyle w:val="ListParagraph"/>
              <w:numPr>
                <w:ilvl w:val="0"/>
                <w:numId w:val="39"/>
              </w:numPr>
              <w:spacing w:line="480" w:lineRule="auto"/>
              <w:rPr>
                <w:rFonts w:ascii="Times New Roman" w:hAnsi="Times New Roman" w:cs="Times New Roman"/>
                <w:i/>
                <w:sz w:val="24"/>
              </w:rPr>
            </w:pPr>
            <w:r w:rsidRPr="00CF287F">
              <w:rPr>
                <w:rFonts w:ascii="Times New Roman" w:hAnsi="Times New Roman" w:cs="Times New Roman"/>
                <w:i/>
                <w:sz w:val="24"/>
              </w:rPr>
              <w:t>Cash ETR</w:t>
            </w:r>
          </w:p>
        </w:tc>
        <w:tc>
          <w:tcPr>
            <w:tcW w:w="5519" w:type="dxa"/>
          </w:tcPr>
          <w:p w:rsidR="0062582D" w:rsidRDefault="0062582D" w:rsidP="001F4845">
            <w:pPr>
              <w:spacing w:line="480" w:lineRule="auto"/>
              <w:jc w:val="center"/>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Worldwide cash taxes paid</m:t>
                    </m:r>
                  </m:num>
                  <m:den>
                    <m:r>
                      <w:rPr>
                        <w:rFonts w:ascii="Cambria Math" w:hAnsi="Cambria Math" w:cs="Times New Roman"/>
                        <w:sz w:val="24"/>
                      </w:rPr>
                      <m:t>Worldwide total pre-tax accounting income</m:t>
                    </m:r>
                  </m:den>
                </m:f>
              </m:oMath>
            </m:oMathPara>
          </w:p>
        </w:tc>
      </w:tr>
      <w:tr w:rsidR="0062582D" w:rsidTr="001F4845">
        <w:tc>
          <w:tcPr>
            <w:tcW w:w="2630" w:type="dxa"/>
          </w:tcPr>
          <w:p w:rsidR="0062582D" w:rsidRPr="00CF287F" w:rsidRDefault="0062582D" w:rsidP="007C4152">
            <w:pPr>
              <w:pStyle w:val="ListParagraph"/>
              <w:numPr>
                <w:ilvl w:val="0"/>
                <w:numId w:val="39"/>
              </w:numPr>
              <w:spacing w:line="480" w:lineRule="auto"/>
              <w:rPr>
                <w:rFonts w:ascii="Times New Roman" w:hAnsi="Times New Roman" w:cs="Times New Roman"/>
                <w:i/>
                <w:sz w:val="24"/>
              </w:rPr>
            </w:pPr>
            <w:r w:rsidRPr="00CF287F">
              <w:rPr>
                <w:rFonts w:ascii="Times New Roman" w:hAnsi="Times New Roman" w:cs="Times New Roman"/>
                <w:i/>
                <w:sz w:val="24"/>
              </w:rPr>
              <w:t>Long-run cash ETR</w:t>
            </w:r>
          </w:p>
        </w:tc>
        <w:tc>
          <w:tcPr>
            <w:tcW w:w="5519" w:type="dxa"/>
          </w:tcPr>
          <w:p w:rsidR="0062582D" w:rsidRDefault="0062582D" w:rsidP="001F4845">
            <w:pPr>
              <w:spacing w:line="480" w:lineRule="auto"/>
              <w:jc w:val="center"/>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∑(Worldwide cash taxes paid)</m:t>
                    </m:r>
                  </m:num>
                  <m:den>
                    <m:r>
                      <w:rPr>
                        <w:rFonts w:ascii="Cambria Math" w:hAnsi="Cambria Math" w:cs="Times New Roman"/>
                        <w:sz w:val="24"/>
                      </w:rPr>
                      <m:t>∑(Worldwide total pre-tax accounting income)</m:t>
                    </m:r>
                  </m:den>
                </m:f>
              </m:oMath>
            </m:oMathPara>
          </w:p>
        </w:tc>
      </w:tr>
      <w:tr w:rsidR="0062582D" w:rsidTr="001F4845">
        <w:tc>
          <w:tcPr>
            <w:tcW w:w="2630" w:type="dxa"/>
          </w:tcPr>
          <w:p w:rsidR="0062582D" w:rsidRPr="00CF287F" w:rsidRDefault="0062582D" w:rsidP="007C4152">
            <w:pPr>
              <w:pStyle w:val="ListParagraph"/>
              <w:numPr>
                <w:ilvl w:val="0"/>
                <w:numId w:val="39"/>
              </w:numPr>
              <w:spacing w:line="480" w:lineRule="auto"/>
              <w:rPr>
                <w:rFonts w:ascii="Times New Roman" w:hAnsi="Times New Roman" w:cs="Times New Roman"/>
                <w:i/>
                <w:sz w:val="24"/>
              </w:rPr>
            </w:pPr>
            <w:r w:rsidRPr="00CF287F">
              <w:rPr>
                <w:rFonts w:ascii="Times New Roman" w:hAnsi="Times New Roman" w:cs="Times New Roman"/>
                <w:i/>
                <w:sz w:val="24"/>
              </w:rPr>
              <w:t>ETR Differential</w:t>
            </w:r>
          </w:p>
        </w:tc>
        <w:tc>
          <w:tcPr>
            <w:tcW w:w="5519" w:type="dxa"/>
          </w:tcPr>
          <w:p w:rsidR="0062582D" w:rsidRDefault="0062582D" w:rsidP="001F4845">
            <w:pPr>
              <w:spacing w:line="480" w:lineRule="auto"/>
              <w:jc w:val="center"/>
              <w:rPr>
                <w:rFonts w:ascii="Times New Roman" w:hAnsi="Times New Roman" w:cs="Times New Roman"/>
                <w:sz w:val="24"/>
              </w:rPr>
            </w:pPr>
            <w:r w:rsidRPr="000A7CAD">
              <w:rPr>
                <w:rFonts w:ascii="Times New Roman" w:hAnsi="Times New Roman" w:cs="Times New Roman"/>
                <w:i/>
                <w:sz w:val="24"/>
              </w:rPr>
              <w:t>Statutory</w:t>
            </w:r>
            <w:r>
              <w:rPr>
                <w:rFonts w:ascii="Times New Roman" w:hAnsi="Times New Roman" w:cs="Times New Roman"/>
                <w:sz w:val="24"/>
              </w:rPr>
              <w:t xml:space="preserve"> ETR – GAAP ETR</w:t>
            </w:r>
          </w:p>
        </w:tc>
      </w:tr>
      <w:tr w:rsidR="0062582D" w:rsidRPr="00B37790" w:rsidTr="001F4845">
        <w:tc>
          <w:tcPr>
            <w:tcW w:w="2630" w:type="dxa"/>
          </w:tcPr>
          <w:p w:rsidR="0062582D" w:rsidRPr="00CF287F" w:rsidRDefault="0062582D" w:rsidP="007C4152">
            <w:pPr>
              <w:pStyle w:val="ListParagraph"/>
              <w:numPr>
                <w:ilvl w:val="0"/>
                <w:numId w:val="39"/>
              </w:numPr>
              <w:spacing w:line="480" w:lineRule="auto"/>
              <w:rPr>
                <w:rFonts w:ascii="Times New Roman" w:hAnsi="Times New Roman" w:cs="Times New Roman"/>
                <w:i/>
                <w:sz w:val="24"/>
              </w:rPr>
            </w:pPr>
            <w:r w:rsidRPr="00CF287F">
              <w:rPr>
                <w:rFonts w:ascii="Times New Roman" w:hAnsi="Times New Roman" w:cs="Times New Roman"/>
                <w:i/>
                <w:sz w:val="24"/>
              </w:rPr>
              <w:t>DTAX</w:t>
            </w:r>
          </w:p>
        </w:tc>
        <w:tc>
          <w:tcPr>
            <w:tcW w:w="5519" w:type="dxa"/>
          </w:tcPr>
          <w:p w:rsidR="0062582D" w:rsidRPr="00B37790" w:rsidRDefault="0062582D" w:rsidP="001F4845">
            <w:pPr>
              <w:spacing w:line="480" w:lineRule="auto"/>
              <w:jc w:val="center"/>
              <w:rPr>
                <w:rFonts w:ascii="Times New Roman" w:hAnsi="Times New Roman" w:cs="Times New Roman"/>
                <w:sz w:val="24"/>
              </w:rPr>
            </w:pPr>
            <w:r w:rsidRPr="00B37790">
              <w:rPr>
                <w:rFonts w:ascii="Times New Roman" w:hAnsi="Times New Roman" w:cs="Times New Roman"/>
                <w:sz w:val="24"/>
              </w:rPr>
              <w:t>Error term from the following regression:</w:t>
            </w:r>
          </w:p>
          <w:p w:rsidR="0062582D" w:rsidRPr="00B37790" w:rsidRDefault="0062582D" w:rsidP="001F4845">
            <w:pPr>
              <w:spacing w:line="480" w:lineRule="auto"/>
              <w:jc w:val="center"/>
              <w:rPr>
                <w:rFonts w:ascii="Times New Roman" w:hAnsi="Times New Roman" w:cs="Times New Roman"/>
                <w:sz w:val="24"/>
              </w:rPr>
            </w:pPr>
            <m:oMathPara>
              <m:oMath>
                <m:r>
                  <m:rPr>
                    <m:sty m:val="p"/>
                  </m:rPr>
                  <w:rPr>
                    <w:rFonts w:ascii="Cambria Math" w:hAnsi="Cambria Math" w:cs="Times New Roman"/>
                    <w:sz w:val="24"/>
                  </w:rPr>
                  <m:t>ETR differential x Pre-tax book income</m:t>
                </m:r>
              </m:oMath>
            </m:oMathPara>
          </w:p>
          <w:p w:rsidR="0062582D" w:rsidRPr="00B37790" w:rsidRDefault="0062582D" w:rsidP="001F4845">
            <w:pPr>
              <w:spacing w:line="480" w:lineRule="auto"/>
              <w:jc w:val="center"/>
              <w:rPr>
                <w:rFonts w:ascii="Times New Roman" w:hAnsi="Times New Roman" w:cs="Times New Roman"/>
                <w:sz w:val="24"/>
              </w:rPr>
            </w:pPr>
            <m:oMathPara>
              <m:oMath>
                <m:r>
                  <m:rPr>
                    <m:sty m:val="p"/>
                  </m:rPr>
                  <w:rPr>
                    <w:rFonts w:ascii="Cambria Math" w:hAnsi="Cambria Math" w:cs="Times New Roman"/>
                    <w:sz w:val="24"/>
                  </w:rPr>
                  <m:t>Pre-tax book income=a+b x Controls+</m:t>
                </m:r>
                <m:r>
                  <w:rPr>
                    <w:rFonts w:ascii="Cambria Math" w:hAnsi="Cambria Math" w:cs="Times New Roman"/>
                    <w:sz w:val="24"/>
                  </w:rPr>
                  <m:t>e</m:t>
                </m:r>
              </m:oMath>
            </m:oMathPara>
          </w:p>
        </w:tc>
      </w:tr>
      <w:tr w:rsidR="0062582D" w:rsidTr="001F4845">
        <w:tc>
          <w:tcPr>
            <w:tcW w:w="2630" w:type="dxa"/>
          </w:tcPr>
          <w:p w:rsidR="0062582D" w:rsidRPr="00CF287F" w:rsidRDefault="0062582D" w:rsidP="007C4152">
            <w:pPr>
              <w:pStyle w:val="ListParagraph"/>
              <w:numPr>
                <w:ilvl w:val="0"/>
                <w:numId w:val="39"/>
              </w:numPr>
              <w:spacing w:line="480" w:lineRule="auto"/>
              <w:rPr>
                <w:rFonts w:ascii="Times New Roman" w:hAnsi="Times New Roman" w:cs="Times New Roman"/>
                <w:i/>
                <w:sz w:val="24"/>
              </w:rPr>
            </w:pPr>
            <w:r w:rsidRPr="00CF287F">
              <w:rPr>
                <w:rFonts w:ascii="Times New Roman" w:hAnsi="Times New Roman" w:cs="Times New Roman"/>
                <w:i/>
                <w:sz w:val="24"/>
              </w:rPr>
              <w:lastRenderedPageBreak/>
              <w:t>Total BTD</w:t>
            </w:r>
          </w:p>
        </w:tc>
        <w:tc>
          <w:tcPr>
            <w:tcW w:w="5519" w:type="dxa"/>
          </w:tcPr>
          <w:p w:rsidR="0062582D" w:rsidRDefault="0062582D" w:rsidP="001F4845">
            <w:pPr>
              <w:spacing w:line="480" w:lineRule="auto"/>
              <w:jc w:val="center"/>
              <w:rPr>
                <w:rFonts w:ascii="Times New Roman" w:hAnsi="Times New Roman" w:cs="Times New Roman"/>
                <w:sz w:val="24"/>
              </w:rPr>
            </w:pPr>
            <m:oMathPara>
              <m:oMath>
                <m:r>
                  <w:rPr>
                    <w:rFonts w:ascii="Cambria Math" w:hAnsi="Cambria Math" w:cs="Times New Roman"/>
                    <w:sz w:val="20"/>
                  </w:rPr>
                  <m:t>Pre-tax book income -</m:t>
                </m:r>
                <m:f>
                  <m:fPr>
                    <m:ctrlPr>
                      <w:rPr>
                        <w:rFonts w:ascii="Cambria Math" w:hAnsi="Cambria Math" w:cs="Times New Roman"/>
                        <w:i/>
                        <w:sz w:val="20"/>
                      </w:rPr>
                    </m:ctrlPr>
                  </m:fPr>
                  <m:num>
                    <m:r>
                      <w:rPr>
                        <w:rFonts w:ascii="Cambria Math" w:hAnsi="Cambria Math" w:cs="Times New Roman"/>
                        <w:sz w:val="20"/>
                      </w:rPr>
                      <m:t>U.S. CTE+Fgn CTE</m:t>
                    </m:r>
                  </m:num>
                  <m:den>
                    <m:r>
                      <w:rPr>
                        <w:rFonts w:ascii="Cambria Math" w:hAnsi="Cambria Math" w:cs="Times New Roman"/>
                        <w:sz w:val="20"/>
                      </w:rPr>
                      <m:t>U.S. STR</m:t>
                    </m:r>
                  </m:den>
                </m:f>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rPr>
                      <m:t>(NOL</m:t>
                    </m:r>
                  </m:e>
                  <m:sub>
                    <m:r>
                      <w:rPr>
                        <w:rFonts w:ascii="Cambria Math" w:hAnsi="Cambria Math" w:cs="Times New Roman"/>
                        <w:sz w:val="20"/>
                      </w:rPr>
                      <m:t>t</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rPr>
                      <m:t>NOL</m:t>
                    </m:r>
                  </m:e>
                  <m:sub>
                    <m:r>
                      <w:rPr>
                        <w:rFonts w:ascii="Cambria Math" w:hAnsi="Cambria Math" w:cs="Times New Roman"/>
                        <w:sz w:val="20"/>
                      </w:rPr>
                      <m:t>t-1</m:t>
                    </m:r>
                  </m:sub>
                </m:sSub>
                <m:r>
                  <w:rPr>
                    <w:rFonts w:ascii="Cambria Math" w:hAnsi="Cambria Math" w:cs="Times New Roman"/>
                    <w:sz w:val="20"/>
                  </w:rPr>
                  <m:t>)</m:t>
                </m:r>
              </m:oMath>
            </m:oMathPara>
          </w:p>
        </w:tc>
      </w:tr>
      <w:tr w:rsidR="0062582D" w:rsidTr="001F4845">
        <w:tc>
          <w:tcPr>
            <w:tcW w:w="2630" w:type="dxa"/>
          </w:tcPr>
          <w:p w:rsidR="0062582D" w:rsidRPr="00CF287F" w:rsidRDefault="0062582D" w:rsidP="007C4152">
            <w:pPr>
              <w:pStyle w:val="ListParagraph"/>
              <w:numPr>
                <w:ilvl w:val="0"/>
                <w:numId w:val="39"/>
              </w:numPr>
              <w:spacing w:line="480" w:lineRule="auto"/>
              <w:rPr>
                <w:rFonts w:ascii="Times New Roman" w:hAnsi="Times New Roman" w:cs="Times New Roman"/>
                <w:i/>
                <w:sz w:val="24"/>
              </w:rPr>
            </w:pPr>
            <w:r w:rsidRPr="00CF287F">
              <w:rPr>
                <w:rFonts w:ascii="Times New Roman" w:hAnsi="Times New Roman" w:cs="Times New Roman"/>
                <w:i/>
                <w:sz w:val="24"/>
              </w:rPr>
              <w:t>Temporary BTD</w:t>
            </w:r>
          </w:p>
        </w:tc>
        <w:tc>
          <w:tcPr>
            <w:tcW w:w="5519" w:type="dxa"/>
          </w:tcPr>
          <w:p w:rsidR="0062582D" w:rsidRDefault="0062582D" w:rsidP="001F4845">
            <w:pPr>
              <w:spacing w:line="480" w:lineRule="auto"/>
              <w:jc w:val="center"/>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Deferred tax expenses</m:t>
                    </m:r>
                  </m:num>
                  <m:den>
                    <m:r>
                      <w:rPr>
                        <w:rFonts w:ascii="Cambria Math" w:hAnsi="Cambria Math" w:cs="Times New Roman"/>
                        <w:sz w:val="24"/>
                      </w:rPr>
                      <m:t>U.S. STR</m:t>
                    </m:r>
                  </m:den>
                </m:f>
              </m:oMath>
            </m:oMathPara>
          </w:p>
        </w:tc>
      </w:tr>
      <w:tr w:rsidR="0062582D" w:rsidTr="001F4845">
        <w:tc>
          <w:tcPr>
            <w:tcW w:w="2630" w:type="dxa"/>
          </w:tcPr>
          <w:p w:rsidR="0062582D" w:rsidRPr="00CF287F" w:rsidRDefault="0062582D" w:rsidP="007C4152">
            <w:pPr>
              <w:pStyle w:val="ListParagraph"/>
              <w:numPr>
                <w:ilvl w:val="0"/>
                <w:numId w:val="39"/>
              </w:numPr>
              <w:spacing w:line="480" w:lineRule="auto"/>
              <w:rPr>
                <w:rFonts w:ascii="Times New Roman" w:hAnsi="Times New Roman" w:cs="Times New Roman"/>
                <w:i/>
                <w:sz w:val="24"/>
              </w:rPr>
            </w:pPr>
            <w:r w:rsidRPr="00CF287F">
              <w:rPr>
                <w:rFonts w:ascii="Times New Roman" w:hAnsi="Times New Roman" w:cs="Times New Roman"/>
                <w:i/>
                <w:sz w:val="24"/>
              </w:rPr>
              <w:t>Abnormal total BTD</w:t>
            </w:r>
          </w:p>
        </w:tc>
        <w:tc>
          <w:tcPr>
            <w:tcW w:w="5519" w:type="dxa"/>
          </w:tcPr>
          <w:p w:rsidR="0062582D" w:rsidRPr="000A7CAD" w:rsidRDefault="0062582D" w:rsidP="001F4845">
            <w:pPr>
              <w:spacing w:line="480" w:lineRule="auto"/>
              <w:jc w:val="center"/>
              <w:rPr>
                <w:rFonts w:ascii="Times New Roman" w:hAnsi="Times New Roman" w:cs="Times New Roman"/>
                <w:sz w:val="24"/>
              </w:rPr>
            </w:pPr>
            <w:r w:rsidRPr="000A7CAD">
              <w:rPr>
                <w:rFonts w:ascii="Times New Roman" w:hAnsi="Times New Roman" w:cs="Times New Roman"/>
                <w:i/>
                <w:sz w:val="24"/>
              </w:rPr>
              <w:t>Residual from</w:t>
            </w:r>
            <w:r>
              <w:rPr>
                <w:rFonts w:ascii="Times New Roman" w:hAnsi="Times New Roman" w:cs="Times New Roman"/>
                <w:sz w:val="24"/>
              </w:rPr>
              <w:t xml:space="preserve"> BTD/TA</w:t>
            </w:r>
            <w:r>
              <w:rPr>
                <w:rFonts w:ascii="Times New Roman" w:hAnsi="Times New Roman" w:cs="Times New Roman"/>
                <w:sz w:val="24"/>
                <w:vertAlign w:val="subscript"/>
              </w:rPr>
              <w:t>it</w:t>
            </w:r>
            <w:r>
              <w:rPr>
                <w:rFonts w:ascii="Times New Roman" w:hAnsi="Times New Roman" w:cs="Times New Roman"/>
                <w:sz w:val="24"/>
              </w:rPr>
              <w:t>=βTA</w:t>
            </w:r>
            <w:r>
              <w:rPr>
                <w:rFonts w:ascii="Times New Roman" w:hAnsi="Times New Roman" w:cs="Times New Roman"/>
                <w:sz w:val="24"/>
                <w:vertAlign w:val="subscript"/>
              </w:rPr>
              <w:t>it</w:t>
            </w:r>
            <w:r>
              <w:rPr>
                <w:rFonts w:ascii="Times New Roman" w:hAnsi="Times New Roman" w:cs="Times New Roman"/>
                <w:sz w:val="24"/>
              </w:rPr>
              <w:t>+βm</w:t>
            </w:r>
            <w:r>
              <w:rPr>
                <w:rFonts w:ascii="Times New Roman" w:hAnsi="Times New Roman" w:cs="Times New Roman"/>
                <w:sz w:val="24"/>
                <w:vertAlign w:val="subscript"/>
              </w:rPr>
              <w:t>i</w:t>
            </w:r>
            <w:r>
              <w:rPr>
                <w:rFonts w:ascii="Times New Roman" w:hAnsi="Times New Roman" w:cs="Times New Roman"/>
                <w:sz w:val="24"/>
              </w:rPr>
              <w:t>+</w:t>
            </w:r>
            <w:r w:rsidRPr="000A7CAD">
              <w:rPr>
                <w:rFonts w:ascii="Times New Roman" w:hAnsi="Times New Roman" w:cs="Times New Roman"/>
                <w:i/>
                <w:sz w:val="24"/>
              </w:rPr>
              <w:t>e</w:t>
            </w:r>
            <w:r>
              <w:rPr>
                <w:rFonts w:ascii="Times New Roman" w:hAnsi="Times New Roman" w:cs="Times New Roman"/>
                <w:sz w:val="24"/>
                <w:vertAlign w:val="subscript"/>
              </w:rPr>
              <w:t>it</w:t>
            </w:r>
          </w:p>
        </w:tc>
      </w:tr>
      <w:tr w:rsidR="0062582D" w:rsidTr="001F4845">
        <w:tc>
          <w:tcPr>
            <w:tcW w:w="2630" w:type="dxa"/>
          </w:tcPr>
          <w:p w:rsidR="0062582D" w:rsidRPr="00CF287F" w:rsidRDefault="0062582D" w:rsidP="007C4152">
            <w:pPr>
              <w:pStyle w:val="ListParagraph"/>
              <w:numPr>
                <w:ilvl w:val="0"/>
                <w:numId w:val="39"/>
              </w:numPr>
              <w:spacing w:line="480" w:lineRule="auto"/>
              <w:rPr>
                <w:rFonts w:ascii="Times New Roman" w:hAnsi="Times New Roman" w:cs="Times New Roman"/>
                <w:i/>
                <w:sz w:val="24"/>
              </w:rPr>
            </w:pPr>
            <w:r w:rsidRPr="00CF287F">
              <w:rPr>
                <w:rFonts w:ascii="Times New Roman" w:hAnsi="Times New Roman" w:cs="Times New Roman"/>
                <w:i/>
                <w:sz w:val="24"/>
              </w:rPr>
              <w:t>Unrecognized tax benefits</w:t>
            </w:r>
          </w:p>
        </w:tc>
        <w:tc>
          <w:tcPr>
            <w:tcW w:w="5519" w:type="dxa"/>
          </w:tcPr>
          <w:p w:rsidR="0062582D" w:rsidRDefault="0062582D" w:rsidP="001F4845">
            <w:pPr>
              <w:spacing w:line="480" w:lineRule="auto"/>
              <w:jc w:val="center"/>
              <w:rPr>
                <w:rFonts w:ascii="Times New Roman" w:hAnsi="Times New Roman" w:cs="Times New Roman"/>
                <w:sz w:val="24"/>
              </w:rPr>
            </w:pPr>
            <w:r w:rsidRPr="000A7CAD">
              <w:rPr>
                <w:rFonts w:ascii="Times New Roman" w:hAnsi="Times New Roman" w:cs="Times New Roman"/>
                <w:i/>
                <w:sz w:val="24"/>
              </w:rPr>
              <w:t>Disclosed amount post</w:t>
            </w:r>
            <w:r w:rsidRPr="000A7CAD">
              <w:rPr>
                <w:rFonts w:ascii="Times New Roman" w:hAnsi="Times New Roman" w:cs="Times New Roman"/>
                <w:sz w:val="24"/>
              </w:rPr>
              <w:t>-FIN48</w:t>
            </w:r>
          </w:p>
        </w:tc>
      </w:tr>
      <w:tr w:rsidR="0062582D" w:rsidTr="001F4845">
        <w:tc>
          <w:tcPr>
            <w:tcW w:w="2630" w:type="dxa"/>
          </w:tcPr>
          <w:p w:rsidR="0062582D" w:rsidRPr="00CF287F" w:rsidRDefault="0062582D" w:rsidP="007C4152">
            <w:pPr>
              <w:pStyle w:val="ListParagraph"/>
              <w:numPr>
                <w:ilvl w:val="0"/>
                <w:numId w:val="39"/>
              </w:numPr>
              <w:spacing w:line="480" w:lineRule="auto"/>
              <w:rPr>
                <w:rFonts w:ascii="Times New Roman" w:hAnsi="Times New Roman" w:cs="Times New Roman"/>
                <w:i/>
                <w:sz w:val="24"/>
              </w:rPr>
            </w:pPr>
            <w:r w:rsidRPr="00CF287F">
              <w:rPr>
                <w:rFonts w:ascii="Times New Roman" w:hAnsi="Times New Roman" w:cs="Times New Roman"/>
                <w:i/>
                <w:sz w:val="24"/>
              </w:rPr>
              <w:t>Tax shelter activity</w:t>
            </w:r>
          </w:p>
        </w:tc>
        <w:tc>
          <w:tcPr>
            <w:tcW w:w="5519" w:type="dxa"/>
          </w:tcPr>
          <w:p w:rsidR="0062582D" w:rsidRPr="000A7CAD" w:rsidRDefault="0062582D" w:rsidP="001F4845">
            <w:pPr>
              <w:spacing w:line="480" w:lineRule="auto"/>
              <w:jc w:val="center"/>
              <w:rPr>
                <w:rFonts w:ascii="Times New Roman" w:hAnsi="Times New Roman" w:cs="Times New Roman"/>
                <w:i/>
                <w:sz w:val="24"/>
              </w:rPr>
            </w:pPr>
            <w:r w:rsidRPr="000A7CAD">
              <w:rPr>
                <w:rFonts w:ascii="Times New Roman" w:hAnsi="Times New Roman" w:cs="Times New Roman"/>
                <w:i/>
                <w:sz w:val="24"/>
              </w:rPr>
              <w:t>Indicator variable for firms accused of</w:t>
            </w:r>
          </w:p>
          <w:p w:rsidR="0062582D" w:rsidRPr="000A7CAD" w:rsidRDefault="0062582D" w:rsidP="001F4845">
            <w:pPr>
              <w:spacing w:line="480" w:lineRule="auto"/>
              <w:jc w:val="center"/>
              <w:rPr>
                <w:rFonts w:ascii="Times New Roman" w:hAnsi="Times New Roman" w:cs="Times New Roman"/>
                <w:i/>
                <w:sz w:val="24"/>
              </w:rPr>
            </w:pPr>
            <w:r w:rsidRPr="000A7CAD">
              <w:rPr>
                <w:rFonts w:ascii="Times New Roman" w:hAnsi="Times New Roman" w:cs="Times New Roman"/>
                <w:i/>
                <w:sz w:val="24"/>
              </w:rPr>
              <w:t>engaging in a tax shelter</w:t>
            </w:r>
          </w:p>
        </w:tc>
      </w:tr>
      <w:tr w:rsidR="0062582D" w:rsidTr="001F4845">
        <w:tc>
          <w:tcPr>
            <w:tcW w:w="2630" w:type="dxa"/>
          </w:tcPr>
          <w:p w:rsidR="0062582D" w:rsidRPr="00CF287F" w:rsidRDefault="0062582D" w:rsidP="007C4152">
            <w:pPr>
              <w:pStyle w:val="ListParagraph"/>
              <w:numPr>
                <w:ilvl w:val="0"/>
                <w:numId w:val="39"/>
              </w:numPr>
              <w:spacing w:line="480" w:lineRule="auto"/>
              <w:rPr>
                <w:rFonts w:ascii="Times New Roman" w:hAnsi="Times New Roman" w:cs="Times New Roman"/>
                <w:i/>
                <w:sz w:val="24"/>
              </w:rPr>
            </w:pPr>
            <w:r w:rsidRPr="00CF287F">
              <w:rPr>
                <w:rFonts w:ascii="Times New Roman" w:hAnsi="Times New Roman" w:cs="Times New Roman"/>
                <w:i/>
                <w:sz w:val="24"/>
              </w:rPr>
              <w:t>Marginal tax rate</w:t>
            </w:r>
          </w:p>
        </w:tc>
        <w:tc>
          <w:tcPr>
            <w:tcW w:w="5519" w:type="dxa"/>
          </w:tcPr>
          <w:p w:rsidR="0062582D" w:rsidRPr="000A7CAD" w:rsidRDefault="0062582D" w:rsidP="001F4845">
            <w:pPr>
              <w:spacing w:line="480" w:lineRule="auto"/>
              <w:jc w:val="center"/>
              <w:rPr>
                <w:rFonts w:ascii="Times New Roman" w:hAnsi="Times New Roman" w:cs="Times New Roman"/>
                <w:i/>
                <w:sz w:val="24"/>
              </w:rPr>
            </w:pPr>
            <w:r w:rsidRPr="000A7CAD">
              <w:rPr>
                <w:rFonts w:ascii="Times New Roman" w:hAnsi="Times New Roman" w:cs="Times New Roman"/>
                <w:i/>
                <w:sz w:val="24"/>
              </w:rPr>
              <w:t>Simulated marginal tax rate</w:t>
            </w:r>
          </w:p>
        </w:tc>
      </w:tr>
    </w:tbl>
    <w:p w:rsidR="0062582D" w:rsidRDefault="0062582D" w:rsidP="0062582D">
      <w:pPr>
        <w:spacing w:line="480" w:lineRule="auto"/>
        <w:ind w:left="1080" w:firstLine="720"/>
        <w:jc w:val="both"/>
        <w:rPr>
          <w:rFonts w:ascii="Times New Roman" w:hAnsi="Times New Roman" w:cs="Times New Roman"/>
          <w:sz w:val="24"/>
        </w:rPr>
      </w:pPr>
    </w:p>
    <w:p w:rsidR="0062582D" w:rsidRPr="006959B5" w:rsidRDefault="0062582D" w:rsidP="0062582D">
      <w:pPr>
        <w:spacing w:line="480" w:lineRule="auto"/>
        <w:ind w:left="1080" w:firstLine="720"/>
        <w:jc w:val="both"/>
        <w:rPr>
          <w:rFonts w:ascii="Times New Roman" w:hAnsi="Times New Roman" w:cs="Times New Roman"/>
          <w:sz w:val="24"/>
        </w:rPr>
      </w:pPr>
      <w:proofErr w:type="gramStart"/>
      <w:r>
        <w:rPr>
          <w:rFonts w:ascii="Times New Roman" w:hAnsi="Times New Roman" w:cs="Times New Roman"/>
          <w:sz w:val="24"/>
        </w:rPr>
        <w:t xml:space="preserve">Peneliti memilih untuk menggunakan </w:t>
      </w:r>
      <w:r>
        <w:rPr>
          <w:rFonts w:ascii="Times New Roman" w:hAnsi="Times New Roman" w:cs="Times New Roman"/>
          <w:i/>
          <w:sz w:val="24"/>
        </w:rPr>
        <w:t xml:space="preserve">Cash Effective Tax Rate </w:t>
      </w:r>
      <w:r>
        <w:rPr>
          <w:rFonts w:ascii="Times New Roman" w:hAnsi="Times New Roman" w:cs="Times New Roman"/>
          <w:sz w:val="24"/>
        </w:rPr>
        <w:t>(</w:t>
      </w:r>
      <w:r>
        <w:rPr>
          <w:rFonts w:ascii="Times New Roman" w:hAnsi="Times New Roman" w:cs="Times New Roman"/>
          <w:i/>
          <w:sz w:val="24"/>
        </w:rPr>
        <w:t>Cash</w:t>
      </w:r>
      <w:r w:rsidRPr="004B765C">
        <w:rPr>
          <w:rFonts w:ascii="Times New Roman" w:hAnsi="Times New Roman" w:cs="Times New Roman"/>
          <w:i/>
          <w:sz w:val="24"/>
        </w:rPr>
        <w:t xml:space="preserve"> ETR</w:t>
      </w:r>
      <w:r>
        <w:rPr>
          <w:rFonts w:ascii="Times New Roman" w:hAnsi="Times New Roman" w:cs="Times New Roman"/>
          <w:sz w:val="24"/>
        </w:rPr>
        <w:t xml:space="preserve">) untuk sebagai proksi dari </w:t>
      </w:r>
      <w:r>
        <w:rPr>
          <w:rFonts w:ascii="Times New Roman" w:hAnsi="Times New Roman" w:cs="Times New Roman"/>
          <w:i/>
          <w:sz w:val="24"/>
        </w:rPr>
        <w:t>tax avoidance</w:t>
      </w:r>
      <w:r>
        <w:rPr>
          <w:rFonts w:ascii="Times New Roman" w:hAnsi="Times New Roman" w:cs="Times New Roman"/>
          <w:sz w:val="24"/>
        </w:rPr>
        <w:t xml:space="preserve"> atau penghindaran pajak.</w:t>
      </w:r>
      <w:proofErr w:type="gramEnd"/>
      <w:r>
        <w:rPr>
          <w:rFonts w:ascii="Times New Roman" w:hAnsi="Times New Roman" w:cs="Times New Roman"/>
          <w:sz w:val="24"/>
        </w:rPr>
        <w:t xml:space="preserve"> Alasannya karena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{"citationItems":[{"id":"ITEM-1","itemData":{"author":[{"dropping-particle":"","family":"Dyreng","given":"Scott D.","non-dropping-particle":"","parse-names":false,"suffix":""},{"dropping-particle":"","family":"Hanlon","given":"Michelle","non-dropping-particle":"","parse-names":false,"suffix":""},{"dropping-particle":"","family":"Maydew","given":"Edward L.","non-dropping-particle":"","parse-names":false,"suffix":""}],"container-title":"THE ACCOUNTING REVIEW","id":"ITEM-1","issue":"No. 1","issued":{"date-parts":[["2008"]]},"page":"61-82","title":"Long-Run Corporate Tax Avoidance","type":"article-journal","volume":"Vol. 83"},"uris":["http://www.mendeley.com/documents/?uuid=93a8ef83-1b8f-44bc-a43f-076468743a4f"]}],"mendeley":{"formattedCitation":"(Dyreng, Hanlon, &amp; Maydew, 2008)","manualFormatting":"Dyreng, Hanlon, dan Maydew (2008:65)","plainTextFormattedCitation":"(Dyreng, Hanlon, &amp; Maydew, 2008)","previouslyFormattedCitation":"(Dyreng, Hanlon, &amp; Maydew, 2008)"},"properties":{"noteIndex":0},"schema":"https://github.com/citation-style-language/schema/raw/master/csl-citation.json"}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Dyreng, Hanlon, dan Maydew (</w:t>
      </w:r>
      <w:r w:rsidRPr="002036BC">
        <w:rPr>
          <w:rFonts w:ascii="Times New Roman" w:hAnsi="Times New Roman" w:cs="Times New Roman"/>
          <w:noProof/>
          <w:sz w:val="24"/>
        </w:rPr>
        <w:t>2008</w:t>
      </w:r>
      <w:r>
        <w:rPr>
          <w:rFonts w:ascii="Times New Roman" w:hAnsi="Times New Roman" w:cs="Times New Roman"/>
          <w:noProof/>
          <w:sz w:val="24"/>
        </w:rPr>
        <w:t>:65</w:t>
      </w:r>
      <w:r w:rsidRPr="002036BC">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sebagian besar skema penghindaran pajak melibatkan percepatan pengakuan pengurangan serta penangguhan pendapatan yang mengurangi beban pajak kini namun meningkatkan beban pajak tangguhan. Jadi, GAAP ETR yang mengandung beban pajak kini dan tangguhan tidak dapat mendeteksi penghindaran pajak yang dilakukan dengan metode tersebut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{"citationItems":[{"id":"ITEM-1","itemData":{"author":[{"dropping-particle":"","family":"Dyreng","given":"Scott D.","non-dropping-particle":"","parse-names":false,"suffix":""},{"dropping-particle":"","family":"Hanlon","given":"Michelle","non-dropping-particle":"","parse-names":false,"suffix":""},{"dropping-particle":"","family":"Maydew","given":"Edward L.","non-dropping-particle":"","parse-names":false,"suffix":""}],"container-title":"THE ACCOUNTING REVIEW","id":"ITEM-1","issue":"No. 1","issued":{"date-parts":[["2008"]]},"page":"61-82","title":"Long-Run Corporate Tax Avoidance","type":"article-journal","volume":"Vol. 83"},"uris":["http://www.mendeley.com/documents/?uuid=93a8ef83-1b8f-44bc-a43f-076468743a4f"]}],"mendeley":{"formattedCitation":"(Dyreng et al., 2008)","manualFormatting":"(Dyreng, et al., 2008:65)","plainTextFormattedCitation":"(Dyreng et al., 2008)","previouslyFormattedCitation":"(Dyreng et al., 2008)"},"properties":{"noteIndex":0},"schema":"https://github.com/citation-style-language/schema/raw/master/csl-citation.json"}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 xml:space="preserve">(Dyreng, et al., </w:t>
      </w:r>
      <w:r w:rsidRPr="002036BC">
        <w:rPr>
          <w:rFonts w:ascii="Times New Roman" w:hAnsi="Times New Roman" w:cs="Times New Roman"/>
          <w:noProof/>
          <w:sz w:val="24"/>
        </w:rPr>
        <w:t>2008</w:t>
      </w:r>
      <w:r>
        <w:rPr>
          <w:rFonts w:ascii="Times New Roman" w:hAnsi="Times New Roman" w:cs="Times New Roman"/>
          <w:noProof/>
          <w:sz w:val="24"/>
        </w:rPr>
        <w:t>:65</w:t>
      </w:r>
      <w:r w:rsidRPr="002036BC">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proofErr w:type="gramStart"/>
      <w:r>
        <w:rPr>
          <w:rFonts w:ascii="Times New Roman" w:hAnsi="Times New Roman" w:cs="Times New Roman"/>
          <w:sz w:val="24"/>
        </w:rPr>
        <w:t>Untuk mengatasi masalah ini, maka Current ETR yang hanya mengandung beban pajak kini dapat digunakan.</w:t>
      </w:r>
      <w:proofErr w:type="gramEnd"/>
      <w:r>
        <w:rPr>
          <w:rFonts w:ascii="Times New Roman" w:hAnsi="Times New Roman" w:cs="Times New Roman"/>
          <w:sz w:val="24"/>
        </w:rPr>
        <w:t xml:space="preserve"> Tetapi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{"citationItems":[{"id":"ITEM-1","itemData":{"author":[{"dropping-particle":"","family":"Dyreng","given":"Scott D.","non-dropping-particle":"","parse-names":false,"suffix":""},{"dropping-particle":"","family":"Hanlon","given":"Michelle","non-dropping-particle":"","parse-names":false,"suffix":""},{"dropping-particle":"","family":"Maydew","given":"Edward L.","non-dropping-particle":"","parse-names":false,"suffix":""}],"container-title":"THE ACCOUNTING REVIEW","id":"ITEM-1","issue":"No. 1","issued":{"date-parts":[["2008"]]},"page":"61-82","title":"Long-Run Corporate Tax Avoidance","type":"article-journal","volume":"Vol. 83"},"uris":["http://www.mendeley.com/documents/?uuid=93a8ef83-1b8f-44bc-a43f-076468743a4f"]}],"mendeley":{"formattedCitation":"(Dyreng et al., 2008)","manualFormatting":"Dyreng, et al., (2008:65-66)","plainTextFormattedCitation":"(Dyreng et al., 2008)","previouslyFormattedCitation":"(Dyreng et al., 2008)"},"properties":{"noteIndex":0},"schema":"https://github.com/citation-style-language/schema/raw/master/csl-citation.json"}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Dyreng, et al., (</w:t>
      </w:r>
      <w:r w:rsidRPr="002036BC">
        <w:rPr>
          <w:rFonts w:ascii="Times New Roman" w:hAnsi="Times New Roman" w:cs="Times New Roman"/>
          <w:noProof/>
          <w:sz w:val="24"/>
        </w:rPr>
        <w:t>2008</w:t>
      </w:r>
      <w:r>
        <w:rPr>
          <w:rFonts w:ascii="Times New Roman" w:hAnsi="Times New Roman" w:cs="Times New Roman"/>
          <w:noProof/>
          <w:sz w:val="24"/>
        </w:rPr>
        <w:t>:65-66</w:t>
      </w:r>
      <w:r w:rsidRPr="002036BC">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apabila terdapat perusahaan yang </w:t>
      </w:r>
      <w:r>
        <w:rPr>
          <w:rFonts w:ascii="Times New Roman" w:hAnsi="Times New Roman" w:cs="Times New Roman"/>
          <w:sz w:val="24"/>
        </w:rPr>
        <w:lastRenderedPageBreak/>
        <w:t xml:space="preserve">memanfaatkan pengurangan beban pajak dari pemberian opsi saham kepada karyawannya, maka angka beban pajak kini yang terkandung dalam </w:t>
      </w:r>
      <w:r>
        <w:rPr>
          <w:rFonts w:ascii="Times New Roman" w:hAnsi="Times New Roman" w:cs="Times New Roman"/>
          <w:i/>
          <w:sz w:val="24"/>
        </w:rPr>
        <w:t>Current ETR</w:t>
      </w:r>
      <w:r>
        <w:rPr>
          <w:rFonts w:ascii="Times New Roman" w:hAnsi="Times New Roman" w:cs="Times New Roman"/>
          <w:sz w:val="24"/>
        </w:rPr>
        <w:t xml:space="preserve"> menjadi </w:t>
      </w:r>
      <w:r>
        <w:rPr>
          <w:rFonts w:ascii="Times New Roman" w:hAnsi="Times New Roman" w:cs="Times New Roman"/>
          <w:i/>
          <w:sz w:val="24"/>
        </w:rPr>
        <w:t>overstated</w:t>
      </w:r>
      <w:r>
        <w:rPr>
          <w:rFonts w:ascii="Times New Roman" w:hAnsi="Times New Roman" w:cs="Times New Roman"/>
          <w:sz w:val="24"/>
        </w:rPr>
        <w:t xml:space="preserve"> diatas pajak yang sebenarnya dibayarkan oleh perusahaan tersebut. Hal tersebut dikarenakan bahwa ketika perusahaan memanfaatkan pengurangan tersebut, perusahaan tidak diperbolehkan untuk mengurangi beban pajak kini melainkan harus mengurangi ekuitas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{"citationItems":[{"id":"ITEM-1","itemData":{"author":[{"dropping-particle":"","family":"Dyreng","given":"Scott D.","non-dropping-particle":"","parse-names":false,"suffix":""},{"dropping-particle":"","family":"Hanlon","given":"Michelle","non-dropping-particle":"","parse-names":false,"suffix":""},{"dropping-particle":"","family":"Maydew","given":"Edward L.","non-dropping-particle":"","parse-names":false,"suffix":""}],"container-title":"THE ACCOUNTING REVIEW","id":"ITEM-1","issue":"No. 1","issued":{"date-parts":[["2008"]]},"page":"61-82","title":"Long-Run Corporate Tax Avoidance","type":"article-journal","volume":"Vol. 83"},"uris":["http://www.mendeley.com/documents/?uuid=93a8ef83-1b8f-44bc-a43f-076468743a4f"]}],"mendeley":{"formattedCitation":"(Dyreng et al., 2008)","manualFormatting":"(Dyreng, et al., 2008:65-66)","plainTextFormattedCitation":"(Dyreng et al., 2008)","previouslyFormattedCitation":"(Dyreng et al., 2008)"},"properties":{"noteIndex":0},"schema":"https://github.com/citation-style-language/schema/raw/master/csl-citation.json"}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(Dyreng, et al.,</w:t>
      </w:r>
      <w:r w:rsidRPr="002036BC">
        <w:rPr>
          <w:rFonts w:ascii="Times New Roman" w:hAnsi="Times New Roman" w:cs="Times New Roman"/>
          <w:noProof/>
          <w:sz w:val="24"/>
        </w:rPr>
        <w:t xml:space="preserve"> 2008</w:t>
      </w:r>
      <w:r>
        <w:rPr>
          <w:rFonts w:ascii="Times New Roman" w:hAnsi="Times New Roman" w:cs="Times New Roman"/>
          <w:noProof/>
          <w:sz w:val="24"/>
        </w:rPr>
        <w:t>:65-66</w:t>
      </w:r>
      <w:r w:rsidRPr="002036BC">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Sedangkan </w:t>
      </w:r>
      <w:r>
        <w:rPr>
          <w:rFonts w:ascii="Times New Roman" w:hAnsi="Times New Roman" w:cs="Times New Roman"/>
          <w:i/>
          <w:sz w:val="24"/>
        </w:rPr>
        <w:t>Cash ETR</w:t>
      </w:r>
      <w:r>
        <w:rPr>
          <w:rFonts w:ascii="Times New Roman" w:hAnsi="Times New Roman" w:cs="Times New Roman"/>
          <w:sz w:val="24"/>
        </w:rPr>
        <w:t xml:space="preserve"> memperhitungkan </w:t>
      </w:r>
      <w:r>
        <w:rPr>
          <w:rFonts w:ascii="Times New Roman" w:hAnsi="Times New Roman" w:cs="Times New Roman"/>
          <w:i/>
          <w:sz w:val="24"/>
        </w:rPr>
        <w:t>tax benefit</w:t>
      </w:r>
      <w:r>
        <w:rPr>
          <w:rFonts w:ascii="Times New Roman" w:hAnsi="Times New Roman" w:cs="Times New Roman"/>
          <w:sz w:val="24"/>
        </w:rPr>
        <w:t xml:space="preserve"> berupa pengurangan tersebut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{"citationItems":[{"id":"ITEM-1","itemData":{"author":[{"dropping-particle":"","family":"Dyreng","given":"Scott D.","non-dropping-particle":"","parse-names":false,"suffix":""},{"dropping-particle":"","family":"Hanlon","given":"Michelle","non-dropping-particle":"","parse-names":false,"suffix":""},{"dropping-particle":"","family":"Maydew","given":"Edward L.","non-dropping-particle":"","parse-names":false,"suffix":""}],"container-title":"THE ACCOUNTING REVIEW","id":"ITEM-1","issue":"No. 1","issued":{"date-parts":[["2008"]]},"page":"61-82","title":"Long-Run Corporate Tax Avoidance","type":"article-journal","volume":"Vol. 83"},"uris":["http://www.mendeley.com/documents/?uuid=93a8ef83-1b8f-44bc-a43f-076468743a4f"]}],"mendeley":{"formattedCitation":"(Dyreng et al., 2008)","manualFormatting":"(Dyreng, et al., 2008:65-66)","plainTextFormattedCitation":"(Dyreng et al., 2008)","previouslyFormattedCitation":"(Dyreng et al., 2008)"},"properties":{"noteIndex":0},"schema":"https://github.com/citation-style-language/schema/raw/master/csl-citation.json"}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(Dyreng, et al.,</w:t>
      </w:r>
      <w:r w:rsidRPr="002036BC">
        <w:rPr>
          <w:rFonts w:ascii="Times New Roman" w:hAnsi="Times New Roman" w:cs="Times New Roman"/>
          <w:noProof/>
          <w:sz w:val="24"/>
        </w:rPr>
        <w:t xml:space="preserve"> 2008</w:t>
      </w:r>
      <w:r>
        <w:rPr>
          <w:rFonts w:ascii="Times New Roman" w:hAnsi="Times New Roman" w:cs="Times New Roman"/>
          <w:noProof/>
          <w:sz w:val="24"/>
        </w:rPr>
        <w:t>:65-66</w:t>
      </w:r>
      <w:r w:rsidRPr="002036BC">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maka oleh karena itu hanya </w:t>
      </w:r>
      <w:r>
        <w:rPr>
          <w:rFonts w:ascii="Times New Roman" w:hAnsi="Times New Roman" w:cs="Times New Roman"/>
          <w:i/>
          <w:sz w:val="24"/>
        </w:rPr>
        <w:t>Cash ETR</w:t>
      </w:r>
      <w:r>
        <w:rPr>
          <w:rFonts w:ascii="Times New Roman" w:hAnsi="Times New Roman" w:cs="Times New Roman"/>
          <w:sz w:val="24"/>
        </w:rPr>
        <w:t xml:space="preserve"> yang secara tepat dapat mencerminkan situasi tersebut. Alasan yang terakhir adalah </w:t>
      </w:r>
      <w:r>
        <w:rPr>
          <w:rFonts w:ascii="Times New Roman" w:hAnsi="Times New Roman" w:cs="Times New Roman"/>
          <w:i/>
          <w:sz w:val="24"/>
        </w:rPr>
        <w:t>Cash ETR</w:t>
      </w:r>
      <w:r>
        <w:rPr>
          <w:rFonts w:ascii="Times New Roman" w:hAnsi="Times New Roman" w:cs="Times New Roman"/>
          <w:sz w:val="24"/>
        </w:rPr>
        <w:t xml:space="preserve"> tidak dipengaruhi oleh perubahan dalam estimasi penyisihan penilaian (</w:t>
      </w:r>
      <w:r>
        <w:rPr>
          <w:rFonts w:ascii="Times New Roman" w:hAnsi="Times New Roman" w:cs="Times New Roman"/>
          <w:i/>
          <w:sz w:val="24"/>
        </w:rPr>
        <w:t>valuation allowance</w:t>
      </w:r>
      <w:r>
        <w:rPr>
          <w:rFonts w:ascii="Times New Roman" w:hAnsi="Times New Roman" w:cs="Times New Roman"/>
          <w:sz w:val="24"/>
        </w:rPr>
        <w:t xml:space="preserve">) atau </w:t>
      </w:r>
      <w:r>
        <w:rPr>
          <w:rFonts w:ascii="Times New Roman" w:hAnsi="Times New Roman" w:cs="Times New Roman"/>
          <w:i/>
          <w:sz w:val="24"/>
        </w:rPr>
        <w:t>tax cushion</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{"citationItems":[{"id":"ITEM-1","itemData":{"author":[{"dropping-particle":"","family":"Dyreng","given":"Scott D.","non-dropping-particle":"","parse-names":false,"suffix":""},{"dropping-particle":"","family":"Hanlon","given":"Michelle","non-dropping-particle":"","parse-names":false,"suffix":""},{"dropping-particle":"","family":"Maydew","given":"Edward L.","non-dropping-particle":"","parse-names":false,"suffix":""}],"container-title":"THE ACCOUNTING REVIEW","id":"ITEM-1","issue":"No. 1","issued":{"date-parts":[["2008"]]},"page":"61-82","title":"Long-Run Corporate Tax Avoidance","type":"article-journal","volume":"Vol. 83"},"uris":["http://www.mendeley.com/documents/?uuid=93a8ef83-1b8f-44bc-a43f-076468743a4f"]}],"mendeley":{"formattedCitation":"(Dyreng et al., 2008)","manualFormatting":"(Dyreng, et al., 2008:66)","plainTextFormattedCitation":"(Dyreng et al., 2008)","previouslyFormattedCitation":"(Dyreng et al., 2008)"},"properties":{"noteIndex":0},"schema":"https://github.com/citation-style-language/schema/raw/master/csl-citation.json"}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(Dyreng, et al.,</w:t>
      </w:r>
      <w:r w:rsidRPr="002036BC">
        <w:rPr>
          <w:rFonts w:ascii="Times New Roman" w:hAnsi="Times New Roman" w:cs="Times New Roman"/>
          <w:noProof/>
          <w:sz w:val="24"/>
        </w:rPr>
        <w:t xml:space="preserve"> 2008</w:t>
      </w:r>
      <w:r>
        <w:rPr>
          <w:rFonts w:ascii="Times New Roman" w:hAnsi="Times New Roman" w:cs="Times New Roman"/>
          <w:noProof/>
          <w:sz w:val="24"/>
        </w:rPr>
        <w:t>:66</w:t>
      </w:r>
      <w:r w:rsidRPr="002036BC">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62582D" w:rsidRDefault="0062582D" w:rsidP="007C4152">
      <w:pPr>
        <w:pStyle w:val="Heading3"/>
        <w:numPr>
          <w:ilvl w:val="0"/>
          <w:numId w:val="2"/>
        </w:numPr>
        <w:spacing w:line="480" w:lineRule="auto"/>
        <w:rPr>
          <w:rFonts w:ascii="Times New Roman" w:hAnsi="Times New Roman" w:cs="Times New Roman"/>
          <w:color w:val="auto"/>
          <w:sz w:val="24"/>
        </w:rPr>
      </w:pPr>
      <w:bookmarkStart w:id="14" w:name="_Toc16188819"/>
      <w:r>
        <w:rPr>
          <w:rFonts w:ascii="Times New Roman" w:hAnsi="Times New Roman" w:cs="Times New Roman"/>
          <w:color w:val="auto"/>
          <w:sz w:val="24"/>
        </w:rPr>
        <w:t>Nilai Perusahaan</w:t>
      </w:r>
      <w:bookmarkEnd w:id="14"/>
    </w:p>
    <w:p w:rsidR="0062582D" w:rsidRDefault="0062582D" w:rsidP="007C4152">
      <w:pPr>
        <w:pStyle w:val="Heading4"/>
        <w:numPr>
          <w:ilvl w:val="0"/>
          <w:numId w:val="11"/>
        </w:numPr>
        <w:spacing w:line="480" w:lineRule="auto"/>
        <w:rPr>
          <w:rFonts w:ascii="Times New Roman" w:hAnsi="Times New Roman" w:cs="Times New Roman"/>
          <w:i w:val="0"/>
          <w:color w:val="auto"/>
          <w:sz w:val="24"/>
        </w:rPr>
      </w:pPr>
      <w:r>
        <w:rPr>
          <w:rFonts w:ascii="Times New Roman" w:hAnsi="Times New Roman" w:cs="Times New Roman"/>
          <w:i w:val="0"/>
          <w:color w:val="auto"/>
          <w:sz w:val="24"/>
        </w:rPr>
        <w:t>Definisi Nilai Perusahaan</w:t>
      </w:r>
    </w:p>
    <w:p w:rsidR="0062582D" w:rsidRPr="00F04AF9" w:rsidRDefault="0062582D" w:rsidP="0062582D">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{"citationItems":[{"id":"ITEM-1","itemData":{"abstract":"Penelitian ini bertujuan untuk mengetahui pengaruh keputusan investasi (PER), kebijakan dividen (DPR), dan kebijakan hutang (DER), secara parsial dan simultan terhadap nilai perusahaan pada perusahaan manufaktur di Bursa Efek Indonesia periode 2013-2015. Periode yang digunakan dalam penelitian ini adalah tiga tahun yaitu mulai tahun 2013-2015. Sampel diambil dengan menggunakan metode purposive sampling. Populasi dalam penelitian ini adalah semua perusahaan manufaktur yang sudah dan masih terdaftar di Bursa Efek Indonesia periode 2013-2015. Dari populasi sebanyak 152 perusahaan manufaktur diperoleh 22 perusahaan manufaktur sebagai sampel dengan periode pengamatan selama tiga tahun (2013-2015). Data dianalisis dengan menggunakan regresi linier berganda. Berdasarkan hasil analisis data disimpulkan bahwa keputusan investasi (PER) berpengaruh positif dan signifikan terhadap nilai perusahaan dengan nilai t hitung sebesar 9,283 dan signifikansi 0,000, sehingga hipotesis pertama diterima. Kebijakan dividen (DPR) berpengaruh positif dan signifikan terhadap nilai perusahaan dengan nilai t hitung sebesar 2,337 dan signifikansi 0,023, sehingga hipotesis kedua diterima. Kebijakan hutang (DER) tidak berpengaruh terhadap nilai perusahaan dengan nilai t hitung sebesar -0,542 dan signifikansi 0,590, sehingga hipotesis ketiga ditolak. Hasil uji kesesuaian model menunjukkan bahwa secara simultan keputusan investasi (PER), kebijakan dividen (DPR), dan kebijakan hutang (DER) terhadap nilai perusahaan. Hal ini ditunjukkan oleh nilai F hitung sebesar 37,098 dan nilai signifikansi 0,000. Nilai koefisien determinasi (adjusted R2) sebesar 0,625 menunjukkan bahwa pengaruh keputusan investasi (PER), kebijakan dividen (DPR), dan kebijakan hutang (DER) terhadap nilai perusahaan sebesar 62,5%, dan sisanya dijelaskan oleh variabel lain yang tidak diteliti dalam penelitian ini. Kata","author":[{"dropping-particle":"","family":"Azis","given":"Rifandi Yoki","non-dropping-particle":"","parse-names":false,"suffix":""}],"id":"ITEM-1","issued":{"date-parts":[["2017"]]},"publisher":"UNIVERSITAS NEGERI YOGYAKARTA","title":"Pengaruh Keputusan Investasi, Kebijakan Dividen, Dan Kebijakan Hutang Terhadap Nilai Perusahaan Manufaktur Yang Terdaftar Di BEI","type":"thesis"},"uris":["http://www.mendeley.com/documents/?uuid=3ee88c2c-0b4e-4bab-be4b-8730bb38ec7d"]}],"mendeley":{"formattedCitation":"(Azis, 2017)","manualFormatting":"Azis (2017:10)","plainTextFormattedCitation":"(Azis, 2017)","previouslyFormattedCitation":"(Azis,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Azis</w:t>
      </w:r>
      <w:r w:rsidRPr="00D052E5">
        <w:rPr>
          <w:rFonts w:ascii="Times New Roman" w:hAnsi="Times New Roman" w:cs="Times New Roman"/>
          <w:noProof/>
          <w:sz w:val="24"/>
        </w:rPr>
        <w:t xml:space="preserve"> </w:t>
      </w:r>
      <w:r>
        <w:rPr>
          <w:rFonts w:ascii="Times New Roman" w:hAnsi="Times New Roman" w:cs="Times New Roman"/>
          <w:noProof/>
          <w:sz w:val="24"/>
        </w:rPr>
        <w:t>(</w:t>
      </w:r>
      <w:r w:rsidRPr="00D052E5">
        <w:rPr>
          <w:rFonts w:ascii="Times New Roman" w:hAnsi="Times New Roman" w:cs="Times New Roman"/>
          <w:noProof/>
          <w:sz w:val="24"/>
        </w:rPr>
        <w:t>2017</w:t>
      </w:r>
      <w:r>
        <w:rPr>
          <w:rFonts w:ascii="Times New Roman" w:hAnsi="Times New Roman" w:cs="Times New Roman"/>
          <w:noProof/>
          <w:sz w:val="24"/>
        </w:rPr>
        <w:t>:10</w:t>
      </w:r>
      <w:r w:rsidRPr="00D052E5">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sidRPr="00B231E6">
        <w:rPr>
          <w:rFonts w:ascii="Times New Roman" w:hAnsi="Times New Roman" w:cs="Times New Roman"/>
          <w:sz w:val="24"/>
        </w:rPr>
        <w:t>Nilai perusahaan adalah harga sebuah sa</w:t>
      </w:r>
      <w:r>
        <w:rPr>
          <w:rFonts w:ascii="Times New Roman" w:hAnsi="Times New Roman" w:cs="Times New Roman"/>
          <w:sz w:val="24"/>
        </w:rPr>
        <w:t xml:space="preserve">ham yang telah beredar di pasar </w:t>
      </w:r>
      <w:r w:rsidRPr="00B231E6">
        <w:rPr>
          <w:rFonts w:ascii="Times New Roman" w:hAnsi="Times New Roman" w:cs="Times New Roman"/>
          <w:sz w:val="24"/>
        </w:rPr>
        <w:t>saham yang harus dibayar oleh invest</w:t>
      </w:r>
      <w:r>
        <w:rPr>
          <w:rFonts w:ascii="Times New Roman" w:hAnsi="Times New Roman" w:cs="Times New Roman"/>
          <w:sz w:val="24"/>
        </w:rPr>
        <w:t xml:space="preserve">or untuk dapat memiliki sebuah </w:t>
      </w:r>
      <w:r w:rsidRPr="00B231E6">
        <w:rPr>
          <w:rFonts w:ascii="Times New Roman" w:hAnsi="Times New Roman" w:cs="Times New Roman"/>
          <w:sz w:val="24"/>
        </w:rPr>
        <w:t>perusahaan.</w:t>
      </w:r>
      <w:r>
        <w:rPr>
          <w:rFonts w:ascii="Times New Roman" w:hAnsi="Times New Roman" w:cs="Times New Roman"/>
          <w:sz w:val="24"/>
        </w:rPr>
        <w:t xml:space="preserve">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{"citationItems":[{"id":"ITEM-1","itemData":{"ISBN":"9780134083285","author":[{"dropping-particle":"","family":"Keown","given":"Arthur J","non-dropping-particle":"","parse-names":false,"suffix":""},{"dropping-particle":"","family":"Martin","given":"John D","non-dropping-particle":"","parse-names":false,"suffix":""},{"dropping-particle":"","family":"Petty","given":"J William","non-dropping-particle":"","parse-names":false,"suffix":""}],"edition":"Ninth Edit","id":"ITEM-1","issued":{"date-parts":[["2017"]]},"publisher":"Pearson Education Limited","publisher-place":"Harlow","title":"Foundations of Finance","type":"book"},"uris":["http://www.mendeley.com/documents/?uuid=0d8cf733-ff71-4b36-b493-431c6d24699b"]}],"mendeley":{"formattedCitation":"(Keown, Martin, &amp; Petty, 2017)","manualFormatting":"Keown, Martin, dan Petty (2017:155)","plainTextFormattedCitation":"(Keown, Martin, &amp; Petty, 2017)","previouslyFormattedCitation":"(Keown, Martin, &amp; Petty,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Keown, Martin, dan Petty</w:t>
      </w:r>
      <w:r w:rsidRPr="001F2893">
        <w:rPr>
          <w:rFonts w:ascii="Times New Roman" w:hAnsi="Times New Roman" w:cs="Times New Roman"/>
          <w:noProof/>
          <w:sz w:val="24"/>
        </w:rPr>
        <w:t xml:space="preserve"> </w:t>
      </w:r>
      <w:r>
        <w:rPr>
          <w:rFonts w:ascii="Times New Roman" w:hAnsi="Times New Roman" w:cs="Times New Roman"/>
          <w:noProof/>
          <w:sz w:val="24"/>
        </w:rPr>
        <w:t>(</w:t>
      </w:r>
      <w:r w:rsidRPr="001F2893">
        <w:rPr>
          <w:rFonts w:ascii="Times New Roman" w:hAnsi="Times New Roman" w:cs="Times New Roman"/>
          <w:noProof/>
          <w:sz w:val="24"/>
        </w:rPr>
        <w:t>2017</w:t>
      </w:r>
      <w:r>
        <w:rPr>
          <w:rFonts w:ascii="Times New Roman" w:hAnsi="Times New Roman" w:cs="Times New Roman"/>
          <w:noProof/>
          <w:sz w:val="24"/>
        </w:rPr>
        <w:t>:155</w:t>
      </w:r>
      <w:r w:rsidRPr="001F289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untuk mengetahui kinerja manajemen dalam menciptakan nilai pemegang saham, maka salah satu pendekatan yang dapat digunakan adalah dengan menggunakan rasio-rasio nilai pasar. Rasio nilai pasar mengindikasikan pandangan investor terhadap kinerja masa lalunya manajemen serta prospek-prospek masa depannya perusahaan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{"citationItems":[{"id":"ITEM-1","itemData":{"ISBN":"9780134083285","author":[{"dropping-particle":"","family":"Keown","given":"Arthur J","non-dropping-particle":"","parse-names":false,"suffix":""},{"dropping-particle":"","family":"Martin","given":"John D","non-dropping-particle":"","parse-names":false,"suffix":""},{"dropping-particle":"","family":"Petty","given":"J William","non-dropping-particle":"","parse-names":false,"suffix":""}],"edition":"Ninth Edit","id":"ITEM-1","issued":{"date-parts":[["2017"]]},"publisher":"Pearson Education Limited","publisher-place":"Harlow","title":"Foundations of Finance","type":"book"},"uris":["http://www.mendeley.com/documents/?uuid=0d8cf733-ff71-4b36-b493-431c6d24699b"]}],"mendeley":{"formattedCitation":"(Keown et al., 2017)","manualFormatting":"(Keown, et al., 2017:155)","plainTextFormattedCitation":"(Keown et al., 2017)","previouslyFormattedCitation":"(Keown et al.,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(Keown, et al.</w:t>
      </w:r>
      <w:r w:rsidRPr="001F2893">
        <w:rPr>
          <w:rFonts w:ascii="Times New Roman" w:hAnsi="Times New Roman" w:cs="Times New Roman"/>
          <w:noProof/>
          <w:sz w:val="24"/>
        </w:rPr>
        <w:t>, 2017</w:t>
      </w:r>
      <w:r>
        <w:rPr>
          <w:rFonts w:ascii="Times New Roman" w:hAnsi="Times New Roman" w:cs="Times New Roman"/>
          <w:noProof/>
          <w:sz w:val="24"/>
        </w:rPr>
        <w:t>:155</w:t>
      </w:r>
      <w:r w:rsidRPr="001F289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Rasio-rasio nilai pasar merupakan suatu cara untuk mengukur nilai saham suatu perusahaan relatif terhadap nilai sahamnya perusahaan lain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{"citationItems":[{"id":"ITEM-1","itemData":{"author":[{"dropping-particle":"","family":"Brigham","given":"Eugene F.","non-dropping-particle":"","parse-names":false,"suffix":""},{"dropping-particle":"","family":"Ehrhardt","given":"Michael C.","non-dropping-particle":"","parse-names":false,"suffix":""}],"edition":"Fifteenth ","id":"ITEM-1","issued":{"date-parts":[["2017"]]},"publisher":"Cengage Learning","publisher-place":"Boston","title":"Financial Management: Theory &amp; Practice","type":"book"},"uris":["http://www.mendeley.com/documents/?uuid=143c10c5-292b-48d0-a4e9-93fa812989eb"]}],"mendeley":{"formattedCitation":"(Brigham &amp; Ehrhardt, 2017)","manualFormatting":"(Brigham dan Ehrhardt, 2017:116)","plainTextFormattedCitation":"(Brigham &amp; Ehrhardt, 2017)","previouslyFormattedCitation":"(Brigham &amp; Ehrhardt, 2017)"},"properties":{"noteIndex":0},"schema":"https://github.com/citation-style-language/schema/raw/master/csl-citation.json"}</w:instrText>
      </w:r>
      <w:r>
        <w:rPr>
          <w:rFonts w:ascii="Times New Roman" w:hAnsi="Times New Roman" w:cs="Times New Roman"/>
          <w:sz w:val="24"/>
        </w:rPr>
        <w:fldChar w:fldCharType="separate"/>
      </w:r>
      <w:r w:rsidRPr="00146A9B">
        <w:rPr>
          <w:rFonts w:ascii="Times New Roman" w:hAnsi="Times New Roman" w:cs="Times New Roman"/>
          <w:noProof/>
          <w:sz w:val="24"/>
        </w:rPr>
        <w:t>(B</w:t>
      </w:r>
      <w:r>
        <w:rPr>
          <w:rFonts w:ascii="Times New Roman" w:hAnsi="Times New Roman" w:cs="Times New Roman"/>
          <w:noProof/>
          <w:sz w:val="24"/>
        </w:rPr>
        <w:t>righam dan</w:t>
      </w:r>
      <w:r w:rsidRPr="00146A9B">
        <w:rPr>
          <w:rFonts w:ascii="Times New Roman" w:hAnsi="Times New Roman" w:cs="Times New Roman"/>
          <w:noProof/>
          <w:sz w:val="24"/>
        </w:rPr>
        <w:t xml:space="preserve"> Ehrhardt, 2017</w:t>
      </w:r>
      <w:r>
        <w:rPr>
          <w:rFonts w:ascii="Times New Roman" w:hAnsi="Times New Roman" w:cs="Times New Roman"/>
          <w:noProof/>
          <w:sz w:val="24"/>
        </w:rPr>
        <w:t>:116</w:t>
      </w:r>
      <w:r w:rsidRPr="00146A9B">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62582D" w:rsidRDefault="0062582D" w:rsidP="007C4152">
      <w:pPr>
        <w:pStyle w:val="Heading4"/>
        <w:numPr>
          <w:ilvl w:val="0"/>
          <w:numId w:val="11"/>
        </w:numPr>
        <w:spacing w:line="480" w:lineRule="auto"/>
        <w:rPr>
          <w:rFonts w:ascii="Times New Roman" w:hAnsi="Times New Roman" w:cs="Times New Roman"/>
          <w:i w:val="0"/>
          <w:color w:val="auto"/>
          <w:sz w:val="24"/>
        </w:rPr>
      </w:pPr>
      <w:r>
        <w:rPr>
          <w:rFonts w:ascii="Times New Roman" w:hAnsi="Times New Roman" w:cs="Times New Roman"/>
          <w:i w:val="0"/>
          <w:color w:val="auto"/>
          <w:sz w:val="24"/>
        </w:rPr>
        <w:lastRenderedPageBreak/>
        <w:t>Pengukuran Nilai Perusahaan</w:t>
      </w:r>
    </w:p>
    <w:p w:rsidR="0062582D" w:rsidRDefault="0062582D" w:rsidP="0062582D">
      <w:pPr>
        <w:ind w:left="1080"/>
        <w:rPr>
          <w:rFonts w:ascii="Times New Roman" w:hAnsi="Times New Roman" w:cs="Times New Roman"/>
          <w:sz w:val="24"/>
        </w:rPr>
      </w:pPr>
      <w:r>
        <w:rPr>
          <w:rFonts w:ascii="Times New Roman" w:hAnsi="Times New Roman" w:cs="Times New Roman"/>
          <w:sz w:val="24"/>
        </w:rPr>
        <w:t>Nilai perusahaan dapat diukur dengan proksi-proksi seperti berikut:</w:t>
      </w:r>
    </w:p>
    <w:p w:rsidR="0062582D" w:rsidRPr="00E33652" w:rsidRDefault="0062582D" w:rsidP="007C4152">
      <w:pPr>
        <w:pStyle w:val="Heading4"/>
        <w:numPr>
          <w:ilvl w:val="0"/>
          <w:numId w:val="42"/>
        </w:numPr>
        <w:spacing w:line="480" w:lineRule="auto"/>
        <w:rPr>
          <w:rFonts w:ascii="Times New Roman" w:hAnsi="Times New Roman" w:cs="Times New Roman"/>
          <w:i w:val="0"/>
          <w:color w:val="auto"/>
          <w:sz w:val="24"/>
        </w:rPr>
      </w:pPr>
      <w:r w:rsidRPr="00E33652">
        <w:rPr>
          <w:rFonts w:ascii="Times New Roman" w:hAnsi="Times New Roman" w:cs="Times New Roman"/>
          <w:color w:val="auto"/>
          <w:sz w:val="24"/>
        </w:rPr>
        <w:t>Price / Earnings Ratio</w:t>
      </w:r>
    </w:p>
    <w:p w:rsidR="0062582D" w:rsidRPr="00E33652" w:rsidRDefault="0062582D" w:rsidP="0062582D">
      <w:pPr>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{"citationItems":[{"id":"ITEM-1","itemData":{"ISBN":"9780134083285","author":[{"dropping-particle":"","family":"Keown","given":"Arthur J","non-dropping-particle":"","parse-names":false,"suffix":""},{"dropping-particle":"","family":"Martin","given":"John D","non-dropping-particle":"","parse-names":false,"suffix":""},{"dropping-particle":"","family":"Petty","given":"J William","non-dropping-particle":"","parse-names":false,"suffix":""}],"edition":"Ninth Edit","id":"ITEM-1","issued":{"date-parts":[["2017"]]},"publisher":"Pearson Education Limited","publisher-place":"Harlow","title":"Foundations of Finance","type":"book"},"uris":["http://www.mendeley.com/documents/?uuid=0d8cf733-ff71-4b36-b493-431c6d24699b"]}],"mendeley":{"formattedCitation":"(Keown et al., 2017)","manualFormatting":"Keown, et al., (2017:155)","plainTextFormattedCitation":"(Keown et al., 2017)","previouslyFormattedCitation":"(Keown et al.,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Keown, et al.</w:t>
      </w:r>
      <w:r w:rsidRPr="001F2893">
        <w:rPr>
          <w:rFonts w:ascii="Times New Roman" w:hAnsi="Times New Roman" w:cs="Times New Roman"/>
          <w:noProof/>
          <w:sz w:val="24"/>
        </w:rPr>
        <w:t xml:space="preserve">, </w:t>
      </w:r>
      <w:r>
        <w:rPr>
          <w:rFonts w:ascii="Times New Roman" w:hAnsi="Times New Roman" w:cs="Times New Roman"/>
          <w:noProof/>
          <w:sz w:val="24"/>
        </w:rPr>
        <w:t>(</w:t>
      </w:r>
      <w:r w:rsidRPr="001F2893">
        <w:rPr>
          <w:rFonts w:ascii="Times New Roman" w:hAnsi="Times New Roman" w:cs="Times New Roman"/>
          <w:noProof/>
          <w:sz w:val="24"/>
        </w:rPr>
        <w:t>2017</w:t>
      </w:r>
      <w:r>
        <w:rPr>
          <w:rFonts w:ascii="Times New Roman" w:hAnsi="Times New Roman" w:cs="Times New Roman"/>
          <w:noProof/>
          <w:sz w:val="24"/>
        </w:rPr>
        <w:t>:155</w:t>
      </w:r>
      <w:r w:rsidRPr="001F289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sidRPr="00E33652">
        <w:rPr>
          <w:rFonts w:ascii="Times New Roman" w:hAnsi="Times New Roman" w:cs="Times New Roman"/>
          <w:sz w:val="24"/>
        </w:rPr>
        <w:t xml:space="preserve">Rasio ini mengindikasikan berapa banyak uang yang </w:t>
      </w:r>
      <w:r>
        <w:rPr>
          <w:rFonts w:ascii="Times New Roman" w:hAnsi="Times New Roman" w:cs="Times New Roman"/>
          <w:sz w:val="24"/>
        </w:rPr>
        <w:t>bersedia untuk</w:t>
      </w:r>
      <w:r w:rsidRPr="00E33652">
        <w:rPr>
          <w:rFonts w:ascii="Times New Roman" w:hAnsi="Times New Roman" w:cs="Times New Roman"/>
          <w:sz w:val="24"/>
        </w:rPr>
        <w:t xml:space="preserve"> dibayar oleh investor untuk satu dolar dari laba yang dilaporkan. Rasio ini dihitung seperti berikut:</w:t>
      </w:r>
    </w:p>
    <w:p w:rsidR="0062582D" w:rsidRPr="004A0DA5" w:rsidRDefault="0062582D" w:rsidP="0062582D">
      <w:pPr>
        <w:pStyle w:val="ListParagraph"/>
        <w:spacing w:line="480" w:lineRule="auto"/>
        <w:ind w:left="1800" w:firstLine="720"/>
        <w:jc w:val="both"/>
        <w:rPr>
          <w:rFonts w:ascii="Times New Roman" w:eastAsiaTheme="minorEastAsia"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Harga pasar per lemba</m:t>
              </m:r>
              <m:r>
                <w:rPr>
                  <w:rFonts w:ascii="Cambria Math" w:hAnsi="Cambria Math" w:cs="Times New Roman"/>
                  <w:sz w:val="24"/>
                </w:rPr>
                <m:t>r saham biasa</m:t>
              </m:r>
            </m:num>
            <m:den>
              <m:r>
                <w:rPr>
                  <w:rFonts w:ascii="Cambria Math" w:hAnsi="Cambria Math" w:cs="Times New Roman"/>
                  <w:sz w:val="24"/>
                </w:rPr>
                <m:t>laba per saham biasa</m:t>
              </m:r>
            </m:den>
          </m:f>
        </m:oMath>
      </m:oMathPara>
    </w:p>
    <w:p w:rsidR="0062582D" w:rsidRPr="004A0DA5" w:rsidRDefault="0062582D" w:rsidP="007C4152">
      <w:pPr>
        <w:pStyle w:val="Heading4"/>
        <w:numPr>
          <w:ilvl w:val="0"/>
          <w:numId w:val="42"/>
        </w:numPr>
        <w:spacing w:line="480" w:lineRule="auto"/>
        <w:rPr>
          <w:rFonts w:ascii="Times New Roman" w:hAnsi="Times New Roman" w:cs="Times New Roman"/>
          <w:i w:val="0"/>
          <w:color w:val="auto"/>
          <w:sz w:val="24"/>
        </w:rPr>
      </w:pPr>
      <w:r w:rsidRPr="00E33652">
        <w:rPr>
          <w:rFonts w:ascii="Times New Roman" w:hAnsi="Times New Roman" w:cs="Times New Roman"/>
          <w:color w:val="auto"/>
          <w:sz w:val="24"/>
        </w:rPr>
        <w:t xml:space="preserve">Price / </w:t>
      </w:r>
      <w:r>
        <w:rPr>
          <w:rFonts w:ascii="Times New Roman" w:hAnsi="Times New Roman" w:cs="Times New Roman"/>
          <w:color w:val="auto"/>
          <w:sz w:val="24"/>
        </w:rPr>
        <w:t>Book</w:t>
      </w:r>
      <w:r w:rsidRPr="00E33652">
        <w:rPr>
          <w:rFonts w:ascii="Times New Roman" w:hAnsi="Times New Roman" w:cs="Times New Roman"/>
          <w:color w:val="auto"/>
          <w:sz w:val="24"/>
        </w:rPr>
        <w:t xml:space="preserve"> Ratio</w:t>
      </w:r>
    </w:p>
    <w:p w:rsidR="0062582D" w:rsidRPr="004A0DA5" w:rsidRDefault="0062582D" w:rsidP="0062582D">
      <w:pPr>
        <w:spacing w:line="480" w:lineRule="auto"/>
        <w:ind w:left="1440" w:firstLine="720"/>
        <w:jc w:val="both"/>
        <w:rPr>
          <w:rFonts w:ascii="Times New Roman" w:hAnsi="Times New Roman" w:cs="Times New Roman"/>
          <w:sz w:val="24"/>
        </w:rPr>
      </w:pPr>
      <w:r w:rsidRPr="004A0DA5">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{"citationItems":[{"id":"ITEM-1","itemData":{"ISBN":"9780134083285","author":[{"dropping-particle":"","family":"Keown","given":"Arthur J","non-dropping-particle":"","parse-names":false,"suffix":""},{"dropping-particle":"","family":"Martin","given":"John D","non-dropping-particle":"","parse-names":false,"suffix":""},{"dropping-particle":"","family":"Petty","given":"J William","non-dropping-particle":"","parse-names":false,"suffix":""}],"edition":"Ninth Edit","id":"ITEM-1","issued":{"date-parts":[["2017"]]},"publisher":"Pearson Education Limited","publisher-place":"Harlow","title":"Foundations of Finance","type":"book"},"uris":["http://www.mendeley.com/documents/?uuid=0d8cf733-ff71-4b36-b493-431c6d24699b"]}],"mendeley":{"formattedCitation":"(Keown et al., 2017)","manualFormatting":"Keown, et al., (2017:156)","plainTextFormattedCitation":"(Keown et al., 2017)","previouslyFormattedCitation":"(Keown et al.,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Keown, et al.</w:t>
      </w:r>
      <w:r w:rsidRPr="001F2893">
        <w:rPr>
          <w:rFonts w:ascii="Times New Roman" w:hAnsi="Times New Roman" w:cs="Times New Roman"/>
          <w:noProof/>
          <w:sz w:val="24"/>
        </w:rPr>
        <w:t xml:space="preserve">, </w:t>
      </w:r>
      <w:r>
        <w:rPr>
          <w:rFonts w:ascii="Times New Roman" w:hAnsi="Times New Roman" w:cs="Times New Roman"/>
          <w:noProof/>
          <w:sz w:val="24"/>
        </w:rPr>
        <w:t>(</w:t>
      </w:r>
      <w:r w:rsidRPr="001F2893">
        <w:rPr>
          <w:rFonts w:ascii="Times New Roman" w:hAnsi="Times New Roman" w:cs="Times New Roman"/>
          <w:noProof/>
          <w:sz w:val="24"/>
        </w:rPr>
        <w:t>2017</w:t>
      </w:r>
      <w:r>
        <w:rPr>
          <w:rFonts w:ascii="Times New Roman" w:hAnsi="Times New Roman" w:cs="Times New Roman"/>
          <w:noProof/>
          <w:sz w:val="24"/>
        </w:rPr>
        <w:t>:156</w:t>
      </w:r>
      <w:r w:rsidRPr="001F2893">
        <w:rPr>
          <w:rFonts w:ascii="Times New Roman" w:hAnsi="Times New Roman" w:cs="Times New Roman"/>
          <w:noProof/>
          <w:sz w:val="24"/>
        </w:rPr>
        <w:t>)</w:t>
      </w:r>
      <w:r>
        <w:rPr>
          <w:rFonts w:ascii="Times New Roman" w:hAnsi="Times New Roman" w:cs="Times New Roman"/>
          <w:sz w:val="24"/>
        </w:rPr>
        <w:fldChar w:fldCharType="end"/>
      </w:r>
      <w:r w:rsidRPr="004A0DA5">
        <w:rPr>
          <w:rFonts w:ascii="Times New Roman" w:hAnsi="Times New Roman" w:cs="Times New Roman"/>
          <w:sz w:val="24"/>
        </w:rPr>
        <w:t>, Rasio ini membandingkan nilai pasar dari suatu saham dengan nilai bukunya yang diukur dari total ekuitas pemegang saham perusahaan (</w:t>
      </w:r>
      <w:r w:rsidRPr="004A0DA5">
        <w:rPr>
          <w:rFonts w:ascii="Times New Roman" w:hAnsi="Times New Roman" w:cs="Times New Roman"/>
          <w:i/>
          <w:sz w:val="24"/>
        </w:rPr>
        <w:t>shareholder’s equity</w:t>
      </w:r>
      <w:r w:rsidRPr="004A0DA5">
        <w:rPr>
          <w:rFonts w:ascii="Times New Roman" w:hAnsi="Times New Roman" w:cs="Times New Roman"/>
          <w:sz w:val="24"/>
        </w:rPr>
        <w:t>) per saham. Rasio ini dihitung seperti berikut:</w:t>
      </w:r>
    </w:p>
    <w:p w:rsidR="0062582D" w:rsidRPr="004A0DA5" w:rsidRDefault="0062582D" w:rsidP="0062582D">
      <w:pPr>
        <w:pStyle w:val="ListParagraph"/>
        <w:spacing w:line="480" w:lineRule="auto"/>
        <w:ind w:left="1800" w:firstLine="720"/>
        <w:jc w:val="both"/>
        <w:rPr>
          <w:rFonts w:ascii="Times New Roman" w:eastAsiaTheme="minorEastAsia"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Harga pasar per lembar saham biasa</m:t>
              </m:r>
            </m:num>
            <m:den>
              <m:r>
                <w:rPr>
                  <w:rFonts w:ascii="Cambria Math" w:hAnsi="Cambria Math" w:cs="Times New Roman"/>
                  <w:sz w:val="24"/>
                </w:rPr>
                <m:t>ekuitas pemegang saham per saham biasa</m:t>
              </m:r>
            </m:den>
          </m:f>
        </m:oMath>
      </m:oMathPara>
    </w:p>
    <w:p w:rsidR="0062582D" w:rsidRPr="004A0DA5" w:rsidRDefault="0062582D" w:rsidP="007C4152">
      <w:pPr>
        <w:pStyle w:val="Heading4"/>
        <w:numPr>
          <w:ilvl w:val="0"/>
          <w:numId w:val="42"/>
        </w:numPr>
        <w:spacing w:line="480" w:lineRule="auto"/>
        <w:rPr>
          <w:rFonts w:ascii="Times New Roman" w:hAnsi="Times New Roman" w:cs="Times New Roman"/>
          <w:i w:val="0"/>
          <w:color w:val="auto"/>
          <w:sz w:val="24"/>
        </w:rPr>
      </w:pPr>
      <w:r w:rsidRPr="00E33652">
        <w:rPr>
          <w:rFonts w:ascii="Times New Roman" w:hAnsi="Times New Roman" w:cs="Times New Roman"/>
          <w:color w:val="auto"/>
          <w:sz w:val="24"/>
        </w:rPr>
        <w:t xml:space="preserve">Price / </w:t>
      </w:r>
      <w:r>
        <w:rPr>
          <w:rFonts w:ascii="Times New Roman" w:hAnsi="Times New Roman" w:cs="Times New Roman"/>
          <w:color w:val="auto"/>
          <w:sz w:val="24"/>
        </w:rPr>
        <w:t>Cash Flow</w:t>
      </w:r>
      <w:r w:rsidRPr="00E33652">
        <w:rPr>
          <w:rFonts w:ascii="Times New Roman" w:hAnsi="Times New Roman" w:cs="Times New Roman"/>
          <w:color w:val="auto"/>
          <w:sz w:val="24"/>
        </w:rPr>
        <w:t xml:space="preserve"> Ratio</w:t>
      </w:r>
    </w:p>
    <w:p w:rsidR="0062582D" w:rsidRDefault="0062582D" w:rsidP="0062582D">
      <w:pPr>
        <w:spacing w:line="480" w:lineRule="auto"/>
        <w:ind w:left="1440" w:firstLine="72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{"citationItems":[{"id":"ITEM-1","itemData":{"author":[{"dropping-particle":"","family":"Brigham","given":"Eugene F.","non-dropping-particle":"","parse-names":false,"suffix":""},{"dropping-particle":"","family":"Ehrhardt","given":"Michael C.","non-dropping-particle":"","parse-names":false,"suffix":""}],"edition":"Fifteenth ","id":"ITEM-1","issued":{"date-parts":[["2017"]]},"publisher":"Cengage Learning","publisher-place":"Boston","title":"Financial Management: Theory &amp; Practice","type":"book"},"uris":["http://www.mendeley.com/documents/?uuid=143c10c5-292b-48d0-a4e9-93fa812989eb"]}],"mendeley":{"formattedCitation":"(Brigham &amp; Ehrhardt, 2017)","manualFormatting":"Brigham dan Ehrhardt (2017:117)","plainTextFormattedCitation":"(Brigham &amp; Ehrhardt, 2017)","previouslyFormattedCitation":"(Brigham &amp; Ehrhardt, 2017)"},"properties":{"noteIndex":0},"schema":"https://github.com/citation-style-language/schema/raw/master/csl-citation.json"}</w:instrText>
      </w:r>
      <w:r>
        <w:rPr>
          <w:rFonts w:ascii="Times New Roman" w:hAnsi="Times New Roman" w:cs="Times New Roman"/>
          <w:sz w:val="24"/>
        </w:rPr>
        <w:fldChar w:fldCharType="separate"/>
      </w:r>
      <w:r w:rsidRPr="00146A9B">
        <w:rPr>
          <w:rFonts w:ascii="Times New Roman" w:hAnsi="Times New Roman" w:cs="Times New Roman"/>
          <w:noProof/>
          <w:sz w:val="24"/>
        </w:rPr>
        <w:t>B</w:t>
      </w:r>
      <w:r>
        <w:rPr>
          <w:rFonts w:ascii="Times New Roman" w:hAnsi="Times New Roman" w:cs="Times New Roman"/>
          <w:noProof/>
          <w:sz w:val="24"/>
        </w:rPr>
        <w:t>righam dan Ehrhardt</w:t>
      </w:r>
      <w:r w:rsidRPr="00146A9B">
        <w:rPr>
          <w:rFonts w:ascii="Times New Roman" w:hAnsi="Times New Roman" w:cs="Times New Roman"/>
          <w:noProof/>
          <w:sz w:val="24"/>
        </w:rPr>
        <w:t xml:space="preserve"> </w:t>
      </w:r>
      <w:r>
        <w:rPr>
          <w:rFonts w:ascii="Times New Roman" w:hAnsi="Times New Roman" w:cs="Times New Roman"/>
          <w:noProof/>
          <w:sz w:val="24"/>
        </w:rPr>
        <w:t>(</w:t>
      </w:r>
      <w:r w:rsidRPr="00146A9B">
        <w:rPr>
          <w:rFonts w:ascii="Times New Roman" w:hAnsi="Times New Roman" w:cs="Times New Roman"/>
          <w:noProof/>
          <w:sz w:val="24"/>
        </w:rPr>
        <w:t>2017</w:t>
      </w:r>
      <w:r>
        <w:rPr>
          <w:rFonts w:ascii="Times New Roman" w:hAnsi="Times New Roman" w:cs="Times New Roman"/>
          <w:noProof/>
          <w:sz w:val="24"/>
        </w:rPr>
        <w:t>:117</w:t>
      </w:r>
      <w:r w:rsidRPr="00146A9B">
        <w:rPr>
          <w:rFonts w:ascii="Times New Roman" w:hAnsi="Times New Roman" w:cs="Times New Roman"/>
          <w:noProof/>
          <w:sz w:val="24"/>
        </w:rPr>
        <w:t>)</w:t>
      </w:r>
      <w:r>
        <w:rPr>
          <w:rFonts w:ascii="Times New Roman" w:hAnsi="Times New Roman" w:cs="Times New Roman"/>
          <w:sz w:val="24"/>
        </w:rPr>
        <w:fldChar w:fldCharType="end"/>
      </w:r>
      <w:r>
        <w:rPr>
          <w:rFonts w:ascii="Times New Roman" w:eastAsiaTheme="minorEastAsia" w:hAnsi="Times New Roman" w:cs="Times New Roman"/>
          <w:sz w:val="24"/>
        </w:rPr>
        <w:t xml:space="preserve">, harga saham bergantung pada kemampuan suatu perusahaan untuk menghasilkan arus kas. Oleh karena itu, investor seringkali melihat rasio ini, dimana arus kas diartikan sebagai laba bersih ditambah dengan beban penyusutan dan amortisasi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{"citationItems":[{"id":"ITEM-1","itemData":{"author":[{"dropping-particle":"","family":"Brigham","given":"Eugene F.","non-dropping-particle":"","parse-names":false,"suffix":""},{"dropping-particle":"","family":"Ehrhardt","given":"Michael C.","non-dropping-particle":"","parse-names":false,"suffix":""}],"edition":"Fifteenth ","id":"ITEM-1","issued":{"date-parts":[["2017"]]},"publisher":"Cengage Learning","publisher-place":"Boston","title":"Financial Management: Theory &amp; Practice","type":"book"},"uris":["http://www.mendeley.com/documents/?uuid=143c10c5-292b-48d0-a4e9-93fa812989eb"]}],"mendeley":{"formattedCitation":"(Brigham &amp; Ehrhardt, 2017)","manualFormatting":"(Brigham dan Ehrhardt, 2017:117)","plainTextFormattedCitation":"(Brigham &amp; Ehrhardt, 2017)","previouslyFormattedCitation":"(Brigham &amp; Ehrhardt, 2017)"},"properties":{"noteIndex":0},"schema":"https://github.com/citation-style-language/schema/raw/master/csl-citation.json"}</w:instrText>
      </w:r>
      <w:r>
        <w:rPr>
          <w:rFonts w:ascii="Times New Roman" w:hAnsi="Times New Roman" w:cs="Times New Roman"/>
          <w:sz w:val="24"/>
        </w:rPr>
        <w:fldChar w:fldCharType="separate"/>
      </w:r>
      <w:r w:rsidRPr="00146A9B">
        <w:rPr>
          <w:rFonts w:ascii="Times New Roman" w:hAnsi="Times New Roman" w:cs="Times New Roman"/>
          <w:noProof/>
          <w:sz w:val="24"/>
        </w:rPr>
        <w:t>(B</w:t>
      </w:r>
      <w:r>
        <w:rPr>
          <w:rFonts w:ascii="Times New Roman" w:hAnsi="Times New Roman" w:cs="Times New Roman"/>
          <w:noProof/>
          <w:sz w:val="24"/>
        </w:rPr>
        <w:t>righam dan</w:t>
      </w:r>
      <w:r w:rsidRPr="00146A9B">
        <w:rPr>
          <w:rFonts w:ascii="Times New Roman" w:hAnsi="Times New Roman" w:cs="Times New Roman"/>
          <w:noProof/>
          <w:sz w:val="24"/>
        </w:rPr>
        <w:t xml:space="preserve"> Ehrhardt, 2017</w:t>
      </w:r>
      <w:r>
        <w:rPr>
          <w:rFonts w:ascii="Times New Roman" w:hAnsi="Times New Roman" w:cs="Times New Roman"/>
          <w:noProof/>
          <w:sz w:val="24"/>
        </w:rPr>
        <w:t>:117</w:t>
      </w:r>
      <w:r w:rsidRPr="00146A9B">
        <w:rPr>
          <w:rFonts w:ascii="Times New Roman" w:hAnsi="Times New Roman" w:cs="Times New Roman"/>
          <w:noProof/>
          <w:sz w:val="24"/>
        </w:rPr>
        <w:t>)</w:t>
      </w:r>
      <w:r>
        <w:rPr>
          <w:rFonts w:ascii="Times New Roman" w:hAnsi="Times New Roman" w:cs="Times New Roman"/>
          <w:sz w:val="24"/>
        </w:rPr>
        <w:fldChar w:fldCharType="end"/>
      </w:r>
      <w:r>
        <w:rPr>
          <w:rFonts w:ascii="Times New Roman" w:eastAsiaTheme="minorEastAsia" w:hAnsi="Times New Roman" w:cs="Times New Roman"/>
          <w:sz w:val="24"/>
        </w:rPr>
        <w:t>. Rasio ini dihitung seperti berikut:</w:t>
      </w:r>
    </w:p>
    <w:p w:rsidR="0062582D" w:rsidRPr="006965AF" w:rsidRDefault="0062582D" w:rsidP="0062582D">
      <w:pPr>
        <w:spacing w:line="480" w:lineRule="auto"/>
        <w:ind w:left="1440" w:firstLine="720"/>
        <w:jc w:val="both"/>
        <w:rPr>
          <w:rFonts w:ascii="Times New Roman" w:eastAsiaTheme="minorEastAsia" w:hAnsi="Times New Roman" w:cs="Times New Roman"/>
          <w:sz w:val="24"/>
        </w:rPr>
      </w:pPr>
      <m:oMathPara>
        <m:oMath>
          <m:f>
            <m:fPr>
              <m:ctrlPr>
                <w:rPr>
                  <w:rFonts w:ascii="Cambria Math" w:eastAsiaTheme="minorEastAsia" w:hAnsi="Cambria Math" w:cs="Times New Roman"/>
                  <w:i/>
                  <w:sz w:val="24"/>
                </w:rPr>
              </m:ctrlPr>
            </m:fPr>
            <m:num>
              <m:r>
                <w:rPr>
                  <w:rFonts w:ascii="Cambria Math" w:eastAsiaTheme="minorEastAsia" w:hAnsi="Cambria Math" w:cs="Times New Roman"/>
                  <w:sz w:val="24"/>
                </w:rPr>
                <m:t>Harga pasar per lembar saham biasa</m:t>
              </m:r>
            </m:num>
            <m:den>
              <m:r>
                <w:rPr>
                  <w:rFonts w:ascii="Cambria Math" w:eastAsiaTheme="minorEastAsia" w:hAnsi="Cambria Math" w:cs="Times New Roman"/>
                  <w:sz w:val="24"/>
                </w:rPr>
                <m:t>Arus kas per lembar saham biasa</m:t>
              </m:r>
            </m:den>
          </m:f>
        </m:oMath>
      </m:oMathPara>
    </w:p>
    <w:p w:rsidR="0062582D" w:rsidRDefault="0062582D" w:rsidP="007C4152">
      <w:pPr>
        <w:pStyle w:val="Heading4"/>
        <w:numPr>
          <w:ilvl w:val="0"/>
          <w:numId w:val="42"/>
        </w:numPr>
        <w:spacing w:line="480" w:lineRule="auto"/>
        <w:rPr>
          <w:rFonts w:ascii="Times New Roman" w:hAnsi="Times New Roman" w:cs="Times New Roman"/>
          <w:color w:val="auto"/>
          <w:sz w:val="24"/>
        </w:rPr>
      </w:pPr>
      <w:r w:rsidRPr="00E33652">
        <w:rPr>
          <w:rFonts w:ascii="Times New Roman" w:hAnsi="Times New Roman" w:cs="Times New Roman"/>
          <w:color w:val="auto"/>
          <w:sz w:val="24"/>
        </w:rPr>
        <w:lastRenderedPageBreak/>
        <w:t xml:space="preserve">Price / </w:t>
      </w:r>
      <w:r>
        <w:rPr>
          <w:rFonts w:ascii="Times New Roman" w:hAnsi="Times New Roman" w:cs="Times New Roman"/>
          <w:color w:val="auto"/>
          <w:sz w:val="24"/>
        </w:rPr>
        <w:t>Earnings before Interest, Taxes, Depreciation, and Amortization</w:t>
      </w:r>
      <w:r w:rsidRPr="00E33652">
        <w:rPr>
          <w:rFonts w:ascii="Times New Roman" w:hAnsi="Times New Roman" w:cs="Times New Roman"/>
          <w:color w:val="auto"/>
          <w:sz w:val="24"/>
        </w:rPr>
        <w:t xml:space="preserve"> Ratio</w:t>
      </w:r>
    </w:p>
    <w:p w:rsidR="0062582D" w:rsidRDefault="0062582D" w:rsidP="0062582D">
      <w:pPr>
        <w:spacing w:line="480" w:lineRule="auto"/>
        <w:ind w:left="1440" w:firstLine="72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{"citationItems":[{"id":"ITEM-1","itemData":{"author":[{"dropping-particle":"","family":"Brigham","given":"Eugene F.","non-dropping-particle":"","parse-names":false,"suffix":""},{"dropping-particle":"","family":"Ehrhardt","given":"Michael C.","non-dropping-particle":"","parse-names":false,"suffix":""}],"edition":"Fifteenth ","id":"ITEM-1","issued":{"date-parts":[["2017"]]},"publisher":"Cengage Learning","publisher-place":"Boston","title":"Financial Management: Theory &amp; Practice","type":"book"},"uris":["http://www.mendeley.com/documents/?uuid=143c10c5-292b-48d0-a4e9-93fa812989eb"]}],"mendeley":{"formattedCitation":"(Brigham &amp; Ehrhardt, 2017)","manualFormatting":"Brigham dan Ehrhardt (2017:117)","plainTextFormattedCitation":"(Brigham &amp; Ehrhardt, 2017)","previouslyFormattedCitation":"(Brigham &amp; Ehrhardt, 2017)"},"properties":{"noteIndex":0},"schema":"https://github.com/citation-style-language/schema/raw/master/csl-citation.json"}</w:instrText>
      </w:r>
      <w:r>
        <w:rPr>
          <w:rFonts w:ascii="Times New Roman" w:hAnsi="Times New Roman" w:cs="Times New Roman"/>
          <w:sz w:val="24"/>
        </w:rPr>
        <w:fldChar w:fldCharType="separate"/>
      </w:r>
      <w:r w:rsidRPr="00146A9B">
        <w:rPr>
          <w:rFonts w:ascii="Times New Roman" w:hAnsi="Times New Roman" w:cs="Times New Roman"/>
          <w:noProof/>
          <w:sz w:val="24"/>
        </w:rPr>
        <w:t>B</w:t>
      </w:r>
      <w:r>
        <w:rPr>
          <w:rFonts w:ascii="Times New Roman" w:hAnsi="Times New Roman" w:cs="Times New Roman"/>
          <w:noProof/>
          <w:sz w:val="24"/>
        </w:rPr>
        <w:t>righam dan Ehrhardt</w:t>
      </w:r>
      <w:r w:rsidRPr="00146A9B">
        <w:rPr>
          <w:rFonts w:ascii="Times New Roman" w:hAnsi="Times New Roman" w:cs="Times New Roman"/>
          <w:noProof/>
          <w:sz w:val="24"/>
        </w:rPr>
        <w:t xml:space="preserve"> </w:t>
      </w:r>
      <w:r>
        <w:rPr>
          <w:rFonts w:ascii="Times New Roman" w:hAnsi="Times New Roman" w:cs="Times New Roman"/>
          <w:noProof/>
          <w:sz w:val="24"/>
        </w:rPr>
        <w:t>(</w:t>
      </w:r>
      <w:r w:rsidRPr="00146A9B">
        <w:rPr>
          <w:rFonts w:ascii="Times New Roman" w:hAnsi="Times New Roman" w:cs="Times New Roman"/>
          <w:noProof/>
          <w:sz w:val="24"/>
        </w:rPr>
        <w:t>2017</w:t>
      </w:r>
      <w:r>
        <w:rPr>
          <w:rFonts w:ascii="Times New Roman" w:hAnsi="Times New Roman" w:cs="Times New Roman"/>
          <w:noProof/>
          <w:sz w:val="24"/>
        </w:rPr>
        <w:t>:117</w:t>
      </w:r>
      <w:r w:rsidRPr="00146A9B">
        <w:rPr>
          <w:rFonts w:ascii="Times New Roman" w:hAnsi="Times New Roman" w:cs="Times New Roman"/>
          <w:noProof/>
          <w:sz w:val="24"/>
        </w:rPr>
        <w:t>)</w:t>
      </w:r>
      <w:r>
        <w:rPr>
          <w:rFonts w:ascii="Times New Roman" w:hAnsi="Times New Roman" w:cs="Times New Roman"/>
          <w:sz w:val="24"/>
        </w:rPr>
        <w:fldChar w:fldCharType="end"/>
      </w:r>
      <w:r>
        <w:rPr>
          <w:rFonts w:ascii="Times New Roman" w:eastAsiaTheme="minorEastAsia" w:hAnsi="Times New Roman" w:cs="Times New Roman"/>
          <w:sz w:val="24"/>
        </w:rPr>
        <w:t xml:space="preserve">, rasio ini mirip dengan rasio </w:t>
      </w:r>
      <w:r>
        <w:rPr>
          <w:rFonts w:ascii="Times New Roman" w:eastAsiaTheme="minorEastAsia" w:hAnsi="Times New Roman" w:cs="Times New Roman"/>
          <w:i/>
          <w:sz w:val="24"/>
        </w:rPr>
        <w:t>cash flow per share</w:t>
      </w:r>
      <w:r>
        <w:rPr>
          <w:rFonts w:ascii="Times New Roman" w:eastAsiaTheme="minorEastAsia" w:hAnsi="Times New Roman" w:cs="Times New Roman"/>
          <w:sz w:val="24"/>
        </w:rPr>
        <w:t xml:space="preserve">, dimana perbedaannya adalah bahwa rasio ini mengukur kinerja perusahaan sebelum dampak dari beban bunga dan pajak. Hal tersebut membuat rasio ini lebih tepat untuk mengukur kinerja operasional perusahaan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{"citationItems":[{"id":"ITEM-1","itemData":{"author":[{"dropping-particle":"","family":"Brigham","given":"Eugene F.","non-dropping-particle":"","parse-names":false,"suffix":""},{"dropping-particle":"","family":"Ehrhardt","given":"Michael C.","non-dropping-particle":"","parse-names":false,"suffix":""}],"edition":"Fifteenth ","id":"ITEM-1","issued":{"date-parts":[["2017"]]},"publisher":"Cengage Learning","publisher-place":"Boston","title":"Financial Management: Theory &amp; Practice","type":"book"},"uris":["http://www.mendeley.com/documents/?uuid=143c10c5-292b-48d0-a4e9-93fa812989eb"]}],"mendeley":{"formattedCitation":"(Brigham &amp; Ehrhardt, 2017)","manualFormatting":"(Brigham dan Ehrhardt, 2017:117)","plainTextFormattedCitation":"(Brigham &amp; Ehrhardt, 2017)","previouslyFormattedCitation":"(Brigham &amp; Ehrhardt, 2017)"},"properties":{"noteIndex":0},"schema":"https://github.com/citation-style-language/schema/raw/master/csl-citation.json"}</w:instrText>
      </w:r>
      <w:r>
        <w:rPr>
          <w:rFonts w:ascii="Times New Roman" w:hAnsi="Times New Roman" w:cs="Times New Roman"/>
          <w:sz w:val="24"/>
        </w:rPr>
        <w:fldChar w:fldCharType="separate"/>
      </w:r>
      <w:r w:rsidRPr="00146A9B">
        <w:rPr>
          <w:rFonts w:ascii="Times New Roman" w:hAnsi="Times New Roman" w:cs="Times New Roman"/>
          <w:noProof/>
          <w:sz w:val="24"/>
        </w:rPr>
        <w:t>(B</w:t>
      </w:r>
      <w:r>
        <w:rPr>
          <w:rFonts w:ascii="Times New Roman" w:hAnsi="Times New Roman" w:cs="Times New Roman"/>
          <w:noProof/>
          <w:sz w:val="24"/>
        </w:rPr>
        <w:t>righam dan</w:t>
      </w:r>
      <w:r w:rsidRPr="00146A9B">
        <w:rPr>
          <w:rFonts w:ascii="Times New Roman" w:hAnsi="Times New Roman" w:cs="Times New Roman"/>
          <w:noProof/>
          <w:sz w:val="24"/>
        </w:rPr>
        <w:t xml:space="preserve"> Ehrhardt, 2017</w:t>
      </w:r>
      <w:r>
        <w:rPr>
          <w:rFonts w:ascii="Times New Roman" w:hAnsi="Times New Roman" w:cs="Times New Roman"/>
          <w:noProof/>
          <w:sz w:val="24"/>
        </w:rPr>
        <w:t>:117</w:t>
      </w:r>
      <w:r w:rsidRPr="00146A9B">
        <w:rPr>
          <w:rFonts w:ascii="Times New Roman" w:hAnsi="Times New Roman" w:cs="Times New Roman"/>
          <w:noProof/>
          <w:sz w:val="24"/>
        </w:rPr>
        <w:t>)</w:t>
      </w:r>
      <w:r>
        <w:rPr>
          <w:rFonts w:ascii="Times New Roman" w:hAnsi="Times New Roman" w:cs="Times New Roman"/>
          <w:sz w:val="24"/>
        </w:rPr>
        <w:fldChar w:fldCharType="end"/>
      </w:r>
      <w:r>
        <w:rPr>
          <w:rFonts w:ascii="Times New Roman" w:eastAsiaTheme="minorEastAsia" w:hAnsi="Times New Roman" w:cs="Times New Roman"/>
          <w:sz w:val="24"/>
        </w:rPr>
        <w:t>. Rasio ini dihitung seperti berikut:</w:t>
      </w:r>
    </w:p>
    <w:p w:rsidR="0062582D" w:rsidRPr="00D17DAE" w:rsidRDefault="0062582D" w:rsidP="0062582D">
      <w:pPr>
        <w:spacing w:line="480" w:lineRule="auto"/>
        <w:ind w:left="1440" w:firstLine="720"/>
        <w:jc w:val="both"/>
      </w:pPr>
      <m:oMathPara>
        <m:oMath>
          <m:f>
            <m:fPr>
              <m:ctrlPr>
                <w:rPr>
                  <w:rFonts w:ascii="Cambria Math" w:hAnsi="Cambria Math"/>
                  <w:i/>
                </w:rPr>
              </m:ctrlPr>
            </m:fPr>
            <m:num>
              <m:r>
                <w:rPr>
                  <w:rFonts w:ascii="Cambria Math" w:hAnsi="Cambria Math"/>
                </w:rPr>
                <m:t>Harga pasar per lembar saham biasa</m:t>
              </m:r>
            </m:num>
            <m:den>
              <m:r>
                <w:rPr>
                  <w:rFonts w:ascii="Cambria Math" w:hAnsi="Cambria Math"/>
                </w:rPr>
                <m:t>Laba sebelum bunga dan pajak+beban penyusutan+amor</m:t>
              </m:r>
              <m:r>
                <w:rPr>
                  <w:rFonts w:ascii="Cambria Math" w:hAnsi="Cambria Math"/>
                </w:rPr>
                <m:t>tisasi</m:t>
              </m:r>
            </m:den>
          </m:f>
        </m:oMath>
      </m:oMathPara>
    </w:p>
    <w:p w:rsidR="0062582D" w:rsidRDefault="0062582D" w:rsidP="007C4152">
      <w:pPr>
        <w:pStyle w:val="Heading4"/>
        <w:numPr>
          <w:ilvl w:val="0"/>
          <w:numId w:val="42"/>
        </w:numPr>
        <w:spacing w:line="480" w:lineRule="auto"/>
        <w:rPr>
          <w:rFonts w:ascii="Times New Roman" w:hAnsi="Times New Roman" w:cs="Times New Roman"/>
          <w:color w:val="auto"/>
          <w:sz w:val="24"/>
        </w:rPr>
      </w:pPr>
      <w:r>
        <w:rPr>
          <w:rFonts w:ascii="Times New Roman" w:hAnsi="Times New Roman" w:cs="Times New Roman"/>
          <w:i w:val="0"/>
          <w:color w:val="auto"/>
          <w:sz w:val="24"/>
        </w:rPr>
        <w:t xml:space="preserve">Harga Saham </w:t>
      </w:r>
      <w:r w:rsidRPr="00D8566D">
        <w:rPr>
          <w:rFonts w:ascii="Times New Roman" w:hAnsi="Times New Roman" w:cs="Times New Roman"/>
          <w:color w:val="auto"/>
          <w:sz w:val="24"/>
        </w:rPr>
        <w:t>Closing</w:t>
      </w:r>
    </w:p>
    <w:p w:rsidR="0062582D" w:rsidRPr="00E33652" w:rsidRDefault="0062582D" w:rsidP="0062582D">
      <w:pPr>
        <w:spacing w:line="480" w:lineRule="auto"/>
        <w:ind w:left="1440" w:firstLine="720"/>
        <w:jc w:val="both"/>
      </w:pPr>
      <w:r>
        <w:rPr>
          <w:rFonts w:ascii="Times New Roman" w:eastAsiaTheme="majorEastAsia" w:hAnsi="Times New Roman" w:cs="Times New Roman"/>
          <w:bCs/>
          <w:iCs/>
          <w:sz w:val="24"/>
        </w:rPr>
        <w:t xml:space="preserve">Salah satu </w:t>
      </w:r>
      <w:proofErr w:type="gramStart"/>
      <w:r>
        <w:rPr>
          <w:rFonts w:ascii="Times New Roman" w:eastAsiaTheme="majorEastAsia" w:hAnsi="Times New Roman" w:cs="Times New Roman"/>
          <w:bCs/>
          <w:iCs/>
          <w:sz w:val="24"/>
        </w:rPr>
        <w:t>cara</w:t>
      </w:r>
      <w:proofErr w:type="gramEnd"/>
      <w:r>
        <w:rPr>
          <w:rFonts w:ascii="Times New Roman" w:eastAsiaTheme="majorEastAsia" w:hAnsi="Times New Roman" w:cs="Times New Roman"/>
          <w:bCs/>
          <w:iCs/>
          <w:sz w:val="24"/>
        </w:rPr>
        <w:t xml:space="preserve"> untuk mengukur nilai perusahaan adalah dengan hanya menggunakan satu angka saja yaitu angka harga saham </w:t>
      </w:r>
      <w:r>
        <w:rPr>
          <w:rFonts w:ascii="Times New Roman" w:eastAsiaTheme="majorEastAsia" w:hAnsi="Times New Roman" w:cs="Times New Roman"/>
          <w:bCs/>
          <w:i/>
          <w:iCs/>
          <w:sz w:val="24"/>
        </w:rPr>
        <w:t>closing</w:t>
      </w:r>
      <w:r>
        <w:rPr>
          <w:rFonts w:ascii="Times New Roman" w:eastAsiaTheme="majorEastAsia" w:hAnsi="Times New Roman" w:cs="Times New Roman"/>
          <w:bCs/>
          <w:iCs/>
          <w:sz w:val="24"/>
        </w:rPr>
        <w:t xml:space="preserve">. Menurut </w:t>
      </w:r>
      <w:r>
        <w:rPr>
          <w:rFonts w:ascii="Times New Roman" w:eastAsiaTheme="majorEastAsia" w:hAnsi="Times New Roman" w:cs="Times New Roman"/>
          <w:bCs/>
          <w:iCs/>
          <w:sz w:val="24"/>
        </w:rPr>
        <w:fldChar w:fldCharType="begin" w:fldLock="1"/>
      </w:r>
      <w:r>
        <w:rPr>
          <w:rFonts w:ascii="Times New Roman" w:eastAsiaTheme="majorEastAsia" w:hAnsi="Times New Roman" w:cs="Times New Roman"/>
          <w:bCs/>
          <w:iCs/>
          <w:sz w:val="24"/>
        </w:rPr>
        <w:instrText>ADDIN CSL_CITATION {"citationItems":[{"id":"ITEM-1","itemData":{"author":[{"dropping-particle":"","family":"Gemilang","given":"Fredericus Awan","non-dropping-particle":"","parse-names":false,"suffix":""}],"id":"ITEM-1","issued":{"date-parts":[["2017"]]},"publisher":"UNIVERSITAS SANATA DHARMA YOGYAKARTA","title":"PREDIKSI HARGA PENUTUPAN SAHAM MENGGUNAKAN FUZZY TIME SERIES","type":"thesis"},"uris":["http://www.mendeley.com/documents/?uuid=00bfca45-ab9d-459f-acd3-88ec2654a5d9"]}],"mendeley":{"formattedCitation":"(Gemilang, 2017)","manualFormatting":"Gemilang (2017:8)","plainTextFormattedCitation":"(Gemilang, 2017)","previouslyFormattedCitation":"(Gemilang, 2017)"},"properties":{"noteIndex":0},"schema":"https://github.com/citation-style-language/schema/raw/master/csl-citation.json"}</w:instrText>
      </w:r>
      <w:r>
        <w:rPr>
          <w:rFonts w:ascii="Times New Roman" w:eastAsiaTheme="majorEastAsia" w:hAnsi="Times New Roman" w:cs="Times New Roman"/>
          <w:bCs/>
          <w:iCs/>
          <w:sz w:val="24"/>
        </w:rPr>
        <w:fldChar w:fldCharType="separate"/>
      </w:r>
      <w:r>
        <w:rPr>
          <w:rFonts w:ascii="Times New Roman" w:eastAsiaTheme="majorEastAsia" w:hAnsi="Times New Roman" w:cs="Times New Roman"/>
          <w:bCs/>
          <w:iCs/>
          <w:noProof/>
          <w:sz w:val="24"/>
        </w:rPr>
        <w:t>Gemilang</w:t>
      </w:r>
      <w:r w:rsidRPr="00146A9B">
        <w:rPr>
          <w:rFonts w:ascii="Times New Roman" w:eastAsiaTheme="majorEastAsia" w:hAnsi="Times New Roman" w:cs="Times New Roman"/>
          <w:bCs/>
          <w:iCs/>
          <w:noProof/>
          <w:sz w:val="24"/>
        </w:rPr>
        <w:t xml:space="preserve"> </w:t>
      </w:r>
      <w:r>
        <w:rPr>
          <w:rFonts w:ascii="Times New Roman" w:eastAsiaTheme="majorEastAsia" w:hAnsi="Times New Roman" w:cs="Times New Roman"/>
          <w:bCs/>
          <w:iCs/>
          <w:noProof/>
          <w:sz w:val="24"/>
        </w:rPr>
        <w:t>(</w:t>
      </w:r>
      <w:r w:rsidRPr="00146A9B">
        <w:rPr>
          <w:rFonts w:ascii="Times New Roman" w:eastAsiaTheme="majorEastAsia" w:hAnsi="Times New Roman" w:cs="Times New Roman"/>
          <w:bCs/>
          <w:iCs/>
          <w:noProof/>
          <w:sz w:val="24"/>
        </w:rPr>
        <w:t>2017</w:t>
      </w:r>
      <w:r>
        <w:rPr>
          <w:rFonts w:ascii="Times New Roman" w:eastAsiaTheme="majorEastAsia" w:hAnsi="Times New Roman" w:cs="Times New Roman"/>
          <w:bCs/>
          <w:iCs/>
          <w:noProof/>
          <w:sz w:val="24"/>
        </w:rPr>
        <w:t>:8</w:t>
      </w:r>
      <w:r w:rsidRPr="00146A9B">
        <w:rPr>
          <w:rFonts w:ascii="Times New Roman" w:eastAsiaTheme="majorEastAsia" w:hAnsi="Times New Roman" w:cs="Times New Roman"/>
          <w:bCs/>
          <w:iCs/>
          <w:noProof/>
          <w:sz w:val="24"/>
        </w:rPr>
        <w:t>)</w:t>
      </w:r>
      <w:r>
        <w:rPr>
          <w:rFonts w:ascii="Times New Roman" w:eastAsiaTheme="majorEastAsia" w:hAnsi="Times New Roman" w:cs="Times New Roman"/>
          <w:bCs/>
          <w:iCs/>
          <w:sz w:val="24"/>
        </w:rPr>
        <w:fldChar w:fldCharType="end"/>
      </w:r>
      <w:r>
        <w:rPr>
          <w:rFonts w:ascii="Times New Roman" w:eastAsiaTheme="majorEastAsia" w:hAnsi="Times New Roman" w:cs="Times New Roman"/>
          <w:bCs/>
          <w:iCs/>
          <w:sz w:val="24"/>
        </w:rPr>
        <w:t>, harga penutupan (</w:t>
      </w:r>
      <w:r>
        <w:rPr>
          <w:rFonts w:ascii="Times New Roman" w:eastAsiaTheme="majorEastAsia" w:hAnsi="Times New Roman" w:cs="Times New Roman"/>
          <w:bCs/>
          <w:i/>
          <w:iCs/>
          <w:sz w:val="24"/>
        </w:rPr>
        <w:t>Closing Price</w:t>
      </w:r>
      <w:r>
        <w:rPr>
          <w:rFonts w:ascii="Times New Roman" w:eastAsiaTheme="majorEastAsia" w:hAnsi="Times New Roman" w:cs="Times New Roman"/>
          <w:bCs/>
          <w:iCs/>
          <w:sz w:val="24"/>
        </w:rPr>
        <w:t>) adalah harga yang muncul saat bursa tutup.</w:t>
      </w:r>
    </w:p>
    <w:p w:rsidR="0062582D" w:rsidRPr="00F04AF9" w:rsidRDefault="0062582D" w:rsidP="007C4152">
      <w:pPr>
        <w:pStyle w:val="Heading4"/>
        <w:numPr>
          <w:ilvl w:val="0"/>
          <w:numId w:val="42"/>
        </w:numPr>
        <w:spacing w:line="480" w:lineRule="auto"/>
        <w:rPr>
          <w:rFonts w:ascii="Times New Roman" w:hAnsi="Times New Roman" w:cs="Times New Roman"/>
          <w:i w:val="0"/>
          <w:color w:val="auto"/>
          <w:sz w:val="24"/>
        </w:rPr>
      </w:pPr>
      <w:r>
        <w:rPr>
          <w:rFonts w:ascii="Times New Roman" w:hAnsi="Times New Roman" w:cs="Times New Roman"/>
          <w:i w:val="0"/>
          <w:color w:val="auto"/>
          <w:sz w:val="24"/>
        </w:rPr>
        <w:t>Tobin’s Q</w:t>
      </w:r>
    </w:p>
    <w:p w:rsidR="0062582D" w:rsidRDefault="0062582D" w:rsidP="0062582D">
      <w:pPr>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{"citationItems":[{"id":"ITEM-1","itemData":{"abstract":"Various economic indicators of a business game com-pany's performance exist. The Tobin q was examined as an indicator of the firm's effectiveness from an investment per-spective across a variety of top management games. The Tobin q was also compared to the Altman Z as another indi-cator of the firm's economic viability. The q was inconsis-tently related to each game's own performance indicator across games and may be contextual regarding its applica-bility due to game complexity and player skill level consid-erations. Students playing a business game typically want to know how well they are doing. This is a natural outcome of the competitive environments created by the simulations themselves while serving to reinforce the \"business ethic\" of accountability and the results by which the players will be judged in their business careers. Although there have been a number of diverse recommendations as to what should be measured all games feature economic performance meas-ures in either partial or global forms. This paper investi-gates the use of Tobin's q as a more-meaningful way to judge the comparative performance of firms in business games. The results were inconclusive and indicate further investigation would be useful.","author":[{"dropping-particle":"","family":"Wolfe","given":"Joseph","non-dropping-particle":"","parse-names":false,"suffix":""},{"dropping-particle":"","family":"Sauaia","given":"Antonio Carlos Aidar","non-dropping-particle":"","parse-names":false,"suffix":""}],"container-title":"Developments in Business Simulation and Experiential Learning","id":"ITEM-1","issued":{"date-parts":[["2003"]]},"page":"155-159","title":"THE TOBIN q AS A COMPANY PERFORMANCE INDICATOR","type":"article-journal","volume":"Vol. 30"},"uris":["http://www.mendeley.com/documents/?uuid=7d36d977-00f9-4194-a13e-08af7fd61b1e"]}],"mendeley":{"formattedCitation":"(Wolfe &amp; Sauaia, 2003)","manualFormatting":"Wolfe dan Sauaia (2003:156)","plainTextFormattedCitation":"(Wolfe &amp; Sauaia, 2003)","previouslyFormattedCitation":"(Wolfe &amp; Sauaia, 2003)"},"properties":{"noteIndex":0},"schema":"https://github.com/citation-style-language/schema/raw/master/csl-citation.json"}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Wolfe dan Sauaia</w:t>
      </w:r>
      <w:r w:rsidRPr="00A379B7">
        <w:rPr>
          <w:rFonts w:ascii="Times New Roman" w:hAnsi="Times New Roman" w:cs="Times New Roman"/>
          <w:noProof/>
          <w:sz w:val="24"/>
        </w:rPr>
        <w:t xml:space="preserve"> </w:t>
      </w:r>
      <w:r>
        <w:rPr>
          <w:rFonts w:ascii="Times New Roman" w:hAnsi="Times New Roman" w:cs="Times New Roman"/>
          <w:noProof/>
          <w:sz w:val="24"/>
        </w:rPr>
        <w:t>(</w:t>
      </w:r>
      <w:r w:rsidRPr="00A379B7">
        <w:rPr>
          <w:rFonts w:ascii="Times New Roman" w:hAnsi="Times New Roman" w:cs="Times New Roman"/>
          <w:noProof/>
          <w:sz w:val="24"/>
        </w:rPr>
        <w:t>2003</w:t>
      </w:r>
      <w:r>
        <w:rPr>
          <w:rFonts w:ascii="Times New Roman" w:hAnsi="Times New Roman" w:cs="Times New Roman"/>
          <w:noProof/>
          <w:sz w:val="24"/>
        </w:rPr>
        <w:t>:</w:t>
      </w:r>
      <w:r w:rsidRPr="00A379B7">
        <w:rPr>
          <w:rFonts w:ascii="Times New Roman" w:hAnsi="Times New Roman" w:cs="Times New Roman"/>
          <w:noProof/>
          <w:sz w:val="24"/>
        </w:rPr>
        <w:t>156)</w:t>
      </w:r>
      <w:r>
        <w:rPr>
          <w:rFonts w:ascii="Times New Roman" w:hAnsi="Times New Roman" w:cs="Times New Roman"/>
          <w:sz w:val="24"/>
        </w:rPr>
        <w:fldChar w:fldCharType="end"/>
      </w:r>
      <w:r>
        <w:rPr>
          <w:rFonts w:ascii="Times New Roman" w:hAnsi="Times New Roman" w:cs="Times New Roman"/>
          <w:sz w:val="24"/>
        </w:rPr>
        <w:t xml:space="preserve">, Tobin’s Q merupakan </w:t>
      </w:r>
      <w:r w:rsidRPr="002E0050">
        <w:rPr>
          <w:rFonts w:ascii="Times New Roman" w:hAnsi="Times New Roman" w:cs="Times New Roman"/>
          <w:sz w:val="24"/>
        </w:rPr>
        <w:t xml:space="preserve">suatu </w:t>
      </w:r>
      <w:r w:rsidRPr="002E0050">
        <w:rPr>
          <w:rFonts w:ascii="Times New Roman" w:hAnsi="Times New Roman" w:cs="Times New Roman"/>
          <w:i/>
          <w:sz w:val="24"/>
        </w:rPr>
        <w:t>statistic</w:t>
      </w:r>
      <w:r w:rsidRPr="002E0050">
        <w:rPr>
          <w:rFonts w:ascii="Times New Roman" w:hAnsi="Times New Roman" w:cs="Times New Roman"/>
          <w:sz w:val="24"/>
        </w:rPr>
        <w:t xml:space="preserve"> yang dapat berperan sebagai </w:t>
      </w:r>
      <w:r w:rsidRPr="002E0050">
        <w:rPr>
          <w:rFonts w:ascii="Times New Roman" w:hAnsi="Times New Roman" w:cs="Times New Roman"/>
          <w:i/>
          <w:sz w:val="24"/>
        </w:rPr>
        <w:t>proxy</w:t>
      </w:r>
      <w:r w:rsidRPr="002E0050">
        <w:rPr>
          <w:rFonts w:ascii="Times New Roman" w:hAnsi="Times New Roman" w:cs="Times New Roman"/>
          <w:sz w:val="24"/>
        </w:rPr>
        <w:t xml:space="preserve"> untuk mengukur nilai perusahaan dari perspektif investor. </w:t>
      </w:r>
      <w:r>
        <w:rPr>
          <w:rFonts w:ascii="Times New Roman" w:hAnsi="Times New Roman" w:cs="Times New Roman"/>
          <w:sz w:val="24"/>
        </w:rPr>
        <w:t>R</w:t>
      </w:r>
      <w:r w:rsidRPr="002E0050">
        <w:rPr>
          <w:rFonts w:ascii="Times New Roman" w:hAnsi="Times New Roman" w:cs="Times New Roman"/>
          <w:sz w:val="24"/>
        </w:rPr>
        <w:t>asio</w:t>
      </w:r>
      <w:r>
        <w:rPr>
          <w:rFonts w:ascii="Times New Roman" w:hAnsi="Times New Roman" w:cs="Times New Roman"/>
          <w:sz w:val="24"/>
        </w:rPr>
        <w:t xml:space="preserve"> tersebut merupakan</w:t>
      </w:r>
      <w:r w:rsidRPr="002E0050">
        <w:rPr>
          <w:rFonts w:ascii="Times New Roman" w:hAnsi="Times New Roman" w:cs="Times New Roman"/>
          <w:sz w:val="24"/>
        </w:rPr>
        <w:t xml:space="preserve"> perbandingan antara nilai pasar aset perusahaan terhadap nilai penggantian (</w:t>
      </w:r>
      <w:r w:rsidRPr="002E0050">
        <w:rPr>
          <w:rFonts w:ascii="Times New Roman" w:hAnsi="Times New Roman" w:cs="Times New Roman"/>
          <w:i/>
          <w:sz w:val="24"/>
        </w:rPr>
        <w:t>replacement value</w:t>
      </w:r>
      <w:r w:rsidRPr="002E0050">
        <w:rPr>
          <w:rFonts w:ascii="Times New Roman" w:hAnsi="Times New Roman" w:cs="Times New Roman"/>
          <w:sz w:val="24"/>
        </w:rPr>
        <w:t xml:space="preserve">) aset tersebut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{"citationItems":[{"id":"ITEM-1","itemData":{"abstract":"Various economic indicators of a business game com-pany's performance exist. The Tobin q was examined as an indicator of the firm's effectiveness from an investment per-spective across a variety of top management games. The Tobin q was also compared to the Altman Z as another indi-cator of the firm's economic viability. The q was inconsis-tently related to each game's own performance indicator across games and may be contextual regarding its applica-bility due to game complexity and player skill level consid-erations. Students playing a business game typically want to know how well they are doing. This is a natural outcome of the competitive environments created by the simulations themselves while serving to reinforce the \"business ethic\" of accountability and the results by which the players will be judged in their business careers. Although there have been a number of diverse recommendations as to what should be measured all games feature economic performance meas-ures in either partial or global forms. This paper investi-gates the use of Tobin's q as a more-meaningful way to judge the comparative performance of firms in business games. The results were inconclusive and indicate further investigation would be useful.","author":[{"dropping-particle":"","family":"Wolfe","given":"Joseph","non-dropping-particle":"","parse-names":false,"suffix":""},{"dropping-particle":"","family":"Sauaia","given":"Antonio Carlos Aidar","non-dropping-particle":"","parse-names":false,"suffix":""}],"container-title":"Developments in Business Simulation and Experiential Learning","id":"ITEM-1","issued":{"date-parts":[["2003"]]},"page":"155-159","title":"THE TOBIN q AS A COMPANY PERFORMANCE INDICATOR","type":"article-journal","volume":"Vol. 30"},"uris":["http://www.mendeley.com/documents/?uuid=7d36d977-00f9-4194-a13e-08af7fd61b1e"]}],"mendeley":{"formattedCitation":"(Wolfe &amp; Sauaia, 2003)","manualFormatting":"(Wolfe dan Sauaia, 2003:156)","plainTextFormattedCitation":"(Wolfe &amp; Sauaia, 2003)","previouslyFormattedCitation":"(Wolfe &amp; Sauaia, 2003)"},"properties":{"noteIndex":0},"schema":"https://github.com/citation-style-language/schema/raw/master/csl-citation.json"}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(Wolfe dan</w:t>
      </w:r>
      <w:r w:rsidRPr="00A379B7">
        <w:rPr>
          <w:rFonts w:ascii="Times New Roman" w:hAnsi="Times New Roman" w:cs="Times New Roman"/>
          <w:noProof/>
          <w:sz w:val="24"/>
        </w:rPr>
        <w:t xml:space="preserve"> Sauaia</w:t>
      </w:r>
      <w:r>
        <w:rPr>
          <w:rFonts w:ascii="Times New Roman" w:hAnsi="Times New Roman" w:cs="Times New Roman"/>
          <w:noProof/>
          <w:sz w:val="24"/>
        </w:rPr>
        <w:t>,</w:t>
      </w:r>
      <w:r w:rsidRPr="00A379B7">
        <w:rPr>
          <w:rFonts w:ascii="Times New Roman" w:hAnsi="Times New Roman" w:cs="Times New Roman"/>
          <w:noProof/>
          <w:sz w:val="24"/>
        </w:rPr>
        <w:t xml:space="preserve"> 2003</w:t>
      </w:r>
      <w:r>
        <w:rPr>
          <w:rFonts w:ascii="Times New Roman" w:hAnsi="Times New Roman" w:cs="Times New Roman"/>
          <w:noProof/>
          <w:sz w:val="24"/>
        </w:rPr>
        <w:t>:</w:t>
      </w:r>
      <w:r w:rsidRPr="00A379B7">
        <w:rPr>
          <w:rFonts w:ascii="Times New Roman" w:hAnsi="Times New Roman" w:cs="Times New Roman"/>
          <w:noProof/>
          <w:sz w:val="24"/>
        </w:rPr>
        <w:t>156)</w:t>
      </w:r>
      <w:r>
        <w:rPr>
          <w:rFonts w:ascii="Times New Roman" w:hAnsi="Times New Roman" w:cs="Times New Roman"/>
          <w:sz w:val="24"/>
        </w:rPr>
        <w:fldChar w:fldCharType="end"/>
      </w:r>
      <w:r w:rsidRPr="002E0050">
        <w:rPr>
          <w:rFonts w:ascii="Times New Roman" w:hAnsi="Times New Roman" w:cs="Times New Roman"/>
          <w:sz w:val="24"/>
        </w:rPr>
        <w:t xml:space="preserve">. </w:t>
      </w:r>
      <w:r>
        <w:rPr>
          <w:rFonts w:ascii="Times New Roman" w:hAnsi="Times New Roman" w:cs="Times New Roman"/>
          <w:sz w:val="24"/>
        </w:rPr>
        <w:t xml:space="preserve">Rasio yang mirip dengan Tobin’s Q yang disebut </w:t>
      </w:r>
      <w:r>
        <w:rPr>
          <w:rFonts w:ascii="Times New Roman" w:hAnsi="Times New Roman" w:cs="Times New Roman"/>
          <w:i/>
          <w:sz w:val="24"/>
        </w:rPr>
        <w:t>valuation ratio</w:t>
      </w:r>
      <w:r>
        <w:rPr>
          <w:rFonts w:ascii="Times New Roman" w:hAnsi="Times New Roman" w:cs="Times New Roman"/>
          <w:sz w:val="24"/>
        </w:rPr>
        <w:t xml:space="preserve"> pertama kali disebutkan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{"citationItems":[{"id":"ITEM-1","itemData":{"author":[{"dropping-particle":"","family":"Kaldor","given":"Nicholas","non-dropping-particle":"","parse-names":false,"suffix":""}],"container-title":"The Review of Economic Studies","id":"ITEM-1","issue":"4","issued":{"date-parts":[["1966"]]},"page":"309-319","title":"Marginal Productivity and the Macro-Economic Theories of Distribution: Comment on Samuelson and Modigliani","type":"article-journal","volume":"33"},"uris":["http://www.mendeley.com/documents/?uuid=992f9100-ab69-4d0e-aca4-32052aa615dd"]}],"mendeley":{"formattedCitation":"(Kaldor, 1966)","manualFormatting":"Kaldor (1966:317)","plainTextFormattedCitation":"(Kaldor, 1966)","previouslyFormattedCitation":"(Kaldor, 1966)"},"properties":{"noteIndex":0},"schema":"https://github.com/citation-style-language/schema/raw/master/csl-citation.json"}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Kaldor</w:t>
      </w:r>
      <w:r w:rsidRPr="002036BC">
        <w:rPr>
          <w:rFonts w:ascii="Times New Roman" w:hAnsi="Times New Roman" w:cs="Times New Roman"/>
          <w:noProof/>
          <w:sz w:val="24"/>
        </w:rPr>
        <w:t xml:space="preserve"> </w:t>
      </w:r>
      <w:r>
        <w:rPr>
          <w:rFonts w:ascii="Times New Roman" w:hAnsi="Times New Roman" w:cs="Times New Roman"/>
          <w:noProof/>
          <w:sz w:val="24"/>
        </w:rPr>
        <w:t>(</w:t>
      </w:r>
      <w:r w:rsidRPr="002036BC">
        <w:rPr>
          <w:rFonts w:ascii="Times New Roman" w:hAnsi="Times New Roman" w:cs="Times New Roman"/>
          <w:noProof/>
          <w:sz w:val="24"/>
        </w:rPr>
        <w:t>1966</w:t>
      </w:r>
      <w:r>
        <w:rPr>
          <w:rFonts w:ascii="Times New Roman" w:hAnsi="Times New Roman" w:cs="Times New Roman"/>
          <w:noProof/>
          <w:sz w:val="24"/>
        </w:rPr>
        <w:t>:</w:t>
      </w:r>
      <w:r w:rsidRPr="00C3007C">
        <w:rPr>
          <w:rFonts w:ascii="Times New Roman" w:hAnsi="Times New Roman" w:cs="Times New Roman"/>
          <w:noProof/>
          <w:sz w:val="24"/>
        </w:rPr>
        <w:t>317</w:t>
      </w:r>
      <w:r w:rsidRPr="002036BC">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dimana </w:t>
      </w:r>
      <w:r>
        <w:rPr>
          <w:rFonts w:ascii="Times New Roman" w:hAnsi="Times New Roman" w:cs="Times New Roman"/>
          <w:i/>
          <w:sz w:val="24"/>
        </w:rPr>
        <w:t xml:space="preserve">valuation ratio </w:t>
      </w:r>
      <w:r>
        <w:rPr>
          <w:rFonts w:ascii="Times New Roman" w:hAnsi="Times New Roman" w:cs="Times New Roman"/>
          <w:sz w:val="24"/>
        </w:rPr>
        <w:t>adalah hubungan antara nilai pasar saham dengan modal (</w:t>
      </w:r>
      <w:r>
        <w:rPr>
          <w:rFonts w:ascii="Times New Roman" w:hAnsi="Times New Roman" w:cs="Times New Roman"/>
          <w:i/>
          <w:sz w:val="24"/>
        </w:rPr>
        <w:t>capital</w:t>
      </w:r>
      <w:r>
        <w:rPr>
          <w:rFonts w:ascii="Times New Roman" w:hAnsi="Times New Roman" w:cs="Times New Roman"/>
          <w:sz w:val="24"/>
        </w:rPr>
        <w:t xml:space="preserve">) yang dipekerjakan oleh perusahaan atau nilai buku aset. Kemudian, pada tahun 1977, rasio “Q” disebutkan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{"citationItems":[{"id":"ITEM-1","itemData":{"abstract":"Cowles Foundation Paper 440 Reprinted from Private Values and Public Policy, Essays in Honor of William Fellner, North-Holland, 1977 Chapter 11 James TOBIN and William С BRAIN ARD* A central theme of macro-economic theory throughout","author":[{"dropping-particle":"","family":"Tobin","given":"James","non-dropping-particle":"","parse-names":false,"suffix":""},{"dropping-particle":"","family":"Brainard","given":"William C.","non-dropping-particle":"","parse-names":false,"suffix":""}],"container-title":"In: Fellner, W., Balassa, B.A. and Nelson, R.R., Eds., Economic Progress, Private Values and Public Policy, Essays in Honor of William Fellner","id":"ITEM-1","issued":{"date-parts":[["1977"]]},"number-of-pages":"235-262","publisher-place":"Amsterdam","title":"Asset Markets and the Cost of Capital","type":"report"},"uris":["http://www.mendeley.com/documents/?uuid=20cc3199-342a-477f-bce4-90646a6216e9"]}],"mendeley":{"formattedCitation":"(Tobin &amp; Brainard, 1977)","manualFormatting":"Tobin dan Brainard (1977:235)","plainTextFormattedCitation":"(Tobin &amp; Brainard, 1977)","previouslyFormattedCitation":"(Tobin &amp; Brainard, 1977)"},"properties":{"noteIndex":0},"schema":"https://github.com/citation-style-language/schema/raw/master/csl-citation.json"}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Tobin dan Brainard</w:t>
      </w:r>
      <w:r w:rsidRPr="00C3007C">
        <w:rPr>
          <w:rFonts w:ascii="Times New Roman" w:hAnsi="Times New Roman" w:cs="Times New Roman"/>
          <w:noProof/>
          <w:sz w:val="24"/>
        </w:rPr>
        <w:t xml:space="preserve"> </w:t>
      </w:r>
      <w:r>
        <w:rPr>
          <w:rFonts w:ascii="Times New Roman" w:hAnsi="Times New Roman" w:cs="Times New Roman"/>
          <w:noProof/>
          <w:sz w:val="24"/>
        </w:rPr>
        <w:t>(</w:t>
      </w:r>
      <w:r w:rsidRPr="00C3007C">
        <w:rPr>
          <w:rFonts w:ascii="Times New Roman" w:hAnsi="Times New Roman" w:cs="Times New Roman"/>
          <w:noProof/>
          <w:sz w:val="24"/>
        </w:rPr>
        <w:t>1977</w:t>
      </w:r>
      <w:r>
        <w:rPr>
          <w:rFonts w:ascii="Times New Roman" w:hAnsi="Times New Roman" w:cs="Times New Roman"/>
          <w:noProof/>
          <w:sz w:val="24"/>
        </w:rPr>
        <w:t>:235</w:t>
      </w:r>
      <w:r w:rsidRPr="00C3007C">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lastRenderedPageBreak/>
        <w:t xml:space="preserve">yang menurutnya adalah rasio antara dua penilaian dari aset yang sama dimana pembilangnya adalah penilaian pasar yang merupakan harga yang ada di pasar untuk menggantikan aset-aset yang ada dan penyebutnya adalah biaya penggantian atau reproduksi (mirip dengan nilai penggantian atau </w:t>
      </w:r>
      <w:r>
        <w:rPr>
          <w:rFonts w:ascii="Times New Roman" w:hAnsi="Times New Roman" w:cs="Times New Roman"/>
          <w:i/>
          <w:sz w:val="24"/>
        </w:rPr>
        <w:t>replacement value</w:t>
      </w:r>
      <w:r>
        <w:rPr>
          <w:rFonts w:ascii="Times New Roman" w:hAnsi="Times New Roman" w:cs="Times New Roman"/>
          <w:sz w:val="24"/>
        </w:rPr>
        <w:t xml:space="preserve"> aset). Oleh karena itu, Tobin’s Q mendapatkan namanya dari penulis </w:t>
      </w:r>
      <w:r>
        <w:rPr>
          <w:rFonts w:ascii="Times New Roman" w:hAnsi="Times New Roman" w:cs="Times New Roman"/>
          <w:i/>
          <w:sz w:val="24"/>
        </w:rPr>
        <w:t xml:space="preserve">essay </w:t>
      </w:r>
      <w:r>
        <w:rPr>
          <w:rFonts w:ascii="Times New Roman" w:hAnsi="Times New Roman" w:cs="Times New Roman"/>
          <w:sz w:val="24"/>
        </w:rPr>
        <w:t xml:space="preserve">tersebut yaitu James Tobin. Tobin’s Q dapat dihitung dengan menggunakan rumus yang terdapat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{"citationItems":[{"id":"ITEM-1","itemData":{"author":[{"dropping-particle":"","family":"Chung","given":"Kee H","non-dropping-particle":"","parse-names":false,"suffix":""},{"dropping-particle":"","family":"Pruitt","given":"Stephen W","non-dropping-particle":"","parse-names":false,"suffix":""}],"container-title":"Financial Management","id":"ITEM-1","issue":"3","issued":{"date-parts":[["1994"]]},"page":"70-74","title":"A Simple approximation of Tobin's q","type":"article-journal","volume":"Vol. 23"},"uris":["http://www.mendeley.com/documents/?uuid=191338b0-9666-47fa-97b8-69e7909922ad"]}],"mendeley":{"formattedCitation":"(Chung &amp; Pruitt, 1994)","manualFormatting":"Chung dan Pruitt (1994:71)","plainTextFormattedCitation":"(Chung &amp; Pruitt, 1994)","previouslyFormattedCitation":"(Chung &amp; Pruitt, 1994)"},"properties":{"noteIndex":0},"schema":"https://github.com/citation-style-language/schema/raw/master/csl-citation.json"}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Chung dan Pruitt</w:t>
      </w:r>
      <w:r w:rsidRPr="00B65CEB">
        <w:rPr>
          <w:rFonts w:ascii="Times New Roman" w:hAnsi="Times New Roman" w:cs="Times New Roman"/>
          <w:noProof/>
          <w:sz w:val="24"/>
        </w:rPr>
        <w:t xml:space="preserve"> </w:t>
      </w:r>
      <w:r>
        <w:rPr>
          <w:rFonts w:ascii="Times New Roman" w:hAnsi="Times New Roman" w:cs="Times New Roman"/>
          <w:noProof/>
          <w:sz w:val="24"/>
        </w:rPr>
        <w:t>(</w:t>
      </w:r>
      <w:r w:rsidRPr="00B65CEB">
        <w:rPr>
          <w:rFonts w:ascii="Times New Roman" w:hAnsi="Times New Roman" w:cs="Times New Roman"/>
          <w:noProof/>
          <w:sz w:val="24"/>
        </w:rPr>
        <w:t>1994</w:t>
      </w:r>
      <w:r>
        <w:rPr>
          <w:rFonts w:ascii="Times New Roman" w:hAnsi="Times New Roman" w:cs="Times New Roman"/>
          <w:noProof/>
          <w:sz w:val="24"/>
        </w:rPr>
        <w:t>:71</w:t>
      </w:r>
      <w:r w:rsidRPr="00B65CEB">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seperti berikut:</w:t>
      </w:r>
    </w:p>
    <w:p w:rsidR="0062582D" w:rsidRPr="00EA2CC6" w:rsidRDefault="0062582D" w:rsidP="0062582D">
      <w:pPr>
        <w:spacing w:line="480" w:lineRule="auto"/>
        <w:ind w:left="1080" w:firstLine="720"/>
        <w:jc w:val="both"/>
        <w:rPr>
          <w:rFonts w:ascii="Times New Roman" w:eastAsiaTheme="minorEastAsia" w:hAnsi="Times New Roman" w:cs="Times New Roman"/>
          <w:sz w:val="24"/>
        </w:rPr>
      </w:pPr>
      <m:oMathPara>
        <m:oMath>
          <m:r>
            <w:rPr>
              <w:rFonts w:ascii="Cambria Math" w:hAnsi="Cambria Math" w:cs="Times New Roman"/>
              <w:sz w:val="24"/>
            </w:rPr>
            <m:t>Approximate q=</m:t>
          </m:r>
          <m:f>
            <m:fPr>
              <m:ctrlPr>
                <w:rPr>
                  <w:rFonts w:ascii="Cambria Math" w:hAnsi="Cambria Math" w:cs="Times New Roman"/>
                  <w:i/>
                  <w:sz w:val="24"/>
                </w:rPr>
              </m:ctrlPr>
            </m:fPr>
            <m:num>
              <m:r>
                <w:rPr>
                  <w:rFonts w:ascii="Cambria Math" w:hAnsi="Cambria Math" w:cs="Times New Roman"/>
                  <w:sz w:val="24"/>
                </w:rPr>
                <m:t>MVE+PS+DEBT</m:t>
              </m:r>
            </m:num>
            <m:den>
              <m:r>
                <w:rPr>
                  <w:rFonts w:ascii="Cambria Math" w:hAnsi="Cambria Math" w:cs="Times New Roman"/>
                  <w:sz w:val="24"/>
                </w:rPr>
                <m:t>TA</m:t>
              </m:r>
            </m:den>
          </m:f>
        </m:oMath>
      </m:oMathPara>
    </w:p>
    <w:p w:rsidR="0062582D" w:rsidRDefault="0062582D" w:rsidP="0062582D">
      <w:pPr>
        <w:spacing w:line="480" w:lineRule="auto"/>
        <w:ind w:left="1080" w:firstLine="360"/>
        <w:jc w:val="both"/>
        <w:rPr>
          <w:rFonts w:ascii="Times New Roman" w:eastAsiaTheme="minorEastAsia" w:hAnsi="Times New Roman" w:cs="Times New Roman"/>
          <w:sz w:val="24"/>
        </w:rPr>
      </w:pPr>
      <w:r>
        <w:rPr>
          <w:rFonts w:ascii="Times New Roman" w:eastAsiaTheme="minorEastAsia" w:hAnsi="Times New Roman" w:cs="Times New Roman"/>
          <w:sz w:val="24"/>
        </w:rPr>
        <w:t>Dimana:</w:t>
      </w:r>
    </w:p>
    <w:p w:rsidR="0062582D" w:rsidRDefault="0062582D" w:rsidP="0062582D">
      <w:pPr>
        <w:spacing w:line="480" w:lineRule="auto"/>
        <w:ind w:left="720" w:firstLine="72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MVE </w:t>
      </w:r>
      <w:r>
        <w:rPr>
          <w:rFonts w:ascii="Times New Roman" w:eastAsiaTheme="minorEastAsia" w:hAnsi="Times New Roman" w:cs="Times New Roman"/>
          <w:sz w:val="24"/>
        </w:rPr>
        <w:tab/>
        <w:t>= (Harga saham perusahaan x jumlah saham biasa yang beredar)</w:t>
      </w:r>
    </w:p>
    <w:p w:rsidR="0062582D" w:rsidRDefault="0062582D" w:rsidP="0062582D">
      <w:pPr>
        <w:spacing w:line="480" w:lineRule="auto"/>
        <w:ind w:left="2160" w:hanging="720"/>
        <w:jc w:val="both"/>
        <w:rPr>
          <w:rFonts w:ascii="Times New Roman" w:eastAsiaTheme="minorEastAsia" w:hAnsi="Times New Roman" w:cs="Times New Roman"/>
          <w:sz w:val="24"/>
        </w:rPr>
      </w:pPr>
      <w:r>
        <w:rPr>
          <w:rFonts w:ascii="Times New Roman" w:eastAsiaTheme="minorEastAsia" w:hAnsi="Times New Roman" w:cs="Times New Roman"/>
          <w:sz w:val="24"/>
        </w:rPr>
        <w:t>PS</w:t>
      </w:r>
      <w:r>
        <w:rPr>
          <w:rFonts w:ascii="Times New Roman" w:eastAsiaTheme="minorEastAsia" w:hAnsi="Times New Roman" w:cs="Times New Roman"/>
          <w:sz w:val="24"/>
        </w:rPr>
        <w:tab/>
        <w:t>= Nilai likuidasi (</w:t>
      </w:r>
      <w:r>
        <w:rPr>
          <w:rFonts w:ascii="Times New Roman" w:eastAsiaTheme="minorEastAsia" w:hAnsi="Times New Roman" w:cs="Times New Roman"/>
          <w:i/>
          <w:sz w:val="24"/>
        </w:rPr>
        <w:t>liquidating value</w:t>
      </w:r>
      <w:r>
        <w:rPr>
          <w:rFonts w:ascii="Times New Roman" w:eastAsiaTheme="minorEastAsia" w:hAnsi="Times New Roman" w:cs="Times New Roman"/>
          <w:sz w:val="24"/>
        </w:rPr>
        <w:t>) saham preferen perusahaan yang beredar.</w:t>
      </w:r>
    </w:p>
    <w:p w:rsidR="0062582D" w:rsidRDefault="0062582D" w:rsidP="0062582D">
      <w:pPr>
        <w:spacing w:line="480" w:lineRule="auto"/>
        <w:ind w:left="2160" w:hanging="720"/>
        <w:jc w:val="both"/>
        <w:rPr>
          <w:rFonts w:ascii="Times New Roman" w:eastAsiaTheme="minorEastAsia" w:hAnsi="Times New Roman" w:cs="Times New Roman"/>
          <w:sz w:val="24"/>
        </w:rPr>
      </w:pPr>
      <w:r>
        <w:rPr>
          <w:rFonts w:ascii="Times New Roman" w:eastAsiaTheme="minorEastAsia" w:hAnsi="Times New Roman" w:cs="Times New Roman"/>
          <w:sz w:val="24"/>
        </w:rPr>
        <w:t>DEBT</w:t>
      </w:r>
      <w:r>
        <w:rPr>
          <w:rFonts w:ascii="Times New Roman" w:eastAsiaTheme="minorEastAsia" w:hAnsi="Times New Roman" w:cs="Times New Roman"/>
          <w:sz w:val="24"/>
        </w:rPr>
        <w:tab/>
        <w:t>= Penjumlahan dari liabilitas jangka pendek setelah dikurangi aset lancar (</w:t>
      </w:r>
      <w:r>
        <w:rPr>
          <w:rFonts w:ascii="Times New Roman" w:eastAsiaTheme="minorEastAsia" w:hAnsi="Times New Roman" w:cs="Times New Roman"/>
          <w:i/>
          <w:sz w:val="24"/>
        </w:rPr>
        <w:t>net of short term assets</w:t>
      </w:r>
      <w:r>
        <w:rPr>
          <w:rFonts w:ascii="Times New Roman" w:eastAsiaTheme="minorEastAsia" w:hAnsi="Times New Roman" w:cs="Times New Roman"/>
          <w:sz w:val="24"/>
        </w:rPr>
        <w:t>) dan nilai buku dari liabilitas jangka panjang perusahaan.</w:t>
      </w:r>
    </w:p>
    <w:p w:rsidR="0062582D" w:rsidRDefault="0062582D" w:rsidP="0062582D">
      <w:pPr>
        <w:spacing w:line="480" w:lineRule="auto"/>
        <w:ind w:left="720" w:firstLine="720"/>
        <w:jc w:val="both"/>
        <w:rPr>
          <w:rFonts w:ascii="Times New Roman" w:eastAsiaTheme="minorEastAsia" w:hAnsi="Times New Roman" w:cs="Times New Roman"/>
          <w:sz w:val="24"/>
        </w:rPr>
      </w:pPr>
      <w:r>
        <w:rPr>
          <w:rFonts w:ascii="Times New Roman" w:eastAsiaTheme="minorEastAsia" w:hAnsi="Times New Roman" w:cs="Times New Roman"/>
          <w:sz w:val="24"/>
        </w:rPr>
        <w:t>TA</w:t>
      </w:r>
      <w:r>
        <w:rPr>
          <w:rFonts w:ascii="Times New Roman" w:eastAsiaTheme="minorEastAsia" w:hAnsi="Times New Roman" w:cs="Times New Roman"/>
          <w:sz w:val="24"/>
        </w:rPr>
        <w:tab/>
        <w:t>= Nilai buku dari total aset perusahaan.</w:t>
      </w:r>
    </w:p>
    <w:p w:rsidR="0062582D" w:rsidRDefault="0062582D" w:rsidP="0062582D">
      <w:pPr>
        <w:spacing w:line="480" w:lineRule="auto"/>
        <w:ind w:left="1080" w:firstLine="720"/>
        <w:jc w:val="both"/>
        <w:rPr>
          <w:rFonts w:ascii="Times New Roman" w:hAnsi="Times New Roman" w:cs="Times New Roman"/>
          <w:sz w:val="24"/>
        </w:rPr>
      </w:pPr>
      <w:proofErr w:type="gramStart"/>
      <w:r>
        <w:rPr>
          <w:rFonts w:ascii="Times New Roman" w:hAnsi="Times New Roman" w:cs="Times New Roman"/>
          <w:sz w:val="24"/>
        </w:rPr>
        <w:t>Penelitian ini menggunakan Tobin’s Q sebagai proksi dari variabel nilai perusahaan karena beberapa alasan.</w:t>
      </w:r>
      <w:proofErr w:type="gramEnd"/>
      <w:r>
        <w:rPr>
          <w:rFonts w:ascii="Times New Roman" w:hAnsi="Times New Roman" w:cs="Times New Roman"/>
          <w:sz w:val="24"/>
        </w:rPr>
        <w:t xml:space="preserve"> </w:t>
      </w:r>
      <w:proofErr w:type="gramStart"/>
      <w:r>
        <w:rPr>
          <w:rFonts w:ascii="Times New Roman" w:hAnsi="Times New Roman" w:cs="Times New Roman"/>
          <w:sz w:val="24"/>
        </w:rPr>
        <w:t>Pertama, Tobin’s Q mengandung harga saham yang merupakan cerminan atas persepsi masyarakat terhadap kinerja perusahaan.</w:t>
      </w:r>
      <w:proofErr w:type="gramEnd"/>
      <w:r>
        <w:rPr>
          <w:rFonts w:ascii="Times New Roman" w:hAnsi="Times New Roman" w:cs="Times New Roman"/>
          <w:sz w:val="24"/>
        </w:rPr>
        <w:t xml:space="preserve"> Kedua, Tobin’s Q dapat digunakan untuk mengetahui </w:t>
      </w:r>
      <w:r w:rsidRPr="002E0050">
        <w:rPr>
          <w:rFonts w:ascii="Times New Roman" w:hAnsi="Times New Roman" w:cs="Times New Roman"/>
          <w:sz w:val="24"/>
        </w:rPr>
        <w:t xml:space="preserve">perusahaan-perusahaan apa </w:t>
      </w:r>
      <w:r>
        <w:rPr>
          <w:rFonts w:ascii="Times New Roman" w:hAnsi="Times New Roman" w:cs="Times New Roman"/>
          <w:sz w:val="24"/>
        </w:rPr>
        <w:lastRenderedPageBreak/>
        <w:t xml:space="preserve">saja </w:t>
      </w:r>
      <w:r w:rsidRPr="002E0050">
        <w:rPr>
          <w:rFonts w:ascii="Times New Roman" w:hAnsi="Times New Roman" w:cs="Times New Roman"/>
          <w:sz w:val="24"/>
        </w:rPr>
        <w:t xml:space="preserve">yang </w:t>
      </w:r>
      <w:r>
        <w:rPr>
          <w:rFonts w:ascii="Times New Roman" w:hAnsi="Times New Roman" w:cs="Times New Roman"/>
          <w:sz w:val="24"/>
        </w:rPr>
        <w:t>memiliki proyek</w:t>
      </w:r>
      <w:r w:rsidRPr="002E0050">
        <w:rPr>
          <w:rFonts w:ascii="Times New Roman" w:hAnsi="Times New Roman" w:cs="Times New Roman"/>
          <w:sz w:val="24"/>
        </w:rPr>
        <w:t xml:space="preserve"> </w:t>
      </w:r>
      <w:r>
        <w:rPr>
          <w:rFonts w:ascii="Times New Roman" w:hAnsi="Times New Roman" w:cs="Times New Roman"/>
          <w:sz w:val="24"/>
        </w:rPr>
        <w:t xml:space="preserve">investasi dengan </w:t>
      </w:r>
      <w:r>
        <w:rPr>
          <w:rFonts w:ascii="Times New Roman" w:hAnsi="Times New Roman" w:cs="Times New Roman"/>
          <w:i/>
          <w:sz w:val="24"/>
        </w:rPr>
        <w:t>net present value</w:t>
      </w:r>
      <w:r>
        <w:rPr>
          <w:rFonts w:ascii="Times New Roman" w:hAnsi="Times New Roman" w:cs="Times New Roman"/>
          <w:sz w:val="24"/>
        </w:rPr>
        <w:t xml:space="preserve"> yang lebih tinggi daripada nol</w:t>
      </w:r>
      <w:r w:rsidRPr="002E0050">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{"citationItems":[{"id":"ITEM-1","itemData":{"author":[{"dropping-particle":"","family":"Lang","given":"Larry H.P.","non-dropping-particle":"","parse-names":false,"suffix":""},{"dropping-particle":"","family":"Stulz","given":"Rene M","non-dropping-particle":"","parse-names":false,"suffix":""},{"dropping-particle":"","family":"Walkling","given":"Ralph A","non-dropping-particle":"","parse-names":false,"suffix":""}],"container-title":"Journal of Financial Economics","id":"ITEM-1","issued":{"date-parts":[["1989"]]},"page":"137-154","title":"Managerial performance, Tobin's q, and the gains from successful tender offers","type":"article-journal","volume":"24"},"uris":["http://www.mendeley.com/documents/?uuid=f40230de-091d-4b7e-99bc-93e9399e8946"]}],"mendeley":{"formattedCitation":"(Lang, Stulz, &amp; Walkling, 1989)","manualFormatting":"(Lang, Stulz, dan Walkling, 1989:138)","plainTextFormattedCitation":"(Lang, Stulz, &amp; Walkling, 1989)","previouslyFormattedCitation":"(Lang, Stulz, &amp; Walkling, 1989)"},"properties":{"noteIndex":0},"schema":"https://github.com/citation-style-language/schema/raw/master/csl-citation.json"}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(Lang, Stulz, dan Walkling,</w:t>
      </w:r>
      <w:r w:rsidRPr="00A379B7">
        <w:rPr>
          <w:rFonts w:ascii="Times New Roman" w:hAnsi="Times New Roman" w:cs="Times New Roman"/>
          <w:noProof/>
          <w:sz w:val="24"/>
        </w:rPr>
        <w:t xml:space="preserve"> 1989</w:t>
      </w:r>
      <w:r>
        <w:rPr>
          <w:rFonts w:ascii="Times New Roman" w:hAnsi="Times New Roman" w:cs="Times New Roman"/>
          <w:noProof/>
          <w:sz w:val="24"/>
        </w:rPr>
        <w:t>:138</w:t>
      </w:r>
      <w:r w:rsidRPr="00A379B7">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Ketiga, Tobin’s Q dapat digunakan pula untuk mengetahui apakah </w:t>
      </w:r>
      <w:r w:rsidRPr="002E0050">
        <w:rPr>
          <w:rFonts w:ascii="Times New Roman" w:hAnsi="Times New Roman" w:cs="Times New Roman"/>
          <w:sz w:val="24"/>
        </w:rPr>
        <w:t xml:space="preserve">manajemen </w:t>
      </w:r>
      <w:r>
        <w:rPr>
          <w:rFonts w:ascii="Times New Roman" w:hAnsi="Times New Roman" w:cs="Times New Roman"/>
          <w:sz w:val="24"/>
        </w:rPr>
        <w:t>memiliki kinerja yang</w:t>
      </w:r>
      <w:r w:rsidRPr="002E0050">
        <w:rPr>
          <w:rFonts w:ascii="Times New Roman" w:hAnsi="Times New Roman" w:cs="Times New Roman"/>
          <w:sz w:val="24"/>
        </w:rPr>
        <w:t xml:space="preserve"> baik</w:t>
      </w:r>
      <w:r>
        <w:rPr>
          <w:rFonts w:ascii="Times New Roman" w:hAnsi="Times New Roman" w:cs="Times New Roman"/>
          <w:sz w:val="24"/>
        </w:rPr>
        <w:t xml:space="preserve"> dalam mengelola aset perusahaan</w:t>
      </w:r>
      <w:r w:rsidRPr="002E0050">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{"citationItems":[{"id":"ITEM-1","itemData":{"author":[{"dropping-particle":"","family":"Lang","given":"Larry H.P.","non-dropping-particle":"","parse-names":false,"suffix":""},{"dropping-particle":"","family":"Stulz","given":"Rene M","non-dropping-particle":"","parse-names":false,"suffix":""},{"dropping-particle":"","family":"Walkling","given":"Ralph A","non-dropping-particle":"","parse-names":false,"suffix":""}],"container-title":"Journal of Financial Economics","id":"ITEM-1","issued":{"date-parts":[["1989"]]},"page":"137-154","title":"Managerial performance, Tobin's q, and the gains from successful tender offers","type":"article-journal","volume":"24"},"uris":["http://www.mendeley.com/documents/?uuid=f40230de-091d-4b7e-99bc-93e9399e8946"]}],"mendeley":{"formattedCitation":"(Lang et al., 1989)","manualFormatting":"(Lang, Stulz, dan Walkling, 1989:145,152)","plainTextFormattedCitation":"(Lang et al., 1989)","previouslyFormattedCitation":"(Lang et al., 1989)"},"properties":{"noteIndex":0},"schema":"https://github.com/citation-style-language/schema/raw/master/csl-citation.json"}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(Lang, Stulz, dan Walkling,</w:t>
      </w:r>
      <w:r w:rsidRPr="00A379B7">
        <w:rPr>
          <w:rFonts w:ascii="Times New Roman" w:hAnsi="Times New Roman" w:cs="Times New Roman"/>
          <w:noProof/>
          <w:sz w:val="24"/>
        </w:rPr>
        <w:t xml:space="preserve"> 1989</w:t>
      </w:r>
      <w:r>
        <w:rPr>
          <w:rFonts w:ascii="Times New Roman" w:hAnsi="Times New Roman" w:cs="Times New Roman"/>
          <w:noProof/>
          <w:sz w:val="24"/>
        </w:rPr>
        <w:t>:145,152</w:t>
      </w:r>
      <w:r w:rsidRPr="00A379B7">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Keempat, perusahaan dengan nilai Q yang lebih tinggi daripada satu akan merangsang investasi sedangkan perusahaan dengan nilai Q yang lebih rendah daripada satu tidak akan merangsang investasi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{"citationItems":[{"id":"ITEM-1","itemData":{"author":[{"dropping-particle":"","family":"Dyah","given":"Retno M Reny","non-dropping-particle":"","parse-names":false,"suffix":""}],"id":"ITEM-1","issued":{"date-parts":[["2012"]]},"publisher":"UNIVERSITAS NEGERI YOGYAKARTA","title":"PENGARUH GOOD CORPORATE GOVERNANCE DAN PENGUNGKAPAN CORPORATE SOCIAL RESPONSIBILITY TERHADAP NILAI PERUSAHAAN (STUDI EMPIRIS PADA PERUSAHAAN YANG TERDAFTAR DI BURSA EFEK INDONESIA PERIODE 2007-2010)","type":"thesis"},"uris":["http://www.mendeley.com/documents/?uuid=48a7f14e-eda6-407b-ba31-75d73764fdf4"]}],"mendeley":{"formattedCitation":"(Dyah, 2012)","manualFormatting":"(Dyah, 2012)","plainTextFormattedCitation":"(Dyah, 2012)","previouslyFormattedCitation":"(Dyah, 2012)"},"properties":{"noteIndex":0},"schema":"https://github.com/citation-style-language/schema/raw/master/csl-citation.json"}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w:t>
      </w:r>
      <w:r w:rsidRPr="006C20A8">
        <w:rPr>
          <w:rFonts w:ascii="Times New Roman" w:hAnsi="Times New Roman" w:cs="Times New Roman"/>
          <w:noProof/>
          <w:sz w:val="24"/>
        </w:rPr>
        <w:t>yah, 2012)</w:t>
      </w:r>
      <w:r>
        <w:rPr>
          <w:rFonts w:ascii="Times New Roman" w:hAnsi="Times New Roman" w:cs="Times New Roman"/>
          <w:sz w:val="24"/>
        </w:rPr>
        <w:fldChar w:fldCharType="end"/>
      </w:r>
      <w:r>
        <w:rPr>
          <w:rFonts w:ascii="Times New Roman" w:hAnsi="Times New Roman" w:cs="Times New Roman"/>
          <w:sz w:val="24"/>
        </w:rPr>
        <w:t>, sehingga dapat dikatakan bahwa investor dapat mengetahui apakah suatu perusahaan layak untuk diinvestasikan hanya dari nilai Q-nya.</w:t>
      </w:r>
    </w:p>
    <w:p w:rsidR="0062582D" w:rsidRDefault="0062582D" w:rsidP="007C4152">
      <w:pPr>
        <w:pStyle w:val="Heading3"/>
        <w:numPr>
          <w:ilvl w:val="0"/>
          <w:numId w:val="2"/>
        </w:numPr>
        <w:spacing w:line="480" w:lineRule="auto"/>
        <w:rPr>
          <w:rFonts w:ascii="Times New Roman" w:hAnsi="Times New Roman" w:cs="Times New Roman"/>
          <w:color w:val="auto"/>
          <w:sz w:val="24"/>
        </w:rPr>
      </w:pPr>
      <w:bookmarkStart w:id="15" w:name="_Toc16188820"/>
      <w:r>
        <w:rPr>
          <w:rFonts w:ascii="Times New Roman" w:hAnsi="Times New Roman" w:cs="Times New Roman"/>
          <w:color w:val="auto"/>
          <w:sz w:val="24"/>
        </w:rPr>
        <w:t>Profitabilitas</w:t>
      </w:r>
      <w:bookmarkEnd w:id="15"/>
    </w:p>
    <w:p w:rsidR="0062582D" w:rsidRDefault="0062582D" w:rsidP="0062582D">
      <w:pPr>
        <w:spacing w:line="480" w:lineRule="auto"/>
        <w:ind w:left="720" w:firstLine="720"/>
        <w:jc w:val="both"/>
        <w:rPr>
          <w:rFonts w:ascii="Times New Roman" w:hAnsi="Times New Roman" w:cs="Times New Roman"/>
          <w:sz w:val="24"/>
        </w:rPr>
      </w:pPr>
      <w:proofErr w:type="gramStart"/>
      <w:r>
        <w:rPr>
          <w:rFonts w:ascii="Times New Roman" w:hAnsi="Times New Roman" w:cs="Times New Roman"/>
          <w:sz w:val="24"/>
        </w:rPr>
        <w:t>Profitabilitas adalah kemampuan bagi suatu perusahaan untuk menghasilkan laba.</w:t>
      </w:r>
      <w:proofErr w:type="gramEnd"/>
      <w:r>
        <w:rPr>
          <w:rFonts w:ascii="Times New Roman" w:hAnsi="Times New Roman" w:cs="Times New Roman"/>
          <w:sz w:val="24"/>
        </w:rPr>
        <w:t xml:space="preserve"> Rasio-rasio profitabilitas memungkinkan pihak eksternal untuk mengevaluasi laba perusahaan serta kaitannya terhadap aset perusahaan tersebut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{"citationItems":[{"id":"ITEM-1","itemData":{"author":[{"dropping-particle":"","family":"Brigham","given":"Eugene F.","non-dropping-particle":"","parse-names":false,"suffix":""},{"dropping-particle":"","family":"Ehrhardt","given":"Michael C.","non-dropping-particle":"","parse-names":false,"suffix":""}],"edition":"Fifteenth ","id":"ITEM-1","issued":{"date-parts":[["2017"]]},"publisher":"Cengage Learning","publisher-place":"Boston","title":"Financial Management: Theory &amp; Practice","type":"book"},"uris":["http://www.mendeley.com/documents/?uuid=143c10c5-292b-48d0-a4e9-93fa812989eb"]}],"mendeley":{"formattedCitation":"(Brigham &amp; Ehrhardt, 2017)","manualFormatting":"(Brigham &amp; Ehrhardt, 2017:128)","plainTextFormattedCitation":"(Brigham &amp; Ehrhardt, 2017)","previouslyFormattedCitation":"(Brigham &amp; Ehrhardt, 2017)"},"properties":{"noteIndex":0},"schema":"https://github.com/citation-style-language/schema/raw/master/csl-citation.json"}</w:instrText>
      </w:r>
      <w:r>
        <w:rPr>
          <w:rFonts w:ascii="Times New Roman" w:hAnsi="Times New Roman" w:cs="Times New Roman"/>
          <w:sz w:val="24"/>
        </w:rPr>
        <w:fldChar w:fldCharType="separate"/>
      </w:r>
      <w:r w:rsidRPr="002E26F4">
        <w:rPr>
          <w:rFonts w:ascii="Times New Roman" w:hAnsi="Times New Roman" w:cs="Times New Roman"/>
          <w:noProof/>
          <w:sz w:val="24"/>
        </w:rPr>
        <w:t>(Brigham &amp; Ehrhardt, 2017</w:t>
      </w:r>
      <w:r>
        <w:rPr>
          <w:rFonts w:ascii="Times New Roman" w:hAnsi="Times New Roman" w:cs="Times New Roman"/>
          <w:noProof/>
          <w:sz w:val="24"/>
        </w:rPr>
        <w:t>:128</w:t>
      </w:r>
      <w:r w:rsidRPr="002E26F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Para pemegang saham, kreditur dan manajemen menekankan pada pemaksimalan keuntungan karena pasar saham secara umum sangat mementingkan laba perusahaan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{"citationItems":[{"id":"ITEM-1","itemData":{"author":[{"dropping-particle":"","family":"Brigham","given":"Eugene F.","non-dropping-particle":"","parse-names":false,"suffix":""},{"dropping-particle":"","family":"Ehrhardt","given":"Michael C.","non-dropping-particle":"","parse-names":false,"suffix":""}],"edition":"Fifteenth ","id":"ITEM-1","issued":{"date-parts":[["2017"]]},"publisher":"Cengage Learning","publisher-place":"Boston","title":"Financial Management: Theory &amp; Practice","type":"book"},"uris":["http://www.mendeley.com/documents/?uuid=143c10c5-292b-48d0-a4e9-93fa812989eb"]}],"mendeley":{"formattedCitation":"(Brigham &amp; Ehrhardt, 2017)","manualFormatting":"(Brigham &amp; Ehrhardt, 2017:128)","plainTextFormattedCitation":"(Brigham &amp; Ehrhardt, 2017)","previouslyFormattedCitation":"(Brigham &amp; Ehrhardt, 2017)"},"properties":{"noteIndex":0},"schema":"https://github.com/citation-style-language/schema/raw/master/csl-citation.json"}</w:instrText>
      </w:r>
      <w:r>
        <w:rPr>
          <w:rFonts w:ascii="Times New Roman" w:hAnsi="Times New Roman" w:cs="Times New Roman"/>
          <w:sz w:val="24"/>
        </w:rPr>
        <w:fldChar w:fldCharType="separate"/>
      </w:r>
      <w:r w:rsidRPr="002E26F4">
        <w:rPr>
          <w:rFonts w:ascii="Times New Roman" w:hAnsi="Times New Roman" w:cs="Times New Roman"/>
          <w:noProof/>
          <w:sz w:val="24"/>
        </w:rPr>
        <w:t>(Brigham &amp; Ehrhardt, 2017</w:t>
      </w:r>
      <w:r>
        <w:rPr>
          <w:rFonts w:ascii="Times New Roman" w:hAnsi="Times New Roman" w:cs="Times New Roman"/>
          <w:noProof/>
          <w:sz w:val="24"/>
        </w:rPr>
        <w:t>:128</w:t>
      </w:r>
      <w:r w:rsidRPr="002E26F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Salah satu </w:t>
      </w:r>
      <w:proofErr w:type="gramStart"/>
      <w:r>
        <w:rPr>
          <w:rFonts w:ascii="Times New Roman" w:hAnsi="Times New Roman" w:cs="Times New Roman"/>
          <w:sz w:val="24"/>
        </w:rPr>
        <w:t>cara</w:t>
      </w:r>
      <w:proofErr w:type="gramEnd"/>
      <w:r>
        <w:rPr>
          <w:rFonts w:ascii="Times New Roman" w:hAnsi="Times New Roman" w:cs="Times New Roman"/>
          <w:sz w:val="24"/>
        </w:rPr>
        <w:t xml:space="preserve"> untuk mengukur profitabilitas adalah dengan menggunakan rasio </w:t>
      </w:r>
      <w:r>
        <w:rPr>
          <w:rFonts w:ascii="Times New Roman" w:hAnsi="Times New Roman" w:cs="Times New Roman"/>
          <w:i/>
          <w:sz w:val="24"/>
        </w:rPr>
        <w:t>Return on Asset</w:t>
      </w:r>
      <w:r>
        <w:rPr>
          <w:rFonts w:ascii="Times New Roman" w:hAnsi="Times New Roman" w:cs="Times New Roman"/>
          <w:sz w:val="24"/>
        </w:rPr>
        <w:t xml:space="preserve">. </w:t>
      </w:r>
      <w:r>
        <w:rPr>
          <w:rFonts w:ascii="Times New Roman" w:hAnsi="Times New Roman" w:cs="Times New Roman"/>
          <w:i/>
          <w:sz w:val="24"/>
        </w:rPr>
        <w:t>Return on Asset</w:t>
      </w:r>
      <w:r>
        <w:rPr>
          <w:rFonts w:ascii="Times New Roman" w:hAnsi="Times New Roman" w:cs="Times New Roman"/>
          <w:sz w:val="24"/>
        </w:rPr>
        <w:t xml:space="preserve"> atau ROA mengukur efektivitas manajemen secara keseluruhan dalam menghasilkan laba dengan aset-aset yang ada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{"citationItems":[{"id":"ITEM-1","itemData":{"author":[{"dropping-particle":"","family":"Brigham","given":"Eugene F.","non-dropping-particle":"","parse-names":false,"suffix":""},{"dropping-particle":"","family":"Ehrhardt","given":"Michael C.","non-dropping-particle":"","parse-names":false,"suffix":""}],"edition":"Fifteenth ","id":"ITEM-1","issued":{"date-parts":[["2017"]]},"publisher":"Cengage Learning","publisher-place":"Boston","title":"Financial Management: Theory &amp; Practice","type":"book"},"uris":["http://www.mendeley.com/documents/?uuid=143c10c5-292b-48d0-a4e9-93fa812989eb"]}],"mendeley":{"formattedCitation":"(Brigham &amp; Ehrhardt, 2017)","manualFormatting":"(Brigham &amp; Ehrhardt, 2017:128)","plainTextFormattedCitation":"(Brigham &amp; Ehrhardt, 2017)","previouslyFormattedCitation":"(Brigham &amp; Ehrhardt, 2017)"},"properties":{"noteIndex":0},"schema":"https://github.com/citation-style-language/schema/raw/master/csl-citation.json"}</w:instrText>
      </w:r>
      <w:r>
        <w:rPr>
          <w:rFonts w:ascii="Times New Roman" w:hAnsi="Times New Roman" w:cs="Times New Roman"/>
          <w:sz w:val="24"/>
        </w:rPr>
        <w:fldChar w:fldCharType="separate"/>
      </w:r>
      <w:r w:rsidRPr="002E26F4">
        <w:rPr>
          <w:rFonts w:ascii="Times New Roman" w:hAnsi="Times New Roman" w:cs="Times New Roman"/>
          <w:noProof/>
          <w:sz w:val="24"/>
        </w:rPr>
        <w:t>(Brigham &amp; Ehrhardt, 2017</w:t>
      </w:r>
      <w:r>
        <w:rPr>
          <w:rFonts w:ascii="Times New Roman" w:hAnsi="Times New Roman" w:cs="Times New Roman"/>
          <w:noProof/>
          <w:sz w:val="24"/>
        </w:rPr>
        <w:t>:128</w:t>
      </w:r>
      <w:r w:rsidRPr="002E26F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proofErr w:type="gramStart"/>
      <w:r>
        <w:rPr>
          <w:rFonts w:ascii="Times New Roman" w:hAnsi="Times New Roman" w:cs="Times New Roman"/>
          <w:sz w:val="24"/>
        </w:rPr>
        <w:t>Semakin tingginya nilai rasio tersebut mencerminkan semakin efisiennya suatu perusahaan dalam menghasilkan laba.</w:t>
      </w:r>
      <w:proofErr w:type="gramEnd"/>
      <w:r>
        <w:rPr>
          <w:rFonts w:ascii="Times New Roman" w:hAnsi="Times New Roman" w:cs="Times New Roman"/>
          <w:sz w:val="24"/>
        </w:rPr>
        <w:t xml:space="preserve"> Peneliti menggunakan </w:t>
      </w:r>
      <w:r>
        <w:rPr>
          <w:rFonts w:ascii="Times New Roman" w:hAnsi="Times New Roman" w:cs="Times New Roman"/>
          <w:i/>
          <w:sz w:val="24"/>
        </w:rPr>
        <w:t>Return on Assets</w:t>
      </w:r>
      <w:r>
        <w:rPr>
          <w:rFonts w:ascii="Times New Roman" w:hAnsi="Times New Roman" w:cs="Times New Roman"/>
          <w:sz w:val="24"/>
        </w:rPr>
        <w:t xml:space="preserve"> sebagai variabel kontrol dari variabel </w:t>
      </w:r>
      <w:r>
        <w:rPr>
          <w:rFonts w:ascii="Times New Roman" w:hAnsi="Times New Roman" w:cs="Times New Roman"/>
          <w:i/>
          <w:sz w:val="24"/>
        </w:rPr>
        <w:t>tax avoidance</w:t>
      </w:r>
      <w:r>
        <w:rPr>
          <w:rFonts w:ascii="Times New Roman" w:hAnsi="Times New Roman" w:cs="Times New Roman"/>
          <w:sz w:val="24"/>
        </w:rPr>
        <w:t xml:space="preserve"> sesuai dengan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{"citationItems":[{"id":"ITEM-1","itemData":{"DOI":"10.1016/j.jcorpfin.2010.08.005","ISSN":"09291199","abstract":"This paper investigates how corporate governance plays a role in long-run tax management and contributes to the existing literature in several ways. First, we add insight into the horizon problems related to executive and director compensation and show that incentive compensation provides long-term incentives to improve performance by establishing a link between higher pay-performance sensitivity and lower taxes. Second, this is one of the first papers, to our knowledge, to empirically examine the role of governance in corporate tax management from a long-term perspective in order to better understand the lasting effects of governance. We find that incentive compensation drives managers to make investments into longer-horizon pay outs such as tax management. Furthermore, we find that this investment into tax management benefits shareholders; better tax management is positively related to higher returns to shareholders. We also address the endogeneity issues of corporate governance and performance measures. Finally, our paper is unique in examining which type of tax management strategy (domestic or foreign) different firms focus on. Our results shed light into how governance can improve firm performance and increase shareholder value in the long run. © 2010 Elsevier B.V.","author":[{"dropping-particle":"","family":"Minnick","given":"Kristina","non-dropping-particle":"","parse-names":false,"suffix":""},{"dropping-particle":"","family":"Noga","given":"Tracy","non-dropping-particle":"","parse-names":false,"suffix":""}],"container-title":"Journal of Corporate Finance","id":"ITEM-1","issue":"5","issued":{"date-parts":[["2010"]]},"page":"703-718","title":"Do corporate governance characteristics influence tax management?","type":"article-journal","volume":"16"},"uris":["http://www.mendeley.com/documents/?uuid=725c6d80-d46c-4ad3-839c-959ac384f215"]}],"mendeley":{"formattedCitation":"(Minnick &amp; Noga, 2010)","manualFormatting":"Minnick dan Noga (2010:710)","plainTextFormattedCitation":"(Minnick &amp; Noga, 2010)","previouslyFormattedCitation":"(Minnick &amp; Noga, 2010)"},"properties":{"noteIndex":0},"schema":"https://github.com/citation-style-language/schema/raw/master/csl-citation.json"}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Minnick dan Noga</w:t>
      </w:r>
      <w:r w:rsidRPr="00465AC4">
        <w:rPr>
          <w:rFonts w:ascii="Times New Roman" w:hAnsi="Times New Roman" w:cs="Times New Roman"/>
          <w:noProof/>
          <w:sz w:val="24"/>
        </w:rPr>
        <w:t xml:space="preserve"> </w:t>
      </w:r>
      <w:r>
        <w:rPr>
          <w:rFonts w:ascii="Times New Roman" w:hAnsi="Times New Roman" w:cs="Times New Roman"/>
          <w:noProof/>
          <w:sz w:val="24"/>
        </w:rPr>
        <w:t>(</w:t>
      </w:r>
      <w:r w:rsidRPr="00465AC4">
        <w:rPr>
          <w:rFonts w:ascii="Times New Roman" w:hAnsi="Times New Roman" w:cs="Times New Roman"/>
          <w:noProof/>
          <w:sz w:val="24"/>
        </w:rPr>
        <w:t>2010</w:t>
      </w:r>
      <w:r>
        <w:rPr>
          <w:rFonts w:ascii="Times New Roman" w:hAnsi="Times New Roman" w:cs="Times New Roman"/>
          <w:noProof/>
          <w:sz w:val="24"/>
        </w:rPr>
        <w:t>:710</w:t>
      </w:r>
      <w:r w:rsidRPr="00465AC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{"citationItems":[{"id":"ITEM-1","itemData":{"ISSN":"2502-6380","abstract":"Pajak merupakan pendapatan terbesar negara akan tetapi realisasi penerimaan pajak negara selalu tidak sesuai dengan target penerimaan yang dibuat pemerintah. Ketidaksesuaian antara target dan realisasi pajak dipengaruhi karena adanya kecenderungan wajib pajak untuk melakukan penghindaran pajak untuk mengurangi pajak yang dikenakan. Bagi wajib pajak badan keputusan untuk melakukan penghindaran pajak diputuskan oleh pihak manajemen. Dalam perusahaan manajemen dapat berasal dari pihak keluarga pZendiri perusahaan atau dari pihak profesional. Tujuan dari penelitian ini adalah untuk menganalisis pengaruh manajemen keluarga terhadap penghindaran pajak. Metode yang digunakan dalam penelitian ini adalah kuantitatif dengan menggunakan teknik analisis Regresi linier berganda karena menekankan pengujian hipotesis melalui pengukuran variabel dalam angka. Sampel pada penelitian ini sebanyak 102 perusahaan yang terdaftar di Bursa Efek Indonesia. Penelitian ini menggunakan variabel kontrol Size, ROA, Leverage. Hasil pengujian menunjukkan bahwa Manajemen Keluarga berpengaruh terhadap Penghindaran Pajak yang artinya bahwa perusahaan keluarga dengan manajemen keluarga cenderung tidak melakukan penghindaran pajak. Sedangkan hasil penelitian untuk variabel kontrol Size tidak berpengaruh terhadap penghindaran, variabel ROA berpengaruh negatif terhadap penghindaran pajak, dan variabel Leverage berpengaruh terhadap penghindaran pajak","author":[{"dropping-particle":"","family":"Putri","given":"Rachma Kartika","non-dropping-particle":"","parse-names":false,"suffix":""}],"container-title":"AKRUAL: Jurnal Akuntansi","id":"ITEM-1","issue":"1","issued":{"date-parts":[["2015"]]},"page":"60-72","title":"Pengaruh Manajemen Keluarga Terhadap Penghindaran Pajak","type":"article-journal","volume":"7"},"uris":["http://www.mendeley.com/documents/?uuid=91477251-0b42-4523-bc31-8b6aea7c2ae9"]}],"mendeley":{"formattedCitation":"(Putri, 2015)","manualFormatting":"Putri (2015:67)","plainTextFormattedCitation":"(Putri, 2015)","previouslyFormattedCitation":"(Putri,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Putri</w:t>
      </w:r>
      <w:r w:rsidRPr="00F664C6">
        <w:rPr>
          <w:rFonts w:ascii="Times New Roman" w:hAnsi="Times New Roman" w:cs="Times New Roman"/>
          <w:noProof/>
          <w:sz w:val="24"/>
        </w:rPr>
        <w:t xml:space="preserve"> </w:t>
      </w:r>
      <w:r>
        <w:rPr>
          <w:rFonts w:ascii="Times New Roman" w:hAnsi="Times New Roman" w:cs="Times New Roman"/>
          <w:noProof/>
          <w:sz w:val="24"/>
        </w:rPr>
        <w:t>(</w:t>
      </w:r>
      <w:r w:rsidRPr="00F664C6">
        <w:rPr>
          <w:rFonts w:ascii="Times New Roman" w:hAnsi="Times New Roman" w:cs="Times New Roman"/>
          <w:noProof/>
          <w:sz w:val="24"/>
        </w:rPr>
        <w:t>2015</w:t>
      </w:r>
      <w:r>
        <w:rPr>
          <w:rFonts w:ascii="Times New Roman" w:hAnsi="Times New Roman" w:cs="Times New Roman"/>
          <w:noProof/>
          <w:sz w:val="24"/>
        </w:rPr>
        <w:t>:67</w:t>
      </w:r>
      <w:r w:rsidRPr="00F664C6">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yang menggunakan rasio tersebut sebagai </w:t>
      </w:r>
      <w:r>
        <w:rPr>
          <w:rFonts w:ascii="Times New Roman" w:hAnsi="Times New Roman" w:cs="Times New Roman"/>
          <w:sz w:val="24"/>
        </w:rPr>
        <w:lastRenderedPageBreak/>
        <w:t xml:space="preserve">variabel kontrol dari variabel </w:t>
      </w:r>
      <w:r>
        <w:rPr>
          <w:rFonts w:ascii="Times New Roman" w:hAnsi="Times New Roman" w:cs="Times New Roman"/>
          <w:i/>
          <w:sz w:val="24"/>
        </w:rPr>
        <w:t>tax avoidance</w:t>
      </w:r>
      <w:r>
        <w:rPr>
          <w:rFonts w:ascii="Times New Roman" w:hAnsi="Times New Roman" w:cs="Times New Roman"/>
          <w:sz w:val="24"/>
        </w:rPr>
        <w:t xml:space="preserve"> yang diukur dengan </w:t>
      </w:r>
      <w:r>
        <w:rPr>
          <w:rFonts w:ascii="Times New Roman" w:hAnsi="Times New Roman" w:cs="Times New Roman"/>
          <w:i/>
          <w:sz w:val="24"/>
        </w:rPr>
        <w:t>Cash Effective Tax Rate</w:t>
      </w:r>
      <w:r>
        <w:rPr>
          <w:rFonts w:ascii="Times New Roman" w:hAnsi="Times New Roman" w:cs="Times New Roman"/>
          <w:sz w:val="24"/>
        </w:rPr>
        <w:t xml:space="preserve">.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{"citationItems":[{"id":"ITEM-1","itemData":{"ISSN":"2502-6380","abstract":"Pajak merupakan pendapatan terbesar negara akan tetapi realisasi penerimaan pajak negara selalu tidak sesuai dengan target penerimaan yang dibuat pemerintah. Ketidaksesuaian antara target dan realisasi pajak dipengaruhi karena adanya kecenderungan wajib pajak untuk melakukan penghindaran pajak untuk mengurangi pajak yang dikenakan. Bagi wajib pajak badan keputusan untuk melakukan penghindaran pajak diputuskan oleh pihak manajemen. Dalam perusahaan manajemen dapat berasal dari pihak keluarga pZendiri perusahaan atau dari pihak profesional. Tujuan dari penelitian ini adalah untuk menganalisis pengaruh manajemen keluarga terhadap penghindaran pajak. Metode yang digunakan dalam penelitian ini adalah kuantitatif dengan menggunakan teknik analisis Regresi linier berganda karena menekankan pengujian hipotesis melalui pengukuran variabel dalam angka. Sampel pada penelitian ini sebanyak 102 perusahaan yang terdaftar di Bursa Efek Indonesia. Penelitian ini menggunakan variabel kontrol Size, ROA, Leverage. Hasil pengujian menunjukkan bahwa Manajemen Keluarga berpengaruh terhadap Penghindaran Pajak yang artinya bahwa perusahaan keluarga dengan manajemen keluarga cenderung tidak melakukan penghindaran pajak. Sedangkan hasil penelitian untuk variabel kontrol Size tidak berpengaruh terhadap penghindaran, variabel ROA berpengaruh negatif terhadap penghindaran pajak, dan variabel Leverage berpengaruh terhadap penghindaran pajak","author":[{"dropping-particle":"","family":"Putri","given":"Rachma Kartika","non-dropping-particle":"","parse-names":false,"suffix":""}],"container-title":"AKRUAL: Jurnal Akuntansi","id":"ITEM-1","issue":"1","issued":{"date-parts":[["2015"]]},"page":"60-72","title":"Pengaruh Manajemen Keluarga Terhadap Penghindaran Pajak","type":"article-journal","volume":"7"},"uris":["http://www.mendeley.com/documents/?uuid=91477251-0b42-4523-bc31-8b6aea7c2ae9"]}],"mendeley":{"formattedCitation":"(Putri, 2015)","manualFormatting":"Putri (2015:69)","plainTextFormattedCitation":"(Putri, 2015)","previouslyFormattedCitation":"(Putri,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Putri</w:t>
      </w:r>
      <w:r w:rsidRPr="00F664C6">
        <w:rPr>
          <w:rFonts w:ascii="Times New Roman" w:hAnsi="Times New Roman" w:cs="Times New Roman"/>
          <w:noProof/>
          <w:sz w:val="24"/>
        </w:rPr>
        <w:t xml:space="preserve"> </w:t>
      </w:r>
      <w:r>
        <w:rPr>
          <w:rFonts w:ascii="Times New Roman" w:hAnsi="Times New Roman" w:cs="Times New Roman"/>
          <w:noProof/>
          <w:sz w:val="24"/>
        </w:rPr>
        <w:t>(</w:t>
      </w:r>
      <w:r w:rsidRPr="00F664C6">
        <w:rPr>
          <w:rFonts w:ascii="Times New Roman" w:hAnsi="Times New Roman" w:cs="Times New Roman"/>
          <w:noProof/>
          <w:sz w:val="24"/>
        </w:rPr>
        <w:t>2015</w:t>
      </w:r>
      <w:r>
        <w:rPr>
          <w:rFonts w:ascii="Times New Roman" w:hAnsi="Times New Roman" w:cs="Times New Roman"/>
          <w:noProof/>
          <w:sz w:val="24"/>
        </w:rPr>
        <w:t>:69</w:t>
      </w:r>
      <w:r w:rsidRPr="00F664C6">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menyatakan bahwa </w:t>
      </w:r>
      <w:r>
        <w:rPr>
          <w:rFonts w:ascii="Times New Roman" w:hAnsi="Times New Roman" w:cs="Times New Roman"/>
          <w:i/>
          <w:sz w:val="24"/>
        </w:rPr>
        <w:t>Return on Assets</w:t>
      </w:r>
      <w:r>
        <w:rPr>
          <w:rFonts w:ascii="Times New Roman" w:hAnsi="Times New Roman" w:cs="Times New Roman"/>
          <w:sz w:val="24"/>
        </w:rPr>
        <w:t xml:space="preserve"> berpengaruh negatif signifikan terhadap </w:t>
      </w:r>
      <w:r>
        <w:rPr>
          <w:rFonts w:ascii="Times New Roman" w:hAnsi="Times New Roman" w:cs="Times New Roman"/>
          <w:i/>
          <w:sz w:val="24"/>
        </w:rPr>
        <w:t>Tax Avoidance</w:t>
      </w:r>
      <w:r>
        <w:rPr>
          <w:rFonts w:ascii="Times New Roman" w:hAnsi="Times New Roman" w:cs="Times New Roman"/>
          <w:sz w:val="24"/>
        </w:rPr>
        <w:t xml:space="preserve">. </w:t>
      </w:r>
      <w:r>
        <w:rPr>
          <w:rFonts w:ascii="Times New Roman" w:hAnsi="Times New Roman" w:cs="Times New Roman"/>
          <w:i/>
          <w:sz w:val="24"/>
        </w:rPr>
        <w:t>Return on Assets</w:t>
      </w:r>
      <w:r>
        <w:rPr>
          <w:rFonts w:ascii="Times New Roman" w:hAnsi="Times New Roman" w:cs="Times New Roman"/>
          <w:sz w:val="24"/>
        </w:rPr>
        <w:t xml:space="preserve"> dihitung dengan membagi laba bersih terhadap total aset seperti dalam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{"citationItems":[{"id":"ITEM-1","itemData":{"ISSN":"2502-6380","abstract":"Pajak merupakan pendapatan terbesar negara akan tetapi realisasi penerimaan pajak negara selalu tidak sesuai dengan target penerimaan yang dibuat pemerintah. Ketidaksesuaian antara target dan realisasi pajak dipengaruhi karena adanya kecenderungan wajib pajak untuk melakukan penghindaran pajak untuk mengurangi pajak yang dikenakan. Bagi wajib pajak badan keputusan untuk melakukan penghindaran pajak diputuskan oleh pihak manajemen. Dalam perusahaan manajemen dapat berasal dari pihak keluarga pZendiri perusahaan atau dari pihak profesional. Tujuan dari penelitian ini adalah untuk menganalisis pengaruh manajemen keluarga terhadap penghindaran pajak. Metode yang digunakan dalam penelitian ini adalah kuantitatif dengan menggunakan teknik analisis Regresi linier berganda karena menekankan pengujian hipotesis melalui pengukuran variabel dalam angka. Sampel pada penelitian ini sebanyak 102 perusahaan yang terdaftar di Bursa Efek Indonesia. Penelitian ini menggunakan variabel kontrol Size, ROA, Leverage. Hasil pengujian menunjukkan bahwa Manajemen Keluarga berpengaruh terhadap Penghindaran Pajak yang artinya bahwa perusahaan keluarga dengan manajemen keluarga cenderung tidak melakukan penghindaran pajak. Sedangkan hasil penelitian untuk variabel kontrol Size tidak berpengaruh terhadap penghindaran, variabel ROA berpengaruh negatif terhadap penghindaran pajak, dan variabel Leverage berpengaruh terhadap penghindaran pajak","author":[{"dropping-particle":"","family":"Putri","given":"Rachma Kartika","non-dropping-particle":"","parse-names":false,"suffix":""}],"container-title":"AKRUAL: Jurnal Akuntansi","id":"ITEM-1","issue":"1","issued":{"date-parts":[["2015"]]},"page":"60-72","title":"Pengaruh Manajemen Keluarga Terhadap Penghindaran Pajak","type":"article-journal","volume":"7"},"uris":["http://www.mendeley.com/documents/?uuid=91477251-0b42-4523-bc31-8b6aea7c2ae9"]}],"mendeley":{"formattedCitation":"(Putri, 2015)","manualFormatting":"Putri (2015:67)","plainTextFormattedCitation":"(Putri, 2015)","previouslyFormattedCitation":"(Putri,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Putri</w:t>
      </w:r>
      <w:r w:rsidRPr="00F664C6">
        <w:rPr>
          <w:rFonts w:ascii="Times New Roman" w:hAnsi="Times New Roman" w:cs="Times New Roman"/>
          <w:noProof/>
          <w:sz w:val="24"/>
        </w:rPr>
        <w:t xml:space="preserve"> </w:t>
      </w:r>
      <w:r>
        <w:rPr>
          <w:rFonts w:ascii="Times New Roman" w:hAnsi="Times New Roman" w:cs="Times New Roman"/>
          <w:noProof/>
          <w:sz w:val="24"/>
        </w:rPr>
        <w:t>(</w:t>
      </w:r>
      <w:r w:rsidRPr="00F664C6">
        <w:rPr>
          <w:rFonts w:ascii="Times New Roman" w:hAnsi="Times New Roman" w:cs="Times New Roman"/>
          <w:noProof/>
          <w:sz w:val="24"/>
        </w:rPr>
        <w:t>2015</w:t>
      </w:r>
      <w:r>
        <w:rPr>
          <w:rFonts w:ascii="Times New Roman" w:hAnsi="Times New Roman" w:cs="Times New Roman"/>
          <w:noProof/>
          <w:sz w:val="24"/>
        </w:rPr>
        <w:t>:67</w:t>
      </w:r>
      <w:r w:rsidRPr="00F664C6">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62582D" w:rsidRPr="00DA200B" w:rsidRDefault="0062582D" w:rsidP="0062582D">
      <w:pPr>
        <w:spacing w:line="480" w:lineRule="auto"/>
        <w:ind w:left="720" w:firstLine="720"/>
        <w:jc w:val="both"/>
        <w:rPr>
          <w:rFonts w:ascii="Times New Roman" w:eastAsiaTheme="minorEastAsia" w:hAnsi="Times New Roman" w:cs="Times New Roman"/>
          <w:sz w:val="24"/>
        </w:rPr>
      </w:pPr>
      <m:oMathPara>
        <m:oMath>
          <m:r>
            <w:rPr>
              <w:rFonts w:ascii="Cambria Math" w:hAnsi="Cambria Math" w:cs="Times New Roman"/>
              <w:sz w:val="24"/>
            </w:rPr>
            <m:t xml:space="preserve">ROA= </m:t>
          </m:r>
          <m:f>
            <m:fPr>
              <m:ctrlPr>
                <w:rPr>
                  <w:rFonts w:ascii="Cambria Math" w:hAnsi="Cambria Math" w:cs="Times New Roman"/>
                  <w:i/>
                  <w:sz w:val="24"/>
                </w:rPr>
              </m:ctrlPr>
            </m:fPr>
            <m:num>
              <m:r>
                <w:rPr>
                  <w:rFonts w:ascii="Cambria Math" w:hAnsi="Cambria Math" w:cs="Times New Roman"/>
                  <w:sz w:val="24"/>
                </w:rPr>
                <m:t>Laba neto setelah pajak</m:t>
              </m:r>
            </m:num>
            <m:den>
              <m:r>
                <w:rPr>
                  <w:rFonts w:ascii="Cambria Math" w:hAnsi="Cambria Math" w:cs="Times New Roman"/>
                  <w:sz w:val="24"/>
                </w:rPr>
                <m:t>Total Aset</m:t>
              </m:r>
            </m:den>
          </m:f>
        </m:oMath>
      </m:oMathPara>
    </w:p>
    <w:p w:rsidR="0062582D" w:rsidRDefault="0062582D" w:rsidP="007C4152">
      <w:pPr>
        <w:pStyle w:val="Heading2"/>
        <w:numPr>
          <w:ilvl w:val="0"/>
          <w:numId w:val="1"/>
        </w:numPr>
        <w:spacing w:line="480" w:lineRule="auto"/>
        <w:ind w:left="360"/>
        <w:rPr>
          <w:rFonts w:ascii="Times New Roman" w:hAnsi="Times New Roman" w:cs="Times New Roman"/>
          <w:color w:val="auto"/>
          <w:sz w:val="24"/>
          <w:szCs w:val="24"/>
        </w:rPr>
      </w:pPr>
      <w:bookmarkStart w:id="16" w:name="_Toc16188821"/>
      <w:r w:rsidRPr="00A27CEA">
        <w:rPr>
          <w:rFonts w:ascii="Times New Roman" w:hAnsi="Times New Roman" w:cs="Times New Roman"/>
          <w:color w:val="auto"/>
          <w:sz w:val="24"/>
          <w:szCs w:val="24"/>
        </w:rPr>
        <w:t>Penelitian Terdahulu</w:t>
      </w:r>
      <w:bookmarkEnd w:id="16"/>
    </w:p>
    <w:p w:rsidR="0062582D" w:rsidRDefault="0062582D" w:rsidP="0062582D">
      <w:pPr>
        <w:pStyle w:val="Caption"/>
        <w:keepNext/>
        <w:jc w:val="center"/>
        <w:rPr>
          <w:rFonts w:ascii="Times New Roman" w:hAnsi="Times New Roman" w:cs="Times New Roman"/>
          <w:color w:val="auto"/>
          <w:sz w:val="24"/>
        </w:rPr>
      </w:pPr>
      <w:bookmarkStart w:id="17" w:name="_Toc16453124"/>
      <w:proofErr w:type="gramStart"/>
      <w:r w:rsidRPr="00345F34">
        <w:rPr>
          <w:rFonts w:ascii="Times New Roman" w:hAnsi="Times New Roman" w:cs="Times New Roman"/>
          <w:color w:val="auto"/>
          <w:sz w:val="24"/>
        </w:rPr>
        <w:t>Tabel 2.</w:t>
      </w:r>
      <w:proofErr w:type="gramEnd"/>
      <w:r w:rsidRPr="00345F34">
        <w:rPr>
          <w:rFonts w:ascii="Times New Roman" w:hAnsi="Times New Roman" w:cs="Times New Roman"/>
          <w:color w:val="auto"/>
          <w:sz w:val="24"/>
        </w:rPr>
        <w:t xml:space="preserve"> </w:t>
      </w:r>
      <w:r w:rsidRPr="00345F34">
        <w:rPr>
          <w:rFonts w:ascii="Times New Roman" w:hAnsi="Times New Roman" w:cs="Times New Roman"/>
          <w:color w:val="auto"/>
          <w:sz w:val="24"/>
        </w:rPr>
        <w:fldChar w:fldCharType="begin"/>
      </w:r>
      <w:r w:rsidRPr="00345F34">
        <w:rPr>
          <w:rFonts w:ascii="Times New Roman" w:hAnsi="Times New Roman" w:cs="Times New Roman"/>
          <w:color w:val="auto"/>
          <w:sz w:val="24"/>
        </w:rPr>
        <w:instrText xml:space="preserve"> SEQ Tabel_2. \* ARABIC </w:instrText>
      </w:r>
      <w:r w:rsidRPr="00345F34">
        <w:rPr>
          <w:rFonts w:ascii="Times New Roman" w:hAnsi="Times New Roman" w:cs="Times New Roman"/>
          <w:color w:val="auto"/>
          <w:sz w:val="24"/>
        </w:rPr>
        <w:fldChar w:fldCharType="separate"/>
      </w:r>
      <w:r>
        <w:rPr>
          <w:rFonts w:ascii="Times New Roman" w:hAnsi="Times New Roman" w:cs="Times New Roman"/>
          <w:noProof/>
          <w:color w:val="auto"/>
          <w:sz w:val="24"/>
        </w:rPr>
        <w:t>2</w:t>
      </w:r>
      <w:bookmarkEnd w:id="17"/>
      <w:r w:rsidRPr="00345F34">
        <w:rPr>
          <w:rFonts w:ascii="Times New Roman" w:hAnsi="Times New Roman" w:cs="Times New Roman"/>
          <w:color w:val="auto"/>
          <w:sz w:val="24"/>
        </w:rPr>
        <w:fldChar w:fldCharType="end"/>
      </w:r>
    </w:p>
    <w:p w:rsidR="0062582D" w:rsidRPr="00345F34" w:rsidRDefault="0062582D" w:rsidP="0062582D">
      <w:pPr>
        <w:jc w:val="center"/>
        <w:rPr>
          <w:rFonts w:ascii="Times New Roman" w:hAnsi="Times New Roman" w:cs="Times New Roman"/>
          <w:b/>
          <w:sz w:val="24"/>
        </w:rPr>
      </w:pPr>
      <w:r>
        <w:rPr>
          <w:rFonts w:ascii="Times New Roman" w:hAnsi="Times New Roman" w:cs="Times New Roman"/>
          <w:b/>
          <w:sz w:val="24"/>
        </w:rPr>
        <w:t>Daftar Penelitian Terdahulu</w:t>
      </w:r>
    </w:p>
    <w:tbl>
      <w:tblPr>
        <w:tblStyle w:val="TableGrid"/>
        <w:tblW w:w="0" w:type="auto"/>
        <w:tblLook w:val="04A0" w:firstRow="1" w:lastRow="0" w:firstColumn="1" w:lastColumn="0" w:noHBand="0" w:noVBand="1"/>
      </w:tblPr>
      <w:tblGrid>
        <w:gridCol w:w="9337"/>
      </w:tblGrid>
      <w:tr w:rsidR="0062582D" w:rsidTr="001F4845">
        <w:tc>
          <w:tcPr>
            <w:tcW w:w="9337" w:type="dxa"/>
          </w:tcPr>
          <w:p w:rsidR="0062582D" w:rsidRPr="007C4313" w:rsidRDefault="0062582D" w:rsidP="001F4845">
            <w:pPr>
              <w:jc w:val="both"/>
              <w:rPr>
                <w:b/>
              </w:rPr>
            </w:pPr>
            <w:r>
              <w:rPr>
                <w:rFonts w:ascii="Times New Roman" w:hAnsi="Times New Roman" w:cs="Times New Roman"/>
                <w:b/>
                <w:sz w:val="24"/>
              </w:rPr>
              <w:t>Berikut adalah penelitian-penelitian sebelumnya berupa jurnal ilmiah yang menguji pengaruh variabel Manajemen Laba terhadap variabel Nilai Perusahaan:</w:t>
            </w:r>
          </w:p>
        </w:tc>
      </w:tr>
      <w:tr w:rsidR="0062582D" w:rsidTr="001F4845">
        <w:tc>
          <w:tcPr>
            <w:tcW w:w="9337" w:type="dxa"/>
          </w:tcPr>
          <w:p w:rsidR="0062582D" w:rsidRDefault="0062582D" w:rsidP="001F4845">
            <w:pPr>
              <w:jc w:val="both"/>
              <w:rPr>
                <w:rFonts w:ascii="Times New Roman" w:hAnsi="Times New Roman" w:cs="Times New Roman"/>
                <w:sz w:val="24"/>
              </w:rPr>
            </w:pPr>
            <w:r>
              <w:rPr>
                <w:rFonts w:ascii="Times New Roman" w:hAnsi="Times New Roman" w:cs="Times New Roman"/>
                <w:sz w:val="24"/>
              </w:rPr>
              <w:t xml:space="preserve">Nama / Tahun: </w:t>
            </w:r>
            <w:r w:rsidRPr="008C53FA">
              <w:rPr>
                <w:rFonts w:ascii="Times New Roman" w:hAnsi="Times New Roman" w:cs="Times New Roman"/>
                <w:sz w:val="24"/>
              </w:rPr>
              <w:t>Zac</w:t>
            </w:r>
            <w:r>
              <w:rPr>
                <w:rFonts w:ascii="Times New Roman" w:hAnsi="Times New Roman" w:cs="Times New Roman"/>
                <w:sz w:val="24"/>
              </w:rPr>
              <w:t>hari Abdallah dan Dewi Suryani / 2018</w:t>
            </w:r>
          </w:p>
          <w:p w:rsidR="0062582D" w:rsidRPr="008C53FA" w:rsidRDefault="0062582D" w:rsidP="001F4845">
            <w:pPr>
              <w:jc w:val="both"/>
              <w:rPr>
                <w:rFonts w:ascii="Times New Roman" w:hAnsi="Times New Roman" w:cs="Times New Roman"/>
                <w:sz w:val="24"/>
              </w:rPr>
            </w:pPr>
            <w:r>
              <w:rPr>
                <w:rFonts w:ascii="Times New Roman" w:hAnsi="Times New Roman" w:cs="Times New Roman"/>
                <w:sz w:val="24"/>
              </w:rPr>
              <w:t xml:space="preserve">Judul: </w:t>
            </w:r>
            <w:r w:rsidRPr="008C53FA">
              <w:rPr>
                <w:rFonts w:ascii="Times New Roman" w:hAnsi="Times New Roman" w:cs="Times New Roman"/>
                <w:sz w:val="24"/>
              </w:rPr>
              <w:t>Pengaruh Manajemen Laba Terhadap Nilai Perusahaan dengan Kualitas Audit Sebagai Variabel Pemoderasi (Studi Kasus pada Perusahaan Food and Beverages yang te</w:t>
            </w:r>
            <w:r>
              <w:rPr>
                <w:rFonts w:ascii="Times New Roman" w:hAnsi="Times New Roman" w:cs="Times New Roman"/>
                <w:sz w:val="24"/>
              </w:rPr>
              <w:t>rdaftar di Bursa Efek Indonesia Periode 2011-2015)</w:t>
            </w:r>
          </w:p>
        </w:tc>
      </w:tr>
      <w:tr w:rsidR="0062582D" w:rsidTr="001F4845">
        <w:tc>
          <w:tcPr>
            <w:tcW w:w="9337" w:type="dxa"/>
          </w:tcPr>
          <w:p w:rsidR="0062582D" w:rsidRPr="002F3B65" w:rsidRDefault="0062582D" w:rsidP="001F4845">
            <w:pPr>
              <w:jc w:val="both"/>
              <w:rPr>
                <w:rFonts w:ascii="Times New Roman" w:hAnsi="Times New Roman" w:cs="Times New Roman"/>
                <w:sz w:val="24"/>
              </w:rPr>
            </w:pPr>
            <w:r>
              <w:rPr>
                <w:rFonts w:ascii="Times New Roman" w:hAnsi="Times New Roman" w:cs="Times New Roman"/>
                <w:sz w:val="24"/>
              </w:rPr>
              <w:t>Hasil Penelitian:</w:t>
            </w:r>
          </w:p>
          <w:p w:rsidR="0062582D" w:rsidRDefault="0062582D" w:rsidP="007C4152">
            <w:pPr>
              <w:pStyle w:val="ListParagraph"/>
              <w:numPr>
                <w:ilvl w:val="0"/>
                <w:numId w:val="27"/>
              </w:numPr>
              <w:jc w:val="both"/>
              <w:rPr>
                <w:rFonts w:ascii="Times New Roman" w:hAnsi="Times New Roman" w:cs="Times New Roman"/>
                <w:sz w:val="24"/>
              </w:rPr>
            </w:pPr>
            <w:r>
              <w:rPr>
                <w:rFonts w:ascii="Times New Roman" w:hAnsi="Times New Roman" w:cs="Times New Roman"/>
                <w:sz w:val="24"/>
              </w:rPr>
              <w:t>Terdapat cukup bukti bahwa m</w:t>
            </w:r>
            <w:r w:rsidRPr="00246043">
              <w:rPr>
                <w:rFonts w:ascii="Times New Roman" w:hAnsi="Times New Roman" w:cs="Times New Roman"/>
                <w:sz w:val="24"/>
              </w:rPr>
              <w:t>anajemen laba berpengaruh positif terhadap nilai</w:t>
            </w:r>
            <w:r>
              <w:rPr>
                <w:rFonts w:ascii="Times New Roman" w:hAnsi="Times New Roman" w:cs="Times New Roman"/>
                <w:sz w:val="24"/>
              </w:rPr>
              <w:t xml:space="preserve"> </w:t>
            </w:r>
            <w:r w:rsidRPr="00246043">
              <w:rPr>
                <w:rFonts w:ascii="Times New Roman" w:hAnsi="Times New Roman" w:cs="Times New Roman"/>
                <w:sz w:val="24"/>
              </w:rPr>
              <w:t>perusahaan</w:t>
            </w:r>
            <w:r>
              <w:rPr>
                <w:rFonts w:ascii="Times New Roman" w:hAnsi="Times New Roman" w:cs="Times New Roman"/>
                <w:sz w:val="24"/>
              </w:rPr>
              <w:t>.</w:t>
            </w:r>
          </w:p>
          <w:p w:rsidR="0062582D" w:rsidRDefault="0062582D" w:rsidP="007C4152">
            <w:pPr>
              <w:pStyle w:val="ListParagraph"/>
              <w:numPr>
                <w:ilvl w:val="0"/>
                <w:numId w:val="27"/>
              </w:numPr>
              <w:jc w:val="both"/>
              <w:rPr>
                <w:rFonts w:ascii="Times New Roman" w:hAnsi="Times New Roman" w:cs="Times New Roman"/>
                <w:sz w:val="24"/>
              </w:rPr>
            </w:pPr>
            <w:r>
              <w:rPr>
                <w:rFonts w:ascii="Times New Roman" w:hAnsi="Times New Roman" w:cs="Times New Roman"/>
                <w:sz w:val="24"/>
              </w:rPr>
              <w:t>Tidak terdapat cukup bukti bahwa k</w:t>
            </w:r>
            <w:r w:rsidRPr="00246043">
              <w:rPr>
                <w:rFonts w:ascii="Times New Roman" w:hAnsi="Times New Roman" w:cs="Times New Roman"/>
                <w:sz w:val="24"/>
              </w:rPr>
              <w:t>ualitas audit berpengaruh</w:t>
            </w:r>
            <w:r>
              <w:rPr>
                <w:rFonts w:ascii="Times New Roman" w:hAnsi="Times New Roman" w:cs="Times New Roman"/>
                <w:sz w:val="24"/>
              </w:rPr>
              <w:t xml:space="preserve"> </w:t>
            </w:r>
            <w:r w:rsidRPr="00246043">
              <w:rPr>
                <w:rFonts w:ascii="Times New Roman" w:hAnsi="Times New Roman" w:cs="Times New Roman"/>
                <w:sz w:val="24"/>
              </w:rPr>
              <w:t>po</w:t>
            </w:r>
            <w:r>
              <w:rPr>
                <w:rFonts w:ascii="Times New Roman" w:hAnsi="Times New Roman" w:cs="Times New Roman"/>
                <w:sz w:val="24"/>
              </w:rPr>
              <w:t>sitif terhadap nilai perusahaan.</w:t>
            </w:r>
          </w:p>
          <w:p w:rsidR="0062582D" w:rsidRPr="00A54736" w:rsidRDefault="0062582D" w:rsidP="007C4152">
            <w:pPr>
              <w:pStyle w:val="ListParagraph"/>
              <w:numPr>
                <w:ilvl w:val="0"/>
                <w:numId w:val="27"/>
              </w:numPr>
              <w:jc w:val="both"/>
              <w:rPr>
                <w:rFonts w:ascii="Times New Roman" w:hAnsi="Times New Roman" w:cs="Times New Roman"/>
                <w:sz w:val="24"/>
              </w:rPr>
            </w:pPr>
            <w:r>
              <w:rPr>
                <w:rFonts w:ascii="Times New Roman" w:hAnsi="Times New Roman" w:cs="Times New Roman"/>
                <w:sz w:val="24"/>
              </w:rPr>
              <w:t>Tidak terdapat cukup bukti bahwa kualitas audit memoderasi pengaruh manajemen laba terhadap nilai perusahaan.</w:t>
            </w:r>
          </w:p>
        </w:tc>
      </w:tr>
      <w:tr w:rsidR="0062582D" w:rsidTr="001F4845">
        <w:tc>
          <w:tcPr>
            <w:tcW w:w="9337" w:type="dxa"/>
          </w:tcPr>
          <w:p w:rsidR="0062582D" w:rsidRDefault="0062582D" w:rsidP="001F4845">
            <w:pPr>
              <w:jc w:val="both"/>
            </w:pPr>
            <w:r>
              <w:rPr>
                <w:rFonts w:ascii="Times New Roman" w:hAnsi="Times New Roman" w:cs="Times New Roman"/>
                <w:sz w:val="24"/>
              </w:rPr>
              <w:t>Nama / Tahun: Bela Deva dan Nera Marinda Machdar / 2017</w:t>
            </w:r>
          </w:p>
          <w:p w:rsidR="0062582D" w:rsidRPr="001D5E4D" w:rsidRDefault="0062582D" w:rsidP="001F4845">
            <w:pPr>
              <w:jc w:val="both"/>
            </w:pPr>
            <w:r>
              <w:rPr>
                <w:rFonts w:ascii="Times New Roman" w:hAnsi="Times New Roman" w:cs="Times New Roman"/>
                <w:sz w:val="24"/>
              </w:rPr>
              <w:t xml:space="preserve">Judul: </w:t>
            </w:r>
            <w:r w:rsidRPr="005F4EBA">
              <w:rPr>
                <w:rFonts w:ascii="Times New Roman" w:hAnsi="Times New Roman" w:cs="Times New Roman"/>
                <w:sz w:val="24"/>
              </w:rPr>
              <w:t>Pengaruh Manajemen Laba</w:t>
            </w:r>
            <w:r>
              <w:rPr>
                <w:rFonts w:ascii="Times New Roman" w:hAnsi="Times New Roman" w:cs="Times New Roman"/>
                <w:sz w:val="24"/>
              </w:rPr>
              <w:t xml:space="preserve"> Akrual dan </w:t>
            </w:r>
            <w:r w:rsidRPr="005F4EBA">
              <w:rPr>
                <w:rFonts w:ascii="Times New Roman" w:hAnsi="Times New Roman" w:cs="Times New Roman"/>
                <w:sz w:val="24"/>
              </w:rPr>
              <w:t>Man</w:t>
            </w:r>
            <w:r>
              <w:rPr>
                <w:rFonts w:ascii="Times New Roman" w:hAnsi="Times New Roman" w:cs="Times New Roman"/>
                <w:sz w:val="24"/>
              </w:rPr>
              <w:t xml:space="preserve">ajemen Laba Riil Terhadap Nilai Perusahaan </w:t>
            </w:r>
            <w:r w:rsidRPr="005F4EBA">
              <w:rPr>
                <w:rFonts w:ascii="Times New Roman" w:hAnsi="Times New Roman" w:cs="Times New Roman"/>
                <w:sz w:val="24"/>
              </w:rPr>
              <w:t>dengan Go</w:t>
            </w:r>
            <w:r>
              <w:rPr>
                <w:rFonts w:ascii="Times New Roman" w:hAnsi="Times New Roman" w:cs="Times New Roman"/>
                <w:sz w:val="24"/>
              </w:rPr>
              <w:t xml:space="preserve">od Corporate Governance Sebagai </w:t>
            </w:r>
            <w:r w:rsidRPr="005F4EBA">
              <w:rPr>
                <w:rFonts w:ascii="Times New Roman" w:hAnsi="Times New Roman" w:cs="Times New Roman"/>
                <w:sz w:val="24"/>
              </w:rPr>
              <w:t>Variabel Moderating</w:t>
            </w:r>
          </w:p>
        </w:tc>
      </w:tr>
      <w:tr w:rsidR="0062582D" w:rsidTr="001F4845">
        <w:tc>
          <w:tcPr>
            <w:tcW w:w="9337" w:type="dxa"/>
          </w:tcPr>
          <w:p w:rsidR="0062582D" w:rsidRPr="002F3B65" w:rsidRDefault="0062582D" w:rsidP="001F4845">
            <w:pPr>
              <w:jc w:val="both"/>
              <w:rPr>
                <w:rFonts w:ascii="Times New Roman" w:hAnsi="Times New Roman" w:cs="Times New Roman"/>
                <w:sz w:val="24"/>
              </w:rPr>
            </w:pPr>
            <w:r>
              <w:rPr>
                <w:rFonts w:ascii="Times New Roman" w:hAnsi="Times New Roman" w:cs="Times New Roman"/>
                <w:sz w:val="24"/>
              </w:rPr>
              <w:t>Hasil Penelitian:</w:t>
            </w:r>
          </w:p>
          <w:p w:rsidR="0062582D" w:rsidRPr="008258B7" w:rsidRDefault="0062582D" w:rsidP="007C4152">
            <w:pPr>
              <w:pStyle w:val="ListParagraph"/>
              <w:numPr>
                <w:ilvl w:val="0"/>
                <w:numId w:val="29"/>
              </w:numPr>
              <w:jc w:val="both"/>
              <w:rPr>
                <w:rFonts w:ascii="Times New Roman" w:hAnsi="Times New Roman" w:cs="Times New Roman"/>
                <w:sz w:val="24"/>
              </w:rPr>
            </w:pPr>
            <w:r>
              <w:rPr>
                <w:rFonts w:ascii="Times New Roman" w:hAnsi="Times New Roman" w:cs="Times New Roman"/>
                <w:sz w:val="24"/>
              </w:rPr>
              <w:t xml:space="preserve">Terdapat cukup bukti bahwa </w:t>
            </w:r>
            <w:r w:rsidRPr="009975CD">
              <w:rPr>
                <w:rFonts w:ascii="Times New Roman" w:hAnsi="Times New Roman" w:cs="Times New Roman"/>
                <w:sz w:val="24"/>
              </w:rPr>
              <w:t>manajemen laba akrual</w:t>
            </w:r>
            <w:r>
              <w:rPr>
                <w:rFonts w:ascii="Times New Roman" w:hAnsi="Times New Roman" w:cs="Times New Roman"/>
                <w:sz w:val="24"/>
              </w:rPr>
              <w:t xml:space="preserve"> b</w:t>
            </w:r>
            <w:r w:rsidRPr="008258B7">
              <w:rPr>
                <w:rFonts w:ascii="Times New Roman" w:hAnsi="Times New Roman" w:cs="Times New Roman"/>
                <w:sz w:val="24"/>
              </w:rPr>
              <w:t>erpengaruh negatif terhadap nilai perusahaan.</w:t>
            </w:r>
          </w:p>
          <w:p w:rsidR="0062582D" w:rsidRPr="00F05380" w:rsidRDefault="0062582D" w:rsidP="007C4152">
            <w:pPr>
              <w:pStyle w:val="ListParagraph"/>
              <w:numPr>
                <w:ilvl w:val="0"/>
                <w:numId w:val="29"/>
              </w:numPr>
              <w:jc w:val="both"/>
              <w:rPr>
                <w:rFonts w:ascii="Times New Roman" w:hAnsi="Times New Roman" w:cs="Times New Roman"/>
                <w:sz w:val="24"/>
              </w:rPr>
            </w:pPr>
            <w:r>
              <w:rPr>
                <w:rFonts w:ascii="Times New Roman" w:hAnsi="Times New Roman" w:cs="Times New Roman"/>
                <w:sz w:val="24"/>
              </w:rPr>
              <w:t xml:space="preserve">Terdapat cukup bukti bahwa </w:t>
            </w:r>
            <w:r w:rsidRPr="009975CD">
              <w:rPr>
                <w:rFonts w:ascii="Times New Roman" w:hAnsi="Times New Roman" w:cs="Times New Roman"/>
                <w:sz w:val="24"/>
              </w:rPr>
              <w:t>manajemen laba riil</w:t>
            </w:r>
            <w:r>
              <w:t xml:space="preserve"> </w:t>
            </w:r>
            <w:r w:rsidRPr="00684B78">
              <w:rPr>
                <w:rFonts w:ascii="Times New Roman" w:hAnsi="Times New Roman" w:cs="Times New Roman"/>
                <w:sz w:val="24"/>
              </w:rPr>
              <w:t xml:space="preserve">melalui </w:t>
            </w:r>
            <w:r w:rsidRPr="008258B7">
              <w:rPr>
                <w:rFonts w:ascii="Times New Roman" w:hAnsi="Times New Roman" w:cs="Times New Roman"/>
                <w:i/>
                <w:sz w:val="24"/>
              </w:rPr>
              <w:t>discretionary cash flow operation</w:t>
            </w:r>
            <w:r>
              <w:rPr>
                <w:rFonts w:ascii="Times New Roman" w:hAnsi="Times New Roman" w:cs="Times New Roman"/>
                <w:sz w:val="24"/>
              </w:rPr>
              <w:t xml:space="preserve"> </w:t>
            </w:r>
            <w:r w:rsidRPr="00F05380">
              <w:rPr>
                <w:rFonts w:ascii="Times New Roman" w:hAnsi="Times New Roman" w:cs="Times New Roman"/>
                <w:sz w:val="24"/>
              </w:rPr>
              <w:t>berpengaruh positif terhadap nilai perusahaan.</w:t>
            </w:r>
          </w:p>
          <w:p w:rsidR="0062582D" w:rsidRPr="008258B7" w:rsidRDefault="0062582D" w:rsidP="007C4152">
            <w:pPr>
              <w:pStyle w:val="ListParagraph"/>
              <w:numPr>
                <w:ilvl w:val="0"/>
                <w:numId w:val="29"/>
              </w:numPr>
              <w:jc w:val="both"/>
              <w:rPr>
                <w:rFonts w:ascii="Times New Roman" w:hAnsi="Times New Roman" w:cs="Times New Roman"/>
                <w:sz w:val="24"/>
              </w:rPr>
            </w:pPr>
            <w:r>
              <w:rPr>
                <w:rFonts w:ascii="Times New Roman" w:hAnsi="Times New Roman" w:cs="Times New Roman"/>
                <w:sz w:val="24"/>
              </w:rPr>
              <w:t xml:space="preserve">Terdapat cukup bukti bahwa </w:t>
            </w:r>
            <w:r w:rsidRPr="009975CD">
              <w:rPr>
                <w:rFonts w:ascii="Times New Roman" w:hAnsi="Times New Roman" w:cs="Times New Roman"/>
                <w:sz w:val="24"/>
              </w:rPr>
              <w:t>manajemen laba riil</w:t>
            </w:r>
            <w:r>
              <w:t xml:space="preserve"> </w:t>
            </w:r>
            <w:r w:rsidRPr="00684B78">
              <w:rPr>
                <w:rFonts w:ascii="Times New Roman" w:hAnsi="Times New Roman" w:cs="Times New Roman"/>
                <w:sz w:val="24"/>
              </w:rPr>
              <w:t xml:space="preserve">melalui </w:t>
            </w:r>
            <w:r w:rsidRPr="008258B7">
              <w:rPr>
                <w:rFonts w:ascii="Times New Roman" w:hAnsi="Times New Roman" w:cs="Times New Roman"/>
                <w:i/>
                <w:sz w:val="24"/>
              </w:rPr>
              <w:t>discretionary production cost</w:t>
            </w:r>
            <w:r>
              <w:rPr>
                <w:rFonts w:ascii="Times New Roman" w:hAnsi="Times New Roman" w:cs="Times New Roman"/>
                <w:sz w:val="24"/>
              </w:rPr>
              <w:t xml:space="preserve"> b</w:t>
            </w:r>
            <w:r w:rsidRPr="008258B7">
              <w:rPr>
                <w:rFonts w:ascii="Times New Roman" w:hAnsi="Times New Roman" w:cs="Times New Roman"/>
                <w:sz w:val="24"/>
              </w:rPr>
              <w:t>erpengaruh negatif terhadap nilai perusahaan.</w:t>
            </w:r>
          </w:p>
          <w:p w:rsidR="0062582D" w:rsidRPr="008258B7" w:rsidRDefault="0062582D" w:rsidP="007C4152">
            <w:pPr>
              <w:pStyle w:val="ListParagraph"/>
              <w:numPr>
                <w:ilvl w:val="0"/>
                <w:numId w:val="29"/>
              </w:numPr>
              <w:jc w:val="both"/>
              <w:rPr>
                <w:rFonts w:ascii="Times New Roman" w:hAnsi="Times New Roman" w:cs="Times New Roman"/>
                <w:sz w:val="24"/>
              </w:rPr>
            </w:pPr>
            <w:r>
              <w:rPr>
                <w:rFonts w:ascii="Times New Roman" w:hAnsi="Times New Roman" w:cs="Times New Roman"/>
                <w:sz w:val="24"/>
              </w:rPr>
              <w:t xml:space="preserve">Terdapat cukup bukti bahwa </w:t>
            </w:r>
            <w:r w:rsidRPr="009975CD">
              <w:rPr>
                <w:rFonts w:ascii="Times New Roman" w:hAnsi="Times New Roman" w:cs="Times New Roman"/>
                <w:sz w:val="24"/>
              </w:rPr>
              <w:t>manajemen laba riil</w:t>
            </w:r>
            <w:r>
              <w:t xml:space="preserve"> </w:t>
            </w:r>
            <w:r w:rsidRPr="00684B78">
              <w:rPr>
                <w:rFonts w:ascii="Times New Roman" w:hAnsi="Times New Roman" w:cs="Times New Roman"/>
                <w:sz w:val="24"/>
              </w:rPr>
              <w:t xml:space="preserve">melalui </w:t>
            </w:r>
            <w:r w:rsidRPr="008258B7">
              <w:rPr>
                <w:rFonts w:ascii="Times New Roman" w:hAnsi="Times New Roman" w:cs="Times New Roman"/>
                <w:i/>
                <w:sz w:val="24"/>
              </w:rPr>
              <w:t>discretionary expense</w:t>
            </w:r>
            <w:r>
              <w:rPr>
                <w:rFonts w:ascii="Times New Roman" w:hAnsi="Times New Roman" w:cs="Times New Roman"/>
                <w:sz w:val="24"/>
              </w:rPr>
              <w:t xml:space="preserve"> b</w:t>
            </w:r>
            <w:r w:rsidRPr="008258B7">
              <w:rPr>
                <w:rFonts w:ascii="Times New Roman" w:hAnsi="Times New Roman" w:cs="Times New Roman"/>
                <w:sz w:val="24"/>
              </w:rPr>
              <w:t>erpengaruh positif terhadap nilai perusahaan.</w:t>
            </w:r>
          </w:p>
          <w:p w:rsidR="0062582D" w:rsidRDefault="0062582D" w:rsidP="007C4152">
            <w:pPr>
              <w:pStyle w:val="ListParagraph"/>
              <w:numPr>
                <w:ilvl w:val="0"/>
                <w:numId w:val="29"/>
              </w:numPr>
              <w:jc w:val="both"/>
              <w:rPr>
                <w:rFonts w:ascii="Times New Roman" w:hAnsi="Times New Roman" w:cs="Times New Roman"/>
                <w:sz w:val="24"/>
              </w:rPr>
            </w:pPr>
            <w:r>
              <w:rPr>
                <w:rFonts w:ascii="Times New Roman" w:hAnsi="Times New Roman" w:cs="Times New Roman"/>
                <w:sz w:val="24"/>
              </w:rPr>
              <w:t xml:space="preserve">Tidak terdapat cukup bukti bahwa </w:t>
            </w:r>
            <w:r w:rsidRPr="009975CD">
              <w:rPr>
                <w:rFonts w:ascii="Times New Roman" w:hAnsi="Times New Roman" w:cs="Times New Roman"/>
                <w:sz w:val="24"/>
              </w:rPr>
              <w:t>dewan</w:t>
            </w:r>
            <w:r>
              <w:rPr>
                <w:rFonts w:ascii="Times New Roman" w:hAnsi="Times New Roman" w:cs="Times New Roman"/>
                <w:sz w:val="24"/>
              </w:rPr>
              <w:t xml:space="preserve"> </w:t>
            </w:r>
            <w:r w:rsidRPr="009975CD">
              <w:rPr>
                <w:rFonts w:ascii="Times New Roman" w:hAnsi="Times New Roman" w:cs="Times New Roman"/>
                <w:sz w:val="24"/>
              </w:rPr>
              <w:t>komisaris independen memperlemah</w:t>
            </w:r>
            <w:r>
              <w:rPr>
                <w:rFonts w:ascii="Times New Roman" w:hAnsi="Times New Roman" w:cs="Times New Roman"/>
                <w:sz w:val="24"/>
              </w:rPr>
              <w:t xml:space="preserve"> </w:t>
            </w:r>
            <w:r w:rsidRPr="009975CD">
              <w:rPr>
                <w:rFonts w:ascii="Times New Roman" w:hAnsi="Times New Roman" w:cs="Times New Roman"/>
                <w:sz w:val="24"/>
              </w:rPr>
              <w:t>pengaruh manajemen laba akrual</w:t>
            </w:r>
            <w:r>
              <w:rPr>
                <w:rFonts w:ascii="Times New Roman" w:hAnsi="Times New Roman" w:cs="Times New Roman"/>
                <w:sz w:val="24"/>
              </w:rPr>
              <w:t xml:space="preserve"> </w:t>
            </w:r>
            <w:r w:rsidRPr="009975CD">
              <w:rPr>
                <w:rFonts w:ascii="Times New Roman" w:hAnsi="Times New Roman" w:cs="Times New Roman"/>
                <w:sz w:val="24"/>
              </w:rPr>
              <w:t>terhadap nilai perusahaan.</w:t>
            </w:r>
          </w:p>
          <w:p w:rsidR="0062582D" w:rsidRDefault="0062582D" w:rsidP="007C4152">
            <w:pPr>
              <w:pStyle w:val="ListParagraph"/>
              <w:numPr>
                <w:ilvl w:val="0"/>
                <w:numId w:val="29"/>
              </w:numPr>
              <w:jc w:val="both"/>
              <w:rPr>
                <w:rFonts w:ascii="Times New Roman" w:hAnsi="Times New Roman" w:cs="Times New Roman"/>
                <w:sz w:val="24"/>
              </w:rPr>
            </w:pPr>
            <w:r>
              <w:rPr>
                <w:rFonts w:ascii="Times New Roman" w:hAnsi="Times New Roman" w:cs="Times New Roman"/>
                <w:sz w:val="24"/>
              </w:rPr>
              <w:t xml:space="preserve">Terdapat cukup bukti bahwa </w:t>
            </w:r>
            <w:r w:rsidRPr="009975CD">
              <w:rPr>
                <w:rFonts w:ascii="Times New Roman" w:hAnsi="Times New Roman" w:cs="Times New Roman"/>
                <w:sz w:val="24"/>
              </w:rPr>
              <w:t>kepemilikan</w:t>
            </w:r>
            <w:r>
              <w:rPr>
                <w:rFonts w:ascii="Times New Roman" w:hAnsi="Times New Roman" w:cs="Times New Roman"/>
                <w:sz w:val="24"/>
              </w:rPr>
              <w:t xml:space="preserve"> </w:t>
            </w:r>
            <w:r w:rsidRPr="009975CD">
              <w:rPr>
                <w:rFonts w:ascii="Times New Roman" w:hAnsi="Times New Roman" w:cs="Times New Roman"/>
                <w:sz w:val="24"/>
              </w:rPr>
              <w:t xml:space="preserve">institusional </w:t>
            </w:r>
            <w:r>
              <w:rPr>
                <w:rFonts w:ascii="Times New Roman" w:hAnsi="Times New Roman" w:cs="Times New Roman"/>
                <w:sz w:val="24"/>
              </w:rPr>
              <w:t>memperkuat</w:t>
            </w:r>
            <w:r w:rsidRPr="009975CD">
              <w:rPr>
                <w:rFonts w:ascii="Times New Roman" w:hAnsi="Times New Roman" w:cs="Times New Roman"/>
                <w:sz w:val="24"/>
              </w:rPr>
              <w:t xml:space="preserve"> pengaruh</w:t>
            </w:r>
            <w:r>
              <w:rPr>
                <w:rFonts w:ascii="Times New Roman" w:hAnsi="Times New Roman" w:cs="Times New Roman"/>
                <w:sz w:val="24"/>
              </w:rPr>
              <w:t xml:space="preserve"> </w:t>
            </w:r>
            <w:r w:rsidRPr="009975CD">
              <w:rPr>
                <w:rFonts w:ascii="Times New Roman" w:hAnsi="Times New Roman" w:cs="Times New Roman"/>
                <w:sz w:val="24"/>
              </w:rPr>
              <w:lastRenderedPageBreak/>
              <w:t>manajemen laba akrual terhadap</w:t>
            </w:r>
            <w:r>
              <w:rPr>
                <w:rFonts w:ascii="Times New Roman" w:hAnsi="Times New Roman" w:cs="Times New Roman"/>
                <w:sz w:val="24"/>
              </w:rPr>
              <w:t xml:space="preserve"> </w:t>
            </w:r>
            <w:r w:rsidRPr="009975CD">
              <w:rPr>
                <w:rFonts w:ascii="Times New Roman" w:hAnsi="Times New Roman" w:cs="Times New Roman"/>
                <w:sz w:val="24"/>
              </w:rPr>
              <w:t>nilai perusahaan.</w:t>
            </w:r>
          </w:p>
          <w:p w:rsidR="0062582D" w:rsidRPr="00F05380" w:rsidRDefault="0062582D" w:rsidP="007C4152">
            <w:pPr>
              <w:pStyle w:val="ListParagraph"/>
              <w:numPr>
                <w:ilvl w:val="0"/>
                <w:numId w:val="29"/>
              </w:numPr>
              <w:jc w:val="both"/>
              <w:rPr>
                <w:rFonts w:ascii="Times New Roman" w:hAnsi="Times New Roman" w:cs="Times New Roman"/>
                <w:sz w:val="24"/>
              </w:rPr>
            </w:pPr>
            <w:r>
              <w:rPr>
                <w:rFonts w:ascii="Times New Roman" w:hAnsi="Times New Roman" w:cs="Times New Roman"/>
                <w:sz w:val="24"/>
              </w:rPr>
              <w:t xml:space="preserve">Tidak terdapat cukup bukti bahwa </w:t>
            </w:r>
            <w:r w:rsidRPr="009975CD">
              <w:rPr>
                <w:rFonts w:ascii="Times New Roman" w:hAnsi="Times New Roman" w:cs="Times New Roman"/>
                <w:sz w:val="24"/>
              </w:rPr>
              <w:t>dewan</w:t>
            </w:r>
            <w:r>
              <w:rPr>
                <w:rFonts w:ascii="Times New Roman" w:hAnsi="Times New Roman" w:cs="Times New Roman"/>
                <w:sz w:val="24"/>
              </w:rPr>
              <w:t xml:space="preserve"> komisaris </w:t>
            </w:r>
            <w:r w:rsidRPr="009975CD">
              <w:rPr>
                <w:rFonts w:ascii="Times New Roman" w:hAnsi="Times New Roman" w:cs="Times New Roman"/>
                <w:sz w:val="24"/>
              </w:rPr>
              <w:t>independen memperlemah</w:t>
            </w:r>
            <w:r>
              <w:rPr>
                <w:rFonts w:ascii="Times New Roman" w:hAnsi="Times New Roman" w:cs="Times New Roman"/>
                <w:sz w:val="24"/>
              </w:rPr>
              <w:t xml:space="preserve"> </w:t>
            </w:r>
            <w:r w:rsidRPr="00F05380">
              <w:rPr>
                <w:rFonts w:ascii="Times New Roman" w:hAnsi="Times New Roman" w:cs="Times New Roman"/>
                <w:sz w:val="24"/>
              </w:rPr>
              <w:t xml:space="preserve">pengaruh manajemen laba riil melalui </w:t>
            </w:r>
            <w:r w:rsidRPr="008258B7">
              <w:rPr>
                <w:rFonts w:ascii="Times New Roman" w:hAnsi="Times New Roman" w:cs="Times New Roman"/>
                <w:i/>
                <w:sz w:val="24"/>
              </w:rPr>
              <w:t>discretionary cash flow operation</w:t>
            </w:r>
            <w:r w:rsidRPr="00F05380">
              <w:rPr>
                <w:rFonts w:ascii="Times New Roman" w:hAnsi="Times New Roman" w:cs="Times New Roman"/>
                <w:sz w:val="24"/>
              </w:rPr>
              <w:t xml:space="preserve"> terhadap nilai perusahaan.</w:t>
            </w:r>
          </w:p>
          <w:p w:rsidR="0062582D" w:rsidRPr="00F05380" w:rsidRDefault="0062582D" w:rsidP="007C4152">
            <w:pPr>
              <w:pStyle w:val="ListParagraph"/>
              <w:numPr>
                <w:ilvl w:val="0"/>
                <w:numId w:val="29"/>
              </w:numPr>
              <w:jc w:val="both"/>
              <w:rPr>
                <w:rFonts w:ascii="Times New Roman" w:hAnsi="Times New Roman" w:cs="Times New Roman"/>
                <w:sz w:val="24"/>
              </w:rPr>
            </w:pPr>
            <w:r>
              <w:rPr>
                <w:rFonts w:ascii="Times New Roman" w:hAnsi="Times New Roman" w:cs="Times New Roman"/>
                <w:sz w:val="24"/>
              </w:rPr>
              <w:t xml:space="preserve">Tidak terdapat cukup bukti bahwa </w:t>
            </w:r>
            <w:r w:rsidRPr="009975CD">
              <w:rPr>
                <w:rFonts w:ascii="Times New Roman" w:hAnsi="Times New Roman" w:cs="Times New Roman"/>
                <w:sz w:val="24"/>
              </w:rPr>
              <w:t>dewan</w:t>
            </w:r>
            <w:r>
              <w:rPr>
                <w:rFonts w:ascii="Times New Roman" w:hAnsi="Times New Roman" w:cs="Times New Roman"/>
                <w:sz w:val="24"/>
              </w:rPr>
              <w:t xml:space="preserve"> komisaris </w:t>
            </w:r>
            <w:r w:rsidRPr="009975CD">
              <w:rPr>
                <w:rFonts w:ascii="Times New Roman" w:hAnsi="Times New Roman" w:cs="Times New Roman"/>
                <w:sz w:val="24"/>
              </w:rPr>
              <w:t>independen memperlemah</w:t>
            </w:r>
            <w:r>
              <w:rPr>
                <w:rFonts w:ascii="Times New Roman" w:hAnsi="Times New Roman" w:cs="Times New Roman"/>
                <w:sz w:val="24"/>
              </w:rPr>
              <w:t xml:space="preserve"> </w:t>
            </w:r>
            <w:r w:rsidRPr="00F05380">
              <w:rPr>
                <w:rFonts w:ascii="Times New Roman" w:hAnsi="Times New Roman" w:cs="Times New Roman"/>
                <w:sz w:val="24"/>
              </w:rPr>
              <w:t xml:space="preserve">pengaruh manajemen laba riil melalui </w:t>
            </w:r>
            <w:r w:rsidRPr="008258B7">
              <w:rPr>
                <w:rFonts w:ascii="Times New Roman" w:hAnsi="Times New Roman" w:cs="Times New Roman"/>
                <w:i/>
                <w:sz w:val="24"/>
              </w:rPr>
              <w:t>discretionary production cost</w:t>
            </w:r>
            <w:r w:rsidRPr="00F05380">
              <w:rPr>
                <w:rFonts w:ascii="Times New Roman" w:hAnsi="Times New Roman" w:cs="Times New Roman"/>
                <w:sz w:val="24"/>
              </w:rPr>
              <w:t xml:space="preserve"> terhadap nilai perusahaan.</w:t>
            </w:r>
          </w:p>
          <w:p w:rsidR="0062582D" w:rsidRDefault="0062582D" w:rsidP="007C4152">
            <w:pPr>
              <w:pStyle w:val="ListParagraph"/>
              <w:numPr>
                <w:ilvl w:val="0"/>
                <w:numId w:val="29"/>
              </w:numPr>
              <w:jc w:val="both"/>
              <w:rPr>
                <w:rFonts w:ascii="Times New Roman" w:hAnsi="Times New Roman" w:cs="Times New Roman"/>
                <w:sz w:val="24"/>
              </w:rPr>
            </w:pPr>
            <w:r>
              <w:rPr>
                <w:rFonts w:ascii="Times New Roman" w:hAnsi="Times New Roman" w:cs="Times New Roman"/>
                <w:sz w:val="24"/>
              </w:rPr>
              <w:t xml:space="preserve">Tidak terdapat cukup bukti bahwa </w:t>
            </w:r>
            <w:r w:rsidRPr="009975CD">
              <w:rPr>
                <w:rFonts w:ascii="Times New Roman" w:hAnsi="Times New Roman" w:cs="Times New Roman"/>
                <w:sz w:val="24"/>
              </w:rPr>
              <w:t>dewan</w:t>
            </w:r>
            <w:r>
              <w:rPr>
                <w:rFonts w:ascii="Times New Roman" w:hAnsi="Times New Roman" w:cs="Times New Roman"/>
                <w:sz w:val="24"/>
              </w:rPr>
              <w:t xml:space="preserve"> komisaris </w:t>
            </w:r>
            <w:r w:rsidRPr="009975CD">
              <w:rPr>
                <w:rFonts w:ascii="Times New Roman" w:hAnsi="Times New Roman" w:cs="Times New Roman"/>
                <w:sz w:val="24"/>
              </w:rPr>
              <w:t xml:space="preserve">independen </w:t>
            </w:r>
            <w:r>
              <w:rPr>
                <w:rFonts w:ascii="Times New Roman" w:hAnsi="Times New Roman" w:cs="Times New Roman"/>
                <w:sz w:val="24"/>
              </w:rPr>
              <w:t xml:space="preserve">memperkuat </w:t>
            </w:r>
            <w:r w:rsidRPr="00F05380">
              <w:rPr>
                <w:rFonts w:ascii="Times New Roman" w:hAnsi="Times New Roman" w:cs="Times New Roman"/>
                <w:sz w:val="24"/>
              </w:rPr>
              <w:t xml:space="preserve">pengaruh manajemen laba riil melalui </w:t>
            </w:r>
            <w:r w:rsidRPr="008258B7">
              <w:rPr>
                <w:rFonts w:ascii="Times New Roman" w:hAnsi="Times New Roman" w:cs="Times New Roman"/>
                <w:i/>
                <w:sz w:val="24"/>
              </w:rPr>
              <w:t>discretionary expense</w:t>
            </w:r>
            <w:r w:rsidRPr="00F05380">
              <w:rPr>
                <w:rFonts w:ascii="Times New Roman" w:hAnsi="Times New Roman" w:cs="Times New Roman"/>
                <w:sz w:val="24"/>
              </w:rPr>
              <w:t xml:space="preserve"> terhadap nilai perusahaan.</w:t>
            </w:r>
          </w:p>
          <w:p w:rsidR="0062582D" w:rsidRPr="00F05380" w:rsidRDefault="0062582D" w:rsidP="007C4152">
            <w:pPr>
              <w:pStyle w:val="ListParagraph"/>
              <w:numPr>
                <w:ilvl w:val="0"/>
                <w:numId w:val="29"/>
              </w:numPr>
              <w:jc w:val="both"/>
              <w:rPr>
                <w:rFonts w:ascii="Times New Roman" w:hAnsi="Times New Roman" w:cs="Times New Roman"/>
                <w:sz w:val="24"/>
              </w:rPr>
            </w:pPr>
            <w:r>
              <w:rPr>
                <w:rFonts w:ascii="Times New Roman" w:hAnsi="Times New Roman" w:cs="Times New Roman"/>
                <w:sz w:val="24"/>
              </w:rPr>
              <w:t xml:space="preserve">Terdapat cukup bukti bahwa </w:t>
            </w:r>
            <w:r w:rsidRPr="009975CD">
              <w:rPr>
                <w:rFonts w:ascii="Times New Roman" w:hAnsi="Times New Roman" w:cs="Times New Roman"/>
                <w:sz w:val="24"/>
              </w:rPr>
              <w:t>kepemilikan</w:t>
            </w:r>
            <w:r>
              <w:rPr>
                <w:rFonts w:ascii="Times New Roman" w:hAnsi="Times New Roman" w:cs="Times New Roman"/>
                <w:sz w:val="24"/>
              </w:rPr>
              <w:t xml:space="preserve"> </w:t>
            </w:r>
            <w:r w:rsidRPr="009975CD">
              <w:rPr>
                <w:rFonts w:ascii="Times New Roman" w:hAnsi="Times New Roman" w:cs="Times New Roman"/>
                <w:sz w:val="24"/>
              </w:rPr>
              <w:t>institusional memperlemah</w:t>
            </w:r>
            <w:r>
              <w:rPr>
                <w:rFonts w:ascii="Times New Roman" w:hAnsi="Times New Roman" w:cs="Times New Roman"/>
                <w:sz w:val="24"/>
              </w:rPr>
              <w:t xml:space="preserve"> </w:t>
            </w:r>
            <w:r w:rsidRPr="00F05380">
              <w:rPr>
                <w:rFonts w:ascii="Times New Roman" w:hAnsi="Times New Roman" w:cs="Times New Roman"/>
                <w:sz w:val="24"/>
              </w:rPr>
              <w:t xml:space="preserve">pengaruh manajemen laba riil melalui </w:t>
            </w:r>
            <w:r w:rsidRPr="008258B7">
              <w:rPr>
                <w:rFonts w:ascii="Times New Roman" w:hAnsi="Times New Roman" w:cs="Times New Roman"/>
                <w:i/>
                <w:sz w:val="24"/>
              </w:rPr>
              <w:t>discretionary cash flow operation</w:t>
            </w:r>
            <w:r w:rsidRPr="00F05380">
              <w:rPr>
                <w:rFonts w:ascii="Times New Roman" w:hAnsi="Times New Roman" w:cs="Times New Roman"/>
                <w:sz w:val="24"/>
              </w:rPr>
              <w:t xml:space="preserve"> terhadap nilai perusahaan.</w:t>
            </w:r>
          </w:p>
          <w:p w:rsidR="0062582D" w:rsidRPr="00F05380" w:rsidRDefault="0062582D" w:rsidP="007C4152">
            <w:pPr>
              <w:pStyle w:val="ListParagraph"/>
              <w:numPr>
                <w:ilvl w:val="0"/>
                <w:numId w:val="29"/>
              </w:numPr>
              <w:jc w:val="both"/>
              <w:rPr>
                <w:rFonts w:ascii="Times New Roman" w:hAnsi="Times New Roman" w:cs="Times New Roman"/>
                <w:sz w:val="24"/>
              </w:rPr>
            </w:pPr>
            <w:r>
              <w:rPr>
                <w:rFonts w:ascii="Times New Roman" w:hAnsi="Times New Roman" w:cs="Times New Roman"/>
                <w:sz w:val="24"/>
              </w:rPr>
              <w:t xml:space="preserve">Tidak terdapat cukup bukti bahwa </w:t>
            </w:r>
            <w:r w:rsidRPr="009975CD">
              <w:rPr>
                <w:rFonts w:ascii="Times New Roman" w:hAnsi="Times New Roman" w:cs="Times New Roman"/>
                <w:sz w:val="24"/>
              </w:rPr>
              <w:t>kepemilikan</w:t>
            </w:r>
            <w:r>
              <w:rPr>
                <w:rFonts w:ascii="Times New Roman" w:hAnsi="Times New Roman" w:cs="Times New Roman"/>
                <w:sz w:val="24"/>
              </w:rPr>
              <w:t xml:space="preserve"> </w:t>
            </w:r>
            <w:r w:rsidRPr="009975CD">
              <w:rPr>
                <w:rFonts w:ascii="Times New Roman" w:hAnsi="Times New Roman" w:cs="Times New Roman"/>
                <w:sz w:val="24"/>
              </w:rPr>
              <w:t xml:space="preserve">institusional </w:t>
            </w:r>
            <w:r>
              <w:rPr>
                <w:rFonts w:ascii="Times New Roman" w:hAnsi="Times New Roman" w:cs="Times New Roman"/>
                <w:sz w:val="24"/>
              </w:rPr>
              <w:t xml:space="preserve">memperkuat </w:t>
            </w:r>
            <w:r w:rsidRPr="00F05380">
              <w:rPr>
                <w:rFonts w:ascii="Times New Roman" w:hAnsi="Times New Roman" w:cs="Times New Roman"/>
                <w:sz w:val="24"/>
              </w:rPr>
              <w:t xml:space="preserve">pengaruh manajemen laba riil melalui </w:t>
            </w:r>
            <w:r w:rsidRPr="008258B7">
              <w:rPr>
                <w:rFonts w:ascii="Times New Roman" w:hAnsi="Times New Roman" w:cs="Times New Roman"/>
                <w:i/>
                <w:sz w:val="24"/>
              </w:rPr>
              <w:t>discretionary production cost</w:t>
            </w:r>
            <w:r w:rsidRPr="00F05380">
              <w:rPr>
                <w:rFonts w:ascii="Times New Roman" w:hAnsi="Times New Roman" w:cs="Times New Roman"/>
                <w:sz w:val="24"/>
              </w:rPr>
              <w:t xml:space="preserve"> terhadap nilai perusahaan.</w:t>
            </w:r>
          </w:p>
          <w:p w:rsidR="0062582D" w:rsidRPr="00F05380" w:rsidRDefault="0062582D" w:rsidP="007C4152">
            <w:pPr>
              <w:pStyle w:val="ListParagraph"/>
              <w:numPr>
                <w:ilvl w:val="0"/>
                <w:numId w:val="29"/>
              </w:numPr>
              <w:jc w:val="both"/>
              <w:rPr>
                <w:rFonts w:ascii="Times New Roman" w:hAnsi="Times New Roman" w:cs="Times New Roman"/>
                <w:sz w:val="24"/>
              </w:rPr>
            </w:pPr>
            <w:r>
              <w:rPr>
                <w:rFonts w:ascii="Times New Roman" w:hAnsi="Times New Roman" w:cs="Times New Roman"/>
                <w:sz w:val="24"/>
              </w:rPr>
              <w:t xml:space="preserve">Tidak terdapat cukup bukti bahwa </w:t>
            </w:r>
            <w:r w:rsidRPr="009975CD">
              <w:rPr>
                <w:rFonts w:ascii="Times New Roman" w:hAnsi="Times New Roman" w:cs="Times New Roman"/>
                <w:sz w:val="24"/>
              </w:rPr>
              <w:t>kepemilikan</w:t>
            </w:r>
            <w:r>
              <w:rPr>
                <w:rFonts w:ascii="Times New Roman" w:hAnsi="Times New Roman" w:cs="Times New Roman"/>
                <w:sz w:val="24"/>
              </w:rPr>
              <w:t xml:space="preserve"> </w:t>
            </w:r>
            <w:r w:rsidRPr="009975CD">
              <w:rPr>
                <w:rFonts w:ascii="Times New Roman" w:hAnsi="Times New Roman" w:cs="Times New Roman"/>
                <w:sz w:val="24"/>
              </w:rPr>
              <w:t xml:space="preserve">institusional </w:t>
            </w:r>
            <w:r>
              <w:rPr>
                <w:rFonts w:ascii="Times New Roman" w:hAnsi="Times New Roman" w:cs="Times New Roman"/>
                <w:sz w:val="24"/>
              </w:rPr>
              <w:t xml:space="preserve">memperkuat </w:t>
            </w:r>
            <w:r w:rsidRPr="00F05380">
              <w:rPr>
                <w:rFonts w:ascii="Times New Roman" w:hAnsi="Times New Roman" w:cs="Times New Roman"/>
                <w:sz w:val="24"/>
              </w:rPr>
              <w:t xml:space="preserve">pengaruh manajemen laba riil melalui </w:t>
            </w:r>
            <w:r w:rsidRPr="008258B7">
              <w:rPr>
                <w:rFonts w:ascii="Times New Roman" w:hAnsi="Times New Roman" w:cs="Times New Roman"/>
                <w:i/>
                <w:sz w:val="24"/>
              </w:rPr>
              <w:t>discretionary expense</w:t>
            </w:r>
            <w:r w:rsidRPr="00F05380">
              <w:rPr>
                <w:rFonts w:ascii="Times New Roman" w:hAnsi="Times New Roman" w:cs="Times New Roman"/>
                <w:sz w:val="24"/>
              </w:rPr>
              <w:t xml:space="preserve"> terhadap nilai perusahaan.</w:t>
            </w:r>
          </w:p>
          <w:p w:rsidR="0062582D" w:rsidRPr="008A258E" w:rsidRDefault="0062582D" w:rsidP="007C4152">
            <w:pPr>
              <w:pStyle w:val="ListParagraph"/>
              <w:numPr>
                <w:ilvl w:val="0"/>
                <w:numId w:val="29"/>
              </w:numPr>
              <w:jc w:val="both"/>
              <w:rPr>
                <w:rFonts w:ascii="Times New Roman" w:hAnsi="Times New Roman" w:cs="Times New Roman"/>
                <w:sz w:val="24"/>
              </w:rPr>
            </w:pPr>
            <w:r>
              <w:rPr>
                <w:rFonts w:ascii="Times New Roman" w:hAnsi="Times New Roman" w:cs="Times New Roman"/>
                <w:sz w:val="24"/>
              </w:rPr>
              <w:t xml:space="preserve">Tidak terdapat cukup bukti bahwa return on equity </w:t>
            </w:r>
            <w:r w:rsidRPr="008A258E">
              <w:rPr>
                <w:rFonts w:ascii="Times New Roman" w:hAnsi="Times New Roman" w:cs="Times New Roman"/>
                <w:sz w:val="24"/>
              </w:rPr>
              <w:t>berpengaruh negatif terhadap nilai perusahaan</w:t>
            </w:r>
            <w:r>
              <w:rPr>
                <w:rFonts w:ascii="Times New Roman" w:hAnsi="Times New Roman" w:cs="Times New Roman"/>
                <w:sz w:val="24"/>
              </w:rPr>
              <w:t>.</w:t>
            </w:r>
          </w:p>
        </w:tc>
      </w:tr>
      <w:tr w:rsidR="0062582D" w:rsidTr="001F4845">
        <w:tc>
          <w:tcPr>
            <w:tcW w:w="9337" w:type="dxa"/>
          </w:tcPr>
          <w:p w:rsidR="0062582D" w:rsidRDefault="0062582D" w:rsidP="001F4845">
            <w:pPr>
              <w:jc w:val="both"/>
            </w:pPr>
            <w:r>
              <w:rPr>
                <w:rFonts w:ascii="Times New Roman" w:hAnsi="Times New Roman" w:cs="Times New Roman"/>
                <w:sz w:val="24"/>
              </w:rPr>
              <w:lastRenderedPageBreak/>
              <w:t>Nama / Tahun: Nanik Lestari dan Selvy Agita Ningrum / 2018</w:t>
            </w:r>
          </w:p>
          <w:p w:rsidR="0062582D" w:rsidRPr="001D5E4D" w:rsidRDefault="0062582D" w:rsidP="001F4845">
            <w:pPr>
              <w:jc w:val="both"/>
            </w:pPr>
            <w:r>
              <w:rPr>
                <w:rFonts w:ascii="Times New Roman" w:hAnsi="Times New Roman" w:cs="Times New Roman"/>
                <w:sz w:val="24"/>
              </w:rPr>
              <w:t>Judul:</w:t>
            </w:r>
            <w:r>
              <w:t xml:space="preserve"> </w:t>
            </w:r>
            <w:r w:rsidRPr="005F4EBA">
              <w:rPr>
                <w:rFonts w:ascii="Times New Roman" w:hAnsi="Times New Roman" w:cs="Times New Roman"/>
                <w:sz w:val="24"/>
              </w:rPr>
              <w:t xml:space="preserve">Pengaruh Manajemen </w:t>
            </w:r>
            <w:r>
              <w:rPr>
                <w:rFonts w:ascii="Times New Roman" w:hAnsi="Times New Roman" w:cs="Times New Roman"/>
                <w:sz w:val="24"/>
              </w:rPr>
              <w:t xml:space="preserve">Laba dan Tax </w:t>
            </w:r>
            <w:r w:rsidRPr="005F4EBA">
              <w:rPr>
                <w:rFonts w:ascii="Times New Roman" w:hAnsi="Times New Roman" w:cs="Times New Roman"/>
                <w:sz w:val="24"/>
              </w:rPr>
              <w:t>Avoidance t</w:t>
            </w:r>
            <w:r>
              <w:rPr>
                <w:rFonts w:ascii="Times New Roman" w:hAnsi="Times New Roman" w:cs="Times New Roman"/>
                <w:sz w:val="24"/>
              </w:rPr>
              <w:t xml:space="preserve">erhadap Nilai Perusahaan dengan Kualitas Audit sebagai Variabel </w:t>
            </w:r>
            <w:r w:rsidRPr="005F4EBA">
              <w:rPr>
                <w:rFonts w:ascii="Times New Roman" w:hAnsi="Times New Roman" w:cs="Times New Roman"/>
                <w:sz w:val="24"/>
              </w:rPr>
              <w:t>Moderasi</w:t>
            </w:r>
          </w:p>
        </w:tc>
      </w:tr>
      <w:tr w:rsidR="0062582D" w:rsidTr="001F4845">
        <w:tc>
          <w:tcPr>
            <w:tcW w:w="9337" w:type="dxa"/>
          </w:tcPr>
          <w:p w:rsidR="0062582D" w:rsidRPr="002F3B65" w:rsidRDefault="0062582D" w:rsidP="001F4845">
            <w:pPr>
              <w:jc w:val="both"/>
              <w:rPr>
                <w:rFonts w:ascii="Times New Roman" w:hAnsi="Times New Roman" w:cs="Times New Roman"/>
                <w:sz w:val="24"/>
              </w:rPr>
            </w:pPr>
            <w:r>
              <w:rPr>
                <w:rFonts w:ascii="Times New Roman" w:hAnsi="Times New Roman" w:cs="Times New Roman"/>
                <w:sz w:val="24"/>
              </w:rPr>
              <w:t>Hasil Penelitian:</w:t>
            </w:r>
          </w:p>
          <w:p w:rsidR="0062582D" w:rsidRPr="008A258E" w:rsidRDefault="0062582D" w:rsidP="007C4152">
            <w:pPr>
              <w:pStyle w:val="ListParagraph"/>
              <w:numPr>
                <w:ilvl w:val="0"/>
                <w:numId w:val="28"/>
              </w:numPr>
              <w:jc w:val="both"/>
              <w:rPr>
                <w:rFonts w:ascii="Times New Roman" w:hAnsi="Times New Roman" w:cs="Times New Roman"/>
                <w:sz w:val="24"/>
              </w:rPr>
            </w:pPr>
            <w:r>
              <w:rPr>
                <w:rFonts w:ascii="Times New Roman" w:hAnsi="Times New Roman" w:cs="Times New Roman"/>
                <w:sz w:val="24"/>
              </w:rPr>
              <w:t xml:space="preserve">Tidak terdapat cukup bukti bahwa </w:t>
            </w:r>
            <w:r w:rsidRPr="001D2B27">
              <w:rPr>
                <w:rFonts w:ascii="Times New Roman" w:hAnsi="Times New Roman" w:cs="Times New Roman"/>
                <w:sz w:val="24"/>
              </w:rPr>
              <w:t xml:space="preserve">manajemen laba berpengaruh </w:t>
            </w:r>
            <w:r>
              <w:rPr>
                <w:rFonts w:ascii="Times New Roman" w:hAnsi="Times New Roman" w:cs="Times New Roman"/>
                <w:sz w:val="24"/>
              </w:rPr>
              <w:t>negatif</w:t>
            </w:r>
            <w:r w:rsidRPr="001D2B27">
              <w:rPr>
                <w:rFonts w:ascii="Times New Roman" w:hAnsi="Times New Roman" w:cs="Times New Roman"/>
                <w:sz w:val="24"/>
              </w:rPr>
              <w:t xml:space="preserve"> terhadap</w:t>
            </w:r>
            <w:r>
              <w:rPr>
                <w:rFonts w:ascii="Times New Roman" w:hAnsi="Times New Roman" w:cs="Times New Roman"/>
                <w:sz w:val="24"/>
              </w:rPr>
              <w:t xml:space="preserve"> </w:t>
            </w:r>
            <w:r w:rsidRPr="008A258E">
              <w:rPr>
                <w:rFonts w:ascii="Times New Roman" w:hAnsi="Times New Roman" w:cs="Times New Roman"/>
                <w:sz w:val="24"/>
              </w:rPr>
              <w:t>nilai perusahaan.</w:t>
            </w:r>
          </w:p>
          <w:p w:rsidR="0062582D" w:rsidRDefault="0062582D" w:rsidP="007C4152">
            <w:pPr>
              <w:pStyle w:val="ListParagraph"/>
              <w:numPr>
                <w:ilvl w:val="0"/>
                <w:numId w:val="28"/>
              </w:numPr>
              <w:jc w:val="both"/>
              <w:rPr>
                <w:rFonts w:ascii="Times New Roman" w:hAnsi="Times New Roman" w:cs="Times New Roman"/>
                <w:sz w:val="24"/>
              </w:rPr>
            </w:pPr>
            <w:r>
              <w:rPr>
                <w:rFonts w:ascii="Times New Roman" w:hAnsi="Times New Roman" w:cs="Times New Roman"/>
                <w:sz w:val="24"/>
              </w:rPr>
              <w:t xml:space="preserve">Terdapat cukup bukti bahwa </w:t>
            </w:r>
            <w:r w:rsidRPr="001D2B27">
              <w:rPr>
                <w:rFonts w:ascii="Times New Roman" w:hAnsi="Times New Roman" w:cs="Times New Roman"/>
                <w:sz w:val="24"/>
              </w:rPr>
              <w:t xml:space="preserve">tax avoidance berpengaruh </w:t>
            </w:r>
            <w:r>
              <w:rPr>
                <w:rFonts w:ascii="Times New Roman" w:hAnsi="Times New Roman" w:cs="Times New Roman"/>
                <w:sz w:val="24"/>
              </w:rPr>
              <w:t>positif</w:t>
            </w:r>
            <w:r w:rsidRPr="001D2B27">
              <w:rPr>
                <w:rFonts w:ascii="Times New Roman" w:hAnsi="Times New Roman" w:cs="Times New Roman"/>
                <w:sz w:val="24"/>
              </w:rPr>
              <w:t xml:space="preserve"> terhadap</w:t>
            </w:r>
            <w:r>
              <w:rPr>
                <w:rFonts w:ascii="Times New Roman" w:hAnsi="Times New Roman" w:cs="Times New Roman"/>
                <w:sz w:val="24"/>
              </w:rPr>
              <w:t xml:space="preserve"> </w:t>
            </w:r>
            <w:r w:rsidRPr="001D2B27">
              <w:rPr>
                <w:rFonts w:ascii="Times New Roman" w:hAnsi="Times New Roman" w:cs="Times New Roman"/>
                <w:sz w:val="24"/>
              </w:rPr>
              <w:t>nilai perusahaan.</w:t>
            </w:r>
          </w:p>
          <w:p w:rsidR="0062582D" w:rsidRDefault="0062582D" w:rsidP="007C4152">
            <w:pPr>
              <w:pStyle w:val="ListParagraph"/>
              <w:numPr>
                <w:ilvl w:val="0"/>
                <w:numId w:val="28"/>
              </w:numPr>
              <w:jc w:val="both"/>
              <w:rPr>
                <w:rFonts w:ascii="Times New Roman" w:hAnsi="Times New Roman" w:cs="Times New Roman"/>
                <w:sz w:val="24"/>
              </w:rPr>
            </w:pPr>
            <w:r>
              <w:rPr>
                <w:rFonts w:ascii="Times New Roman" w:hAnsi="Times New Roman" w:cs="Times New Roman"/>
                <w:sz w:val="24"/>
              </w:rPr>
              <w:t xml:space="preserve">Tidak terdapat cukup bukti bahwa </w:t>
            </w:r>
            <w:r w:rsidRPr="009975CD">
              <w:rPr>
                <w:rFonts w:ascii="Times New Roman" w:hAnsi="Times New Roman" w:cs="Times New Roman"/>
                <w:sz w:val="24"/>
              </w:rPr>
              <w:t xml:space="preserve">kualitas audit dapat </w:t>
            </w:r>
            <w:r>
              <w:rPr>
                <w:rFonts w:ascii="Times New Roman" w:hAnsi="Times New Roman" w:cs="Times New Roman"/>
                <w:sz w:val="24"/>
              </w:rPr>
              <w:t>memperkuat</w:t>
            </w:r>
            <w:r w:rsidRPr="009975CD">
              <w:rPr>
                <w:rFonts w:ascii="Times New Roman" w:hAnsi="Times New Roman" w:cs="Times New Roman"/>
                <w:sz w:val="24"/>
              </w:rPr>
              <w:t xml:space="preserve"> pengaruh manajemen laba terhadap nilai perusahaan.</w:t>
            </w:r>
          </w:p>
          <w:p w:rsidR="0062582D" w:rsidRPr="00A54736" w:rsidRDefault="0062582D" w:rsidP="007C4152">
            <w:pPr>
              <w:pStyle w:val="ListParagraph"/>
              <w:numPr>
                <w:ilvl w:val="0"/>
                <w:numId w:val="28"/>
              </w:numPr>
              <w:jc w:val="both"/>
              <w:rPr>
                <w:rFonts w:ascii="Times New Roman" w:hAnsi="Times New Roman" w:cs="Times New Roman"/>
                <w:sz w:val="24"/>
              </w:rPr>
            </w:pPr>
            <w:r>
              <w:rPr>
                <w:rFonts w:ascii="Times New Roman" w:hAnsi="Times New Roman" w:cs="Times New Roman"/>
                <w:sz w:val="24"/>
              </w:rPr>
              <w:t xml:space="preserve">Tidak terdapat cukup bukti bahwa </w:t>
            </w:r>
            <w:r w:rsidRPr="009975CD">
              <w:rPr>
                <w:rFonts w:ascii="Times New Roman" w:hAnsi="Times New Roman" w:cs="Times New Roman"/>
                <w:sz w:val="24"/>
              </w:rPr>
              <w:t xml:space="preserve">kualitas audit dapat </w:t>
            </w:r>
            <w:r>
              <w:rPr>
                <w:rFonts w:ascii="Times New Roman" w:hAnsi="Times New Roman" w:cs="Times New Roman"/>
                <w:sz w:val="24"/>
              </w:rPr>
              <w:t>memperkuat</w:t>
            </w:r>
            <w:r w:rsidRPr="009975CD">
              <w:rPr>
                <w:rFonts w:ascii="Times New Roman" w:hAnsi="Times New Roman" w:cs="Times New Roman"/>
                <w:sz w:val="24"/>
              </w:rPr>
              <w:t xml:space="preserve"> pengaruh</w:t>
            </w:r>
            <w:r>
              <w:rPr>
                <w:rFonts w:ascii="Times New Roman" w:hAnsi="Times New Roman" w:cs="Times New Roman"/>
                <w:sz w:val="24"/>
              </w:rPr>
              <w:t xml:space="preserve"> </w:t>
            </w:r>
            <w:r w:rsidRPr="009975CD">
              <w:rPr>
                <w:rFonts w:ascii="Times New Roman" w:hAnsi="Times New Roman" w:cs="Times New Roman"/>
                <w:sz w:val="24"/>
              </w:rPr>
              <w:t>tax avoidance terhadap nilai perusahaan.</w:t>
            </w:r>
          </w:p>
        </w:tc>
      </w:tr>
      <w:tr w:rsidR="0062582D" w:rsidTr="001F4845">
        <w:tc>
          <w:tcPr>
            <w:tcW w:w="9337" w:type="dxa"/>
          </w:tcPr>
          <w:p w:rsidR="0062582D" w:rsidRDefault="0062582D" w:rsidP="001F4845">
            <w:pPr>
              <w:jc w:val="both"/>
            </w:pPr>
            <w:r>
              <w:rPr>
                <w:rFonts w:ascii="Times New Roman" w:hAnsi="Times New Roman" w:cs="Times New Roman"/>
                <w:sz w:val="24"/>
              </w:rPr>
              <w:t xml:space="preserve">Nama / Tahun: </w:t>
            </w:r>
            <w:r w:rsidRPr="0070126A">
              <w:rPr>
                <w:rFonts w:ascii="Times New Roman" w:hAnsi="Times New Roman" w:cs="Times New Roman"/>
                <w:sz w:val="24"/>
              </w:rPr>
              <w:t>Seno Aji Prawironegoro</w:t>
            </w:r>
            <w:r>
              <w:rPr>
                <w:rFonts w:ascii="Times New Roman" w:hAnsi="Times New Roman" w:cs="Times New Roman"/>
                <w:sz w:val="24"/>
              </w:rPr>
              <w:t xml:space="preserve"> / 2017</w:t>
            </w:r>
          </w:p>
          <w:p w:rsidR="0062582D" w:rsidRDefault="0062582D" w:rsidP="001F4845">
            <w:pPr>
              <w:jc w:val="both"/>
            </w:pPr>
            <w:r>
              <w:rPr>
                <w:rFonts w:ascii="Times New Roman" w:hAnsi="Times New Roman" w:cs="Times New Roman"/>
                <w:sz w:val="24"/>
              </w:rPr>
              <w:t>Judul:</w:t>
            </w:r>
            <w:r>
              <w:t xml:space="preserve"> </w:t>
            </w:r>
            <w:r w:rsidRPr="0070126A">
              <w:rPr>
                <w:rFonts w:ascii="Times New Roman" w:hAnsi="Times New Roman" w:cs="Times New Roman"/>
                <w:sz w:val="24"/>
              </w:rPr>
              <w:t>Pengaruh Kebijakan Utang, Kepemilikan Institusional</w:t>
            </w:r>
            <w:r>
              <w:rPr>
                <w:rFonts w:ascii="Times New Roman" w:hAnsi="Times New Roman" w:cs="Times New Roman"/>
                <w:sz w:val="24"/>
              </w:rPr>
              <w:t xml:space="preserve"> d</w:t>
            </w:r>
            <w:r w:rsidRPr="0070126A">
              <w:rPr>
                <w:rFonts w:ascii="Times New Roman" w:hAnsi="Times New Roman" w:cs="Times New Roman"/>
                <w:sz w:val="24"/>
              </w:rPr>
              <w:t>a</w:t>
            </w:r>
            <w:r>
              <w:rPr>
                <w:rFonts w:ascii="Times New Roman" w:hAnsi="Times New Roman" w:cs="Times New Roman"/>
                <w:sz w:val="24"/>
              </w:rPr>
              <w:t xml:space="preserve">n Manajemen Laba Terhadap Nilai </w:t>
            </w:r>
            <w:r w:rsidRPr="0070126A">
              <w:rPr>
                <w:rFonts w:ascii="Times New Roman" w:hAnsi="Times New Roman" w:cs="Times New Roman"/>
                <w:sz w:val="24"/>
              </w:rPr>
              <w:t>Perusahaan</w:t>
            </w:r>
          </w:p>
        </w:tc>
      </w:tr>
      <w:tr w:rsidR="0062582D" w:rsidTr="001F4845">
        <w:tc>
          <w:tcPr>
            <w:tcW w:w="9337" w:type="dxa"/>
          </w:tcPr>
          <w:p w:rsidR="0062582D" w:rsidRPr="002F3B65" w:rsidRDefault="0062582D" w:rsidP="001F4845">
            <w:pPr>
              <w:jc w:val="both"/>
              <w:rPr>
                <w:rFonts w:ascii="Times New Roman" w:hAnsi="Times New Roman" w:cs="Times New Roman"/>
                <w:sz w:val="24"/>
              </w:rPr>
            </w:pPr>
            <w:r>
              <w:rPr>
                <w:rFonts w:ascii="Times New Roman" w:hAnsi="Times New Roman" w:cs="Times New Roman"/>
                <w:sz w:val="24"/>
              </w:rPr>
              <w:t>Hasil Penelitian:</w:t>
            </w:r>
          </w:p>
          <w:p w:rsidR="0062582D" w:rsidRDefault="0062582D" w:rsidP="007C4152">
            <w:pPr>
              <w:pStyle w:val="ListParagraph"/>
              <w:numPr>
                <w:ilvl w:val="0"/>
                <w:numId w:val="30"/>
              </w:numPr>
              <w:jc w:val="both"/>
              <w:rPr>
                <w:rFonts w:ascii="Times New Roman" w:hAnsi="Times New Roman" w:cs="Times New Roman"/>
                <w:sz w:val="24"/>
              </w:rPr>
            </w:pPr>
            <w:r>
              <w:rPr>
                <w:rFonts w:ascii="Times New Roman" w:hAnsi="Times New Roman" w:cs="Times New Roman"/>
                <w:sz w:val="24"/>
              </w:rPr>
              <w:t xml:space="preserve">Tidak terdapat cukup bukti bahwa kebijakan utang </w:t>
            </w:r>
            <w:r w:rsidRPr="009975CD">
              <w:rPr>
                <w:rFonts w:ascii="Times New Roman" w:hAnsi="Times New Roman" w:cs="Times New Roman"/>
                <w:sz w:val="24"/>
              </w:rPr>
              <w:t xml:space="preserve">berpengaruh </w:t>
            </w:r>
            <w:r>
              <w:rPr>
                <w:rFonts w:ascii="Times New Roman" w:hAnsi="Times New Roman" w:cs="Times New Roman"/>
                <w:sz w:val="24"/>
              </w:rPr>
              <w:t xml:space="preserve">positif </w:t>
            </w:r>
            <w:r w:rsidRPr="009975CD">
              <w:rPr>
                <w:rFonts w:ascii="Times New Roman" w:hAnsi="Times New Roman" w:cs="Times New Roman"/>
                <w:sz w:val="24"/>
              </w:rPr>
              <w:t>terhadap nilai perusahaan.</w:t>
            </w:r>
          </w:p>
          <w:p w:rsidR="0062582D" w:rsidRDefault="0062582D" w:rsidP="007C4152">
            <w:pPr>
              <w:pStyle w:val="ListParagraph"/>
              <w:numPr>
                <w:ilvl w:val="0"/>
                <w:numId w:val="30"/>
              </w:numPr>
              <w:jc w:val="both"/>
              <w:rPr>
                <w:rFonts w:ascii="Times New Roman" w:hAnsi="Times New Roman" w:cs="Times New Roman"/>
                <w:sz w:val="24"/>
              </w:rPr>
            </w:pPr>
            <w:r>
              <w:rPr>
                <w:rFonts w:ascii="Times New Roman" w:hAnsi="Times New Roman" w:cs="Times New Roman"/>
                <w:sz w:val="24"/>
              </w:rPr>
              <w:t>Tidak terdapat cukup bukti bahwa</w:t>
            </w:r>
            <w:r w:rsidRPr="009975CD">
              <w:rPr>
                <w:rFonts w:ascii="Times New Roman" w:hAnsi="Times New Roman" w:cs="Times New Roman"/>
                <w:sz w:val="24"/>
              </w:rPr>
              <w:t xml:space="preserve"> kepemilikan institusional berpengaruh</w:t>
            </w:r>
            <w:r>
              <w:rPr>
                <w:rFonts w:ascii="Times New Roman" w:hAnsi="Times New Roman" w:cs="Times New Roman"/>
                <w:sz w:val="24"/>
              </w:rPr>
              <w:t xml:space="preserve"> negatif</w:t>
            </w:r>
            <w:r w:rsidRPr="009975CD">
              <w:rPr>
                <w:rFonts w:ascii="Times New Roman" w:hAnsi="Times New Roman" w:cs="Times New Roman"/>
                <w:sz w:val="24"/>
              </w:rPr>
              <w:t xml:space="preserve"> terhadap nilai perusahaan</w:t>
            </w:r>
            <w:r>
              <w:rPr>
                <w:rFonts w:ascii="Times New Roman" w:hAnsi="Times New Roman" w:cs="Times New Roman"/>
                <w:sz w:val="24"/>
              </w:rPr>
              <w:t>.</w:t>
            </w:r>
          </w:p>
          <w:p w:rsidR="0062582D" w:rsidRPr="00A54736" w:rsidRDefault="0062582D" w:rsidP="007C4152">
            <w:pPr>
              <w:pStyle w:val="ListParagraph"/>
              <w:numPr>
                <w:ilvl w:val="0"/>
                <w:numId w:val="30"/>
              </w:numPr>
              <w:jc w:val="both"/>
              <w:rPr>
                <w:rFonts w:ascii="Times New Roman" w:hAnsi="Times New Roman" w:cs="Times New Roman"/>
                <w:sz w:val="24"/>
              </w:rPr>
            </w:pPr>
            <w:r>
              <w:rPr>
                <w:rFonts w:ascii="Times New Roman" w:hAnsi="Times New Roman" w:cs="Times New Roman"/>
                <w:sz w:val="24"/>
              </w:rPr>
              <w:t>Tidak terdapat cukup bukti bahwa</w:t>
            </w:r>
            <w:r w:rsidRPr="00A54736">
              <w:rPr>
                <w:rFonts w:ascii="Times New Roman" w:hAnsi="Times New Roman" w:cs="Times New Roman"/>
                <w:sz w:val="24"/>
              </w:rPr>
              <w:t xml:space="preserve"> manajemen laba berpengaruh</w:t>
            </w:r>
            <w:r>
              <w:rPr>
                <w:rFonts w:ascii="Times New Roman" w:hAnsi="Times New Roman" w:cs="Times New Roman"/>
                <w:sz w:val="24"/>
              </w:rPr>
              <w:t xml:space="preserve"> positif</w:t>
            </w:r>
            <w:r w:rsidRPr="00A54736">
              <w:rPr>
                <w:rFonts w:ascii="Times New Roman" w:hAnsi="Times New Roman" w:cs="Times New Roman"/>
                <w:sz w:val="24"/>
              </w:rPr>
              <w:t xml:space="preserve"> terhadap nilai perusahaan.</w:t>
            </w:r>
          </w:p>
        </w:tc>
      </w:tr>
      <w:tr w:rsidR="0062582D" w:rsidTr="001F4845">
        <w:tc>
          <w:tcPr>
            <w:tcW w:w="9337" w:type="dxa"/>
          </w:tcPr>
          <w:p w:rsidR="0062582D" w:rsidRPr="007C4313" w:rsidRDefault="0062582D" w:rsidP="001F4845">
            <w:pPr>
              <w:jc w:val="both"/>
              <w:rPr>
                <w:b/>
              </w:rPr>
            </w:pPr>
            <w:r w:rsidRPr="007C4313">
              <w:rPr>
                <w:rFonts w:ascii="Times New Roman" w:hAnsi="Times New Roman" w:cs="Times New Roman"/>
                <w:b/>
                <w:sz w:val="24"/>
              </w:rPr>
              <w:t xml:space="preserve">Berikut adalah penelitian-penelitian sebelumnya berupa jurnal ilmiah yang menguji pengaruh variabel </w:t>
            </w:r>
            <w:r>
              <w:rPr>
                <w:rFonts w:ascii="Times New Roman" w:hAnsi="Times New Roman" w:cs="Times New Roman"/>
                <w:b/>
                <w:i/>
                <w:sz w:val="24"/>
              </w:rPr>
              <w:t>Tax Avoidance</w:t>
            </w:r>
            <w:r w:rsidRPr="007C4313">
              <w:rPr>
                <w:rFonts w:ascii="Times New Roman" w:hAnsi="Times New Roman" w:cs="Times New Roman"/>
                <w:b/>
                <w:sz w:val="24"/>
              </w:rPr>
              <w:t xml:space="preserve"> terhadap variabel Nilai Perusahaan:</w:t>
            </w:r>
          </w:p>
        </w:tc>
      </w:tr>
      <w:tr w:rsidR="0062582D" w:rsidRPr="008C53FA" w:rsidTr="001F4845">
        <w:tc>
          <w:tcPr>
            <w:tcW w:w="9337" w:type="dxa"/>
          </w:tcPr>
          <w:p w:rsidR="0062582D" w:rsidRDefault="0062582D" w:rsidP="001F4845">
            <w:pPr>
              <w:jc w:val="both"/>
            </w:pPr>
            <w:r>
              <w:rPr>
                <w:rFonts w:ascii="Times New Roman" w:hAnsi="Times New Roman" w:cs="Times New Roman"/>
                <w:sz w:val="24"/>
              </w:rPr>
              <w:t>Nama / Tahun: Ainia Fajrin, Nur Diana dan M. Cholid Mawardi / 2018</w:t>
            </w:r>
          </w:p>
          <w:p w:rsidR="0062582D" w:rsidRPr="001D5E4D" w:rsidRDefault="0062582D" w:rsidP="001F4845">
            <w:pPr>
              <w:jc w:val="both"/>
            </w:pPr>
            <w:r>
              <w:rPr>
                <w:rFonts w:ascii="Times New Roman" w:hAnsi="Times New Roman" w:cs="Times New Roman"/>
                <w:sz w:val="24"/>
              </w:rPr>
              <w:t>Judul:</w:t>
            </w:r>
            <w:r>
              <w:t xml:space="preserve"> </w:t>
            </w:r>
            <w:r w:rsidRPr="0070126A">
              <w:rPr>
                <w:rFonts w:ascii="Times New Roman" w:hAnsi="Times New Roman" w:cs="Times New Roman"/>
                <w:sz w:val="24"/>
              </w:rPr>
              <w:t>Pengaruh P</w:t>
            </w:r>
            <w:r>
              <w:rPr>
                <w:rFonts w:ascii="Times New Roman" w:hAnsi="Times New Roman" w:cs="Times New Roman"/>
                <w:sz w:val="24"/>
              </w:rPr>
              <w:t xml:space="preserve">erencanaan Pajak Terhadap Nilai </w:t>
            </w:r>
            <w:r w:rsidRPr="0070126A">
              <w:rPr>
                <w:rFonts w:ascii="Times New Roman" w:hAnsi="Times New Roman" w:cs="Times New Roman"/>
                <w:sz w:val="24"/>
              </w:rPr>
              <w:t>Perusahaan Dengan Transparansi Perusahaan Sebagai</w:t>
            </w:r>
            <w:r>
              <w:rPr>
                <w:rFonts w:ascii="Times New Roman" w:hAnsi="Times New Roman" w:cs="Times New Roman"/>
                <w:sz w:val="24"/>
              </w:rPr>
              <w:t xml:space="preserve"> Variabel </w:t>
            </w:r>
            <w:r w:rsidRPr="0070126A">
              <w:rPr>
                <w:rFonts w:ascii="Times New Roman" w:hAnsi="Times New Roman" w:cs="Times New Roman"/>
                <w:sz w:val="24"/>
              </w:rPr>
              <w:t>Moderasi (Studi Pad</w:t>
            </w:r>
            <w:r>
              <w:rPr>
                <w:rFonts w:ascii="Times New Roman" w:hAnsi="Times New Roman" w:cs="Times New Roman"/>
                <w:sz w:val="24"/>
              </w:rPr>
              <w:t xml:space="preserve">a Perusahaan Manufaktur Di BEI </w:t>
            </w:r>
            <w:r w:rsidRPr="0070126A">
              <w:rPr>
                <w:rFonts w:ascii="Times New Roman" w:hAnsi="Times New Roman" w:cs="Times New Roman"/>
                <w:sz w:val="24"/>
              </w:rPr>
              <w:t>Periode 2013-2016)</w:t>
            </w:r>
          </w:p>
        </w:tc>
      </w:tr>
      <w:tr w:rsidR="0062582D" w:rsidTr="001F4845">
        <w:tc>
          <w:tcPr>
            <w:tcW w:w="9337" w:type="dxa"/>
          </w:tcPr>
          <w:p w:rsidR="0062582D" w:rsidRPr="002F3B65" w:rsidRDefault="0062582D" w:rsidP="001F4845">
            <w:pPr>
              <w:jc w:val="both"/>
              <w:rPr>
                <w:rFonts w:ascii="Times New Roman" w:hAnsi="Times New Roman" w:cs="Times New Roman"/>
                <w:sz w:val="24"/>
              </w:rPr>
            </w:pPr>
            <w:r>
              <w:rPr>
                <w:rFonts w:ascii="Times New Roman" w:hAnsi="Times New Roman" w:cs="Times New Roman"/>
                <w:sz w:val="24"/>
              </w:rPr>
              <w:lastRenderedPageBreak/>
              <w:t>Hasil Penelitian:</w:t>
            </w:r>
          </w:p>
          <w:p w:rsidR="0062582D" w:rsidRPr="00237AE6" w:rsidRDefault="0062582D" w:rsidP="007C4152">
            <w:pPr>
              <w:pStyle w:val="ListParagraph"/>
              <w:numPr>
                <w:ilvl w:val="0"/>
                <w:numId w:val="31"/>
              </w:numPr>
              <w:jc w:val="both"/>
              <w:rPr>
                <w:rFonts w:ascii="Times New Roman" w:hAnsi="Times New Roman" w:cs="Times New Roman"/>
                <w:sz w:val="24"/>
              </w:rPr>
            </w:pPr>
            <w:r>
              <w:rPr>
                <w:rFonts w:ascii="Times New Roman" w:hAnsi="Times New Roman" w:cs="Times New Roman"/>
                <w:sz w:val="24"/>
              </w:rPr>
              <w:t xml:space="preserve">Terdapat cukup bukti bahwa </w:t>
            </w:r>
            <w:r w:rsidRPr="00237AE6">
              <w:rPr>
                <w:rFonts w:ascii="Times New Roman" w:hAnsi="Times New Roman" w:cs="Times New Roman"/>
                <w:sz w:val="24"/>
              </w:rPr>
              <w:t>perencanaan pajak mempunyai pengaruh</w:t>
            </w:r>
            <w:r>
              <w:rPr>
                <w:rFonts w:ascii="Times New Roman" w:hAnsi="Times New Roman" w:cs="Times New Roman"/>
                <w:sz w:val="24"/>
              </w:rPr>
              <w:t xml:space="preserve"> negatif</w:t>
            </w:r>
            <w:r w:rsidRPr="00237AE6">
              <w:rPr>
                <w:rFonts w:ascii="Times New Roman" w:hAnsi="Times New Roman" w:cs="Times New Roman"/>
                <w:sz w:val="24"/>
              </w:rPr>
              <w:t xml:space="preserve"> terhadap nilai</w:t>
            </w:r>
            <w:r>
              <w:rPr>
                <w:rFonts w:ascii="Times New Roman" w:hAnsi="Times New Roman" w:cs="Times New Roman"/>
                <w:sz w:val="24"/>
              </w:rPr>
              <w:t xml:space="preserve"> </w:t>
            </w:r>
            <w:r w:rsidRPr="00237AE6">
              <w:rPr>
                <w:rFonts w:ascii="Times New Roman" w:hAnsi="Times New Roman" w:cs="Times New Roman"/>
                <w:sz w:val="24"/>
              </w:rPr>
              <w:t>perusahaan.</w:t>
            </w:r>
          </w:p>
          <w:p w:rsidR="0062582D" w:rsidRDefault="0062582D" w:rsidP="007C4152">
            <w:pPr>
              <w:pStyle w:val="ListParagraph"/>
              <w:numPr>
                <w:ilvl w:val="0"/>
                <w:numId w:val="31"/>
              </w:numPr>
              <w:jc w:val="both"/>
              <w:rPr>
                <w:rFonts w:ascii="Times New Roman" w:hAnsi="Times New Roman" w:cs="Times New Roman"/>
                <w:sz w:val="24"/>
              </w:rPr>
            </w:pPr>
            <w:r>
              <w:rPr>
                <w:rFonts w:ascii="Times New Roman" w:hAnsi="Times New Roman" w:cs="Times New Roman"/>
                <w:sz w:val="24"/>
              </w:rPr>
              <w:t xml:space="preserve">Terdapat cukup bukti bahwa </w:t>
            </w:r>
            <w:r w:rsidRPr="00237AE6">
              <w:rPr>
                <w:rFonts w:ascii="Times New Roman" w:hAnsi="Times New Roman" w:cs="Times New Roman"/>
                <w:sz w:val="24"/>
              </w:rPr>
              <w:t xml:space="preserve">transparansi perusahaan mempunyai pengaruh </w:t>
            </w:r>
            <w:r>
              <w:rPr>
                <w:rFonts w:ascii="Times New Roman" w:hAnsi="Times New Roman" w:cs="Times New Roman"/>
                <w:sz w:val="24"/>
              </w:rPr>
              <w:t xml:space="preserve">positif </w:t>
            </w:r>
            <w:r w:rsidRPr="00237AE6">
              <w:rPr>
                <w:rFonts w:ascii="Times New Roman" w:hAnsi="Times New Roman" w:cs="Times New Roman"/>
                <w:sz w:val="24"/>
              </w:rPr>
              <w:t>terhadap nilai</w:t>
            </w:r>
            <w:r>
              <w:rPr>
                <w:rFonts w:ascii="Times New Roman" w:hAnsi="Times New Roman" w:cs="Times New Roman"/>
                <w:sz w:val="24"/>
              </w:rPr>
              <w:t xml:space="preserve"> </w:t>
            </w:r>
            <w:r w:rsidRPr="00237AE6">
              <w:rPr>
                <w:rFonts w:ascii="Times New Roman" w:hAnsi="Times New Roman" w:cs="Times New Roman"/>
                <w:sz w:val="24"/>
              </w:rPr>
              <w:t>perusahaan.</w:t>
            </w:r>
          </w:p>
          <w:p w:rsidR="0062582D" w:rsidRPr="00A54736" w:rsidRDefault="0062582D" w:rsidP="007C4152">
            <w:pPr>
              <w:pStyle w:val="ListParagraph"/>
              <w:numPr>
                <w:ilvl w:val="0"/>
                <w:numId w:val="31"/>
              </w:numPr>
              <w:jc w:val="both"/>
              <w:rPr>
                <w:rFonts w:ascii="Times New Roman" w:hAnsi="Times New Roman" w:cs="Times New Roman"/>
                <w:sz w:val="24"/>
              </w:rPr>
            </w:pPr>
            <w:r>
              <w:rPr>
                <w:rFonts w:ascii="Times New Roman" w:hAnsi="Times New Roman" w:cs="Times New Roman"/>
                <w:sz w:val="24"/>
              </w:rPr>
              <w:t xml:space="preserve">Terdapat cukup bukti bahwa </w:t>
            </w:r>
            <w:r w:rsidRPr="00237AE6">
              <w:rPr>
                <w:rFonts w:ascii="Times New Roman" w:hAnsi="Times New Roman" w:cs="Times New Roman"/>
                <w:sz w:val="24"/>
              </w:rPr>
              <w:t xml:space="preserve">interaksi transparansi dengan perencanaan pajak berpengaruh </w:t>
            </w:r>
            <w:r>
              <w:rPr>
                <w:rFonts w:ascii="Times New Roman" w:hAnsi="Times New Roman" w:cs="Times New Roman"/>
                <w:sz w:val="24"/>
              </w:rPr>
              <w:t xml:space="preserve">positif </w:t>
            </w:r>
            <w:r w:rsidRPr="00237AE6">
              <w:rPr>
                <w:rFonts w:ascii="Times New Roman" w:hAnsi="Times New Roman" w:cs="Times New Roman"/>
                <w:sz w:val="24"/>
              </w:rPr>
              <w:t>te</w:t>
            </w:r>
            <w:r>
              <w:rPr>
                <w:rFonts w:ascii="Times New Roman" w:hAnsi="Times New Roman" w:cs="Times New Roman"/>
                <w:sz w:val="24"/>
              </w:rPr>
              <w:t>r</w:t>
            </w:r>
            <w:r w:rsidRPr="00237AE6">
              <w:rPr>
                <w:rFonts w:ascii="Times New Roman" w:hAnsi="Times New Roman" w:cs="Times New Roman"/>
                <w:sz w:val="24"/>
              </w:rPr>
              <w:t>hadap nilai perusahan.</w:t>
            </w:r>
          </w:p>
        </w:tc>
      </w:tr>
      <w:tr w:rsidR="0062582D" w:rsidRPr="008C53FA" w:rsidTr="001F4845">
        <w:tc>
          <w:tcPr>
            <w:tcW w:w="9337" w:type="dxa"/>
          </w:tcPr>
          <w:p w:rsidR="0062582D" w:rsidRDefault="0062582D" w:rsidP="001F4845">
            <w:pPr>
              <w:jc w:val="both"/>
            </w:pPr>
            <w:r>
              <w:rPr>
                <w:rFonts w:ascii="Times New Roman" w:hAnsi="Times New Roman" w:cs="Times New Roman"/>
                <w:sz w:val="24"/>
              </w:rPr>
              <w:t xml:space="preserve">Nama / Tahun: </w:t>
            </w:r>
            <w:r w:rsidRPr="0070126A">
              <w:rPr>
                <w:rFonts w:ascii="Times New Roman" w:hAnsi="Times New Roman" w:cs="Times New Roman"/>
                <w:sz w:val="24"/>
              </w:rPr>
              <w:t>Ida Bagus Gede Putra Pradnyana</w:t>
            </w:r>
            <w:r>
              <w:rPr>
                <w:rFonts w:ascii="Times New Roman" w:hAnsi="Times New Roman" w:cs="Times New Roman"/>
                <w:sz w:val="24"/>
              </w:rPr>
              <w:t xml:space="preserve"> dan </w:t>
            </w:r>
            <w:r w:rsidRPr="0070126A">
              <w:rPr>
                <w:rFonts w:ascii="Times New Roman" w:hAnsi="Times New Roman" w:cs="Times New Roman"/>
                <w:sz w:val="24"/>
              </w:rPr>
              <w:t>Naniek Noviari</w:t>
            </w:r>
            <w:r>
              <w:rPr>
                <w:rFonts w:ascii="Times New Roman" w:hAnsi="Times New Roman" w:cs="Times New Roman"/>
                <w:sz w:val="24"/>
              </w:rPr>
              <w:t xml:space="preserve"> / 2017</w:t>
            </w:r>
          </w:p>
          <w:p w:rsidR="0062582D" w:rsidRPr="001D5E4D" w:rsidRDefault="0062582D" w:rsidP="001F4845">
            <w:pPr>
              <w:jc w:val="both"/>
            </w:pPr>
            <w:r>
              <w:rPr>
                <w:rFonts w:ascii="Times New Roman" w:hAnsi="Times New Roman" w:cs="Times New Roman"/>
                <w:sz w:val="24"/>
              </w:rPr>
              <w:t>Judul:</w:t>
            </w:r>
            <w:r>
              <w:t xml:space="preserve"> </w:t>
            </w:r>
            <w:r w:rsidRPr="0070126A">
              <w:rPr>
                <w:rFonts w:ascii="Times New Roman" w:hAnsi="Times New Roman" w:cs="Times New Roman"/>
                <w:sz w:val="24"/>
              </w:rPr>
              <w:t>Pengaruh P</w:t>
            </w:r>
            <w:r>
              <w:rPr>
                <w:rFonts w:ascii="Times New Roman" w:hAnsi="Times New Roman" w:cs="Times New Roman"/>
                <w:sz w:val="24"/>
              </w:rPr>
              <w:t xml:space="preserve">erencanaan Pajak Terhadap Nilai </w:t>
            </w:r>
            <w:r w:rsidRPr="0070126A">
              <w:rPr>
                <w:rFonts w:ascii="Times New Roman" w:hAnsi="Times New Roman" w:cs="Times New Roman"/>
                <w:sz w:val="24"/>
              </w:rPr>
              <w:t>Perusahaan Dengan Transparansi Perusahaan Sebagai</w:t>
            </w:r>
            <w:r>
              <w:rPr>
                <w:rFonts w:ascii="Times New Roman" w:hAnsi="Times New Roman" w:cs="Times New Roman"/>
                <w:sz w:val="24"/>
              </w:rPr>
              <w:t xml:space="preserve"> </w:t>
            </w:r>
            <w:r w:rsidRPr="0070126A">
              <w:rPr>
                <w:rFonts w:ascii="Times New Roman" w:hAnsi="Times New Roman" w:cs="Times New Roman"/>
                <w:sz w:val="24"/>
              </w:rPr>
              <w:t>Variabel Moderasi</w:t>
            </w:r>
          </w:p>
        </w:tc>
      </w:tr>
      <w:tr w:rsidR="0062582D" w:rsidTr="001F4845">
        <w:tc>
          <w:tcPr>
            <w:tcW w:w="9337" w:type="dxa"/>
          </w:tcPr>
          <w:p w:rsidR="0062582D" w:rsidRPr="002F3B65" w:rsidRDefault="0062582D" w:rsidP="001F4845">
            <w:pPr>
              <w:jc w:val="both"/>
              <w:rPr>
                <w:rFonts w:ascii="Times New Roman" w:hAnsi="Times New Roman" w:cs="Times New Roman"/>
                <w:sz w:val="24"/>
              </w:rPr>
            </w:pPr>
            <w:r>
              <w:rPr>
                <w:rFonts w:ascii="Times New Roman" w:hAnsi="Times New Roman" w:cs="Times New Roman"/>
                <w:sz w:val="24"/>
              </w:rPr>
              <w:t>Hasil Penelitian:</w:t>
            </w:r>
          </w:p>
          <w:p w:rsidR="0062582D" w:rsidRDefault="0062582D" w:rsidP="007C4152">
            <w:pPr>
              <w:pStyle w:val="ListParagraph"/>
              <w:numPr>
                <w:ilvl w:val="0"/>
                <w:numId w:val="32"/>
              </w:numPr>
              <w:jc w:val="both"/>
              <w:rPr>
                <w:rFonts w:ascii="Times New Roman" w:hAnsi="Times New Roman" w:cs="Times New Roman"/>
                <w:sz w:val="24"/>
              </w:rPr>
            </w:pPr>
            <w:r>
              <w:rPr>
                <w:rFonts w:ascii="Times New Roman" w:hAnsi="Times New Roman" w:cs="Times New Roman"/>
                <w:sz w:val="24"/>
              </w:rPr>
              <w:t xml:space="preserve">Terdapat cukup bukti bahwa </w:t>
            </w:r>
            <w:r w:rsidRPr="00237AE6">
              <w:rPr>
                <w:rFonts w:ascii="Times New Roman" w:hAnsi="Times New Roman" w:cs="Times New Roman"/>
                <w:sz w:val="24"/>
              </w:rPr>
              <w:t>perencanaan pajak</w:t>
            </w:r>
            <w:r>
              <w:rPr>
                <w:rFonts w:ascii="Times New Roman" w:hAnsi="Times New Roman" w:cs="Times New Roman"/>
                <w:sz w:val="24"/>
              </w:rPr>
              <w:t xml:space="preserve"> </w:t>
            </w:r>
            <w:r w:rsidRPr="00237AE6">
              <w:rPr>
                <w:rFonts w:ascii="Times New Roman" w:hAnsi="Times New Roman" w:cs="Times New Roman"/>
                <w:sz w:val="24"/>
              </w:rPr>
              <w:t>berpengaruh</w:t>
            </w:r>
            <w:r>
              <w:rPr>
                <w:rFonts w:ascii="Times New Roman" w:hAnsi="Times New Roman" w:cs="Times New Roman"/>
                <w:sz w:val="24"/>
              </w:rPr>
              <w:t xml:space="preserve"> negatif</w:t>
            </w:r>
            <w:r w:rsidRPr="00237AE6">
              <w:rPr>
                <w:rFonts w:ascii="Times New Roman" w:hAnsi="Times New Roman" w:cs="Times New Roman"/>
                <w:sz w:val="24"/>
              </w:rPr>
              <w:t xml:space="preserve"> terhadap nilai perusahaan.</w:t>
            </w:r>
          </w:p>
          <w:p w:rsidR="0062582D" w:rsidRPr="00A47B9F" w:rsidRDefault="0062582D" w:rsidP="007C4152">
            <w:pPr>
              <w:pStyle w:val="ListParagraph"/>
              <w:numPr>
                <w:ilvl w:val="0"/>
                <w:numId w:val="32"/>
              </w:numPr>
              <w:jc w:val="both"/>
              <w:rPr>
                <w:rFonts w:ascii="Times New Roman" w:hAnsi="Times New Roman" w:cs="Times New Roman"/>
                <w:sz w:val="24"/>
              </w:rPr>
            </w:pPr>
            <w:r>
              <w:rPr>
                <w:rFonts w:ascii="Times New Roman" w:hAnsi="Times New Roman" w:cs="Times New Roman"/>
                <w:sz w:val="24"/>
              </w:rPr>
              <w:t xml:space="preserve">Terdapat cukup bukti bahwa </w:t>
            </w:r>
            <w:r w:rsidRPr="00237AE6">
              <w:rPr>
                <w:rFonts w:ascii="Times New Roman" w:hAnsi="Times New Roman" w:cs="Times New Roman"/>
                <w:sz w:val="24"/>
              </w:rPr>
              <w:t xml:space="preserve">transparansi perusahaan mampu </w:t>
            </w:r>
            <w:r>
              <w:rPr>
                <w:rFonts w:ascii="Times New Roman" w:hAnsi="Times New Roman" w:cs="Times New Roman"/>
                <w:sz w:val="24"/>
              </w:rPr>
              <w:t>memoderasi</w:t>
            </w:r>
            <w:r w:rsidRPr="00237AE6">
              <w:rPr>
                <w:rFonts w:ascii="Times New Roman" w:hAnsi="Times New Roman" w:cs="Times New Roman"/>
                <w:sz w:val="24"/>
              </w:rPr>
              <w:t xml:space="preserve"> hubungan perencanaan pajak</w:t>
            </w:r>
            <w:r>
              <w:rPr>
                <w:rFonts w:ascii="Times New Roman" w:hAnsi="Times New Roman" w:cs="Times New Roman"/>
                <w:sz w:val="24"/>
              </w:rPr>
              <w:t xml:space="preserve"> </w:t>
            </w:r>
            <w:r w:rsidRPr="00A47B9F">
              <w:rPr>
                <w:rFonts w:ascii="Times New Roman" w:hAnsi="Times New Roman" w:cs="Times New Roman"/>
                <w:sz w:val="24"/>
              </w:rPr>
              <w:t>terhadap nilai perusahaan.</w:t>
            </w:r>
          </w:p>
        </w:tc>
      </w:tr>
      <w:tr w:rsidR="0062582D" w:rsidRPr="008C53FA" w:rsidTr="001F4845">
        <w:tc>
          <w:tcPr>
            <w:tcW w:w="9337" w:type="dxa"/>
          </w:tcPr>
          <w:p w:rsidR="0062582D" w:rsidRDefault="0062582D" w:rsidP="001F4845">
            <w:pPr>
              <w:jc w:val="both"/>
            </w:pPr>
            <w:r>
              <w:rPr>
                <w:rFonts w:ascii="Times New Roman" w:hAnsi="Times New Roman" w:cs="Times New Roman"/>
                <w:sz w:val="24"/>
              </w:rPr>
              <w:t xml:space="preserve">Nama / Tahun: </w:t>
            </w:r>
            <w:r w:rsidRPr="00F3422F">
              <w:rPr>
                <w:rFonts w:ascii="Times New Roman" w:hAnsi="Times New Roman" w:cs="Times New Roman"/>
                <w:sz w:val="24"/>
              </w:rPr>
              <w:t>Tiara Ulfa Inanda</w:t>
            </w:r>
            <w:r>
              <w:rPr>
                <w:rFonts w:ascii="Times New Roman" w:hAnsi="Times New Roman" w:cs="Times New Roman"/>
                <w:sz w:val="24"/>
              </w:rPr>
              <w:t xml:space="preserve">, </w:t>
            </w:r>
            <w:r w:rsidRPr="00F3422F">
              <w:rPr>
                <w:rFonts w:ascii="Times New Roman" w:hAnsi="Times New Roman" w:cs="Times New Roman"/>
                <w:sz w:val="24"/>
              </w:rPr>
              <w:t>Eddy Suranta</w:t>
            </w:r>
            <w:r>
              <w:rPr>
                <w:rFonts w:ascii="Times New Roman" w:hAnsi="Times New Roman" w:cs="Times New Roman"/>
                <w:sz w:val="24"/>
              </w:rPr>
              <w:t xml:space="preserve">, </w:t>
            </w:r>
            <w:r w:rsidRPr="00F3422F">
              <w:rPr>
                <w:rFonts w:ascii="Times New Roman" w:hAnsi="Times New Roman" w:cs="Times New Roman"/>
                <w:sz w:val="24"/>
              </w:rPr>
              <w:t>Pratana Puspa Midiastuty</w:t>
            </w:r>
            <w:r>
              <w:rPr>
                <w:rFonts w:ascii="Times New Roman" w:hAnsi="Times New Roman" w:cs="Times New Roman"/>
                <w:sz w:val="24"/>
              </w:rPr>
              <w:t xml:space="preserve"> / 2018</w:t>
            </w:r>
          </w:p>
          <w:p w:rsidR="0062582D" w:rsidRPr="001D5E4D" w:rsidRDefault="0062582D" w:rsidP="001F4845">
            <w:pPr>
              <w:jc w:val="both"/>
            </w:pPr>
            <w:r>
              <w:rPr>
                <w:rFonts w:ascii="Times New Roman" w:hAnsi="Times New Roman" w:cs="Times New Roman"/>
                <w:sz w:val="24"/>
              </w:rPr>
              <w:t>Judul:</w:t>
            </w:r>
            <w:r>
              <w:t xml:space="preserve"> </w:t>
            </w:r>
            <w:r w:rsidRPr="00A47B9F">
              <w:rPr>
                <w:rFonts w:ascii="Times New Roman" w:hAnsi="Times New Roman" w:cs="Times New Roman"/>
                <w:sz w:val="24"/>
              </w:rPr>
              <w:t>Pengaruh Pe</w:t>
            </w:r>
            <w:r>
              <w:rPr>
                <w:rFonts w:ascii="Times New Roman" w:hAnsi="Times New Roman" w:cs="Times New Roman"/>
                <w:sz w:val="24"/>
              </w:rPr>
              <w:t xml:space="preserve">nghindaran Pajak Terhadap Nilai </w:t>
            </w:r>
            <w:r w:rsidRPr="00A47B9F">
              <w:rPr>
                <w:rFonts w:ascii="Times New Roman" w:hAnsi="Times New Roman" w:cs="Times New Roman"/>
                <w:sz w:val="24"/>
              </w:rPr>
              <w:t>Perusahaan</w:t>
            </w:r>
            <w:r>
              <w:rPr>
                <w:rFonts w:ascii="Times New Roman" w:hAnsi="Times New Roman" w:cs="Times New Roman"/>
                <w:sz w:val="24"/>
              </w:rPr>
              <w:t xml:space="preserve"> Yang Dimoderasi Oleh Corporate </w:t>
            </w:r>
            <w:r w:rsidRPr="00A47B9F">
              <w:rPr>
                <w:rFonts w:ascii="Times New Roman" w:hAnsi="Times New Roman" w:cs="Times New Roman"/>
                <w:sz w:val="24"/>
              </w:rPr>
              <w:t>Gover</w:t>
            </w:r>
            <w:r>
              <w:rPr>
                <w:rFonts w:ascii="Times New Roman" w:hAnsi="Times New Roman" w:cs="Times New Roman"/>
                <w:sz w:val="24"/>
              </w:rPr>
              <w:t>nance Dan Kepemilikan Mayoritas</w:t>
            </w:r>
          </w:p>
        </w:tc>
      </w:tr>
      <w:tr w:rsidR="0062582D" w:rsidTr="001F4845">
        <w:tc>
          <w:tcPr>
            <w:tcW w:w="9337" w:type="dxa"/>
          </w:tcPr>
          <w:p w:rsidR="0062582D" w:rsidRPr="002F3B65" w:rsidRDefault="0062582D" w:rsidP="001F4845">
            <w:pPr>
              <w:jc w:val="both"/>
              <w:rPr>
                <w:rFonts w:ascii="Times New Roman" w:hAnsi="Times New Roman" w:cs="Times New Roman"/>
                <w:sz w:val="24"/>
              </w:rPr>
            </w:pPr>
            <w:r>
              <w:rPr>
                <w:rFonts w:ascii="Times New Roman" w:hAnsi="Times New Roman" w:cs="Times New Roman"/>
                <w:sz w:val="24"/>
              </w:rPr>
              <w:t>Hasil Penelitian:</w:t>
            </w:r>
          </w:p>
          <w:p w:rsidR="0062582D" w:rsidRDefault="0062582D" w:rsidP="007C4152">
            <w:pPr>
              <w:pStyle w:val="ListParagraph"/>
              <w:numPr>
                <w:ilvl w:val="0"/>
                <w:numId w:val="33"/>
              </w:numPr>
              <w:jc w:val="both"/>
              <w:rPr>
                <w:rFonts w:ascii="Times New Roman" w:hAnsi="Times New Roman" w:cs="Times New Roman"/>
                <w:sz w:val="24"/>
              </w:rPr>
            </w:pPr>
            <w:r>
              <w:rPr>
                <w:rFonts w:ascii="Times New Roman" w:hAnsi="Times New Roman" w:cs="Times New Roman"/>
                <w:sz w:val="24"/>
              </w:rPr>
              <w:t xml:space="preserve">Terdapat cukup bukti bahwa </w:t>
            </w:r>
            <w:r w:rsidRPr="00F3422F">
              <w:rPr>
                <w:rFonts w:ascii="Times New Roman" w:hAnsi="Times New Roman" w:cs="Times New Roman"/>
                <w:sz w:val="24"/>
              </w:rPr>
              <w:t>penghindaran pajak</w:t>
            </w:r>
            <w:r>
              <w:rPr>
                <w:rFonts w:ascii="Times New Roman" w:hAnsi="Times New Roman" w:cs="Times New Roman"/>
                <w:sz w:val="24"/>
              </w:rPr>
              <w:t xml:space="preserve"> melalui </w:t>
            </w:r>
            <w:r w:rsidRPr="00F3422F">
              <w:rPr>
                <w:rFonts w:ascii="Times New Roman" w:hAnsi="Times New Roman" w:cs="Times New Roman"/>
                <w:i/>
                <w:iCs/>
                <w:color w:val="000000"/>
                <w:sz w:val="24"/>
                <w:szCs w:val="24"/>
              </w:rPr>
              <w:t xml:space="preserve">effective tax </w:t>
            </w:r>
            <w:proofErr w:type="gramStart"/>
            <w:r w:rsidRPr="00F3422F">
              <w:rPr>
                <w:rFonts w:ascii="Times New Roman" w:hAnsi="Times New Roman" w:cs="Times New Roman"/>
                <w:i/>
                <w:iCs/>
                <w:color w:val="000000"/>
                <w:sz w:val="24"/>
                <w:szCs w:val="24"/>
              </w:rPr>
              <w:t xml:space="preserve">rate </w:t>
            </w:r>
            <w:r w:rsidRPr="00F3422F">
              <w:rPr>
                <w:rFonts w:ascii="Times New Roman" w:hAnsi="Times New Roman" w:cs="Times New Roman"/>
                <w:sz w:val="24"/>
              </w:rPr>
              <w:t xml:space="preserve"> berpengaruh</w:t>
            </w:r>
            <w:proofErr w:type="gramEnd"/>
            <w:r w:rsidRPr="00F3422F">
              <w:rPr>
                <w:rFonts w:ascii="Times New Roman" w:hAnsi="Times New Roman" w:cs="Times New Roman"/>
                <w:sz w:val="24"/>
              </w:rPr>
              <w:t xml:space="preserve"> </w:t>
            </w:r>
            <w:r>
              <w:rPr>
                <w:rFonts w:ascii="Times New Roman" w:hAnsi="Times New Roman" w:cs="Times New Roman"/>
                <w:sz w:val="24"/>
              </w:rPr>
              <w:t xml:space="preserve">positif </w:t>
            </w:r>
            <w:r w:rsidRPr="00F3422F">
              <w:rPr>
                <w:rFonts w:ascii="Times New Roman" w:hAnsi="Times New Roman" w:cs="Times New Roman"/>
                <w:sz w:val="24"/>
              </w:rPr>
              <w:t>pada nilai perusahaan</w:t>
            </w:r>
            <w:r>
              <w:rPr>
                <w:rFonts w:ascii="Times New Roman" w:hAnsi="Times New Roman" w:cs="Times New Roman"/>
                <w:sz w:val="24"/>
              </w:rPr>
              <w:t xml:space="preserve"> (α=0.05)</w:t>
            </w:r>
            <w:r w:rsidRPr="00F3422F">
              <w:rPr>
                <w:rFonts w:ascii="Times New Roman" w:hAnsi="Times New Roman" w:cs="Times New Roman"/>
                <w:sz w:val="24"/>
              </w:rPr>
              <w:t>.</w:t>
            </w:r>
          </w:p>
          <w:p w:rsidR="0062582D" w:rsidRPr="00F3422F" w:rsidRDefault="0062582D" w:rsidP="007C4152">
            <w:pPr>
              <w:pStyle w:val="ListParagraph"/>
              <w:numPr>
                <w:ilvl w:val="0"/>
                <w:numId w:val="33"/>
              </w:numPr>
              <w:jc w:val="both"/>
              <w:rPr>
                <w:rFonts w:ascii="Times New Roman" w:hAnsi="Times New Roman" w:cs="Times New Roman"/>
                <w:sz w:val="24"/>
              </w:rPr>
            </w:pPr>
            <w:r>
              <w:rPr>
                <w:rFonts w:ascii="Times New Roman" w:hAnsi="Times New Roman" w:cs="Times New Roman"/>
                <w:sz w:val="24"/>
              </w:rPr>
              <w:t xml:space="preserve">Tidak terdapat cukup bukti bahwa </w:t>
            </w:r>
            <w:r w:rsidRPr="00F3422F">
              <w:rPr>
                <w:rFonts w:ascii="Times New Roman" w:hAnsi="Times New Roman" w:cs="Times New Roman"/>
                <w:sz w:val="24"/>
              </w:rPr>
              <w:t xml:space="preserve">penghindaran pajak </w:t>
            </w:r>
            <w:r>
              <w:rPr>
                <w:rFonts w:ascii="Times New Roman" w:hAnsi="Times New Roman" w:cs="Times New Roman"/>
                <w:sz w:val="24"/>
              </w:rPr>
              <w:t xml:space="preserve">melalui </w:t>
            </w:r>
            <w:r>
              <w:rPr>
                <w:rFonts w:ascii="Times New Roman" w:hAnsi="Times New Roman" w:cs="Times New Roman"/>
                <w:i/>
                <w:sz w:val="24"/>
              </w:rPr>
              <w:t xml:space="preserve">cash </w:t>
            </w:r>
            <w:r w:rsidRPr="00F3422F">
              <w:rPr>
                <w:rFonts w:ascii="Times New Roman" w:hAnsi="Times New Roman" w:cs="Times New Roman"/>
                <w:i/>
                <w:iCs/>
                <w:color w:val="000000"/>
                <w:sz w:val="24"/>
                <w:szCs w:val="24"/>
              </w:rPr>
              <w:t xml:space="preserve">effective tax </w:t>
            </w:r>
            <w:proofErr w:type="gramStart"/>
            <w:r w:rsidRPr="00F3422F">
              <w:rPr>
                <w:rFonts w:ascii="Times New Roman" w:hAnsi="Times New Roman" w:cs="Times New Roman"/>
                <w:i/>
                <w:iCs/>
                <w:color w:val="000000"/>
                <w:sz w:val="24"/>
                <w:szCs w:val="24"/>
              </w:rPr>
              <w:t xml:space="preserve">rate </w:t>
            </w:r>
            <w:r w:rsidRPr="00F3422F">
              <w:rPr>
                <w:rFonts w:ascii="Times New Roman" w:hAnsi="Times New Roman" w:cs="Times New Roman"/>
                <w:sz w:val="24"/>
              </w:rPr>
              <w:t xml:space="preserve"> berpengaruh</w:t>
            </w:r>
            <w:proofErr w:type="gramEnd"/>
            <w:r w:rsidRPr="00F3422F">
              <w:rPr>
                <w:rFonts w:ascii="Times New Roman" w:hAnsi="Times New Roman" w:cs="Times New Roman"/>
                <w:sz w:val="24"/>
              </w:rPr>
              <w:t xml:space="preserve"> </w:t>
            </w:r>
            <w:r>
              <w:rPr>
                <w:rFonts w:ascii="Times New Roman" w:hAnsi="Times New Roman" w:cs="Times New Roman"/>
                <w:sz w:val="24"/>
              </w:rPr>
              <w:t xml:space="preserve">positif </w:t>
            </w:r>
            <w:r w:rsidRPr="00F3422F">
              <w:rPr>
                <w:rFonts w:ascii="Times New Roman" w:hAnsi="Times New Roman" w:cs="Times New Roman"/>
                <w:sz w:val="24"/>
              </w:rPr>
              <w:t>pada nilai perusahaan</w:t>
            </w:r>
            <w:r>
              <w:rPr>
                <w:rFonts w:ascii="Times New Roman" w:hAnsi="Times New Roman" w:cs="Times New Roman"/>
                <w:sz w:val="24"/>
              </w:rPr>
              <w:t xml:space="preserve"> (α=0.05)</w:t>
            </w:r>
            <w:r w:rsidRPr="00F3422F">
              <w:rPr>
                <w:rFonts w:ascii="Times New Roman" w:hAnsi="Times New Roman" w:cs="Times New Roman"/>
                <w:sz w:val="24"/>
              </w:rPr>
              <w:t>.</w:t>
            </w:r>
          </w:p>
          <w:p w:rsidR="0062582D" w:rsidRDefault="0062582D" w:rsidP="007C4152">
            <w:pPr>
              <w:pStyle w:val="ListParagraph"/>
              <w:numPr>
                <w:ilvl w:val="0"/>
                <w:numId w:val="33"/>
              </w:numPr>
              <w:jc w:val="both"/>
              <w:rPr>
                <w:rFonts w:ascii="Times New Roman" w:hAnsi="Times New Roman" w:cs="Times New Roman"/>
                <w:sz w:val="24"/>
              </w:rPr>
            </w:pPr>
            <w:r>
              <w:rPr>
                <w:rFonts w:ascii="Times New Roman" w:hAnsi="Times New Roman" w:cs="Times New Roman"/>
                <w:sz w:val="24"/>
              </w:rPr>
              <w:t xml:space="preserve">Terdapat cukup bukti bahwa </w:t>
            </w:r>
            <w:r w:rsidRPr="00F3422F">
              <w:rPr>
                <w:rFonts w:ascii="Times New Roman" w:hAnsi="Times New Roman" w:cs="Times New Roman"/>
                <w:sz w:val="24"/>
              </w:rPr>
              <w:t xml:space="preserve">corporate governance </w:t>
            </w:r>
            <w:r>
              <w:rPr>
                <w:rFonts w:ascii="Times New Roman" w:hAnsi="Times New Roman" w:cs="Times New Roman"/>
                <w:sz w:val="24"/>
              </w:rPr>
              <w:t>memperlemah</w:t>
            </w:r>
            <w:r w:rsidRPr="00F3422F">
              <w:rPr>
                <w:rFonts w:ascii="Times New Roman" w:hAnsi="Times New Roman" w:cs="Times New Roman"/>
                <w:sz w:val="24"/>
              </w:rPr>
              <w:t xml:space="preserve"> pengaruh penghindaran pajak</w:t>
            </w:r>
            <w:r>
              <w:rPr>
                <w:rFonts w:ascii="Times New Roman" w:hAnsi="Times New Roman" w:cs="Times New Roman"/>
                <w:sz w:val="24"/>
              </w:rPr>
              <w:t xml:space="preserve"> melalui </w:t>
            </w:r>
            <w:r w:rsidRPr="00F3422F">
              <w:rPr>
                <w:rFonts w:ascii="Times New Roman" w:hAnsi="Times New Roman" w:cs="Times New Roman"/>
                <w:i/>
                <w:iCs/>
                <w:color w:val="000000"/>
                <w:sz w:val="24"/>
                <w:szCs w:val="24"/>
              </w:rPr>
              <w:t xml:space="preserve">effective tax </w:t>
            </w:r>
            <w:proofErr w:type="gramStart"/>
            <w:r w:rsidRPr="00F3422F">
              <w:rPr>
                <w:rFonts w:ascii="Times New Roman" w:hAnsi="Times New Roman" w:cs="Times New Roman"/>
                <w:i/>
                <w:iCs/>
                <w:color w:val="000000"/>
                <w:sz w:val="24"/>
                <w:szCs w:val="24"/>
              </w:rPr>
              <w:t xml:space="preserve">rate </w:t>
            </w:r>
            <w:r w:rsidRPr="00F3422F">
              <w:rPr>
                <w:rFonts w:ascii="Times New Roman" w:hAnsi="Times New Roman" w:cs="Times New Roman"/>
                <w:sz w:val="24"/>
              </w:rPr>
              <w:t xml:space="preserve"> terhadap</w:t>
            </w:r>
            <w:proofErr w:type="gramEnd"/>
            <w:r>
              <w:rPr>
                <w:rFonts w:ascii="Times New Roman" w:hAnsi="Times New Roman" w:cs="Times New Roman"/>
                <w:sz w:val="24"/>
              </w:rPr>
              <w:t xml:space="preserve"> </w:t>
            </w:r>
            <w:r w:rsidRPr="00F3422F">
              <w:rPr>
                <w:rFonts w:ascii="Times New Roman" w:hAnsi="Times New Roman" w:cs="Times New Roman"/>
                <w:sz w:val="24"/>
              </w:rPr>
              <w:t>nilai perusahaan</w:t>
            </w:r>
            <w:r>
              <w:rPr>
                <w:rFonts w:ascii="Times New Roman" w:hAnsi="Times New Roman" w:cs="Times New Roman"/>
                <w:sz w:val="24"/>
              </w:rPr>
              <w:t xml:space="preserve"> (α=0.05)</w:t>
            </w:r>
            <w:r w:rsidRPr="00F3422F">
              <w:rPr>
                <w:rFonts w:ascii="Times New Roman" w:hAnsi="Times New Roman" w:cs="Times New Roman"/>
                <w:sz w:val="24"/>
              </w:rPr>
              <w:t>.</w:t>
            </w:r>
          </w:p>
          <w:p w:rsidR="0062582D" w:rsidRPr="00F3422F" w:rsidRDefault="0062582D" w:rsidP="007C4152">
            <w:pPr>
              <w:pStyle w:val="ListParagraph"/>
              <w:numPr>
                <w:ilvl w:val="0"/>
                <w:numId w:val="33"/>
              </w:numPr>
              <w:jc w:val="both"/>
              <w:rPr>
                <w:rFonts w:ascii="Times New Roman" w:hAnsi="Times New Roman" w:cs="Times New Roman"/>
                <w:sz w:val="24"/>
              </w:rPr>
            </w:pPr>
            <w:r>
              <w:rPr>
                <w:rFonts w:ascii="Times New Roman" w:hAnsi="Times New Roman" w:cs="Times New Roman"/>
                <w:sz w:val="24"/>
              </w:rPr>
              <w:t xml:space="preserve">Terdapat cukup bukti bahwa </w:t>
            </w:r>
            <w:r w:rsidRPr="00F3422F">
              <w:rPr>
                <w:rFonts w:ascii="Times New Roman" w:hAnsi="Times New Roman" w:cs="Times New Roman"/>
                <w:sz w:val="24"/>
              </w:rPr>
              <w:t xml:space="preserve">corporate governance </w:t>
            </w:r>
            <w:r>
              <w:rPr>
                <w:rFonts w:ascii="Times New Roman" w:hAnsi="Times New Roman" w:cs="Times New Roman"/>
                <w:sz w:val="24"/>
              </w:rPr>
              <w:t>memperlemah</w:t>
            </w:r>
            <w:r w:rsidRPr="00F3422F">
              <w:rPr>
                <w:rFonts w:ascii="Times New Roman" w:hAnsi="Times New Roman" w:cs="Times New Roman"/>
                <w:sz w:val="24"/>
              </w:rPr>
              <w:t xml:space="preserve"> pengaruh penghindaran pajak </w:t>
            </w:r>
            <w:r>
              <w:rPr>
                <w:rFonts w:ascii="Times New Roman" w:hAnsi="Times New Roman" w:cs="Times New Roman"/>
                <w:sz w:val="24"/>
              </w:rPr>
              <w:t xml:space="preserve">melalui </w:t>
            </w:r>
            <w:r>
              <w:rPr>
                <w:rFonts w:ascii="Times New Roman" w:hAnsi="Times New Roman" w:cs="Times New Roman"/>
                <w:i/>
                <w:sz w:val="24"/>
              </w:rPr>
              <w:t xml:space="preserve">cash </w:t>
            </w:r>
            <w:r w:rsidRPr="00F3422F">
              <w:rPr>
                <w:rFonts w:ascii="Times New Roman" w:hAnsi="Times New Roman" w:cs="Times New Roman"/>
                <w:i/>
                <w:iCs/>
                <w:color w:val="000000"/>
                <w:sz w:val="24"/>
                <w:szCs w:val="24"/>
              </w:rPr>
              <w:t xml:space="preserve">effective tax </w:t>
            </w:r>
            <w:proofErr w:type="gramStart"/>
            <w:r w:rsidRPr="00F3422F">
              <w:rPr>
                <w:rFonts w:ascii="Times New Roman" w:hAnsi="Times New Roman" w:cs="Times New Roman"/>
                <w:i/>
                <w:iCs/>
                <w:color w:val="000000"/>
                <w:sz w:val="24"/>
                <w:szCs w:val="24"/>
              </w:rPr>
              <w:t xml:space="preserve">rate </w:t>
            </w:r>
            <w:r w:rsidRPr="00F3422F">
              <w:rPr>
                <w:rFonts w:ascii="Times New Roman" w:hAnsi="Times New Roman" w:cs="Times New Roman"/>
                <w:sz w:val="24"/>
              </w:rPr>
              <w:t xml:space="preserve"> terhadap</w:t>
            </w:r>
            <w:proofErr w:type="gramEnd"/>
            <w:r>
              <w:rPr>
                <w:rFonts w:ascii="Times New Roman" w:hAnsi="Times New Roman" w:cs="Times New Roman"/>
                <w:sz w:val="24"/>
              </w:rPr>
              <w:t xml:space="preserve"> </w:t>
            </w:r>
            <w:r w:rsidRPr="00F3422F">
              <w:rPr>
                <w:rFonts w:ascii="Times New Roman" w:hAnsi="Times New Roman" w:cs="Times New Roman"/>
                <w:sz w:val="24"/>
              </w:rPr>
              <w:t>nilai perusahaan</w:t>
            </w:r>
            <w:r>
              <w:rPr>
                <w:rFonts w:ascii="Times New Roman" w:hAnsi="Times New Roman" w:cs="Times New Roman"/>
                <w:sz w:val="24"/>
              </w:rPr>
              <w:t xml:space="preserve"> (α=0.05)</w:t>
            </w:r>
            <w:r w:rsidRPr="00F3422F">
              <w:rPr>
                <w:rFonts w:ascii="Times New Roman" w:hAnsi="Times New Roman" w:cs="Times New Roman"/>
                <w:sz w:val="24"/>
              </w:rPr>
              <w:t>.</w:t>
            </w:r>
          </w:p>
          <w:p w:rsidR="0062582D" w:rsidRDefault="0062582D" w:rsidP="007C4152">
            <w:pPr>
              <w:pStyle w:val="ListParagraph"/>
              <w:numPr>
                <w:ilvl w:val="0"/>
                <w:numId w:val="33"/>
              </w:numPr>
              <w:jc w:val="both"/>
              <w:rPr>
                <w:rFonts w:ascii="Times New Roman" w:hAnsi="Times New Roman" w:cs="Times New Roman"/>
                <w:sz w:val="24"/>
              </w:rPr>
            </w:pPr>
            <w:r>
              <w:rPr>
                <w:rFonts w:ascii="Times New Roman" w:hAnsi="Times New Roman" w:cs="Times New Roman"/>
                <w:sz w:val="24"/>
              </w:rPr>
              <w:t xml:space="preserve">Tidak terdapat cukup bukti bahwa </w:t>
            </w:r>
            <w:r w:rsidRPr="00F3422F">
              <w:rPr>
                <w:rFonts w:ascii="Times New Roman" w:hAnsi="Times New Roman" w:cs="Times New Roman"/>
                <w:sz w:val="24"/>
              </w:rPr>
              <w:t>kepemilika</w:t>
            </w:r>
            <w:r>
              <w:rPr>
                <w:rFonts w:ascii="Times New Roman" w:hAnsi="Times New Roman" w:cs="Times New Roman"/>
                <w:sz w:val="24"/>
              </w:rPr>
              <w:t>n mayoritas memperlemah</w:t>
            </w:r>
            <w:r w:rsidRPr="00F3422F">
              <w:rPr>
                <w:rFonts w:ascii="Times New Roman" w:hAnsi="Times New Roman" w:cs="Times New Roman"/>
                <w:sz w:val="24"/>
              </w:rPr>
              <w:t xml:space="preserve"> </w:t>
            </w:r>
            <w:r>
              <w:rPr>
                <w:rFonts w:ascii="Times New Roman" w:hAnsi="Times New Roman" w:cs="Times New Roman"/>
                <w:sz w:val="24"/>
              </w:rPr>
              <w:t xml:space="preserve">hubungan </w:t>
            </w:r>
            <w:r w:rsidRPr="00F3422F">
              <w:rPr>
                <w:rFonts w:ascii="Times New Roman" w:hAnsi="Times New Roman" w:cs="Times New Roman"/>
                <w:sz w:val="24"/>
              </w:rPr>
              <w:t>penghindaran pajak</w:t>
            </w:r>
            <w:r>
              <w:rPr>
                <w:rFonts w:ascii="Times New Roman" w:hAnsi="Times New Roman" w:cs="Times New Roman"/>
                <w:sz w:val="24"/>
              </w:rPr>
              <w:t xml:space="preserve"> melalui </w:t>
            </w:r>
            <w:r w:rsidRPr="00F3422F">
              <w:rPr>
                <w:rFonts w:ascii="Times New Roman" w:hAnsi="Times New Roman" w:cs="Times New Roman"/>
                <w:i/>
                <w:iCs/>
                <w:color w:val="000000"/>
                <w:sz w:val="24"/>
                <w:szCs w:val="24"/>
              </w:rPr>
              <w:t xml:space="preserve">effective tax </w:t>
            </w:r>
            <w:proofErr w:type="gramStart"/>
            <w:r w:rsidRPr="00F3422F">
              <w:rPr>
                <w:rFonts w:ascii="Times New Roman" w:hAnsi="Times New Roman" w:cs="Times New Roman"/>
                <w:i/>
                <w:iCs/>
                <w:color w:val="000000"/>
                <w:sz w:val="24"/>
                <w:szCs w:val="24"/>
              </w:rPr>
              <w:t xml:space="preserve">rate </w:t>
            </w:r>
            <w:r w:rsidRPr="00F3422F">
              <w:rPr>
                <w:rFonts w:ascii="Times New Roman" w:hAnsi="Times New Roman" w:cs="Times New Roman"/>
                <w:sz w:val="24"/>
              </w:rPr>
              <w:t xml:space="preserve"> terhadap</w:t>
            </w:r>
            <w:proofErr w:type="gramEnd"/>
            <w:r>
              <w:rPr>
                <w:rFonts w:ascii="Times New Roman" w:hAnsi="Times New Roman" w:cs="Times New Roman"/>
                <w:sz w:val="24"/>
              </w:rPr>
              <w:t xml:space="preserve"> nilai perusahaan (α=0.05)</w:t>
            </w:r>
            <w:r w:rsidRPr="00F3422F">
              <w:rPr>
                <w:rFonts w:ascii="Times New Roman" w:hAnsi="Times New Roman" w:cs="Times New Roman"/>
                <w:sz w:val="24"/>
              </w:rPr>
              <w:t>.</w:t>
            </w:r>
          </w:p>
          <w:p w:rsidR="0062582D" w:rsidRPr="00F3422F" w:rsidRDefault="0062582D" w:rsidP="007C4152">
            <w:pPr>
              <w:pStyle w:val="ListParagraph"/>
              <w:numPr>
                <w:ilvl w:val="0"/>
                <w:numId w:val="33"/>
              </w:numPr>
              <w:jc w:val="both"/>
              <w:rPr>
                <w:rFonts w:ascii="Times New Roman" w:hAnsi="Times New Roman" w:cs="Times New Roman"/>
                <w:sz w:val="24"/>
              </w:rPr>
            </w:pPr>
            <w:r>
              <w:rPr>
                <w:rFonts w:ascii="Times New Roman" w:hAnsi="Times New Roman" w:cs="Times New Roman"/>
                <w:sz w:val="24"/>
              </w:rPr>
              <w:t xml:space="preserve">Tidak terdapat cukup bukti bahwa </w:t>
            </w:r>
            <w:r w:rsidRPr="00F3422F">
              <w:rPr>
                <w:rFonts w:ascii="Times New Roman" w:hAnsi="Times New Roman" w:cs="Times New Roman"/>
                <w:sz w:val="24"/>
              </w:rPr>
              <w:t xml:space="preserve">kepemilikan mayoritas </w:t>
            </w:r>
            <w:r>
              <w:rPr>
                <w:rFonts w:ascii="Times New Roman" w:hAnsi="Times New Roman" w:cs="Times New Roman"/>
                <w:sz w:val="24"/>
              </w:rPr>
              <w:t>memperlemah</w:t>
            </w:r>
            <w:r w:rsidRPr="00F3422F">
              <w:rPr>
                <w:rFonts w:ascii="Times New Roman" w:hAnsi="Times New Roman" w:cs="Times New Roman"/>
                <w:sz w:val="24"/>
              </w:rPr>
              <w:t xml:space="preserve"> hubungan penghindaran pajak</w:t>
            </w:r>
            <w:r>
              <w:rPr>
                <w:rFonts w:ascii="Times New Roman" w:hAnsi="Times New Roman" w:cs="Times New Roman"/>
                <w:sz w:val="24"/>
              </w:rPr>
              <w:t xml:space="preserve"> melalui </w:t>
            </w:r>
            <w:r>
              <w:rPr>
                <w:rFonts w:ascii="Times New Roman" w:hAnsi="Times New Roman" w:cs="Times New Roman"/>
                <w:i/>
                <w:sz w:val="24"/>
              </w:rPr>
              <w:t xml:space="preserve">cash </w:t>
            </w:r>
            <w:r w:rsidRPr="00F3422F">
              <w:rPr>
                <w:rFonts w:ascii="Times New Roman" w:hAnsi="Times New Roman" w:cs="Times New Roman"/>
                <w:i/>
                <w:iCs/>
                <w:color w:val="000000"/>
                <w:sz w:val="24"/>
                <w:szCs w:val="24"/>
              </w:rPr>
              <w:t xml:space="preserve">effective tax </w:t>
            </w:r>
            <w:proofErr w:type="gramStart"/>
            <w:r w:rsidRPr="00F3422F">
              <w:rPr>
                <w:rFonts w:ascii="Times New Roman" w:hAnsi="Times New Roman" w:cs="Times New Roman"/>
                <w:i/>
                <w:iCs/>
                <w:color w:val="000000"/>
                <w:sz w:val="24"/>
                <w:szCs w:val="24"/>
              </w:rPr>
              <w:t xml:space="preserve">rate </w:t>
            </w:r>
            <w:r w:rsidRPr="00F3422F">
              <w:rPr>
                <w:rFonts w:ascii="Times New Roman" w:hAnsi="Times New Roman" w:cs="Times New Roman"/>
                <w:sz w:val="24"/>
              </w:rPr>
              <w:t xml:space="preserve"> terhadap</w:t>
            </w:r>
            <w:proofErr w:type="gramEnd"/>
            <w:r>
              <w:rPr>
                <w:rFonts w:ascii="Times New Roman" w:hAnsi="Times New Roman" w:cs="Times New Roman"/>
                <w:sz w:val="24"/>
              </w:rPr>
              <w:t xml:space="preserve"> nilai perusahaan (α=0.05)</w:t>
            </w:r>
            <w:r w:rsidRPr="00F3422F">
              <w:rPr>
                <w:rFonts w:ascii="Times New Roman" w:hAnsi="Times New Roman" w:cs="Times New Roman"/>
                <w:sz w:val="24"/>
              </w:rPr>
              <w:t>.</w:t>
            </w:r>
          </w:p>
        </w:tc>
      </w:tr>
      <w:tr w:rsidR="0062582D" w:rsidTr="001F4845">
        <w:tc>
          <w:tcPr>
            <w:tcW w:w="9337" w:type="dxa"/>
          </w:tcPr>
          <w:p w:rsidR="0062582D" w:rsidRDefault="0062582D" w:rsidP="001F4845">
            <w:pPr>
              <w:jc w:val="both"/>
            </w:pPr>
            <w:r>
              <w:rPr>
                <w:rFonts w:ascii="Times New Roman" w:hAnsi="Times New Roman" w:cs="Times New Roman"/>
                <w:sz w:val="24"/>
              </w:rPr>
              <w:t xml:space="preserve">Nama / Tahun: </w:t>
            </w:r>
            <w:r w:rsidRPr="00A03F37">
              <w:rPr>
                <w:rFonts w:ascii="Times New Roman" w:hAnsi="Times New Roman" w:cs="Times New Roman"/>
                <w:sz w:val="24"/>
              </w:rPr>
              <w:t>Pandu Dewanata</w:t>
            </w:r>
            <w:r>
              <w:rPr>
                <w:rFonts w:ascii="Times New Roman" w:hAnsi="Times New Roman" w:cs="Times New Roman"/>
                <w:sz w:val="24"/>
              </w:rPr>
              <w:t xml:space="preserve"> dan </w:t>
            </w:r>
            <w:r w:rsidRPr="00A03F37">
              <w:rPr>
                <w:rFonts w:ascii="Times New Roman" w:hAnsi="Times New Roman" w:cs="Times New Roman"/>
                <w:sz w:val="24"/>
              </w:rPr>
              <w:t>Tarmizi Achmad</w:t>
            </w:r>
            <w:r>
              <w:rPr>
                <w:rFonts w:ascii="Times New Roman" w:hAnsi="Times New Roman" w:cs="Times New Roman"/>
                <w:sz w:val="24"/>
              </w:rPr>
              <w:t xml:space="preserve"> / 2017</w:t>
            </w:r>
          </w:p>
          <w:p w:rsidR="0062582D" w:rsidRPr="001D5E4D" w:rsidRDefault="0062582D" w:rsidP="001F4845">
            <w:pPr>
              <w:jc w:val="both"/>
            </w:pPr>
            <w:r>
              <w:rPr>
                <w:rFonts w:ascii="Times New Roman" w:hAnsi="Times New Roman" w:cs="Times New Roman"/>
                <w:sz w:val="24"/>
              </w:rPr>
              <w:t>Judul:</w:t>
            </w:r>
            <w:r>
              <w:t xml:space="preserve"> </w:t>
            </w:r>
            <w:r w:rsidRPr="004F4B47">
              <w:rPr>
                <w:rFonts w:ascii="Times New Roman" w:hAnsi="Times New Roman" w:cs="Times New Roman"/>
                <w:sz w:val="24"/>
              </w:rPr>
              <w:t>Pengaruh Perencanaan Pajak Terhadap Nilai Per</w:t>
            </w:r>
            <w:r>
              <w:rPr>
                <w:rFonts w:ascii="Times New Roman" w:hAnsi="Times New Roman" w:cs="Times New Roman"/>
                <w:sz w:val="24"/>
              </w:rPr>
              <w:t xml:space="preserve">usahaan dengan </w:t>
            </w:r>
            <w:r w:rsidRPr="004F4B47">
              <w:rPr>
                <w:rFonts w:ascii="Times New Roman" w:hAnsi="Times New Roman" w:cs="Times New Roman"/>
                <w:sz w:val="24"/>
              </w:rPr>
              <w:t>Kualitas Corporate Gover</w:t>
            </w:r>
            <w:r>
              <w:rPr>
                <w:rFonts w:ascii="Times New Roman" w:hAnsi="Times New Roman" w:cs="Times New Roman"/>
                <w:sz w:val="24"/>
              </w:rPr>
              <w:t xml:space="preserve">nance sebagai Variabel Moderasi </w:t>
            </w:r>
            <w:r w:rsidRPr="004F4B47">
              <w:rPr>
                <w:rFonts w:ascii="Times New Roman" w:hAnsi="Times New Roman" w:cs="Times New Roman"/>
                <w:sz w:val="24"/>
              </w:rPr>
              <w:t>(Studi Empiris pada Perusahaan M</w:t>
            </w:r>
            <w:r>
              <w:rPr>
                <w:rFonts w:ascii="Times New Roman" w:hAnsi="Times New Roman" w:cs="Times New Roman"/>
                <w:sz w:val="24"/>
              </w:rPr>
              <w:t xml:space="preserve">anufaktur yang Terdaftar di BEI </w:t>
            </w:r>
            <w:r w:rsidRPr="004F4B47">
              <w:rPr>
                <w:rFonts w:ascii="Times New Roman" w:hAnsi="Times New Roman" w:cs="Times New Roman"/>
                <w:sz w:val="24"/>
              </w:rPr>
              <w:t>pada Tahun 2012-2014)</w:t>
            </w:r>
          </w:p>
        </w:tc>
      </w:tr>
      <w:tr w:rsidR="0062582D" w:rsidTr="001F4845">
        <w:tc>
          <w:tcPr>
            <w:tcW w:w="9337" w:type="dxa"/>
          </w:tcPr>
          <w:p w:rsidR="0062582D" w:rsidRPr="002F3B65" w:rsidRDefault="0062582D" w:rsidP="001F4845">
            <w:pPr>
              <w:jc w:val="both"/>
              <w:rPr>
                <w:rFonts w:ascii="Times New Roman" w:hAnsi="Times New Roman" w:cs="Times New Roman"/>
                <w:sz w:val="24"/>
              </w:rPr>
            </w:pPr>
            <w:r>
              <w:rPr>
                <w:rFonts w:ascii="Times New Roman" w:hAnsi="Times New Roman" w:cs="Times New Roman"/>
                <w:sz w:val="24"/>
              </w:rPr>
              <w:t>Hasil Penelitian:</w:t>
            </w:r>
          </w:p>
          <w:p w:rsidR="0062582D" w:rsidRPr="00A03F37" w:rsidRDefault="0062582D" w:rsidP="007C4152">
            <w:pPr>
              <w:pStyle w:val="ListParagraph"/>
              <w:numPr>
                <w:ilvl w:val="0"/>
                <w:numId w:val="38"/>
              </w:numPr>
              <w:jc w:val="both"/>
              <w:rPr>
                <w:rFonts w:ascii="Times New Roman" w:hAnsi="Times New Roman" w:cs="Times New Roman"/>
                <w:sz w:val="24"/>
              </w:rPr>
            </w:pPr>
            <w:r>
              <w:rPr>
                <w:rFonts w:ascii="Times New Roman" w:hAnsi="Times New Roman" w:cs="Times New Roman"/>
                <w:sz w:val="24"/>
              </w:rPr>
              <w:t xml:space="preserve">Tidak terdapat cukup bukti bahwa </w:t>
            </w:r>
            <w:r w:rsidRPr="00A54736">
              <w:rPr>
                <w:rFonts w:ascii="Times New Roman" w:hAnsi="Times New Roman" w:cs="Times New Roman"/>
                <w:sz w:val="24"/>
              </w:rPr>
              <w:t>perencanaan pajak berpengaruh positif terhadap nilai perusahaan.</w:t>
            </w:r>
            <w:r>
              <w:t xml:space="preserve"> </w:t>
            </w:r>
          </w:p>
          <w:p w:rsidR="0062582D" w:rsidRPr="00A03F37" w:rsidRDefault="0062582D" w:rsidP="007C4152">
            <w:pPr>
              <w:pStyle w:val="ListParagraph"/>
              <w:numPr>
                <w:ilvl w:val="0"/>
                <w:numId w:val="38"/>
              </w:numPr>
              <w:jc w:val="both"/>
              <w:rPr>
                <w:rFonts w:ascii="Times New Roman" w:hAnsi="Times New Roman" w:cs="Times New Roman"/>
                <w:sz w:val="24"/>
              </w:rPr>
            </w:pPr>
            <w:r>
              <w:rPr>
                <w:rFonts w:ascii="Times New Roman" w:hAnsi="Times New Roman" w:cs="Times New Roman"/>
                <w:sz w:val="24"/>
              </w:rPr>
              <w:t xml:space="preserve">Terdapat cukup bukti bahwa </w:t>
            </w:r>
            <w:r w:rsidRPr="00A03F37">
              <w:rPr>
                <w:rFonts w:ascii="Times New Roman" w:hAnsi="Times New Roman" w:cs="Times New Roman"/>
                <w:sz w:val="24"/>
              </w:rPr>
              <w:t>pengaruh positif perencanaan pajak terhadap nilai perusahaan dapat diperkuat dengan</w:t>
            </w:r>
            <w:r>
              <w:rPr>
                <w:rFonts w:ascii="Times New Roman" w:hAnsi="Times New Roman" w:cs="Times New Roman"/>
                <w:sz w:val="24"/>
              </w:rPr>
              <w:t xml:space="preserve"> </w:t>
            </w:r>
            <w:r w:rsidRPr="00A03F37">
              <w:rPr>
                <w:rFonts w:ascii="Times New Roman" w:hAnsi="Times New Roman" w:cs="Times New Roman"/>
                <w:sz w:val="24"/>
              </w:rPr>
              <w:t>kualitas corporate governance</w:t>
            </w:r>
            <w:r>
              <w:rPr>
                <w:rFonts w:ascii="Times New Roman" w:hAnsi="Times New Roman" w:cs="Times New Roman"/>
                <w:sz w:val="24"/>
              </w:rPr>
              <w:t>.</w:t>
            </w:r>
          </w:p>
        </w:tc>
      </w:tr>
      <w:tr w:rsidR="0062582D" w:rsidTr="001F4845">
        <w:tc>
          <w:tcPr>
            <w:tcW w:w="9337" w:type="dxa"/>
          </w:tcPr>
          <w:p w:rsidR="0062582D" w:rsidRPr="007C4313" w:rsidRDefault="0062582D" w:rsidP="001F4845">
            <w:pPr>
              <w:jc w:val="both"/>
              <w:rPr>
                <w:rFonts w:ascii="Times New Roman" w:hAnsi="Times New Roman" w:cs="Times New Roman"/>
                <w:b/>
                <w:sz w:val="24"/>
              </w:rPr>
            </w:pPr>
            <w:r w:rsidRPr="007C4313">
              <w:rPr>
                <w:rFonts w:ascii="Times New Roman" w:hAnsi="Times New Roman" w:cs="Times New Roman"/>
                <w:b/>
                <w:sz w:val="24"/>
              </w:rPr>
              <w:t xml:space="preserve">Berikut adalah penelitian-penelitian sebelumnya berupa jurnal ilmiah yang menguji pengaruh variabel </w:t>
            </w:r>
            <w:r>
              <w:rPr>
                <w:rFonts w:ascii="Times New Roman" w:hAnsi="Times New Roman" w:cs="Times New Roman"/>
                <w:b/>
                <w:sz w:val="24"/>
              </w:rPr>
              <w:t>Manajemen Laba</w:t>
            </w:r>
            <w:r w:rsidRPr="007C4313">
              <w:rPr>
                <w:rFonts w:ascii="Times New Roman" w:hAnsi="Times New Roman" w:cs="Times New Roman"/>
                <w:b/>
                <w:sz w:val="24"/>
              </w:rPr>
              <w:t xml:space="preserve"> terhadap variabel </w:t>
            </w:r>
            <w:r>
              <w:rPr>
                <w:rFonts w:ascii="Times New Roman" w:hAnsi="Times New Roman" w:cs="Times New Roman"/>
                <w:b/>
                <w:i/>
                <w:sz w:val="24"/>
              </w:rPr>
              <w:t>Tax Avoidance</w:t>
            </w:r>
            <w:r w:rsidRPr="007C4313">
              <w:rPr>
                <w:rFonts w:ascii="Times New Roman" w:hAnsi="Times New Roman" w:cs="Times New Roman"/>
                <w:b/>
                <w:sz w:val="24"/>
              </w:rPr>
              <w:t>:</w:t>
            </w:r>
          </w:p>
        </w:tc>
      </w:tr>
      <w:tr w:rsidR="0062582D" w:rsidTr="001F4845">
        <w:tc>
          <w:tcPr>
            <w:tcW w:w="9337" w:type="dxa"/>
          </w:tcPr>
          <w:p w:rsidR="0062582D" w:rsidRDefault="0062582D" w:rsidP="001F4845">
            <w:pPr>
              <w:jc w:val="both"/>
            </w:pPr>
            <w:r>
              <w:rPr>
                <w:rFonts w:ascii="Times New Roman" w:hAnsi="Times New Roman" w:cs="Times New Roman"/>
                <w:sz w:val="24"/>
              </w:rPr>
              <w:t xml:space="preserve">Nama / Tahun: </w:t>
            </w:r>
            <w:r w:rsidRPr="00165E2F">
              <w:rPr>
                <w:rFonts w:ascii="Times New Roman" w:hAnsi="Times New Roman" w:cs="Times New Roman"/>
                <w:sz w:val="24"/>
              </w:rPr>
              <w:t>Ir</w:t>
            </w:r>
            <w:r>
              <w:rPr>
                <w:rFonts w:ascii="Times New Roman" w:hAnsi="Times New Roman" w:cs="Times New Roman"/>
                <w:sz w:val="24"/>
              </w:rPr>
              <w:t>van Tiaras dan Henryanto Wijaya / 2015</w:t>
            </w:r>
          </w:p>
          <w:p w:rsidR="0062582D" w:rsidRPr="001D5E4D" w:rsidRDefault="0062582D" w:rsidP="001F4845">
            <w:pPr>
              <w:jc w:val="both"/>
            </w:pPr>
            <w:r>
              <w:rPr>
                <w:rFonts w:ascii="Times New Roman" w:hAnsi="Times New Roman" w:cs="Times New Roman"/>
                <w:sz w:val="24"/>
              </w:rPr>
              <w:t>Judul:</w:t>
            </w:r>
            <w:r>
              <w:t xml:space="preserve"> </w:t>
            </w:r>
            <w:r w:rsidRPr="00165E2F">
              <w:rPr>
                <w:rFonts w:ascii="Times New Roman" w:hAnsi="Times New Roman" w:cs="Times New Roman"/>
                <w:sz w:val="24"/>
              </w:rPr>
              <w:t xml:space="preserve">Pengaruh Likuiditas, </w:t>
            </w:r>
            <w:r w:rsidRPr="00AA597A">
              <w:rPr>
                <w:rFonts w:ascii="Times New Roman" w:hAnsi="Times New Roman" w:cs="Times New Roman"/>
                <w:i/>
                <w:sz w:val="24"/>
              </w:rPr>
              <w:t>Leverage</w:t>
            </w:r>
            <w:r w:rsidRPr="00165E2F">
              <w:rPr>
                <w:rFonts w:ascii="Times New Roman" w:hAnsi="Times New Roman" w:cs="Times New Roman"/>
                <w:sz w:val="24"/>
              </w:rPr>
              <w:t>, Manajemen Laba,</w:t>
            </w:r>
            <w:r>
              <w:rPr>
                <w:rFonts w:ascii="Times New Roman" w:hAnsi="Times New Roman" w:cs="Times New Roman"/>
                <w:sz w:val="24"/>
              </w:rPr>
              <w:t xml:space="preserve"> Komisaris Independen d</w:t>
            </w:r>
            <w:r w:rsidRPr="00165E2F">
              <w:rPr>
                <w:rFonts w:ascii="Times New Roman" w:hAnsi="Times New Roman" w:cs="Times New Roman"/>
                <w:sz w:val="24"/>
              </w:rPr>
              <w:t>an Ukuran Perusahaan</w:t>
            </w:r>
            <w:r>
              <w:rPr>
                <w:rFonts w:ascii="Times New Roman" w:hAnsi="Times New Roman" w:cs="Times New Roman"/>
                <w:sz w:val="24"/>
              </w:rPr>
              <w:t xml:space="preserve"> t</w:t>
            </w:r>
            <w:r w:rsidRPr="00165E2F">
              <w:rPr>
                <w:rFonts w:ascii="Times New Roman" w:hAnsi="Times New Roman" w:cs="Times New Roman"/>
                <w:sz w:val="24"/>
              </w:rPr>
              <w:t>erhadap Agresivitas Pajak</w:t>
            </w:r>
          </w:p>
        </w:tc>
      </w:tr>
      <w:tr w:rsidR="0062582D" w:rsidTr="001F4845">
        <w:tc>
          <w:tcPr>
            <w:tcW w:w="9337" w:type="dxa"/>
          </w:tcPr>
          <w:p w:rsidR="0062582D" w:rsidRPr="002F3B65" w:rsidRDefault="0062582D" w:rsidP="001F4845">
            <w:pPr>
              <w:jc w:val="both"/>
              <w:rPr>
                <w:rFonts w:ascii="Times New Roman" w:hAnsi="Times New Roman" w:cs="Times New Roman"/>
                <w:sz w:val="24"/>
              </w:rPr>
            </w:pPr>
            <w:r>
              <w:rPr>
                <w:rFonts w:ascii="Times New Roman" w:hAnsi="Times New Roman" w:cs="Times New Roman"/>
                <w:sz w:val="24"/>
              </w:rPr>
              <w:t>Hasil Penelitian:</w:t>
            </w:r>
          </w:p>
          <w:p w:rsidR="0062582D" w:rsidRDefault="0062582D" w:rsidP="007C4152">
            <w:pPr>
              <w:pStyle w:val="ListParagraph"/>
              <w:numPr>
                <w:ilvl w:val="0"/>
                <w:numId w:val="34"/>
              </w:numPr>
              <w:jc w:val="both"/>
              <w:rPr>
                <w:rFonts w:ascii="Times New Roman" w:hAnsi="Times New Roman" w:cs="Times New Roman"/>
                <w:sz w:val="24"/>
              </w:rPr>
            </w:pPr>
            <w:r>
              <w:rPr>
                <w:rFonts w:ascii="Times New Roman" w:hAnsi="Times New Roman" w:cs="Times New Roman"/>
                <w:sz w:val="24"/>
              </w:rPr>
              <w:lastRenderedPageBreak/>
              <w:t xml:space="preserve">Tidak terdapat cukup bukti bahwa </w:t>
            </w:r>
            <w:r w:rsidRPr="009756CD">
              <w:rPr>
                <w:rFonts w:ascii="Times New Roman" w:hAnsi="Times New Roman" w:cs="Times New Roman"/>
                <w:sz w:val="24"/>
              </w:rPr>
              <w:t>likuiditas memiliki pengaruh terhadap tingkat agresivitas pajak</w:t>
            </w:r>
            <w:r>
              <w:rPr>
                <w:rFonts w:ascii="Times New Roman" w:hAnsi="Times New Roman" w:cs="Times New Roman"/>
                <w:sz w:val="24"/>
              </w:rPr>
              <w:t xml:space="preserve"> </w:t>
            </w:r>
            <w:r w:rsidRPr="009756CD">
              <w:rPr>
                <w:rFonts w:ascii="Times New Roman" w:hAnsi="Times New Roman" w:cs="Times New Roman"/>
                <w:sz w:val="24"/>
              </w:rPr>
              <w:t>perusahaan</w:t>
            </w:r>
            <w:r>
              <w:rPr>
                <w:rFonts w:ascii="Times New Roman" w:hAnsi="Times New Roman" w:cs="Times New Roman"/>
                <w:sz w:val="24"/>
              </w:rPr>
              <w:t>.</w:t>
            </w:r>
          </w:p>
          <w:p w:rsidR="0062582D" w:rsidRDefault="0062582D" w:rsidP="007C4152">
            <w:pPr>
              <w:pStyle w:val="ListParagraph"/>
              <w:numPr>
                <w:ilvl w:val="0"/>
                <w:numId w:val="34"/>
              </w:numPr>
              <w:jc w:val="both"/>
              <w:rPr>
                <w:rFonts w:ascii="Times New Roman" w:hAnsi="Times New Roman" w:cs="Times New Roman"/>
                <w:sz w:val="24"/>
              </w:rPr>
            </w:pPr>
            <w:r>
              <w:rPr>
                <w:rFonts w:ascii="Times New Roman" w:hAnsi="Times New Roman" w:cs="Times New Roman"/>
                <w:sz w:val="24"/>
              </w:rPr>
              <w:t xml:space="preserve">Tidak terdapat cukup bukti bahwa </w:t>
            </w:r>
            <w:r w:rsidRPr="009756CD">
              <w:rPr>
                <w:rFonts w:ascii="Times New Roman" w:hAnsi="Times New Roman" w:cs="Times New Roman"/>
                <w:sz w:val="24"/>
              </w:rPr>
              <w:t>leverage memiliki pengaruh terhadap tingkat agresivitas pajak</w:t>
            </w:r>
            <w:r>
              <w:rPr>
                <w:rFonts w:ascii="Times New Roman" w:hAnsi="Times New Roman" w:cs="Times New Roman"/>
                <w:sz w:val="24"/>
              </w:rPr>
              <w:t xml:space="preserve"> </w:t>
            </w:r>
            <w:r w:rsidRPr="009756CD">
              <w:rPr>
                <w:rFonts w:ascii="Times New Roman" w:hAnsi="Times New Roman" w:cs="Times New Roman"/>
                <w:sz w:val="24"/>
              </w:rPr>
              <w:t>perusahaan</w:t>
            </w:r>
            <w:r>
              <w:rPr>
                <w:rFonts w:ascii="Times New Roman" w:hAnsi="Times New Roman" w:cs="Times New Roman"/>
                <w:sz w:val="24"/>
              </w:rPr>
              <w:t>.</w:t>
            </w:r>
          </w:p>
          <w:p w:rsidR="0062582D" w:rsidRDefault="0062582D" w:rsidP="007C4152">
            <w:pPr>
              <w:pStyle w:val="ListParagraph"/>
              <w:numPr>
                <w:ilvl w:val="0"/>
                <w:numId w:val="34"/>
              </w:numPr>
              <w:jc w:val="both"/>
              <w:rPr>
                <w:rFonts w:ascii="Times New Roman" w:hAnsi="Times New Roman" w:cs="Times New Roman"/>
                <w:sz w:val="24"/>
              </w:rPr>
            </w:pPr>
            <w:r>
              <w:rPr>
                <w:rFonts w:ascii="Times New Roman" w:hAnsi="Times New Roman" w:cs="Times New Roman"/>
                <w:sz w:val="24"/>
              </w:rPr>
              <w:t xml:space="preserve">Terdapat cukup bukti bahwa </w:t>
            </w:r>
            <w:r w:rsidRPr="009756CD">
              <w:rPr>
                <w:rFonts w:ascii="Times New Roman" w:hAnsi="Times New Roman" w:cs="Times New Roman"/>
                <w:sz w:val="24"/>
              </w:rPr>
              <w:t>manajemen laba memiliki pengaruh terhadap tingkat agresivitas</w:t>
            </w:r>
            <w:r>
              <w:rPr>
                <w:rFonts w:ascii="Times New Roman" w:hAnsi="Times New Roman" w:cs="Times New Roman"/>
                <w:sz w:val="24"/>
              </w:rPr>
              <w:t xml:space="preserve"> </w:t>
            </w:r>
            <w:r w:rsidRPr="009756CD">
              <w:rPr>
                <w:rFonts w:ascii="Times New Roman" w:hAnsi="Times New Roman" w:cs="Times New Roman"/>
                <w:sz w:val="24"/>
              </w:rPr>
              <w:t>pajak perusahaan</w:t>
            </w:r>
            <w:r>
              <w:rPr>
                <w:rFonts w:ascii="Times New Roman" w:hAnsi="Times New Roman" w:cs="Times New Roman"/>
                <w:sz w:val="24"/>
              </w:rPr>
              <w:t>.</w:t>
            </w:r>
          </w:p>
          <w:p w:rsidR="0062582D" w:rsidRDefault="0062582D" w:rsidP="007C4152">
            <w:pPr>
              <w:pStyle w:val="ListParagraph"/>
              <w:numPr>
                <w:ilvl w:val="0"/>
                <w:numId w:val="34"/>
              </w:numPr>
              <w:jc w:val="both"/>
              <w:rPr>
                <w:rFonts w:ascii="Times New Roman" w:hAnsi="Times New Roman" w:cs="Times New Roman"/>
                <w:sz w:val="24"/>
              </w:rPr>
            </w:pPr>
            <w:r>
              <w:rPr>
                <w:rFonts w:ascii="Times New Roman" w:hAnsi="Times New Roman" w:cs="Times New Roman"/>
                <w:sz w:val="24"/>
              </w:rPr>
              <w:t xml:space="preserve">Tidak terdapat cukup bukti bahwa </w:t>
            </w:r>
            <w:r w:rsidRPr="009756CD">
              <w:rPr>
                <w:rFonts w:ascii="Times New Roman" w:hAnsi="Times New Roman" w:cs="Times New Roman"/>
                <w:sz w:val="24"/>
              </w:rPr>
              <w:t>proporsi komisaris independen memiliki pengaruh terhadap tingkat</w:t>
            </w:r>
            <w:r>
              <w:rPr>
                <w:rFonts w:ascii="Times New Roman" w:hAnsi="Times New Roman" w:cs="Times New Roman"/>
                <w:sz w:val="24"/>
              </w:rPr>
              <w:t xml:space="preserve"> </w:t>
            </w:r>
            <w:r w:rsidRPr="009756CD">
              <w:rPr>
                <w:rFonts w:ascii="Times New Roman" w:hAnsi="Times New Roman" w:cs="Times New Roman"/>
                <w:sz w:val="24"/>
              </w:rPr>
              <w:t>agresivitas pajak perusahaan</w:t>
            </w:r>
            <w:r>
              <w:rPr>
                <w:rFonts w:ascii="Times New Roman" w:hAnsi="Times New Roman" w:cs="Times New Roman"/>
                <w:sz w:val="24"/>
              </w:rPr>
              <w:t>.</w:t>
            </w:r>
          </w:p>
          <w:p w:rsidR="0062582D" w:rsidRPr="00A54736" w:rsidRDefault="0062582D" w:rsidP="007C4152">
            <w:pPr>
              <w:pStyle w:val="ListParagraph"/>
              <w:numPr>
                <w:ilvl w:val="0"/>
                <w:numId w:val="34"/>
              </w:numPr>
              <w:jc w:val="both"/>
              <w:rPr>
                <w:rFonts w:ascii="Times New Roman" w:hAnsi="Times New Roman" w:cs="Times New Roman"/>
                <w:sz w:val="24"/>
              </w:rPr>
            </w:pPr>
            <w:r>
              <w:rPr>
                <w:rFonts w:ascii="Times New Roman" w:hAnsi="Times New Roman" w:cs="Times New Roman"/>
                <w:sz w:val="24"/>
              </w:rPr>
              <w:t xml:space="preserve">Terdapat cukup bukti bahwa </w:t>
            </w:r>
            <w:r w:rsidRPr="009756CD">
              <w:rPr>
                <w:rFonts w:ascii="Times New Roman" w:hAnsi="Times New Roman" w:cs="Times New Roman"/>
                <w:sz w:val="24"/>
              </w:rPr>
              <w:t>ukuran perusahaan memiliki pengaruh terhadap tingkat agresivitas</w:t>
            </w:r>
            <w:r>
              <w:rPr>
                <w:rFonts w:ascii="Times New Roman" w:hAnsi="Times New Roman" w:cs="Times New Roman"/>
                <w:sz w:val="24"/>
              </w:rPr>
              <w:t xml:space="preserve"> </w:t>
            </w:r>
            <w:r w:rsidRPr="009756CD">
              <w:rPr>
                <w:rFonts w:ascii="Times New Roman" w:hAnsi="Times New Roman" w:cs="Times New Roman"/>
                <w:sz w:val="24"/>
              </w:rPr>
              <w:t>pajak perusahaan</w:t>
            </w:r>
            <w:r>
              <w:rPr>
                <w:rFonts w:ascii="Times New Roman" w:hAnsi="Times New Roman" w:cs="Times New Roman"/>
                <w:sz w:val="24"/>
              </w:rPr>
              <w:t>.</w:t>
            </w:r>
          </w:p>
        </w:tc>
      </w:tr>
      <w:tr w:rsidR="0062582D" w:rsidTr="001F4845">
        <w:tc>
          <w:tcPr>
            <w:tcW w:w="9337" w:type="dxa"/>
          </w:tcPr>
          <w:p w:rsidR="0062582D" w:rsidRDefault="0062582D" w:rsidP="001F4845">
            <w:pPr>
              <w:jc w:val="both"/>
            </w:pPr>
            <w:r>
              <w:rPr>
                <w:rFonts w:ascii="Times New Roman" w:hAnsi="Times New Roman" w:cs="Times New Roman"/>
                <w:sz w:val="24"/>
              </w:rPr>
              <w:lastRenderedPageBreak/>
              <w:t xml:space="preserve">Nama / Tahun: </w:t>
            </w:r>
            <w:r w:rsidRPr="008854A2">
              <w:rPr>
                <w:rFonts w:ascii="Times New Roman" w:hAnsi="Times New Roman" w:cs="Times New Roman"/>
                <w:sz w:val="24"/>
              </w:rPr>
              <w:t>Shelly Novitasari</w:t>
            </w:r>
            <w:r>
              <w:rPr>
                <w:rFonts w:ascii="Times New Roman" w:hAnsi="Times New Roman" w:cs="Times New Roman"/>
                <w:sz w:val="24"/>
              </w:rPr>
              <w:t xml:space="preserve">, </w:t>
            </w:r>
            <w:r w:rsidRPr="008854A2">
              <w:rPr>
                <w:rFonts w:ascii="Times New Roman" w:hAnsi="Times New Roman" w:cs="Times New Roman"/>
                <w:sz w:val="24"/>
              </w:rPr>
              <w:t>Vince Ratnawati dan Alfiati Silfi</w:t>
            </w:r>
            <w:r>
              <w:rPr>
                <w:rFonts w:ascii="Times New Roman" w:hAnsi="Times New Roman" w:cs="Times New Roman"/>
                <w:sz w:val="24"/>
              </w:rPr>
              <w:t xml:space="preserve"> / 2017</w:t>
            </w:r>
          </w:p>
          <w:p w:rsidR="0062582D" w:rsidRPr="001D5E4D" w:rsidRDefault="0062582D" w:rsidP="001F4845">
            <w:pPr>
              <w:jc w:val="both"/>
            </w:pPr>
            <w:r>
              <w:rPr>
                <w:rFonts w:ascii="Times New Roman" w:hAnsi="Times New Roman" w:cs="Times New Roman"/>
                <w:sz w:val="24"/>
              </w:rPr>
              <w:t>Judul:</w:t>
            </w:r>
            <w:r>
              <w:t xml:space="preserve"> </w:t>
            </w:r>
            <w:r w:rsidRPr="008854A2">
              <w:rPr>
                <w:rFonts w:ascii="Times New Roman" w:hAnsi="Times New Roman" w:cs="Times New Roman"/>
                <w:sz w:val="24"/>
              </w:rPr>
              <w:t>Pengaruh Manajemen Laba, Corporate Governance,</w:t>
            </w:r>
            <w:r>
              <w:rPr>
                <w:rFonts w:ascii="Times New Roman" w:hAnsi="Times New Roman" w:cs="Times New Roman"/>
                <w:sz w:val="24"/>
              </w:rPr>
              <w:t xml:space="preserve"> dan Intensitas Modal Terhadap </w:t>
            </w:r>
            <w:r w:rsidRPr="008854A2">
              <w:rPr>
                <w:rFonts w:ascii="Times New Roman" w:hAnsi="Times New Roman" w:cs="Times New Roman"/>
                <w:sz w:val="24"/>
              </w:rPr>
              <w:t>Agresivitas Pajak</w:t>
            </w:r>
            <w:r>
              <w:rPr>
                <w:rFonts w:ascii="Times New Roman" w:hAnsi="Times New Roman" w:cs="Times New Roman"/>
                <w:sz w:val="24"/>
              </w:rPr>
              <w:t xml:space="preserve"> </w:t>
            </w:r>
            <w:r w:rsidRPr="008854A2">
              <w:rPr>
                <w:rFonts w:ascii="Times New Roman" w:hAnsi="Times New Roman" w:cs="Times New Roman"/>
                <w:sz w:val="24"/>
              </w:rPr>
              <w:t>Perusahaan</w:t>
            </w:r>
            <w:r>
              <w:rPr>
                <w:rFonts w:ascii="Times New Roman" w:hAnsi="Times New Roman" w:cs="Times New Roman"/>
                <w:sz w:val="24"/>
              </w:rPr>
              <w:t xml:space="preserve"> </w:t>
            </w:r>
            <w:r w:rsidRPr="008854A2">
              <w:rPr>
                <w:rFonts w:ascii="Times New Roman" w:hAnsi="Times New Roman" w:cs="Times New Roman"/>
                <w:sz w:val="24"/>
              </w:rPr>
              <w:t>(Studi Empiris pada Perusahaan Property dan Real Estate yang</w:t>
            </w:r>
            <w:r>
              <w:t xml:space="preserve"> </w:t>
            </w:r>
            <w:r w:rsidRPr="008854A2">
              <w:rPr>
                <w:rFonts w:ascii="Times New Roman" w:hAnsi="Times New Roman" w:cs="Times New Roman"/>
                <w:sz w:val="24"/>
              </w:rPr>
              <w:t>Terdaftar di BEI Periode Tahun 2010-2014)</w:t>
            </w:r>
          </w:p>
        </w:tc>
      </w:tr>
      <w:tr w:rsidR="0062582D" w:rsidTr="001F4845">
        <w:tc>
          <w:tcPr>
            <w:tcW w:w="9337" w:type="dxa"/>
          </w:tcPr>
          <w:p w:rsidR="0062582D" w:rsidRPr="002F3B65" w:rsidRDefault="0062582D" w:rsidP="001F4845">
            <w:pPr>
              <w:jc w:val="both"/>
              <w:rPr>
                <w:rFonts w:ascii="Times New Roman" w:hAnsi="Times New Roman" w:cs="Times New Roman"/>
                <w:sz w:val="24"/>
              </w:rPr>
            </w:pPr>
            <w:r>
              <w:rPr>
                <w:rFonts w:ascii="Times New Roman" w:hAnsi="Times New Roman" w:cs="Times New Roman"/>
                <w:sz w:val="24"/>
              </w:rPr>
              <w:t>Hasil Penelitian:</w:t>
            </w:r>
          </w:p>
          <w:p w:rsidR="0062582D" w:rsidRDefault="0062582D" w:rsidP="007C4152">
            <w:pPr>
              <w:pStyle w:val="ListParagraph"/>
              <w:numPr>
                <w:ilvl w:val="0"/>
                <w:numId w:val="35"/>
              </w:numPr>
              <w:jc w:val="both"/>
              <w:rPr>
                <w:rFonts w:ascii="Times New Roman" w:hAnsi="Times New Roman" w:cs="Times New Roman"/>
                <w:sz w:val="24"/>
              </w:rPr>
            </w:pPr>
            <w:r>
              <w:rPr>
                <w:rFonts w:ascii="Times New Roman" w:hAnsi="Times New Roman" w:cs="Times New Roman"/>
                <w:sz w:val="24"/>
              </w:rPr>
              <w:t xml:space="preserve">Terdapat cukup bukti bahwa </w:t>
            </w:r>
            <w:r w:rsidRPr="009756CD">
              <w:rPr>
                <w:rFonts w:ascii="Times New Roman" w:hAnsi="Times New Roman" w:cs="Times New Roman"/>
                <w:sz w:val="24"/>
              </w:rPr>
              <w:t>manajemen laba mempengaruhi</w:t>
            </w:r>
            <w:r>
              <w:rPr>
                <w:rFonts w:ascii="Times New Roman" w:hAnsi="Times New Roman" w:cs="Times New Roman"/>
                <w:sz w:val="24"/>
              </w:rPr>
              <w:t xml:space="preserve"> t</w:t>
            </w:r>
            <w:r w:rsidRPr="009756CD">
              <w:rPr>
                <w:rFonts w:ascii="Times New Roman" w:hAnsi="Times New Roman" w:cs="Times New Roman"/>
                <w:sz w:val="24"/>
              </w:rPr>
              <w:t>indakan agresivitas pajak</w:t>
            </w:r>
            <w:r>
              <w:rPr>
                <w:rFonts w:ascii="Times New Roman" w:hAnsi="Times New Roman" w:cs="Times New Roman"/>
                <w:sz w:val="24"/>
              </w:rPr>
              <w:t xml:space="preserve"> secara positif</w:t>
            </w:r>
            <w:r w:rsidRPr="009756CD">
              <w:rPr>
                <w:rFonts w:ascii="Times New Roman" w:hAnsi="Times New Roman" w:cs="Times New Roman"/>
                <w:sz w:val="24"/>
              </w:rPr>
              <w:t>.</w:t>
            </w:r>
          </w:p>
          <w:p w:rsidR="0062582D" w:rsidRDefault="0062582D" w:rsidP="007C4152">
            <w:pPr>
              <w:pStyle w:val="ListParagraph"/>
              <w:numPr>
                <w:ilvl w:val="0"/>
                <w:numId w:val="35"/>
              </w:numPr>
              <w:jc w:val="both"/>
              <w:rPr>
                <w:rFonts w:ascii="Times New Roman" w:hAnsi="Times New Roman" w:cs="Times New Roman"/>
                <w:sz w:val="24"/>
              </w:rPr>
            </w:pPr>
            <w:r>
              <w:rPr>
                <w:rFonts w:ascii="Times New Roman" w:hAnsi="Times New Roman" w:cs="Times New Roman"/>
                <w:sz w:val="24"/>
              </w:rPr>
              <w:t xml:space="preserve">Tidak terdapat cukup bukti bahwa </w:t>
            </w:r>
            <w:r w:rsidRPr="009756CD">
              <w:rPr>
                <w:rFonts w:ascii="Times New Roman" w:hAnsi="Times New Roman" w:cs="Times New Roman"/>
                <w:sz w:val="24"/>
              </w:rPr>
              <w:t>kepemilikan manajerial</w:t>
            </w:r>
            <w:r>
              <w:rPr>
                <w:rFonts w:ascii="Times New Roman" w:hAnsi="Times New Roman" w:cs="Times New Roman"/>
                <w:sz w:val="24"/>
              </w:rPr>
              <w:t xml:space="preserve"> </w:t>
            </w:r>
            <w:r w:rsidRPr="009756CD">
              <w:rPr>
                <w:rFonts w:ascii="Times New Roman" w:hAnsi="Times New Roman" w:cs="Times New Roman"/>
                <w:sz w:val="24"/>
              </w:rPr>
              <w:t>mempengaruhi tindakan</w:t>
            </w:r>
            <w:r>
              <w:rPr>
                <w:rFonts w:ascii="Times New Roman" w:hAnsi="Times New Roman" w:cs="Times New Roman"/>
                <w:sz w:val="24"/>
              </w:rPr>
              <w:t xml:space="preserve"> </w:t>
            </w:r>
            <w:r w:rsidRPr="009756CD">
              <w:rPr>
                <w:rFonts w:ascii="Times New Roman" w:hAnsi="Times New Roman" w:cs="Times New Roman"/>
                <w:sz w:val="24"/>
              </w:rPr>
              <w:t>agresivitas pajak</w:t>
            </w:r>
            <w:r>
              <w:rPr>
                <w:rFonts w:ascii="Times New Roman" w:hAnsi="Times New Roman" w:cs="Times New Roman"/>
                <w:sz w:val="24"/>
              </w:rPr>
              <w:t xml:space="preserve"> secara negatif</w:t>
            </w:r>
            <w:r w:rsidRPr="009756CD">
              <w:rPr>
                <w:rFonts w:ascii="Times New Roman" w:hAnsi="Times New Roman" w:cs="Times New Roman"/>
                <w:sz w:val="24"/>
              </w:rPr>
              <w:t>.</w:t>
            </w:r>
          </w:p>
          <w:p w:rsidR="0062582D" w:rsidRDefault="0062582D" w:rsidP="007C4152">
            <w:pPr>
              <w:pStyle w:val="ListParagraph"/>
              <w:numPr>
                <w:ilvl w:val="0"/>
                <w:numId w:val="35"/>
              </w:numPr>
              <w:jc w:val="both"/>
              <w:rPr>
                <w:rFonts w:ascii="Times New Roman" w:hAnsi="Times New Roman" w:cs="Times New Roman"/>
                <w:sz w:val="24"/>
              </w:rPr>
            </w:pPr>
            <w:r>
              <w:rPr>
                <w:rFonts w:ascii="Times New Roman" w:hAnsi="Times New Roman" w:cs="Times New Roman"/>
                <w:sz w:val="24"/>
              </w:rPr>
              <w:t xml:space="preserve">Terdapat cukup bukti bahwa </w:t>
            </w:r>
            <w:r w:rsidRPr="009756CD">
              <w:rPr>
                <w:rFonts w:ascii="Times New Roman" w:hAnsi="Times New Roman" w:cs="Times New Roman"/>
                <w:sz w:val="24"/>
              </w:rPr>
              <w:t>kepemilikan institusional</w:t>
            </w:r>
            <w:r>
              <w:rPr>
                <w:rFonts w:ascii="Times New Roman" w:hAnsi="Times New Roman" w:cs="Times New Roman"/>
                <w:sz w:val="24"/>
              </w:rPr>
              <w:t xml:space="preserve"> </w:t>
            </w:r>
            <w:r w:rsidRPr="009756CD">
              <w:rPr>
                <w:rFonts w:ascii="Times New Roman" w:hAnsi="Times New Roman" w:cs="Times New Roman"/>
                <w:sz w:val="24"/>
              </w:rPr>
              <w:t>mempengaruhi tindakan</w:t>
            </w:r>
            <w:r>
              <w:rPr>
                <w:rFonts w:ascii="Times New Roman" w:hAnsi="Times New Roman" w:cs="Times New Roman"/>
                <w:sz w:val="24"/>
              </w:rPr>
              <w:t xml:space="preserve"> </w:t>
            </w:r>
            <w:r w:rsidRPr="009756CD">
              <w:rPr>
                <w:rFonts w:ascii="Times New Roman" w:hAnsi="Times New Roman" w:cs="Times New Roman"/>
                <w:sz w:val="24"/>
              </w:rPr>
              <w:t>agresivitas pajak</w:t>
            </w:r>
            <w:r>
              <w:rPr>
                <w:rFonts w:ascii="Times New Roman" w:hAnsi="Times New Roman" w:cs="Times New Roman"/>
                <w:sz w:val="24"/>
              </w:rPr>
              <w:t xml:space="preserve"> secara positif</w:t>
            </w:r>
            <w:r w:rsidRPr="009756CD">
              <w:rPr>
                <w:rFonts w:ascii="Times New Roman" w:hAnsi="Times New Roman" w:cs="Times New Roman"/>
                <w:sz w:val="24"/>
              </w:rPr>
              <w:t>.</w:t>
            </w:r>
          </w:p>
          <w:p w:rsidR="0062582D" w:rsidRDefault="0062582D" w:rsidP="007C4152">
            <w:pPr>
              <w:pStyle w:val="ListParagraph"/>
              <w:numPr>
                <w:ilvl w:val="0"/>
                <w:numId w:val="35"/>
              </w:numPr>
              <w:jc w:val="both"/>
              <w:rPr>
                <w:rFonts w:ascii="Times New Roman" w:hAnsi="Times New Roman" w:cs="Times New Roman"/>
                <w:sz w:val="24"/>
              </w:rPr>
            </w:pPr>
            <w:r>
              <w:rPr>
                <w:rFonts w:ascii="Times New Roman" w:hAnsi="Times New Roman" w:cs="Times New Roman"/>
                <w:sz w:val="24"/>
              </w:rPr>
              <w:t xml:space="preserve">Terdapat cukup bukti bahwa </w:t>
            </w:r>
            <w:r w:rsidRPr="00EC7422">
              <w:rPr>
                <w:rFonts w:ascii="Times New Roman" w:hAnsi="Times New Roman" w:cs="Times New Roman"/>
                <w:sz w:val="24"/>
              </w:rPr>
              <w:t>komisaris independen</w:t>
            </w:r>
            <w:r>
              <w:rPr>
                <w:rFonts w:ascii="Times New Roman" w:hAnsi="Times New Roman" w:cs="Times New Roman"/>
                <w:sz w:val="24"/>
              </w:rPr>
              <w:t xml:space="preserve"> </w:t>
            </w:r>
            <w:r w:rsidRPr="00EC7422">
              <w:rPr>
                <w:rFonts w:ascii="Times New Roman" w:hAnsi="Times New Roman" w:cs="Times New Roman"/>
                <w:sz w:val="24"/>
              </w:rPr>
              <w:t>mempengaruhi tindakan</w:t>
            </w:r>
            <w:r>
              <w:rPr>
                <w:rFonts w:ascii="Times New Roman" w:hAnsi="Times New Roman" w:cs="Times New Roman"/>
                <w:sz w:val="24"/>
              </w:rPr>
              <w:t xml:space="preserve"> </w:t>
            </w:r>
            <w:r w:rsidRPr="00EC7422">
              <w:rPr>
                <w:rFonts w:ascii="Times New Roman" w:hAnsi="Times New Roman" w:cs="Times New Roman"/>
                <w:sz w:val="24"/>
              </w:rPr>
              <w:t>agresivitas pajak</w:t>
            </w:r>
            <w:r>
              <w:rPr>
                <w:rFonts w:ascii="Times New Roman" w:hAnsi="Times New Roman" w:cs="Times New Roman"/>
                <w:sz w:val="24"/>
              </w:rPr>
              <w:t xml:space="preserve"> secara positif</w:t>
            </w:r>
            <w:r w:rsidRPr="00EC7422">
              <w:rPr>
                <w:rFonts w:ascii="Times New Roman" w:hAnsi="Times New Roman" w:cs="Times New Roman"/>
                <w:sz w:val="24"/>
              </w:rPr>
              <w:t>.</w:t>
            </w:r>
          </w:p>
          <w:p w:rsidR="0062582D" w:rsidRDefault="0062582D" w:rsidP="007C4152">
            <w:pPr>
              <w:pStyle w:val="ListParagraph"/>
              <w:numPr>
                <w:ilvl w:val="0"/>
                <w:numId w:val="35"/>
              </w:numPr>
              <w:jc w:val="both"/>
              <w:rPr>
                <w:rFonts w:ascii="Times New Roman" w:hAnsi="Times New Roman" w:cs="Times New Roman"/>
                <w:sz w:val="24"/>
              </w:rPr>
            </w:pPr>
            <w:r>
              <w:rPr>
                <w:rFonts w:ascii="Times New Roman" w:hAnsi="Times New Roman" w:cs="Times New Roman"/>
                <w:sz w:val="24"/>
              </w:rPr>
              <w:t>Tidak terdapat cukup bukti bahwa frekuensi perte</w:t>
            </w:r>
            <w:r w:rsidRPr="00EC7422">
              <w:rPr>
                <w:rFonts w:ascii="Times New Roman" w:hAnsi="Times New Roman" w:cs="Times New Roman"/>
                <w:sz w:val="24"/>
              </w:rPr>
              <w:t>muan komite</w:t>
            </w:r>
            <w:r>
              <w:rPr>
                <w:rFonts w:ascii="Times New Roman" w:hAnsi="Times New Roman" w:cs="Times New Roman"/>
                <w:sz w:val="24"/>
              </w:rPr>
              <w:t xml:space="preserve"> audit </w:t>
            </w:r>
            <w:r w:rsidRPr="00EC7422">
              <w:rPr>
                <w:rFonts w:ascii="Times New Roman" w:hAnsi="Times New Roman" w:cs="Times New Roman"/>
                <w:sz w:val="24"/>
              </w:rPr>
              <w:t>mempengaruhi tindakan</w:t>
            </w:r>
            <w:r>
              <w:rPr>
                <w:rFonts w:ascii="Times New Roman" w:hAnsi="Times New Roman" w:cs="Times New Roman"/>
                <w:sz w:val="24"/>
              </w:rPr>
              <w:t xml:space="preserve"> </w:t>
            </w:r>
            <w:r w:rsidRPr="00EC7422">
              <w:rPr>
                <w:rFonts w:ascii="Times New Roman" w:hAnsi="Times New Roman" w:cs="Times New Roman"/>
                <w:sz w:val="24"/>
              </w:rPr>
              <w:t>agresivitas pajak</w:t>
            </w:r>
            <w:r>
              <w:rPr>
                <w:rFonts w:ascii="Times New Roman" w:hAnsi="Times New Roman" w:cs="Times New Roman"/>
                <w:sz w:val="24"/>
              </w:rPr>
              <w:t xml:space="preserve"> secara positif</w:t>
            </w:r>
            <w:r w:rsidRPr="00EC7422">
              <w:rPr>
                <w:rFonts w:ascii="Times New Roman" w:hAnsi="Times New Roman" w:cs="Times New Roman"/>
                <w:sz w:val="24"/>
              </w:rPr>
              <w:t>.</w:t>
            </w:r>
          </w:p>
          <w:p w:rsidR="0062582D" w:rsidRPr="00A54736" w:rsidRDefault="0062582D" w:rsidP="007C4152">
            <w:pPr>
              <w:pStyle w:val="ListParagraph"/>
              <w:numPr>
                <w:ilvl w:val="0"/>
                <w:numId w:val="35"/>
              </w:numPr>
              <w:jc w:val="both"/>
              <w:rPr>
                <w:rFonts w:ascii="Times New Roman" w:hAnsi="Times New Roman" w:cs="Times New Roman"/>
                <w:sz w:val="24"/>
              </w:rPr>
            </w:pPr>
            <w:r>
              <w:rPr>
                <w:rFonts w:ascii="Times New Roman" w:hAnsi="Times New Roman" w:cs="Times New Roman"/>
                <w:sz w:val="24"/>
              </w:rPr>
              <w:t xml:space="preserve">Tidak terdapat cukup bukti bahwa </w:t>
            </w:r>
            <w:r w:rsidRPr="00EC7422">
              <w:rPr>
                <w:rFonts w:ascii="Times New Roman" w:hAnsi="Times New Roman" w:cs="Times New Roman"/>
                <w:sz w:val="24"/>
              </w:rPr>
              <w:t>intensitas modal mempengaruhi</w:t>
            </w:r>
            <w:r>
              <w:rPr>
                <w:rFonts w:ascii="Times New Roman" w:hAnsi="Times New Roman" w:cs="Times New Roman"/>
                <w:sz w:val="24"/>
              </w:rPr>
              <w:t xml:space="preserve"> </w:t>
            </w:r>
            <w:r w:rsidRPr="00EC7422">
              <w:rPr>
                <w:rFonts w:ascii="Times New Roman" w:hAnsi="Times New Roman" w:cs="Times New Roman"/>
                <w:sz w:val="24"/>
              </w:rPr>
              <w:t>tindakan agresivitas pajak</w:t>
            </w:r>
            <w:r>
              <w:rPr>
                <w:rFonts w:ascii="Times New Roman" w:hAnsi="Times New Roman" w:cs="Times New Roman"/>
                <w:sz w:val="24"/>
              </w:rPr>
              <w:t xml:space="preserve"> secara positif</w:t>
            </w:r>
            <w:r w:rsidRPr="00EC7422">
              <w:rPr>
                <w:rFonts w:ascii="Times New Roman" w:hAnsi="Times New Roman" w:cs="Times New Roman"/>
                <w:sz w:val="24"/>
              </w:rPr>
              <w:t>.</w:t>
            </w:r>
          </w:p>
        </w:tc>
      </w:tr>
      <w:tr w:rsidR="0062582D" w:rsidTr="001F4845">
        <w:tc>
          <w:tcPr>
            <w:tcW w:w="9337" w:type="dxa"/>
          </w:tcPr>
          <w:p w:rsidR="0062582D" w:rsidRDefault="0062582D" w:rsidP="001F4845">
            <w:pPr>
              <w:jc w:val="both"/>
            </w:pPr>
            <w:r>
              <w:rPr>
                <w:rFonts w:ascii="Times New Roman" w:hAnsi="Times New Roman" w:cs="Times New Roman"/>
                <w:sz w:val="24"/>
              </w:rPr>
              <w:t xml:space="preserve">Nama / Tahun: Alfred Amril, Dwi Fitri Puspa dan </w:t>
            </w:r>
            <w:r w:rsidRPr="008854A2">
              <w:rPr>
                <w:rFonts w:ascii="Times New Roman" w:hAnsi="Times New Roman" w:cs="Times New Roman"/>
                <w:sz w:val="24"/>
              </w:rPr>
              <w:t>Popi Fauziati</w:t>
            </w:r>
            <w:r>
              <w:rPr>
                <w:rFonts w:ascii="Times New Roman" w:hAnsi="Times New Roman" w:cs="Times New Roman"/>
                <w:sz w:val="24"/>
              </w:rPr>
              <w:t xml:space="preserve"> / 2015</w:t>
            </w:r>
          </w:p>
          <w:p w:rsidR="0062582D" w:rsidRPr="001D5E4D" w:rsidRDefault="0062582D" w:rsidP="001F4845">
            <w:pPr>
              <w:jc w:val="both"/>
            </w:pPr>
            <w:r>
              <w:rPr>
                <w:rFonts w:ascii="Times New Roman" w:hAnsi="Times New Roman" w:cs="Times New Roman"/>
                <w:sz w:val="24"/>
              </w:rPr>
              <w:t>Judul:</w:t>
            </w:r>
            <w:r>
              <w:t xml:space="preserve"> </w:t>
            </w:r>
            <w:r>
              <w:rPr>
                <w:rFonts w:ascii="Times New Roman" w:hAnsi="Times New Roman" w:cs="Times New Roman"/>
                <w:sz w:val="24"/>
              </w:rPr>
              <w:t>Pengaruh Manajemen Laba d</w:t>
            </w:r>
            <w:r w:rsidRPr="008854A2">
              <w:rPr>
                <w:rFonts w:ascii="Times New Roman" w:hAnsi="Times New Roman" w:cs="Times New Roman"/>
                <w:sz w:val="24"/>
              </w:rPr>
              <w:t>a</w:t>
            </w:r>
            <w:r>
              <w:rPr>
                <w:rFonts w:ascii="Times New Roman" w:hAnsi="Times New Roman" w:cs="Times New Roman"/>
                <w:sz w:val="24"/>
              </w:rPr>
              <w:t xml:space="preserve">n Corporate Governance Terhadap </w:t>
            </w:r>
            <w:r w:rsidRPr="008854A2">
              <w:rPr>
                <w:rFonts w:ascii="Times New Roman" w:hAnsi="Times New Roman" w:cs="Times New Roman"/>
                <w:sz w:val="24"/>
              </w:rPr>
              <w:t>Agresivitas Pajak Perusahaan M</w:t>
            </w:r>
            <w:r>
              <w:rPr>
                <w:rFonts w:ascii="Times New Roman" w:hAnsi="Times New Roman" w:cs="Times New Roman"/>
                <w:sz w:val="24"/>
              </w:rPr>
              <w:t>anufaktur Yang Listing Di Bursa Efek Indonesia (BEI</w:t>
            </w:r>
            <w:r w:rsidRPr="008854A2">
              <w:rPr>
                <w:rFonts w:ascii="Times New Roman" w:hAnsi="Times New Roman" w:cs="Times New Roman"/>
                <w:sz w:val="24"/>
              </w:rPr>
              <w:t>) Periode 2011-2013</w:t>
            </w:r>
          </w:p>
        </w:tc>
      </w:tr>
      <w:tr w:rsidR="0062582D" w:rsidTr="001F4845">
        <w:tc>
          <w:tcPr>
            <w:tcW w:w="9337" w:type="dxa"/>
          </w:tcPr>
          <w:p w:rsidR="0062582D" w:rsidRPr="002F3B65" w:rsidRDefault="0062582D" w:rsidP="001F4845">
            <w:pPr>
              <w:jc w:val="both"/>
              <w:rPr>
                <w:rFonts w:ascii="Times New Roman" w:hAnsi="Times New Roman" w:cs="Times New Roman"/>
                <w:sz w:val="24"/>
              </w:rPr>
            </w:pPr>
            <w:r>
              <w:rPr>
                <w:rFonts w:ascii="Times New Roman" w:hAnsi="Times New Roman" w:cs="Times New Roman"/>
                <w:sz w:val="24"/>
              </w:rPr>
              <w:t>Hasil Penelitian:</w:t>
            </w:r>
          </w:p>
          <w:p w:rsidR="0062582D" w:rsidRDefault="0062582D" w:rsidP="007C4152">
            <w:pPr>
              <w:pStyle w:val="ListParagraph"/>
              <w:numPr>
                <w:ilvl w:val="0"/>
                <w:numId w:val="36"/>
              </w:numPr>
              <w:jc w:val="both"/>
              <w:rPr>
                <w:rFonts w:ascii="Times New Roman" w:hAnsi="Times New Roman" w:cs="Times New Roman"/>
                <w:sz w:val="24"/>
              </w:rPr>
            </w:pPr>
            <w:r>
              <w:rPr>
                <w:rFonts w:ascii="Times New Roman" w:hAnsi="Times New Roman" w:cs="Times New Roman"/>
                <w:sz w:val="24"/>
              </w:rPr>
              <w:t xml:space="preserve">Tidak terdapat cukup bukti bahwa manajemen laba berpengaruh positif </w:t>
            </w:r>
            <w:r w:rsidRPr="00EC7422">
              <w:rPr>
                <w:rFonts w:ascii="Times New Roman" w:hAnsi="Times New Roman" w:cs="Times New Roman"/>
                <w:sz w:val="24"/>
              </w:rPr>
              <w:t>terhadap agresivitas pajak</w:t>
            </w:r>
            <w:r>
              <w:rPr>
                <w:rFonts w:ascii="Times New Roman" w:hAnsi="Times New Roman" w:cs="Times New Roman"/>
                <w:sz w:val="24"/>
              </w:rPr>
              <w:t>.</w:t>
            </w:r>
          </w:p>
          <w:p w:rsidR="0062582D" w:rsidRDefault="0062582D" w:rsidP="007C4152">
            <w:pPr>
              <w:pStyle w:val="ListParagraph"/>
              <w:numPr>
                <w:ilvl w:val="0"/>
                <w:numId w:val="36"/>
              </w:numPr>
              <w:jc w:val="both"/>
              <w:rPr>
                <w:rFonts w:ascii="Times New Roman" w:hAnsi="Times New Roman" w:cs="Times New Roman"/>
                <w:sz w:val="24"/>
              </w:rPr>
            </w:pPr>
            <w:r>
              <w:rPr>
                <w:rFonts w:ascii="Times New Roman" w:hAnsi="Times New Roman" w:cs="Times New Roman"/>
                <w:sz w:val="24"/>
              </w:rPr>
              <w:t>Terdapat cukup bukti bahwa k</w:t>
            </w:r>
            <w:r w:rsidRPr="00EC7422">
              <w:rPr>
                <w:rFonts w:ascii="Times New Roman" w:hAnsi="Times New Roman" w:cs="Times New Roman"/>
                <w:sz w:val="24"/>
              </w:rPr>
              <w:t>omisaris independen berpengaruh</w:t>
            </w:r>
            <w:r>
              <w:rPr>
                <w:rFonts w:ascii="Times New Roman" w:hAnsi="Times New Roman" w:cs="Times New Roman"/>
                <w:sz w:val="24"/>
              </w:rPr>
              <w:t xml:space="preserve"> negatif </w:t>
            </w:r>
            <w:r w:rsidRPr="00EC7422">
              <w:rPr>
                <w:rFonts w:ascii="Times New Roman" w:hAnsi="Times New Roman" w:cs="Times New Roman"/>
                <w:sz w:val="24"/>
              </w:rPr>
              <w:t>terhadap agresivitas pajak</w:t>
            </w:r>
            <w:r>
              <w:rPr>
                <w:rFonts w:ascii="Times New Roman" w:hAnsi="Times New Roman" w:cs="Times New Roman"/>
                <w:sz w:val="24"/>
              </w:rPr>
              <w:t xml:space="preserve"> </w:t>
            </w:r>
            <w:r w:rsidRPr="00EC7422">
              <w:rPr>
                <w:rFonts w:ascii="Times New Roman" w:hAnsi="Times New Roman" w:cs="Times New Roman"/>
                <w:sz w:val="24"/>
              </w:rPr>
              <w:t>perusahaan.</w:t>
            </w:r>
          </w:p>
          <w:p w:rsidR="0062582D" w:rsidRPr="00A54736" w:rsidRDefault="0062582D" w:rsidP="007C4152">
            <w:pPr>
              <w:pStyle w:val="ListParagraph"/>
              <w:numPr>
                <w:ilvl w:val="0"/>
                <w:numId w:val="36"/>
              </w:numPr>
              <w:jc w:val="both"/>
              <w:rPr>
                <w:rFonts w:ascii="Times New Roman" w:hAnsi="Times New Roman" w:cs="Times New Roman"/>
                <w:sz w:val="24"/>
              </w:rPr>
            </w:pPr>
            <w:r>
              <w:rPr>
                <w:rFonts w:ascii="Times New Roman" w:hAnsi="Times New Roman" w:cs="Times New Roman"/>
                <w:sz w:val="24"/>
              </w:rPr>
              <w:t>Terdapat cukup bukti bahwa k</w:t>
            </w:r>
            <w:r w:rsidRPr="00EC7422">
              <w:rPr>
                <w:rFonts w:ascii="Times New Roman" w:hAnsi="Times New Roman" w:cs="Times New Roman"/>
                <w:sz w:val="24"/>
              </w:rPr>
              <w:t>epemilikan institusi berpengaruh</w:t>
            </w:r>
            <w:r>
              <w:rPr>
                <w:rFonts w:ascii="Times New Roman" w:hAnsi="Times New Roman" w:cs="Times New Roman"/>
                <w:sz w:val="24"/>
              </w:rPr>
              <w:t xml:space="preserve"> positif </w:t>
            </w:r>
            <w:r w:rsidRPr="00EC7422">
              <w:rPr>
                <w:rFonts w:ascii="Times New Roman" w:hAnsi="Times New Roman" w:cs="Times New Roman"/>
                <w:sz w:val="24"/>
              </w:rPr>
              <w:t>terhadap agresivitas pajak.</w:t>
            </w:r>
          </w:p>
        </w:tc>
      </w:tr>
      <w:tr w:rsidR="0062582D" w:rsidTr="001F4845">
        <w:tc>
          <w:tcPr>
            <w:tcW w:w="9337" w:type="dxa"/>
          </w:tcPr>
          <w:p w:rsidR="0062582D" w:rsidRDefault="0062582D" w:rsidP="001F4845">
            <w:pPr>
              <w:jc w:val="both"/>
              <w:rPr>
                <w:rFonts w:ascii="Times New Roman" w:hAnsi="Times New Roman" w:cs="Times New Roman"/>
                <w:sz w:val="24"/>
              </w:rPr>
            </w:pPr>
            <w:r w:rsidRPr="007C4313">
              <w:rPr>
                <w:rFonts w:ascii="Times New Roman" w:hAnsi="Times New Roman" w:cs="Times New Roman"/>
                <w:b/>
                <w:sz w:val="24"/>
              </w:rPr>
              <w:t xml:space="preserve">Berikut adalah penelitian sebelumnya berupa jurnal ilmiah yang menguji pengaruh </w:t>
            </w:r>
            <w:r>
              <w:rPr>
                <w:rFonts w:ascii="Times New Roman" w:hAnsi="Times New Roman" w:cs="Times New Roman"/>
                <w:b/>
                <w:sz w:val="24"/>
              </w:rPr>
              <w:t xml:space="preserve">tidak langsung dari </w:t>
            </w:r>
            <w:r w:rsidRPr="007C4313">
              <w:rPr>
                <w:rFonts w:ascii="Times New Roman" w:hAnsi="Times New Roman" w:cs="Times New Roman"/>
                <w:b/>
                <w:sz w:val="24"/>
              </w:rPr>
              <w:t xml:space="preserve">variabel </w:t>
            </w:r>
            <w:r>
              <w:rPr>
                <w:rFonts w:ascii="Times New Roman" w:hAnsi="Times New Roman" w:cs="Times New Roman"/>
                <w:b/>
                <w:sz w:val="24"/>
              </w:rPr>
              <w:t>Manajemen Laba</w:t>
            </w:r>
            <w:r w:rsidRPr="007C4313">
              <w:rPr>
                <w:rFonts w:ascii="Times New Roman" w:hAnsi="Times New Roman" w:cs="Times New Roman"/>
                <w:b/>
                <w:sz w:val="24"/>
              </w:rPr>
              <w:t xml:space="preserve"> terhadap variabel </w:t>
            </w:r>
            <w:r>
              <w:rPr>
                <w:rFonts w:ascii="Times New Roman" w:hAnsi="Times New Roman" w:cs="Times New Roman"/>
                <w:b/>
                <w:sz w:val="24"/>
              </w:rPr>
              <w:t>Nilai Perusahaan</w:t>
            </w:r>
            <w:r w:rsidRPr="007C4313">
              <w:rPr>
                <w:rFonts w:ascii="Times New Roman" w:hAnsi="Times New Roman" w:cs="Times New Roman"/>
                <w:b/>
                <w:sz w:val="24"/>
              </w:rPr>
              <w:t>:</w:t>
            </w:r>
          </w:p>
        </w:tc>
      </w:tr>
      <w:tr w:rsidR="0062582D" w:rsidTr="001F4845">
        <w:tc>
          <w:tcPr>
            <w:tcW w:w="9337" w:type="dxa"/>
          </w:tcPr>
          <w:p w:rsidR="0062582D" w:rsidRDefault="0062582D" w:rsidP="001F4845">
            <w:pPr>
              <w:jc w:val="both"/>
            </w:pPr>
            <w:r>
              <w:rPr>
                <w:rFonts w:ascii="Times New Roman" w:hAnsi="Times New Roman" w:cs="Times New Roman"/>
                <w:sz w:val="24"/>
              </w:rPr>
              <w:t xml:space="preserve">Nama / Tahun: </w:t>
            </w:r>
            <w:r w:rsidRPr="0002443C">
              <w:rPr>
                <w:rFonts w:ascii="Times New Roman" w:hAnsi="Times New Roman" w:cs="Times New Roman"/>
                <w:sz w:val="24"/>
              </w:rPr>
              <w:t>Made Dika Diatmika</w:t>
            </w:r>
            <w:r>
              <w:rPr>
                <w:rFonts w:ascii="Times New Roman" w:hAnsi="Times New Roman" w:cs="Times New Roman"/>
                <w:sz w:val="24"/>
              </w:rPr>
              <w:t xml:space="preserve"> dan </w:t>
            </w:r>
            <w:r w:rsidRPr="0002443C">
              <w:rPr>
                <w:rFonts w:ascii="Times New Roman" w:hAnsi="Times New Roman" w:cs="Times New Roman"/>
                <w:sz w:val="24"/>
              </w:rPr>
              <w:t>I Made Sukartha</w:t>
            </w:r>
            <w:r>
              <w:rPr>
                <w:rFonts w:ascii="Times New Roman" w:hAnsi="Times New Roman" w:cs="Times New Roman"/>
                <w:sz w:val="24"/>
              </w:rPr>
              <w:t xml:space="preserve"> / 2019</w:t>
            </w:r>
          </w:p>
          <w:p w:rsidR="0062582D" w:rsidRPr="001D5E4D" w:rsidRDefault="0062582D" w:rsidP="001F4845">
            <w:pPr>
              <w:jc w:val="both"/>
            </w:pPr>
            <w:r>
              <w:rPr>
                <w:rFonts w:ascii="Times New Roman" w:hAnsi="Times New Roman" w:cs="Times New Roman"/>
                <w:sz w:val="24"/>
              </w:rPr>
              <w:t>Judul:</w:t>
            </w:r>
            <w:r>
              <w:t xml:space="preserve"> </w:t>
            </w:r>
            <w:r w:rsidRPr="0002443C">
              <w:rPr>
                <w:rFonts w:ascii="Times New Roman" w:hAnsi="Times New Roman" w:cs="Times New Roman"/>
                <w:sz w:val="24"/>
              </w:rPr>
              <w:t>Pengaruh Manajemen Laba Pada Agr</w:t>
            </w:r>
            <w:r>
              <w:rPr>
                <w:rFonts w:ascii="Times New Roman" w:hAnsi="Times New Roman" w:cs="Times New Roman"/>
                <w:sz w:val="24"/>
              </w:rPr>
              <w:t xml:space="preserve">esivitas Pajak dan Implikasinya Terhadap Nilai </w:t>
            </w:r>
            <w:r w:rsidRPr="0002443C">
              <w:rPr>
                <w:rFonts w:ascii="Times New Roman" w:hAnsi="Times New Roman" w:cs="Times New Roman"/>
                <w:sz w:val="24"/>
              </w:rPr>
              <w:t>Perusahaan</w:t>
            </w:r>
          </w:p>
        </w:tc>
      </w:tr>
      <w:tr w:rsidR="0062582D" w:rsidTr="001F4845">
        <w:tc>
          <w:tcPr>
            <w:tcW w:w="9337" w:type="dxa"/>
          </w:tcPr>
          <w:p w:rsidR="0062582D" w:rsidRPr="002F3B65" w:rsidRDefault="0062582D" w:rsidP="001F4845">
            <w:pPr>
              <w:jc w:val="both"/>
              <w:rPr>
                <w:rFonts w:ascii="Times New Roman" w:hAnsi="Times New Roman" w:cs="Times New Roman"/>
                <w:sz w:val="24"/>
              </w:rPr>
            </w:pPr>
            <w:r>
              <w:rPr>
                <w:rFonts w:ascii="Times New Roman" w:hAnsi="Times New Roman" w:cs="Times New Roman"/>
                <w:sz w:val="24"/>
              </w:rPr>
              <w:t>Hasil Penelitian:</w:t>
            </w:r>
          </w:p>
          <w:p w:rsidR="0062582D" w:rsidRDefault="0062582D" w:rsidP="007C4152">
            <w:pPr>
              <w:pStyle w:val="ListParagraph"/>
              <w:numPr>
                <w:ilvl w:val="0"/>
                <w:numId w:val="37"/>
              </w:numPr>
              <w:jc w:val="both"/>
              <w:rPr>
                <w:rFonts w:ascii="Times New Roman" w:hAnsi="Times New Roman" w:cs="Times New Roman"/>
                <w:sz w:val="24"/>
              </w:rPr>
            </w:pPr>
            <w:r>
              <w:rPr>
                <w:rFonts w:ascii="Times New Roman" w:hAnsi="Times New Roman" w:cs="Times New Roman"/>
                <w:sz w:val="24"/>
              </w:rPr>
              <w:t xml:space="preserve">Tidak terdapat cukup bukti bahwa </w:t>
            </w:r>
            <w:r w:rsidRPr="00684B78">
              <w:rPr>
                <w:rFonts w:ascii="Times New Roman" w:hAnsi="Times New Roman" w:cs="Times New Roman"/>
                <w:sz w:val="24"/>
              </w:rPr>
              <w:t xml:space="preserve">manajemen laba dengan </w:t>
            </w:r>
            <w:r w:rsidRPr="00684B78">
              <w:rPr>
                <w:rFonts w:ascii="Times New Roman" w:hAnsi="Times New Roman" w:cs="Times New Roman"/>
                <w:i/>
                <w:sz w:val="24"/>
              </w:rPr>
              <w:t>income decreasing</w:t>
            </w:r>
            <w:r w:rsidRPr="00684B78">
              <w:rPr>
                <w:rFonts w:ascii="Times New Roman" w:hAnsi="Times New Roman" w:cs="Times New Roman"/>
                <w:sz w:val="24"/>
              </w:rPr>
              <w:t xml:space="preserve"> berpengaruh positif pada</w:t>
            </w:r>
            <w:r>
              <w:rPr>
                <w:rFonts w:ascii="Times New Roman" w:hAnsi="Times New Roman" w:cs="Times New Roman"/>
                <w:sz w:val="24"/>
              </w:rPr>
              <w:t xml:space="preserve"> </w:t>
            </w:r>
            <w:r w:rsidRPr="00684B78">
              <w:rPr>
                <w:rFonts w:ascii="Times New Roman" w:hAnsi="Times New Roman" w:cs="Times New Roman"/>
                <w:sz w:val="24"/>
              </w:rPr>
              <w:t>agresivitas pajak.</w:t>
            </w:r>
          </w:p>
          <w:p w:rsidR="0062582D" w:rsidRDefault="0062582D" w:rsidP="007C4152">
            <w:pPr>
              <w:pStyle w:val="ListParagraph"/>
              <w:numPr>
                <w:ilvl w:val="0"/>
                <w:numId w:val="37"/>
              </w:numPr>
              <w:jc w:val="both"/>
              <w:rPr>
                <w:rFonts w:ascii="Times New Roman" w:hAnsi="Times New Roman" w:cs="Times New Roman"/>
                <w:sz w:val="24"/>
              </w:rPr>
            </w:pPr>
            <w:r>
              <w:rPr>
                <w:rFonts w:ascii="Times New Roman" w:hAnsi="Times New Roman" w:cs="Times New Roman"/>
                <w:sz w:val="24"/>
              </w:rPr>
              <w:t xml:space="preserve">Terdapat cukup bukti bahwa </w:t>
            </w:r>
            <w:r w:rsidRPr="00684B78">
              <w:rPr>
                <w:rFonts w:ascii="Times New Roman" w:hAnsi="Times New Roman" w:cs="Times New Roman"/>
                <w:sz w:val="24"/>
              </w:rPr>
              <w:t xml:space="preserve">agresivitas pajak berpengaruh negatif pada nilai </w:t>
            </w:r>
            <w:r w:rsidRPr="00684B78">
              <w:rPr>
                <w:rFonts w:ascii="Times New Roman" w:hAnsi="Times New Roman" w:cs="Times New Roman"/>
                <w:sz w:val="24"/>
              </w:rPr>
              <w:lastRenderedPageBreak/>
              <w:t>perusahaan.</w:t>
            </w:r>
          </w:p>
          <w:p w:rsidR="0062582D" w:rsidRDefault="0062582D" w:rsidP="007C4152">
            <w:pPr>
              <w:pStyle w:val="ListParagraph"/>
              <w:numPr>
                <w:ilvl w:val="0"/>
                <w:numId w:val="37"/>
              </w:numPr>
              <w:jc w:val="both"/>
              <w:rPr>
                <w:rFonts w:ascii="Times New Roman" w:hAnsi="Times New Roman" w:cs="Times New Roman"/>
                <w:sz w:val="24"/>
              </w:rPr>
            </w:pPr>
            <w:r>
              <w:rPr>
                <w:rFonts w:ascii="Times New Roman" w:hAnsi="Times New Roman" w:cs="Times New Roman"/>
                <w:sz w:val="24"/>
              </w:rPr>
              <w:t xml:space="preserve">Terdapat cukup bukti bahwa </w:t>
            </w:r>
            <w:r w:rsidRPr="00684B78">
              <w:rPr>
                <w:rFonts w:ascii="Times New Roman" w:hAnsi="Times New Roman" w:cs="Times New Roman"/>
                <w:sz w:val="24"/>
              </w:rPr>
              <w:t xml:space="preserve">manajemen laba dengan </w:t>
            </w:r>
            <w:r w:rsidRPr="00684B78">
              <w:rPr>
                <w:rFonts w:ascii="Times New Roman" w:hAnsi="Times New Roman" w:cs="Times New Roman"/>
                <w:i/>
                <w:sz w:val="24"/>
              </w:rPr>
              <w:t>income decreasing</w:t>
            </w:r>
            <w:r w:rsidRPr="00684B78">
              <w:rPr>
                <w:rFonts w:ascii="Times New Roman" w:hAnsi="Times New Roman" w:cs="Times New Roman"/>
                <w:sz w:val="24"/>
              </w:rPr>
              <w:t xml:space="preserve"> berpengaruh negatif pada nilai</w:t>
            </w:r>
            <w:r>
              <w:rPr>
                <w:rFonts w:ascii="Times New Roman" w:hAnsi="Times New Roman" w:cs="Times New Roman"/>
                <w:sz w:val="24"/>
              </w:rPr>
              <w:t xml:space="preserve"> </w:t>
            </w:r>
            <w:r w:rsidRPr="00684B78">
              <w:rPr>
                <w:rFonts w:ascii="Times New Roman" w:hAnsi="Times New Roman" w:cs="Times New Roman"/>
                <w:sz w:val="24"/>
              </w:rPr>
              <w:t>perusahaan.</w:t>
            </w:r>
          </w:p>
          <w:p w:rsidR="0062582D" w:rsidRPr="00A54736" w:rsidRDefault="0062582D" w:rsidP="007C4152">
            <w:pPr>
              <w:pStyle w:val="ListParagraph"/>
              <w:numPr>
                <w:ilvl w:val="0"/>
                <w:numId w:val="37"/>
              </w:numPr>
              <w:jc w:val="both"/>
              <w:rPr>
                <w:rFonts w:ascii="Times New Roman" w:hAnsi="Times New Roman" w:cs="Times New Roman"/>
                <w:sz w:val="24"/>
              </w:rPr>
            </w:pPr>
            <w:r>
              <w:rPr>
                <w:rFonts w:ascii="Times New Roman" w:hAnsi="Times New Roman" w:cs="Times New Roman"/>
                <w:sz w:val="24"/>
              </w:rPr>
              <w:t xml:space="preserve">Tidak terdapat cukup bukti bahwa </w:t>
            </w:r>
            <w:r w:rsidRPr="00A54736">
              <w:rPr>
                <w:rFonts w:ascii="Times New Roman" w:hAnsi="Times New Roman" w:cs="Times New Roman"/>
                <w:sz w:val="24"/>
              </w:rPr>
              <w:t xml:space="preserve">manajemen laba dengan </w:t>
            </w:r>
            <w:r w:rsidRPr="00A54736">
              <w:rPr>
                <w:rFonts w:ascii="Times New Roman" w:hAnsi="Times New Roman" w:cs="Times New Roman"/>
                <w:i/>
                <w:sz w:val="24"/>
              </w:rPr>
              <w:t>income decreasing</w:t>
            </w:r>
            <w:r w:rsidRPr="00A54736">
              <w:rPr>
                <w:rFonts w:ascii="Times New Roman" w:hAnsi="Times New Roman" w:cs="Times New Roman"/>
                <w:sz w:val="24"/>
              </w:rPr>
              <w:t xml:space="preserve"> berpengaruh negatif pada nilai perusahaan secara tidak langsung melalui agresivitas pajak.</w:t>
            </w:r>
          </w:p>
        </w:tc>
      </w:tr>
    </w:tbl>
    <w:p w:rsidR="0062582D" w:rsidRPr="00DE4E91" w:rsidRDefault="0062582D" w:rsidP="0062582D"/>
    <w:p w:rsidR="0062582D" w:rsidRDefault="0062582D" w:rsidP="007C4152">
      <w:pPr>
        <w:pStyle w:val="Heading2"/>
        <w:numPr>
          <w:ilvl w:val="0"/>
          <w:numId w:val="1"/>
        </w:numPr>
        <w:spacing w:line="480" w:lineRule="auto"/>
        <w:ind w:left="360"/>
        <w:rPr>
          <w:rFonts w:ascii="Times New Roman" w:hAnsi="Times New Roman" w:cs="Times New Roman"/>
          <w:color w:val="auto"/>
          <w:sz w:val="24"/>
          <w:szCs w:val="24"/>
        </w:rPr>
      </w:pPr>
      <w:bookmarkStart w:id="18" w:name="_Toc16188822"/>
      <w:r w:rsidRPr="00A27CEA">
        <w:rPr>
          <w:rFonts w:ascii="Times New Roman" w:hAnsi="Times New Roman" w:cs="Times New Roman"/>
          <w:color w:val="auto"/>
          <w:sz w:val="24"/>
          <w:szCs w:val="24"/>
        </w:rPr>
        <w:t>Kerangka Pemikiran</w:t>
      </w:r>
      <w:bookmarkEnd w:id="18"/>
    </w:p>
    <w:p w:rsidR="0062582D" w:rsidRDefault="0062582D" w:rsidP="007C4152">
      <w:pPr>
        <w:pStyle w:val="Heading3"/>
        <w:numPr>
          <w:ilvl w:val="0"/>
          <w:numId w:val="4"/>
        </w:numPr>
        <w:spacing w:line="480" w:lineRule="auto"/>
        <w:rPr>
          <w:rFonts w:ascii="Times New Roman" w:hAnsi="Times New Roman" w:cs="Times New Roman"/>
          <w:color w:val="auto"/>
          <w:sz w:val="24"/>
        </w:rPr>
      </w:pPr>
      <w:bookmarkStart w:id="19" w:name="_Toc16188823"/>
      <w:r>
        <w:rPr>
          <w:rFonts w:ascii="Times New Roman" w:hAnsi="Times New Roman" w:cs="Times New Roman"/>
          <w:color w:val="auto"/>
          <w:sz w:val="24"/>
        </w:rPr>
        <w:t xml:space="preserve">Pengaruh Manajemen Laba terhadap </w:t>
      </w:r>
      <w:bookmarkEnd w:id="19"/>
      <w:r>
        <w:rPr>
          <w:rFonts w:ascii="Times New Roman" w:hAnsi="Times New Roman" w:cs="Times New Roman"/>
          <w:color w:val="auto"/>
          <w:sz w:val="24"/>
        </w:rPr>
        <w:t>Nilai Perusahaan</w:t>
      </w:r>
    </w:p>
    <w:p w:rsidR="0062582D" w:rsidRDefault="0062582D" w:rsidP="0062582D">
      <w:pPr>
        <w:spacing w:line="480" w:lineRule="auto"/>
        <w:ind w:left="720" w:firstLine="720"/>
        <w:jc w:val="both"/>
        <w:rPr>
          <w:rFonts w:ascii="Times New Roman" w:hAnsi="Times New Roman" w:cs="Times New Roman"/>
          <w:sz w:val="24"/>
        </w:rPr>
      </w:pPr>
      <w:proofErr w:type="gramStart"/>
      <w:r>
        <w:rPr>
          <w:rFonts w:ascii="Times New Roman" w:hAnsi="Times New Roman" w:cs="Times New Roman"/>
          <w:sz w:val="24"/>
        </w:rPr>
        <w:t>Asimetri Informasi yang terjadi diantara manajer dan pemegang saham memungkinkan manajer untuk memanfaatkan informasi yang dimilikinya dengan melakukan manajemen laba karena manajer memiliki diskresi yang cukup besar untuk mengelola laba yang dilaporkan.</w:t>
      </w:r>
      <w:proofErr w:type="gramEnd"/>
      <w:r>
        <w:rPr>
          <w:rFonts w:ascii="Times New Roman" w:hAnsi="Times New Roman" w:cs="Times New Roman"/>
          <w:sz w:val="24"/>
        </w:rPr>
        <w:t xml:space="preserve">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Scott</w:t>
      </w:r>
      <w:r w:rsidRPr="00CC7374">
        <w:rPr>
          <w:rFonts w:ascii="Times New Roman" w:hAnsi="Times New Roman" w:cs="Times New Roman"/>
          <w:noProof/>
          <w:sz w:val="24"/>
        </w:rPr>
        <w:t xml:space="preserve"> </w:t>
      </w:r>
      <w:r>
        <w:rPr>
          <w:rFonts w:ascii="Times New Roman" w:hAnsi="Times New Roman" w:cs="Times New Roman"/>
          <w:noProof/>
          <w:sz w:val="24"/>
        </w:rPr>
        <w:t>(</w:t>
      </w:r>
      <w:r w:rsidRPr="00CC7374">
        <w:rPr>
          <w:rFonts w:ascii="Times New Roman" w:hAnsi="Times New Roman" w:cs="Times New Roman"/>
          <w:noProof/>
          <w:sz w:val="24"/>
        </w:rPr>
        <w:t>2015)</w:t>
      </w:r>
      <w:r>
        <w:rPr>
          <w:rFonts w:ascii="Times New Roman" w:hAnsi="Times New Roman" w:cs="Times New Roman"/>
          <w:sz w:val="24"/>
        </w:rPr>
        <w:fldChar w:fldCharType="end"/>
      </w:r>
      <w:r>
        <w:rPr>
          <w:rFonts w:ascii="Times New Roman" w:hAnsi="Times New Roman" w:cs="Times New Roman"/>
          <w:sz w:val="24"/>
        </w:rPr>
        <w:t>, manajer memiliki tiga insentif untuk melakukan manajemen laba diantaranya yaitu insentif bonus, memenuhi ekspektasi pasar dan penawaran saham.</w:t>
      </w:r>
    </w:p>
    <w:p w:rsidR="0062582D" w:rsidRDefault="0062582D" w:rsidP="0062582D">
      <w:pPr>
        <w:spacing w:line="480" w:lineRule="auto"/>
        <w:ind w:left="720" w:firstLine="720"/>
        <w:jc w:val="both"/>
        <w:rPr>
          <w:rFonts w:ascii="Times New Roman" w:hAnsi="Times New Roman" w:cs="Times New Roman"/>
          <w:sz w:val="24"/>
        </w:rPr>
      </w:pPr>
      <w:r>
        <w:rPr>
          <w:rFonts w:ascii="Times New Roman" w:hAnsi="Times New Roman" w:cs="Times New Roman"/>
          <w:sz w:val="24"/>
        </w:rPr>
        <w:t>Manajer mengelola laba supaya tinggi (</w:t>
      </w:r>
      <w:r>
        <w:rPr>
          <w:rFonts w:ascii="Times New Roman" w:hAnsi="Times New Roman" w:cs="Times New Roman"/>
          <w:i/>
          <w:sz w:val="24"/>
        </w:rPr>
        <w:t>income maximization</w:t>
      </w:r>
      <w:r>
        <w:rPr>
          <w:rFonts w:ascii="Times New Roman" w:hAnsi="Times New Roman" w:cs="Times New Roman"/>
          <w:sz w:val="24"/>
        </w:rPr>
        <w:t xml:space="preserve">) hanya sampai tingkat dimana manajer 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lagi menerima bonus tambahan. </w:t>
      </w:r>
      <w:proofErr w:type="gramStart"/>
      <w:r>
        <w:rPr>
          <w:rFonts w:ascii="Times New Roman" w:hAnsi="Times New Roman" w:cs="Times New Roman"/>
          <w:sz w:val="24"/>
        </w:rPr>
        <w:t xml:space="preserve">Manajer melakukan hal tersebut karena manajer bersifat </w:t>
      </w:r>
      <w:r>
        <w:rPr>
          <w:rFonts w:ascii="Times New Roman" w:hAnsi="Times New Roman" w:cs="Times New Roman"/>
          <w:i/>
          <w:sz w:val="24"/>
        </w:rPr>
        <w:t xml:space="preserve">utility maximizer </w:t>
      </w:r>
      <w:r>
        <w:rPr>
          <w:rFonts w:ascii="Times New Roman" w:hAnsi="Times New Roman" w:cs="Times New Roman"/>
          <w:sz w:val="24"/>
        </w:rPr>
        <w:t>yang berarti manajer hanya bertujuan untuk memaksimalkan kesejahteraan dirinya sendiri.</w:t>
      </w:r>
      <w:proofErr w:type="gramEnd"/>
      <w:r>
        <w:rPr>
          <w:rFonts w:ascii="Times New Roman" w:hAnsi="Times New Roman" w:cs="Times New Roman"/>
          <w:sz w:val="24"/>
        </w:rPr>
        <w:t xml:space="preserve"> Apabila manajer melakukan manajemen laba dengan variabel akuntansi akrual, maka tidak ada pengaruhnya terhadap arus kas dalam arti kas tidak meningkat walaupun angka laba meningkat, sehingga hal ini mengakibatkan pemilik mengalami kerugian ganda, yaitu memperoleh informasi palsu dan mengeluarkan sejumlah bonus untuk sesuatu yang tidak semestinya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{"citationItems":[{"id":"ITEM-1","itemData":{"author":[{"dropping-particle":"","family":"Sulistyanto","given":"H. Sri","non-dropping-particle":"","parse-names":false,"suffix":""}],"edition":"Edisi 1","id":"ITEM-1","issued":{"date-parts":[["2008"]]},"publisher":"PT Grasindo","publisher-place":"Jakarta","title":"Manajemen Laba: Teori dan Model Empiris","type":"book"},"uris":["http://www.mendeley.com/documents/?uuid=8ae0690a-d4e6-43d6-8ab7-1216463a14c1"]}],"mendeley":{"formattedCitation":"(Sulistyanto, 2008)","manualFormatting":"(Sulistyanto, 2008:63)","plainTextFormattedCitation":"(Sulistyanto, 2008)","previouslyFormattedCitation":"(Sulistyanto, 2008)"},"properties":{"noteIndex":0},"schema":"https://github.com/citation-style-language/schema/raw/master/csl-citation.json"}</w:instrText>
      </w:r>
      <w:r>
        <w:rPr>
          <w:rFonts w:ascii="Times New Roman" w:hAnsi="Times New Roman" w:cs="Times New Roman"/>
          <w:sz w:val="24"/>
        </w:rPr>
        <w:fldChar w:fldCharType="separate"/>
      </w:r>
      <w:r w:rsidRPr="00CC7374">
        <w:rPr>
          <w:rFonts w:ascii="Times New Roman" w:hAnsi="Times New Roman" w:cs="Times New Roman"/>
          <w:noProof/>
          <w:sz w:val="24"/>
        </w:rPr>
        <w:t>(Sulistyanto, 2008</w:t>
      </w:r>
      <w:r>
        <w:rPr>
          <w:rFonts w:ascii="Times New Roman" w:hAnsi="Times New Roman" w:cs="Times New Roman"/>
          <w:noProof/>
          <w:sz w:val="24"/>
        </w:rPr>
        <w:t>:63</w:t>
      </w:r>
      <w:r w:rsidRPr="00CC737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karena kas tetap sama sedangkan bonus yang diberikan meningkat. Oleh karena itu, maka dapat dikatakan bahwa investor yang mengalami kerugian tersebut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menjual sahamnya karena investor tersebut menilai </w:t>
      </w:r>
      <w:r>
        <w:rPr>
          <w:rFonts w:ascii="Times New Roman" w:hAnsi="Times New Roman" w:cs="Times New Roman"/>
          <w:sz w:val="24"/>
        </w:rPr>
        <w:lastRenderedPageBreak/>
        <w:t xml:space="preserve">bahwa perusahaan </w:t>
      </w:r>
      <w:r>
        <w:rPr>
          <w:rFonts w:ascii="Times New Roman" w:hAnsi="Times New Roman" w:cs="Times New Roman"/>
          <w:i/>
          <w:sz w:val="24"/>
        </w:rPr>
        <w:t>biased</w:t>
      </w:r>
      <w:r>
        <w:rPr>
          <w:rFonts w:ascii="Times New Roman" w:hAnsi="Times New Roman" w:cs="Times New Roman"/>
          <w:sz w:val="24"/>
        </w:rPr>
        <w:t xml:space="preserve"> dalam mengungkapkan informasi keuangan sehingga pada akhirnya harga saham perusahaan tersebut menurun.</w:t>
      </w:r>
    </w:p>
    <w:p w:rsidR="0062582D" w:rsidRPr="007C514C" w:rsidRDefault="0062582D" w:rsidP="0062582D">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Perusahaan yang melaporkan laba yang lebih tinggi daripada yang diharapkan pasar biasanya mengalami peningkatan harga saham, dan ini berlaku sebaliknya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2015:455)","plainTextFormattedCitation":"(Scott,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sidRPr="00EE1A69">
        <w:rPr>
          <w:rFonts w:ascii="Times New Roman" w:hAnsi="Times New Roman" w:cs="Times New Roman"/>
          <w:noProof/>
          <w:sz w:val="24"/>
        </w:rPr>
        <w:t>(Scott, 2015</w:t>
      </w:r>
      <w:r>
        <w:rPr>
          <w:rFonts w:ascii="Times New Roman" w:hAnsi="Times New Roman" w:cs="Times New Roman"/>
          <w:noProof/>
          <w:sz w:val="24"/>
        </w:rPr>
        <w:t>:455</w:t>
      </w:r>
      <w:r w:rsidRPr="00EE1A6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Namun, i</w:t>
      </w:r>
      <w:r w:rsidRPr="008E2D8C">
        <w:rPr>
          <w:rFonts w:ascii="Times New Roman" w:hAnsi="Times New Roman" w:cs="Times New Roman"/>
          <w:sz w:val="24"/>
        </w:rPr>
        <w:t xml:space="preserve">nvestor mulai merasa skeptis terhadap perusahaan yang mengelola angkanya terutama perusahaan yang memenuhi harapan investor secara tipis atau tetap (tidak diatas dan tidak dibawah) karena jumlah perusahaan yang merupakan </w:t>
      </w:r>
      <w:r w:rsidRPr="008E2D8C">
        <w:rPr>
          <w:rFonts w:ascii="Times New Roman" w:hAnsi="Times New Roman" w:cs="Times New Roman"/>
          <w:i/>
          <w:sz w:val="24"/>
        </w:rPr>
        <w:t>manipulator</w:t>
      </w:r>
      <w:r w:rsidRPr="008E2D8C">
        <w:rPr>
          <w:rFonts w:ascii="Times New Roman" w:hAnsi="Times New Roman" w:cs="Times New Roman"/>
          <w:sz w:val="24"/>
        </w:rPr>
        <w:t xml:space="preserve"> laba semakin meningkat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{"citationItems":[{"id":"ITEM-1","itemData":{"DOI":"10.1111/j.1475-679X.2009.00354.x","ISSN":"00218456","abstract":"Manipulation of earnings or analyst earnings expectations is costly to firms. Manipulators of earnings and/or analyst earnings expectations therefore are likely to report earnings that precisely meet or narrowly beat analyst earnings forecasts, resulting in a zero or small positive earnings surprise. We predict that investors see such an earnings surprise as a red flag in their attempt to identify manipulators of earnings and/or analyst earnings expectations. Consistent with our prediction, we find the coefficient in the regression of abnormal stock returns on the earnings surprise (known in the literature as the earnings response coefficients or ERC) is significantly lower for zero and small positive earnings surprises than for earnings surprises in adjacent ranges.     We find evidence that analysts see a zero or small positive earnings surprise as a red flag as well. The coefficient in the regression of analyst revisions of next-quarter earnings forecasts on the earnings surprise (the analyst ERC) is significantly lower for zero and small positive earnings surprises than for earnings surprises in adjacent ranges.","author":[{"dropping-particle":"","family":"Keung","given":"Edmund","non-dropping-particle":"","parse-names":false,"suffix":""},{"dropping-particle":"","family":"Lin","given":"Zhi Xing","non-dropping-particle":"","parse-names":false,"suffix":""},{"dropping-particle":"","family":"Shih","given":"Michael","non-dropping-particle":"","parse-names":false,"suffix":""}],"container-title":"Journal of Accounting Research","id":"ITEM-1","issue":"1","issued":{"date-parts":[["2010"]]},"page":"105-135","title":"Does the stock market see a zero or small positive earnings surprise as a red flag?","type":"article-journal","volume":"48"},"uris":["http://www.mendeley.com/documents/?uuid=baa5a396-520f-4c18-b0cb-5c782506678d"]}],"mendeley":{"formattedCitation":"(Keung, Lin, &amp; Shih, 2010)","manualFormatting":"(Keung, Lin, dan Shih, 2010:106)","plainTextFormattedCitation":"(Keung, Lin, &amp; Shih, 2010)","previouslyFormattedCitation":"(Keung, Lin, &amp; Shih, 2010)"},"properties":{"noteIndex":0},"schema":"https://github.com/citation-style-language/schema/raw/master/csl-citation.json"}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(Keung, Lin, dan</w:t>
      </w:r>
      <w:r w:rsidRPr="00EE1A69">
        <w:rPr>
          <w:rFonts w:ascii="Times New Roman" w:hAnsi="Times New Roman" w:cs="Times New Roman"/>
          <w:noProof/>
          <w:sz w:val="24"/>
        </w:rPr>
        <w:t xml:space="preserve"> Shih, 2010</w:t>
      </w:r>
      <w:r>
        <w:rPr>
          <w:rFonts w:ascii="Times New Roman" w:hAnsi="Times New Roman" w:cs="Times New Roman"/>
          <w:noProof/>
          <w:sz w:val="24"/>
        </w:rPr>
        <w:t>:106</w:t>
      </w:r>
      <w:r w:rsidRPr="00EE1A69">
        <w:rPr>
          <w:rFonts w:ascii="Times New Roman" w:hAnsi="Times New Roman" w:cs="Times New Roman"/>
          <w:noProof/>
          <w:sz w:val="24"/>
        </w:rPr>
        <w:t>)</w:t>
      </w:r>
      <w:r>
        <w:rPr>
          <w:rFonts w:ascii="Times New Roman" w:hAnsi="Times New Roman" w:cs="Times New Roman"/>
          <w:sz w:val="24"/>
        </w:rPr>
        <w:fldChar w:fldCharType="end"/>
      </w:r>
      <w:r w:rsidRPr="008E2D8C">
        <w:rPr>
          <w:rFonts w:ascii="Times New Roman" w:hAnsi="Times New Roman" w:cs="Times New Roman"/>
          <w:sz w:val="24"/>
        </w:rPr>
        <w:t>.</w:t>
      </w:r>
      <w:r>
        <w:rPr>
          <w:rFonts w:ascii="Times New Roman" w:hAnsi="Times New Roman" w:cs="Times New Roman"/>
          <w:sz w:val="24"/>
        </w:rPr>
        <w:t xml:space="preserve">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{"citationItems":[{"id":"ITEM-1","itemData":{"DOI":"10.1111/j.1475-679X.2009.00354.x","ISSN":"00218456","abstract":"Manipulation of earnings or analyst earnings expectations is costly to firms. Manipulators of earnings and/or analyst earnings expectations therefore are likely to report earnings that precisely meet or narrowly beat analyst earnings forecasts, resulting in a zero or small positive earnings surprise. We predict that investors see such an earnings surprise as a red flag in their attempt to identify manipulators of earnings and/or analyst earnings expectations. Consistent with our prediction, we find the coefficient in the regression of abnormal stock returns on the earnings surprise (known in the literature as the earnings response coefficients or ERC) is significantly lower for zero and small positive earnings surprises than for earnings surprises in adjacent ranges.     We find evidence that analysts see a zero or small positive earnings surprise as a red flag as well. The coefficient in the regression of analyst revisions of next-quarter earnings forecasts on the earnings surprise (the analyst ERC) is significantly lower for zero and small positive earnings surprises than for earnings surprises in adjacent ranges.","author":[{"dropping-particle":"","family":"Keung","given":"Edmund","non-dropping-particle":"","parse-names":false,"suffix":""},{"dropping-particle":"","family":"Lin","given":"Zhi Xing","non-dropping-particle":"","parse-names":false,"suffix":""},{"dropping-particle":"","family":"Shih","given":"Michael","non-dropping-particle":"","parse-names":false,"suffix":""}],"container-title":"Journal of Accounting Research","id":"ITEM-1","issue":"1","issued":{"date-parts":[["2010"]]},"page":"105-135","title":"Does the stock market see a zero or small positive earnings surprise as a red flag?","type":"article-journal","volume":"48"},"uris":["http://www.mendeley.com/documents/?uuid=baa5a396-520f-4c18-b0cb-5c782506678d"]}],"mendeley":{"formattedCitation":"(Keung et al., 2010)","manualFormatting":"Keung et al., (2010:132)","plainTextFormattedCitation":"(Keung et al., 2010)","previouslyFormattedCitation":"(Keung et al., 2010)"},"properties":{"noteIndex":0},"schema":"https://github.com/citation-style-language/schema/raw/master/csl-citation.json"}</w:instrText>
      </w:r>
      <w:r>
        <w:rPr>
          <w:rFonts w:ascii="Times New Roman" w:hAnsi="Times New Roman" w:cs="Times New Roman"/>
          <w:sz w:val="24"/>
        </w:rPr>
        <w:fldChar w:fldCharType="separate"/>
      </w:r>
      <w:r w:rsidRPr="00EE1A69">
        <w:rPr>
          <w:rFonts w:ascii="Times New Roman" w:hAnsi="Times New Roman" w:cs="Times New Roman"/>
          <w:noProof/>
          <w:sz w:val="24"/>
        </w:rPr>
        <w:t xml:space="preserve">Keung et al., </w:t>
      </w:r>
      <w:r>
        <w:rPr>
          <w:rFonts w:ascii="Times New Roman" w:hAnsi="Times New Roman" w:cs="Times New Roman"/>
          <w:noProof/>
          <w:sz w:val="24"/>
        </w:rPr>
        <w:t>(</w:t>
      </w:r>
      <w:r w:rsidRPr="00EE1A69">
        <w:rPr>
          <w:rFonts w:ascii="Times New Roman" w:hAnsi="Times New Roman" w:cs="Times New Roman"/>
          <w:noProof/>
          <w:sz w:val="24"/>
        </w:rPr>
        <w:t>2010</w:t>
      </w:r>
      <w:r>
        <w:rPr>
          <w:rFonts w:ascii="Times New Roman" w:hAnsi="Times New Roman" w:cs="Times New Roman"/>
          <w:noProof/>
          <w:sz w:val="24"/>
        </w:rPr>
        <w:t>:132</w:t>
      </w:r>
      <w:r w:rsidRPr="00EE1A6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menemukan bahwa respon investor terhadap </w:t>
      </w:r>
      <w:r>
        <w:rPr>
          <w:rFonts w:ascii="Times New Roman" w:hAnsi="Times New Roman" w:cs="Times New Roman"/>
          <w:i/>
          <w:sz w:val="24"/>
        </w:rPr>
        <w:t>positive earnings surprise</w:t>
      </w:r>
      <w:r>
        <w:rPr>
          <w:rFonts w:ascii="Times New Roman" w:hAnsi="Times New Roman" w:cs="Times New Roman"/>
          <w:sz w:val="24"/>
        </w:rPr>
        <w:t xml:space="preserve"> yang diberikan perusahaan selama periode 2002-2006 tidak sebesar untuk yang diberikan perusahaan pada periode 1992-1996 dan 1997-2001 yang menunjukkan bahwa skeptisisme investor terhadap </w:t>
      </w:r>
      <w:r>
        <w:rPr>
          <w:rFonts w:ascii="Times New Roman" w:hAnsi="Times New Roman" w:cs="Times New Roman"/>
          <w:i/>
          <w:sz w:val="24"/>
        </w:rPr>
        <w:t xml:space="preserve">positive earnings surprise </w:t>
      </w:r>
      <w:r>
        <w:rPr>
          <w:rFonts w:ascii="Times New Roman" w:hAnsi="Times New Roman" w:cs="Times New Roman"/>
          <w:sz w:val="24"/>
        </w:rPr>
        <w:t xml:space="preserve">yang kecil maupun nol merupakan fenomena yang baru yang keberadaannya disebabkan oleh semakin banyak perusahaan yang memanipulasi angka-angkanya. Penelitian tersebut juga menyiratkan bahwa investor melihat </w:t>
      </w:r>
      <w:r>
        <w:rPr>
          <w:rFonts w:ascii="Times New Roman" w:hAnsi="Times New Roman" w:cs="Times New Roman"/>
          <w:i/>
          <w:sz w:val="24"/>
        </w:rPr>
        <w:t>positive earnings surprise</w:t>
      </w:r>
      <w:r>
        <w:rPr>
          <w:rFonts w:ascii="Times New Roman" w:hAnsi="Times New Roman" w:cs="Times New Roman"/>
          <w:sz w:val="24"/>
        </w:rPr>
        <w:t xml:space="preserve"> yang kecil maupun nol sebagai </w:t>
      </w:r>
      <w:r>
        <w:rPr>
          <w:rFonts w:ascii="Times New Roman" w:hAnsi="Times New Roman" w:cs="Times New Roman"/>
          <w:i/>
          <w:sz w:val="24"/>
        </w:rPr>
        <w:t>red flag</w:t>
      </w:r>
      <w:r>
        <w:rPr>
          <w:rFonts w:ascii="Times New Roman" w:hAnsi="Times New Roman" w:cs="Times New Roman"/>
          <w:sz w:val="24"/>
        </w:rPr>
        <w:t xml:space="preserve"> atau pertanda bahwa hal yang buruk bisa saja terjadi karena Investor sudah mengetahui bahwa </w:t>
      </w:r>
      <w:r>
        <w:rPr>
          <w:rFonts w:ascii="Times New Roman" w:hAnsi="Times New Roman" w:cs="Times New Roman"/>
          <w:i/>
          <w:sz w:val="24"/>
        </w:rPr>
        <w:t>positive earnings surprise</w:t>
      </w:r>
      <w:r>
        <w:rPr>
          <w:rFonts w:ascii="Times New Roman" w:hAnsi="Times New Roman" w:cs="Times New Roman"/>
          <w:sz w:val="24"/>
        </w:rPr>
        <w:t xml:space="preserve"> berkaitan erat dengan manajemen laba. Oleh karena itu, dapat dikatakan bahwa investor lebih memilih untuk menjual sahamnya sebelum hal-hal yang tidak di-inginkan yang ditandakan oleh </w:t>
      </w:r>
      <w:r>
        <w:rPr>
          <w:rFonts w:ascii="Times New Roman" w:hAnsi="Times New Roman" w:cs="Times New Roman"/>
          <w:i/>
          <w:sz w:val="24"/>
        </w:rPr>
        <w:t>red flag</w:t>
      </w:r>
      <w:r>
        <w:rPr>
          <w:rFonts w:ascii="Times New Roman" w:hAnsi="Times New Roman" w:cs="Times New Roman"/>
          <w:sz w:val="24"/>
        </w:rPr>
        <w:t xml:space="preserve"> tersebut terjadi pada perusahaan sehingga harga saham perusahaan akan mengalami penurunan apabila banyak investor melakukan tindakan ini.</w:t>
      </w:r>
    </w:p>
    <w:p w:rsidR="0062582D" w:rsidRDefault="0062582D" w:rsidP="0062582D">
      <w:pPr>
        <w:spacing w:line="480" w:lineRule="auto"/>
        <w:ind w:left="720" w:firstLine="720"/>
        <w:jc w:val="both"/>
        <w:rPr>
          <w:rFonts w:ascii="Times New Roman" w:hAnsi="Times New Roman" w:cs="Times New Roman"/>
          <w:sz w:val="24"/>
        </w:rPr>
      </w:pPr>
      <w:r>
        <w:rPr>
          <w:rFonts w:ascii="Times New Roman" w:hAnsi="Times New Roman" w:cs="Times New Roman"/>
          <w:sz w:val="24"/>
        </w:rPr>
        <w:t>Ketika perusahaan berencana untuk menjual saham kepada publik (</w:t>
      </w:r>
      <w:r>
        <w:rPr>
          <w:rFonts w:ascii="Times New Roman" w:hAnsi="Times New Roman" w:cs="Times New Roman"/>
          <w:i/>
          <w:sz w:val="24"/>
        </w:rPr>
        <w:t>seasonal equity offering</w:t>
      </w:r>
      <w:r>
        <w:rPr>
          <w:rFonts w:ascii="Times New Roman" w:hAnsi="Times New Roman" w:cs="Times New Roman"/>
          <w:sz w:val="24"/>
        </w:rPr>
        <w:t>), manajer akan mengelola laba supaya tinggi (</w:t>
      </w:r>
      <w:r>
        <w:rPr>
          <w:rFonts w:ascii="Times New Roman" w:hAnsi="Times New Roman" w:cs="Times New Roman"/>
          <w:i/>
          <w:sz w:val="24"/>
        </w:rPr>
        <w:t>income maximization</w:t>
      </w:r>
      <w:r>
        <w:rPr>
          <w:rFonts w:ascii="Times New Roman" w:hAnsi="Times New Roman" w:cs="Times New Roman"/>
          <w:sz w:val="24"/>
        </w:rPr>
        <w:t xml:space="preserve">) </w:t>
      </w:r>
      <w:r>
        <w:rPr>
          <w:rFonts w:ascii="Times New Roman" w:hAnsi="Times New Roman" w:cs="Times New Roman"/>
          <w:sz w:val="24"/>
        </w:rPr>
        <w:lastRenderedPageBreak/>
        <w:t xml:space="preserve">dalam rangka memaksimalkan dana yang diterima dari penawaran saham tersebut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2015:457)","plainTextFormattedCitation":"(Scott,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sidRPr="005E73FC">
        <w:rPr>
          <w:rFonts w:ascii="Times New Roman" w:hAnsi="Times New Roman" w:cs="Times New Roman"/>
          <w:noProof/>
          <w:sz w:val="24"/>
        </w:rPr>
        <w:t>(Scott, 2015</w:t>
      </w:r>
      <w:r>
        <w:rPr>
          <w:rFonts w:ascii="Times New Roman" w:hAnsi="Times New Roman" w:cs="Times New Roman"/>
          <w:noProof/>
          <w:sz w:val="24"/>
        </w:rPr>
        <w:t>:457</w:t>
      </w:r>
      <w:r w:rsidRPr="005E73FC">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Sejalan dengan teori ini,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{"citationItems":[{"id":"ITEM-1","itemData":{"DOI":"10.1016/j.jacceco.2010.01.002","ISSN":"01654101","abstract":"We show that SEO firms engage in real activities manipulation, and the decline in post-SEO performance due to the real activities management is more severe than that due to accrual management. Our evidence is important, because it shows that post-SEO operating underperformance is driven not just by accrual reversals, but also reflects the real consequences of operational decisions made to manage earnings. We also show how firms' choices of real versus accrual-based earnings management activities around SEOs vary predictably as a function of the firm's ability to use accrual management and the costs of doing so. © 2010 Elsevier B.V.","author":[{"dropping-particle":"","family":"Cohen","given":"Daniel A.","non-dropping-particle":"","parse-names":false,"suffix":""},{"dropping-particle":"","family":"Zarowin","given":"Paul","non-dropping-particle":"","parse-names":false,"suffix":""}],"container-title":"Journal of Accounting and Economics","id":"ITEM-1","issue":"1","issued":{"date-parts":[["2010"]]},"page":"2-19","publisher":"Elsevier","title":"Accrual-based and real earnings management activities around seasoned equity offerings","type":"article-journal","volume":"50"},"uris":["http://www.mendeley.com/documents/?uuid=12725db8-9966-4931-841d-c7f2d0789f6d"]}],"mendeley":{"formattedCitation":"(Cohen &amp; Zarowin, 2010)","manualFormatting":"Cohen dan Zarowin (2010:18)","plainTextFormattedCitation":"(Cohen &amp; Zarowin, 2010)","previouslyFormattedCitation":"(Cohen &amp; Zarowin, 2010)"},"properties":{"noteIndex":0},"schema":"https://github.com/citation-style-language/schema/raw/master/csl-citation.json"}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Cohen dan Zarowin</w:t>
      </w:r>
      <w:r w:rsidRPr="00B2602A">
        <w:rPr>
          <w:rFonts w:ascii="Times New Roman" w:hAnsi="Times New Roman" w:cs="Times New Roman"/>
          <w:noProof/>
          <w:sz w:val="24"/>
        </w:rPr>
        <w:t xml:space="preserve"> </w:t>
      </w:r>
      <w:r>
        <w:rPr>
          <w:rFonts w:ascii="Times New Roman" w:hAnsi="Times New Roman" w:cs="Times New Roman"/>
          <w:noProof/>
          <w:sz w:val="24"/>
        </w:rPr>
        <w:t>(</w:t>
      </w:r>
      <w:r w:rsidRPr="00B2602A">
        <w:rPr>
          <w:rFonts w:ascii="Times New Roman" w:hAnsi="Times New Roman" w:cs="Times New Roman"/>
          <w:noProof/>
          <w:sz w:val="24"/>
        </w:rPr>
        <w:t>2010</w:t>
      </w:r>
      <w:r>
        <w:rPr>
          <w:rFonts w:ascii="Times New Roman" w:hAnsi="Times New Roman" w:cs="Times New Roman"/>
          <w:noProof/>
          <w:sz w:val="24"/>
        </w:rPr>
        <w:t>:18</w:t>
      </w:r>
      <w:r w:rsidRPr="00B2602A">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menemukan bahwa perusahaan melakukan manajemen laba berbasis akrual sebelum perusahaan melakukan penawaran saham. </w:t>
      </w:r>
      <w:proofErr w:type="gramStart"/>
      <w:r>
        <w:rPr>
          <w:rFonts w:ascii="Times New Roman" w:hAnsi="Times New Roman" w:cs="Times New Roman"/>
          <w:sz w:val="24"/>
        </w:rPr>
        <w:t>Selanjutnya, penelitian tersebut menemukan bahwa manajemen laba berbasis akrual menyebabkan kinerja operasional (dari segi laba operasional) perusahaan-perusahaan sampelnya menurun setelah melakukan penawaran saham.</w:t>
      </w:r>
      <w:proofErr w:type="gramEnd"/>
      <w:r>
        <w:rPr>
          <w:rFonts w:ascii="Times New Roman" w:hAnsi="Times New Roman" w:cs="Times New Roman"/>
          <w:sz w:val="24"/>
        </w:rPr>
        <w:t xml:space="preserve"> Hal tersebut dikarenakan bahwa mengelola laba dengan akrual menyebabkan suatu </w:t>
      </w:r>
      <w:r>
        <w:rPr>
          <w:rFonts w:ascii="Times New Roman" w:hAnsi="Times New Roman" w:cs="Times New Roman"/>
          <w:i/>
          <w:sz w:val="24"/>
        </w:rPr>
        <w:t xml:space="preserve">reversal </w:t>
      </w:r>
      <w:r>
        <w:rPr>
          <w:rFonts w:ascii="Times New Roman" w:hAnsi="Times New Roman" w:cs="Times New Roman"/>
          <w:sz w:val="24"/>
        </w:rPr>
        <w:t xml:space="preserve">atau pembalikan di periode-periode berikutnya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2015:445)","plainTextFormattedCitation":"(Scott,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sidRPr="00B2602A">
        <w:rPr>
          <w:rFonts w:ascii="Times New Roman" w:hAnsi="Times New Roman" w:cs="Times New Roman"/>
          <w:noProof/>
          <w:sz w:val="24"/>
        </w:rPr>
        <w:t>(Scott, 2015</w:t>
      </w:r>
      <w:r>
        <w:rPr>
          <w:rFonts w:ascii="Times New Roman" w:hAnsi="Times New Roman" w:cs="Times New Roman"/>
          <w:noProof/>
          <w:sz w:val="24"/>
        </w:rPr>
        <w:t>:445</w:t>
      </w:r>
      <w:r w:rsidRPr="00B2602A">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Maka dapat dikatakan bahwa penurunan kinerja operasional tersebut mencerminkan penurunan profitabilitas yang akan membuat investor sadar bahwa mereka telah membayar terlalu banyak uang ketika perusahaan melakukan penawaran saham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2015:457)","plainTextFormattedCitation":"(Scott,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sidRPr="00B2602A">
        <w:rPr>
          <w:rFonts w:ascii="Times New Roman" w:hAnsi="Times New Roman" w:cs="Times New Roman"/>
          <w:noProof/>
          <w:sz w:val="24"/>
        </w:rPr>
        <w:t>(Scott, 2015</w:t>
      </w:r>
      <w:r>
        <w:rPr>
          <w:rFonts w:ascii="Times New Roman" w:hAnsi="Times New Roman" w:cs="Times New Roman"/>
          <w:noProof/>
          <w:sz w:val="24"/>
        </w:rPr>
        <w:t>:457</w:t>
      </w:r>
      <w:r w:rsidRPr="00B2602A">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dan oleh karena itu, hal ini akan menciptakan citra yang negatif di mata para investor yang membuat mereka menjual sahamnya sehingga nilai saham perusahaan menurun.</w:t>
      </w:r>
    </w:p>
    <w:p w:rsidR="0062582D" w:rsidRPr="00613FDB" w:rsidRDefault="0062582D" w:rsidP="0062582D">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Sebagai tambahan, perusahaan yang mengalami </w:t>
      </w:r>
      <w:r>
        <w:rPr>
          <w:rFonts w:ascii="Times New Roman" w:hAnsi="Times New Roman" w:cs="Times New Roman"/>
          <w:i/>
          <w:sz w:val="24"/>
        </w:rPr>
        <w:t>financial distress</w:t>
      </w:r>
      <w:r>
        <w:rPr>
          <w:rFonts w:ascii="Times New Roman" w:hAnsi="Times New Roman" w:cs="Times New Roman"/>
          <w:sz w:val="24"/>
        </w:rPr>
        <w:t xml:space="preserve"> atau suatu kondisi dimana perusahaan tidak mampu membayar kewajiban keuangannya saat jatuh tempo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{"citationItems":[{"id":"ITEM-1","itemData":{"author":[{"dropping-particle":"","family":"Beaver","given":"William H.","non-dropping-particle":"","parse-names":false,"suffix":""}],"container-title":"Journal of Accounting Research","id":"ITEM-1","issued":{"date-parts":[["1966"]]},"page":"71-111","title":"Financial Ratios As Predictors of Failure","type":"article-journal","volume":"4"},"uris":["http://www.mendeley.com/documents/?uuid=c76542eb-2f1f-41be-9571-5155d33a618c"]}],"mendeley":{"formattedCitation":"(Beaver, 1966)","manualFormatting":"(Beaver, 1966:71)","plainTextFormattedCitation":"(Beaver, 1966)","previouslyFormattedCitation":"(Beaver, 1966)"},"properties":{"noteIndex":0},"schema":"https://github.com/citation-style-language/schema/raw/master/csl-citation.json"}</w:instrText>
      </w:r>
      <w:r>
        <w:rPr>
          <w:rFonts w:ascii="Times New Roman" w:hAnsi="Times New Roman" w:cs="Times New Roman"/>
          <w:sz w:val="24"/>
        </w:rPr>
        <w:fldChar w:fldCharType="separate"/>
      </w:r>
      <w:r w:rsidRPr="00B2602A">
        <w:rPr>
          <w:rFonts w:ascii="Times New Roman" w:hAnsi="Times New Roman" w:cs="Times New Roman"/>
          <w:noProof/>
          <w:sz w:val="24"/>
        </w:rPr>
        <w:t>(Beaver, 1966</w:t>
      </w:r>
      <w:r>
        <w:rPr>
          <w:rFonts w:ascii="Times New Roman" w:hAnsi="Times New Roman" w:cs="Times New Roman"/>
          <w:noProof/>
          <w:sz w:val="24"/>
        </w:rPr>
        <w:t>:71</w:t>
      </w:r>
      <w:r w:rsidRPr="00B2602A">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sebelumnya telah melakukan manajemen laba dengan agresif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2015:445)","plainTextFormattedCitation":"(Scott,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sidRPr="00890E43">
        <w:rPr>
          <w:rFonts w:ascii="Times New Roman" w:hAnsi="Times New Roman" w:cs="Times New Roman"/>
          <w:noProof/>
          <w:sz w:val="24"/>
        </w:rPr>
        <w:t>(Scott, 2015</w:t>
      </w:r>
      <w:r>
        <w:rPr>
          <w:rFonts w:ascii="Times New Roman" w:hAnsi="Times New Roman" w:cs="Times New Roman"/>
          <w:noProof/>
          <w:sz w:val="24"/>
        </w:rPr>
        <w:t>:445</w:t>
      </w:r>
      <w:r w:rsidRPr="00890E4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Perusahaan tidak selamanya bisa menyembunyikan kenyataan bahwa perusahaan sedang rugi dengan melakukan manajemen laba karena tindakan tersebut hanya mampu menunda kerugian saja tetapi tidak untuk selamanya melainkan sampai hari dimana perusahaan mulai mengalami </w:t>
      </w:r>
      <w:r w:rsidRPr="00613FDB">
        <w:rPr>
          <w:rFonts w:ascii="Times New Roman" w:hAnsi="Times New Roman" w:cs="Times New Roman"/>
          <w:i/>
          <w:sz w:val="24"/>
        </w:rPr>
        <w:t>financial distress</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2015:446)","plainTextFormattedCitation":"(Scott,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sidRPr="00890E43">
        <w:rPr>
          <w:rFonts w:ascii="Times New Roman" w:hAnsi="Times New Roman" w:cs="Times New Roman"/>
          <w:noProof/>
          <w:sz w:val="24"/>
        </w:rPr>
        <w:t>(Scott, 2015</w:t>
      </w:r>
      <w:r>
        <w:rPr>
          <w:rFonts w:ascii="Times New Roman" w:hAnsi="Times New Roman" w:cs="Times New Roman"/>
          <w:noProof/>
          <w:sz w:val="24"/>
        </w:rPr>
        <w:t>:446</w:t>
      </w:r>
      <w:r w:rsidRPr="00890E4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Lagipula,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(2015:445-446)","plainTextFormattedCitation":"(Scott,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Scott</w:t>
      </w:r>
      <w:r w:rsidRPr="00890E43">
        <w:rPr>
          <w:rFonts w:ascii="Times New Roman" w:hAnsi="Times New Roman" w:cs="Times New Roman"/>
          <w:noProof/>
          <w:sz w:val="24"/>
        </w:rPr>
        <w:t xml:space="preserve"> </w:t>
      </w:r>
      <w:r>
        <w:rPr>
          <w:rFonts w:ascii="Times New Roman" w:hAnsi="Times New Roman" w:cs="Times New Roman"/>
          <w:noProof/>
          <w:sz w:val="24"/>
        </w:rPr>
        <w:t>(</w:t>
      </w:r>
      <w:r w:rsidRPr="00890E43">
        <w:rPr>
          <w:rFonts w:ascii="Times New Roman" w:hAnsi="Times New Roman" w:cs="Times New Roman"/>
          <w:noProof/>
          <w:sz w:val="24"/>
        </w:rPr>
        <w:t>2015</w:t>
      </w:r>
      <w:r>
        <w:rPr>
          <w:rFonts w:ascii="Times New Roman" w:hAnsi="Times New Roman" w:cs="Times New Roman"/>
          <w:noProof/>
          <w:sz w:val="24"/>
        </w:rPr>
        <w:t>:445-446</w:t>
      </w:r>
      <w:r w:rsidRPr="00890E4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lebih banyak manajemen laba perlu dilakukan apabila perusahaan masih perlu menunda angka kerugiannya. Sehingga hal </w:t>
      </w:r>
      <w:r>
        <w:rPr>
          <w:rFonts w:ascii="Times New Roman" w:hAnsi="Times New Roman" w:cs="Times New Roman"/>
          <w:sz w:val="24"/>
        </w:rPr>
        <w:lastRenderedPageBreak/>
        <w:t>ini menyiratkan bahwa apabila perusahaan agresif dalam melakukan manajemen laba, maka manajer</w:t>
      </w:r>
      <w:r w:rsidRPr="00613FDB">
        <w:rPr>
          <w:rFonts w:ascii="Times New Roman" w:hAnsi="Times New Roman" w:cs="Times New Roman"/>
          <w:sz w:val="24"/>
        </w:rPr>
        <w:t xml:space="preserve"> </w:t>
      </w:r>
      <w:r>
        <w:rPr>
          <w:rFonts w:ascii="Times New Roman" w:hAnsi="Times New Roman" w:cs="Times New Roman"/>
          <w:sz w:val="24"/>
        </w:rPr>
        <w:t xml:space="preserve">perusahaannya mengetahui bahwa perusahaan sedang dan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mengalami masa yang sulit. Dari situ investor </w:t>
      </w:r>
      <w:proofErr w:type="gramStart"/>
      <w:r>
        <w:rPr>
          <w:rFonts w:ascii="Times New Roman" w:hAnsi="Times New Roman" w:cs="Times New Roman"/>
          <w:sz w:val="24"/>
        </w:rPr>
        <w:t>akan</w:t>
      </w:r>
      <w:proofErr w:type="gramEnd"/>
      <w:r>
        <w:rPr>
          <w:rFonts w:ascii="Times New Roman" w:hAnsi="Times New Roman" w:cs="Times New Roman"/>
          <w:sz w:val="24"/>
        </w:rPr>
        <w:t xml:space="preserve"> lebih memilih untuk menjual sahamnya saja daripada nanti tidak mendapat bagian uang ketika perusahaannya dilikuidasi sehingga dapat dikatakan bahwa hal ini membuat harga saham perusahaan menurun.</w:t>
      </w:r>
    </w:p>
    <w:p w:rsidR="0062582D" w:rsidRPr="00A34056" w:rsidRDefault="0062582D" w:rsidP="0062582D">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Dari paparan yang diatas maka dapat dikatakan bahwa walaupun nilai perusahaan meningkat di jangka pendek seperti pada saat upaya pemenuhan ekspektasi pasar dan penawaran saham, namun di jangka panjang nilai perusahaan justru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menurun. Hal ini sejalan dengan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bdallah","given":"Zachari","non-dropping-particle":"","parse-names":false,"suffix":""},{"dropping-particle":"","family":"Suryani","given":"Dewi","non-dropping-particle":"","parse-names":false,"suffix":""}],"container-title":"Jurnal Ilmiah Profesional Indonesia","id":"ITEM-1","issue":"1","issued":{"date-parts":[["2018"]]},"page":"16-29","title":"PENGARUH MANAJEMEN LABA TERHADAP NILAI PERUSAHAAN DENGAN KUALITAS AUDIT SEBAGAI VARIABEL PEMODERASI (Studi Kasus pada Perusahaan Food and Beverages yang terdaftar di Bursa Efek Indonesia Periode 2011-2015)","type":"article-journal","volume":"Vol. 2"},"uris":["http://www.mendeley.com/documents/?uuid=16fa23b7-4f6a-4a7d-836c-02d488ad96d3"]}],"mendeley":{"formattedCitation":"(Abdallah &amp; Suryani, 2018)","manualFormatting":"Abdallah dan Suryani (2018:19)","plainTextFormattedCitation":"(Abdallah &amp; Suryani, 2018)","previouslyFormattedCitation":"(Abdallah &amp; Suryani,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Abdallah dan Suryani</w:t>
      </w:r>
      <w:r w:rsidRPr="00733599">
        <w:rPr>
          <w:rFonts w:ascii="Times New Roman" w:hAnsi="Times New Roman" w:cs="Times New Roman"/>
          <w:noProof/>
          <w:sz w:val="24"/>
        </w:rPr>
        <w:t xml:space="preserve"> </w:t>
      </w:r>
      <w:r>
        <w:rPr>
          <w:rFonts w:ascii="Times New Roman" w:hAnsi="Times New Roman" w:cs="Times New Roman"/>
          <w:noProof/>
          <w:sz w:val="24"/>
        </w:rPr>
        <w:t>(</w:t>
      </w:r>
      <w:r w:rsidRPr="00733599">
        <w:rPr>
          <w:rFonts w:ascii="Times New Roman" w:hAnsi="Times New Roman" w:cs="Times New Roman"/>
          <w:noProof/>
          <w:sz w:val="24"/>
        </w:rPr>
        <w:t>2018</w:t>
      </w:r>
      <w:r>
        <w:rPr>
          <w:rFonts w:ascii="Times New Roman" w:hAnsi="Times New Roman" w:cs="Times New Roman"/>
          <w:noProof/>
          <w:sz w:val="24"/>
        </w:rPr>
        <w:t>:19</w:t>
      </w:r>
      <w:r w:rsidRPr="0073359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yang menyatakan bahwa</w:t>
      </w:r>
      <w:r w:rsidRPr="00435BDD">
        <w:rPr>
          <w:rFonts w:ascii="Times New Roman" w:hAnsi="Times New Roman" w:cs="Times New Roman"/>
          <w:sz w:val="24"/>
        </w:rPr>
        <w:t xml:space="preserve"> </w:t>
      </w:r>
      <w:r>
        <w:rPr>
          <w:rFonts w:ascii="Times New Roman" w:hAnsi="Times New Roman" w:cs="Times New Roman"/>
          <w:sz w:val="24"/>
        </w:rPr>
        <w:t xml:space="preserve">manajer pada awalnya mengelola laba menjadi tinggi supaya nilai perusahaannya meningkat tetapi pada masa yang akan datang, nilai perusahaannya justru akan menurun. Ditambah lagi dengan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(2015:445)","plainTextFormattedCitation":"(Scott,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Scott</w:t>
      </w:r>
      <w:r w:rsidRPr="00890E43">
        <w:rPr>
          <w:rFonts w:ascii="Times New Roman" w:hAnsi="Times New Roman" w:cs="Times New Roman"/>
          <w:noProof/>
          <w:sz w:val="24"/>
        </w:rPr>
        <w:t xml:space="preserve"> </w:t>
      </w:r>
      <w:r>
        <w:rPr>
          <w:rFonts w:ascii="Times New Roman" w:hAnsi="Times New Roman" w:cs="Times New Roman"/>
          <w:noProof/>
          <w:sz w:val="24"/>
        </w:rPr>
        <w:t>(</w:t>
      </w:r>
      <w:r w:rsidRPr="00890E43">
        <w:rPr>
          <w:rFonts w:ascii="Times New Roman" w:hAnsi="Times New Roman" w:cs="Times New Roman"/>
          <w:noProof/>
          <w:sz w:val="24"/>
        </w:rPr>
        <w:t>2015</w:t>
      </w:r>
      <w:r>
        <w:rPr>
          <w:rFonts w:ascii="Times New Roman" w:hAnsi="Times New Roman" w:cs="Times New Roman"/>
          <w:noProof/>
          <w:sz w:val="24"/>
        </w:rPr>
        <w:t>:445</w:t>
      </w:r>
      <w:r w:rsidRPr="00890E4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yang menyatakan bahwa</w:t>
      </w:r>
      <w:r w:rsidRPr="00BA6D3E">
        <w:rPr>
          <w:rFonts w:ascii="Times New Roman" w:hAnsi="Times New Roman" w:cs="Times New Roman"/>
          <w:sz w:val="24"/>
        </w:rPr>
        <w:t xml:space="preserve"> </w:t>
      </w:r>
      <w:r>
        <w:rPr>
          <w:rFonts w:ascii="Times New Roman" w:hAnsi="Times New Roman" w:cs="Times New Roman"/>
          <w:sz w:val="24"/>
        </w:rPr>
        <w:t>apabila manajer terlalu banyak mengelola laba, maka manfaat (</w:t>
      </w:r>
      <w:r>
        <w:rPr>
          <w:rFonts w:ascii="Times New Roman" w:hAnsi="Times New Roman" w:cs="Times New Roman"/>
          <w:i/>
          <w:sz w:val="24"/>
        </w:rPr>
        <w:t>usefulness</w:t>
      </w:r>
      <w:r>
        <w:rPr>
          <w:rFonts w:ascii="Times New Roman" w:hAnsi="Times New Roman" w:cs="Times New Roman"/>
          <w:sz w:val="24"/>
        </w:rPr>
        <w:t xml:space="preserve">) yang dapat dirasakan investor dari laporan keuangannya perusahaan menurun sehingga berkontribusi pada penurunan nilai perusahaan. Karena pada akhirnya nilai perusahaan juga akan menurun karena manajemen laba, maka peneliti dapat menyatakan bahwa semakin agresif seorang manajer melakukan manajemen laba dengan </w:t>
      </w:r>
      <w:r>
        <w:rPr>
          <w:rFonts w:ascii="Times New Roman" w:hAnsi="Times New Roman" w:cs="Times New Roman"/>
          <w:i/>
          <w:sz w:val="24"/>
        </w:rPr>
        <w:t>income increasing discretionary accruals</w:t>
      </w:r>
      <w:r>
        <w:rPr>
          <w:rFonts w:ascii="Times New Roman" w:hAnsi="Times New Roman" w:cs="Times New Roman"/>
          <w:sz w:val="24"/>
        </w:rPr>
        <w:t>, maka semakin rendah nilai perusahaannya sehingga dapat dikatakan bahwa angka Manajemen Laba</w:t>
      </w:r>
      <w:r>
        <w:rPr>
          <w:rFonts w:ascii="Times New Roman" w:hAnsi="Times New Roman" w:cs="Times New Roman"/>
          <w:i/>
          <w:sz w:val="24"/>
        </w:rPr>
        <w:t xml:space="preserve"> </w:t>
      </w:r>
      <w:r>
        <w:rPr>
          <w:rFonts w:ascii="Times New Roman" w:hAnsi="Times New Roman" w:cs="Times New Roman"/>
          <w:sz w:val="24"/>
        </w:rPr>
        <w:t>berpengaruh negatif terhadap Nilai Perusahaan.</w:t>
      </w:r>
    </w:p>
    <w:p w:rsidR="0062582D" w:rsidRDefault="0062582D" w:rsidP="007C4152">
      <w:pPr>
        <w:pStyle w:val="Heading3"/>
        <w:numPr>
          <w:ilvl w:val="0"/>
          <w:numId w:val="4"/>
        </w:numPr>
        <w:spacing w:line="480" w:lineRule="auto"/>
        <w:rPr>
          <w:rFonts w:ascii="Times New Roman" w:hAnsi="Times New Roman" w:cs="Times New Roman"/>
          <w:i/>
          <w:color w:val="auto"/>
          <w:sz w:val="24"/>
        </w:rPr>
      </w:pPr>
      <w:bookmarkStart w:id="20" w:name="_Toc16188824"/>
      <w:r>
        <w:rPr>
          <w:rFonts w:ascii="Times New Roman" w:hAnsi="Times New Roman" w:cs="Times New Roman"/>
          <w:color w:val="auto"/>
          <w:sz w:val="24"/>
        </w:rPr>
        <w:lastRenderedPageBreak/>
        <w:t xml:space="preserve">Pengaruh Manajemen Laba terhadap </w:t>
      </w:r>
      <w:bookmarkEnd w:id="20"/>
      <w:r>
        <w:rPr>
          <w:rFonts w:ascii="Times New Roman" w:hAnsi="Times New Roman" w:cs="Times New Roman"/>
          <w:i/>
          <w:color w:val="auto"/>
          <w:sz w:val="24"/>
        </w:rPr>
        <w:t>Tax Avoidance</w:t>
      </w:r>
    </w:p>
    <w:p w:rsidR="0062582D" w:rsidRPr="00293311" w:rsidRDefault="0062582D" w:rsidP="0062582D">
      <w:pPr>
        <w:spacing w:line="480" w:lineRule="auto"/>
        <w:ind w:left="720" w:firstLine="720"/>
        <w:jc w:val="both"/>
        <w:rPr>
          <w:rFonts w:ascii="Times New Roman" w:eastAsiaTheme="majorEastAsia" w:hAnsi="Times New Roman" w:cs="Times New Roman"/>
          <w:bCs/>
          <w:sz w:val="24"/>
        </w:rPr>
      </w:pPr>
      <w:r>
        <w:rPr>
          <w:rFonts w:ascii="Times New Roman" w:eastAsiaTheme="majorEastAsia" w:hAnsi="Times New Roman" w:cs="Times New Roman"/>
          <w:bCs/>
          <w:sz w:val="24"/>
        </w:rPr>
        <w:t xml:space="preserve">Menurut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{"citationItems":[{"id":"ITEM-1","itemData":{"abstract":"Written in a friendly style with clear explanations, Financial Accounting Theoryprovides a thorough presentation of financial accounting theories. This new edition continues to include coverage of accounting standards oriented to IASB standards as well as major U.S. accounting standards.","author":[{"dropping-particle":"","family":"Scott","given":"William R.","non-dropping-particle":"","parse-names":false,"suffix":""}],"edition":"third edit","id":"ITEM-1","issued":{"date-parts":[["2003"]]},"publisher":"Prentice Hall","title":"Financial Accounting Theory","type":"book"},"uris":["http://www.mendeley.com/documents/?uuid=f232d7f9-1bc9-4fcf-be93-ccc148efbaca"]}],"mendeley":{"formattedCitation":"(Scott, 2003)","manualFormatting":"Scott (2003:379)","plainTextFormattedCitation":"(Scott, 2003)","previouslyFormattedCitation":"(Scott, 2003)"},"properties":{"noteIndex":0},"schema":"https://github.com/citation-style-language/schema/raw/master/csl-citation.json"}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Scott</w:t>
      </w:r>
      <w:r w:rsidRPr="00FA5D3D">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w:t>
      </w:r>
      <w:r w:rsidRPr="00FA5D3D">
        <w:rPr>
          <w:rFonts w:ascii="Times New Roman" w:eastAsiaTheme="majorEastAsia" w:hAnsi="Times New Roman" w:cs="Times New Roman"/>
          <w:bCs/>
          <w:noProof/>
          <w:sz w:val="24"/>
        </w:rPr>
        <w:t>2003</w:t>
      </w:r>
      <w:r>
        <w:rPr>
          <w:rFonts w:ascii="Times New Roman" w:eastAsiaTheme="majorEastAsia" w:hAnsi="Times New Roman" w:cs="Times New Roman"/>
          <w:bCs/>
          <w:noProof/>
          <w:sz w:val="24"/>
        </w:rPr>
        <w:t>:379</w:t>
      </w:r>
      <w:r w:rsidRPr="00FA5D3D">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pajak penghasilan merupakan motivasi yang paling jelas bagi manajer untuk melakukan manajemen laba. Laba terkadang dimanipulasi supaya menurun untuk mengurangi biaya politik (</w:t>
      </w:r>
      <w:r>
        <w:rPr>
          <w:rFonts w:ascii="Times New Roman" w:eastAsiaTheme="majorEastAsia" w:hAnsi="Times New Roman" w:cs="Times New Roman"/>
          <w:bCs/>
          <w:i/>
          <w:sz w:val="24"/>
        </w:rPr>
        <w:t>political cost</w:t>
      </w:r>
      <w:r>
        <w:rPr>
          <w:rFonts w:ascii="Times New Roman" w:eastAsiaTheme="majorEastAsia" w:hAnsi="Times New Roman" w:cs="Times New Roman"/>
          <w:bCs/>
          <w:sz w:val="24"/>
        </w:rPr>
        <w:t>) dan pemeriksaan kritis (</w:t>
      </w:r>
      <w:r>
        <w:rPr>
          <w:rFonts w:ascii="Times New Roman" w:eastAsiaTheme="majorEastAsia" w:hAnsi="Times New Roman" w:cs="Times New Roman"/>
          <w:bCs/>
          <w:i/>
          <w:sz w:val="24"/>
        </w:rPr>
        <w:t>scrutiny</w:t>
      </w:r>
      <w:r>
        <w:rPr>
          <w:rFonts w:ascii="Times New Roman" w:eastAsiaTheme="majorEastAsia" w:hAnsi="Times New Roman" w:cs="Times New Roman"/>
          <w:bCs/>
          <w:sz w:val="24"/>
        </w:rPr>
        <w:t xml:space="preserve">) dari lembaga-lembaga pemerintah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{"citationItems":[{"id":"ITEM-1","itemData":{"ISBN":"9780078110962","author":[{"dropping-particle":"","family":"Subramanyam","given":"K. R.","non-dropping-particle":"","parse-names":false,"suffix":""}],"edition":"ELEVENTH E","id":"ITEM-1","issued":{"date-parts":[["2014"]]},"publisher":"McGraw-Hill Education","publisher-place":"New York, NY","title":"FINANCIAL STATEMENT ANALYSIS","type":"book"},"uris":["http://www.mendeley.com/documents/?uuid=c2ec3111-2e81-48c9-9908-aba7c4870b4f"]}],"mendeley":{"formattedCitation":"(Subramanyam, 2014)","manualFormatting":"(Subramanyam, 2014:110)","plainTextFormattedCitation":"(Subramanyam, 2014)","previouslyFormattedCitation":"(Subramanyam, 2014)"},"properties":{"noteIndex":0},"schema":"https://github.com/citation-style-language/schema/raw/master/csl-citation.json"}</w:instrText>
      </w:r>
      <w:r>
        <w:rPr>
          <w:rFonts w:ascii="Times New Roman" w:eastAsiaTheme="majorEastAsia" w:hAnsi="Times New Roman" w:cs="Times New Roman"/>
          <w:bCs/>
          <w:sz w:val="24"/>
        </w:rPr>
        <w:fldChar w:fldCharType="separate"/>
      </w:r>
      <w:r w:rsidRPr="00FA5D3D">
        <w:rPr>
          <w:rFonts w:ascii="Times New Roman" w:eastAsiaTheme="majorEastAsia" w:hAnsi="Times New Roman" w:cs="Times New Roman"/>
          <w:bCs/>
          <w:noProof/>
          <w:sz w:val="24"/>
        </w:rPr>
        <w:t>(Subramanyam, 2014</w:t>
      </w:r>
      <w:r>
        <w:rPr>
          <w:rFonts w:ascii="Times New Roman" w:eastAsiaTheme="majorEastAsia" w:hAnsi="Times New Roman" w:cs="Times New Roman"/>
          <w:bCs/>
          <w:noProof/>
          <w:sz w:val="24"/>
        </w:rPr>
        <w:t>:110</w:t>
      </w:r>
      <w:r w:rsidRPr="00FA5D3D">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w:t>
      </w:r>
      <w:r>
        <w:rPr>
          <w:rFonts w:ascii="Times New Roman" w:eastAsiaTheme="majorEastAsia" w:hAnsi="Times New Roman" w:cs="Times New Roman"/>
          <w:bCs/>
          <w:i/>
          <w:sz w:val="24"/>
        </w:rPr>
        <w:t xml:space="preserve"> </w:t>
      </w:r>
      <w:r>
        <w:rPr>
          <w:rFonts w:ascii="Times New Roman" w:eastAsiaTheme="majorEastAsia" w:hAnsi="Times New Roman" w:cs="Times New Roman"/>
          <w:bCs/>
          <w:sz w:val="24"/>
        </w:rPr>
        <w:t xml:space="preserve">Sejalan dengan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{"citationItems":[{"id":"ITEM-1","itemData":{"abstract":"Written in a friendly style with clear explanations, Financial Accounting Theoryprovides a thorough presentation of financial accounting theories. This new edition continues to include coverage of accounting standards oriented to IASB standards as well as major U.S. accounting standards.","author":[{"dropping-particle":"","family":"Scott","given":"William R.","non-dropping-particle":"","parse-names":false,"suffix":""}],"edition":"third edit","id":"ITEM-1","issued":{"date-parts":[["2003"]]},"publisher":"Prentice Hall","title":"Financial Accounting Theory","type":"book"},"uris":["http://www.mendeley.com/documents/?uuid=f232d7f9-1bc9-4fcf-be93-ccc148efbaca"]}],"mendeley":{"formattedCitation":"(Scott, 2003)","manualFormatting":"Scott (2003:379)","plainTextFormattedCitation":"(Scott, 2003)","previouslyFormattedCitation":"(Scott, 2003)"},"properties":{"noteIndex":0},"schema":"https://github.com/citation-style-language/schema/raw/master/csl-citation.json"}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Scott</w:t>
      </w:r>
      <w:r w:rsidRPr="00FA5D3D">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w:t>
      </w:r>
      <w:r w:rsidRPr="00FA5D3D">
        <w:rPr>
          <w:rFonts w:ascii="Times New Roman" w:eastAsiaTheme="majorEastAsia" w:hAnsi="Times New Roman" w:cs="Times New Roman"/>
          <w:bCs/>
          <w:noProof/>
          <w:sz w:val="24"/>
        </w:rPr>
        <w:t>2003</w:t>
      </w:r>
      <w:r>
        <w:rPr>
          <w:rFonts w:ascii="Times New Roman" w:eastAsiaTheme="majorEastAsia" w:hAnsi="Times New Roman" w:cs="Times New Roman"/>
          <w:bCs/>
          <w:noProof/>
          <w:sz w:val="24"/>
        </w:rPr>
        <w:t>:379</w:t>
      </w:r>
      <w:r w:rsidRPr="00FA5D3D">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author":[{"dropping-particle":"","family":"Sulistiawan","given":"Dedhy","non-dropping-particle":"","parse-names":false,"suffix":""},{"dropping-particle":"","family":"Januarsi","given":"Yeni","non-dropping-particle":"","parse-names":false,"suffix":""},{"dropping-particle":"","family":"Alvia","given":"Liza","non-dropping-particle":"","parse-names":false,"suffix":""}],"edition":"Edisi 1","id":"ITEM-1","issued":{"date-parts":[["2011"]]},"publisher":"Salemba Empat","publisher-place":"Jakarta","title":"Creative Accounting: Mengungkap Manajemen Laba dan Skandal Akuntansi","type":"book"},"uris":["http://www.mendeley.com/documents/?uuid=53a876cc-d96d-4512-a922-32d25f610d03"]}],"mendeley":{"formattedCitation":"(Sulistiawan et al., 2011)","manualFormatting":"Sulistiawan et al., (2011:33)","plainTextFormattedCitation":"(Sulistiawan et al., 2011)","previouslyFormattedCitation":"(Sulistiawan et al., 2011)"},"properties":{"noteIndex":0},"schema":"https://github.com/citation-style-language/schema/raw/master/csl-citation.json"}</w:instrText>
      </w:r>
      <w:r>
        <w:rPr>
          <w:rFonts w:ascii="Times New Roman" w:eastAsiaTheme="majorEastAsia" w:hAnsi="Times New Roman" w:cs="Times New Roman"/>
          <w:bCs/>
          <w:sz w:val="24"/>
        </w:rPr>
        <w:fldChar w:fldCharType="separate"/>
      </w:r>
      <w:r w:rsidRPr="00BB131E">
        <w:rPr>
          <w:rFonts w:ascii="Times New Roman" w:eastAsiaTheme="majorEastAsia" w:hAnsi="Times New Roman" w:cs="Times New Roman"/>
          <w:bCs/>
          <w:noProof/>
          <w:sz w:val="24"/>
        </w:rPr>
        <w:t xml:space="preserve">Sulistiawan et al., </w:t>
      </w:r>
      <w:r>
        <w:rPr>
          <w:rFonts w:ascii="Times New Roman" w:eastAsiaTheme="majorEastAsia" w:hAnsi="Times New Roman" w:cs="Times New Roman"/>
          <w:bCs/>
          <w:noProof/>
          <w:sz w:val="24"/>
        </w:rPr>
        <w:t>(</w:t>
      </w:r>
      <w:r w:rsidRPr="00BB131E">
        <w:rPr>
          <w:rFonts w:ascii="Times New Roman" w:eastAsiaTheme="majorEastAsia" w:hAnsi="Times New Roman" w:cs="Times New Roman"/>
          <w:bCs/>
          <w:noProof/>
          <w:sz w:val="24"/>
        </w:rPr>
        <w:t>2011</w:t>
      </w:r>
      <w:r>
        <w:rPr>
          <w:rFonts w:ascii="Times New Roman" w:eastAsiaTheme="majorEastAsia" w:hAnsi="Times New Roman" w:cs="Times New Roman"/>
          <w:bCs/>
          <w:noProof/>
          <w:sz w:val="24"/>
        </w:rPr>
        <w:t>:33</w:t>
      </w:r>
      <w:r w:rsidRPr="00BB131E">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menyatakan bahwa tindakan </w:t>
      </w:r>
      <w:r>
        <w:rPr>
          <w:rFonts w:ascii="Times New Roman" w:eastAsiaTheme="majorEastAsia" w:hAnsi="Times New Roman" w:cs="Times New Roman"/>
          <w:bCs/>
          <w:i/>
          <w:sz w:val="24"/>
        </w:rPr>
        <w:t>creative accounting</w:t>
      </w:r>
      <w:r>
        <w:rPr>
          <w:rFonts w:ascii="Times New Roman" w:eastAsiaTheme="majorEastAsia" w:hAnsi="Times New Roman" w:cs="Times New Roman"/>
          <w:bCs/>
          <w:sz w:val="24"/>
        </w:rPr>
        <w:t xml:space="preserve"> tidak hanya terjadi untuk kepentingan harga saham, tetapi juga untuk kepentingan perpajakan. Kecenderungan suatu perusahaan untuk melaporkan dan menginginkan untuk menyajikan laporan laba fiskal yang lebih rendah dari nilai yang sebenarnya memotivasi manajer untuk bertindak kreatif melakukan tindakan manajemen laba agar seolah-olah laba fiskal yang dilaporkan memang lebih rendah tanpa melanggar aturan dan kebijakan akuntansi perpajakan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author":[{"dropping-particle":"","family":"Sulistiawan","given":"Dedhy","non-dropping-particle":"","parse-names":false,"suffix":""},{"dropping-particle":"","family":"Januarsi","given":"Yeni","non-dropping-particle":"","parse-names":false,"suffix":""},{"dropping-particle":"","family":"Alvia","given":"Liza","non-dropping-particle":"","parse-names":false,"suffix":""}],"edition":"Edisi 1","id":"ITEM-1","issued":{"date-parts":[["2011"]]},"publisher":"Salemba Empat","publisher-place":"Jakarta","title":"Creative Accounting: Mengungkap Manajemen Laba dan Skandal Akuntansi","type":"book"},"uris":["http://www.mendeley.com/documents/?uuid=53a876cc-d96d-4512-a922-32d25f610d03"]}],"mendeley":{"formattedCitation":"(Sulistiawan et al., 2011)","manualFormatting":"(Sulistiawan et al., 2011:33)","plainTextFormattedCitation":"(Sulistiawan et al., 2011)","previouslyFormattedCitation":"(Sulistiawan et al., 2011)"},"properties":{"noteIndex":0},"schema":"https://github.com/citation-style-language/schema/raw/master/csl-citation.json"}</w:instrText>
      </w:r>
      <w:r>
        <w:rPr>
          <w:rFonts w:ascii="Times New Roman" w:eastAsiaTheme="majorEastAsia" w:hAnsi="Times New Roman" w:cs="Times New Roman"/>
          <w:bCs/>
          <w:sz w:val="24"/>
        </w:rPr>
        <w:fldChar w:fldCharType="separate"/>
      </w:r>
      <w:r w:rsidRPr="00BB131E">
        <w:rPr>
          <w:rFonts w:ascii="Times New Roman" w:eastAsiaTheme="majorEastAsia" w:hAnsi="Times New Roman" w:cs="Times New Roman"/>
          <w:bCs/>
          <w:noProof/>
          <w:sz w:val="24"/>
        </w:rPr>
        <w:t>(Sulistiawan et al., 2011</w:t>
      </w:r>
      <w:r>
        <w:rPr>
          <w:rFonts w:ascii="Times New Roman" w:eastAsiaTheme="majorEastAsia" w:hAnsi="Times New Roman" w:cs="Times New Roman"/>
          <w:bCs/>
          <w:noProof/>
          <w:sz w:val="24"/>
        </w:rPr>
        <w:t>:33</w:t>
      </w:r>
      <w:r w:rsidRPr="00BB131E">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w:t>
      </w:r>
      <w:proofErr w:type="gramStart"/>
      <w:r>
        <w:rPr>
          <w:rFonts w:ascii="Times New Roman" w:eastAsiaTheme="majorEastAsia" w:hAnsi="Times New Roman" w:cs="Times New Roman"/>
          <w:bCs/>
          <w:sz w:val="24"/>
        </w:rPr>
        <w:t xml:space="preserve">Tindakan untuk menurunkan laba tanpa melanggar aturan disebut penghindaran pajak atau </w:t>
      </w:r>
      <w:r>
        <w:rPr>
          <w:rFonts w:ascii="Times New Roman" w:eastAsiaTheme="majorEastAsia" w:hAnsi="Times New Roman" w:cs="Times New Roman"/>
          <w:bCs/>
          <w:i/>
          <w:sz w:val="24"/>
        </w:rPr>
        <w:t>tax avoidance</w:t>
      </w:r>
      <w:r>
        <w:rPr>
          <w:rFonts w:ascii="Times New Roman" w:eastAsiaTheme="majorEastAsia" w:hAnsi="Times New Roman" w:cs="Times New Roman"/>
          <w:bCs/>
          <w:sz w:val="24"/>
        </w:rPr>
        <w:t>.</w:t>
      </w:r>
      <w:proofErr w:type="gramEnd"/>
    </w:p>
    <w:p w:rsidR="0062582D" w:rsidRDefault="0062582D" w:rsidP="0062582D">
      <w:pPr>
        <w:spacing w:line="480" w:lineRule="auto"/>
        <w:ind w:left="720" w:firstLine="720"/>
        <w:jc w:val="both"/>
        <w:rPr>
          <w:rFonts w:ascii="Times New Roman" w:eastAsiaTheme="majorEastAsia" w:hAnsi="Times New Roman" w:cs="Times New Roman"/>
          <w:bCs/>
          <w:sz w:val="24"/>
        </w:rPr>
      </w:pP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{"citationItems":[{"id":"ITEM-1","itemData":{"DOI":"10.2308/accr.2009.84.2.467","ISSN":"00014826","abstract":"We investigate the association between aggressive tax and financial reporting and find a strong, positive relation. Our results suggest that insufficient costs exist to offset financial and tax reporting incentives, such that nonconformity between financial accounting standards and tax law allows firms to manage book income upward and taxable income downward in the same reporting period. To examine the relation between these aggressive reporting behaviors, we develop a measure of tax reporting aggressiveness that statistically detects tax shelter activity as least as well as, and often better than, other measures. In supplemental stock returns analyses, we confirm that the market overprices financial reporting aggressiveness. We also find that the market overprices tax reporting aggressiveness, but only for firms with the most aggressive financial reporting.","author":[{"dropping-particle":"","family":"Frank","given":"Mary Margaret","non-dropping-particle":"","parse-names":false,"suffix":""},{"dropping-particle":"","family":"Lynch","given":"Luann J.","non-dropping-particle":"","parse-names":false,"suffix":""},{"dropping-particle":"","family":"Rego","given":"Sonja Olhoft","non-dropping-particle":"","parse-names":false,"suffix":""}],"container-title":"The Accounting Review","id":"ITEM-1","issue":"2","issued":{"date-parts":[["2009"]]},"page":"467-496","title":"Tax reporting aggressiveness and its relation to aggressive financial reporting","type":"article-journal","volume":"84"},"uris":["http://www.mendeley.com/documents/?uuid=a39afc20-1a96-4bb4-bce5-cc934c34bede"]}],"mendeley":{"formattedCitation":"(Frank, Lynch, &amp; Rego, 2009)","manualFormatting":"Frank, Lynch, dan Rego (2009:468)","plainTextFormattedCitation":"(Frank, Lynch, &amp; Rego, 2009)","previouslyFormattedCitation":"(Frank, Lynch, &amp; Rego, 2009)"},"properties":{"noteIndex":0},"schema":"https://github.com/citation-style-language/schema/raw/master/csl-citation.json"}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Frank, Lynch, dan Rego</w:t>
      </w:r>
      <w:r w:rsidRPr="00BB131E">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w:t>
      </w:r>
      <w:r w:rsidRPr="00BB131E">
        <w:rPr>
          <w:rFonts w:ascii="Times New Roman" w:eastAsiaTheme="majorEastAsia" w:hAnsi="Times New Roman" w:cs="Times New Roman"/>
          <w:bCs/>
          <w:noProof/>
          <w:sz w:val="24"/>
        </w:rPr>
        <w:t>2009</w:t>
      </w:r>
      <w:r>
        <w:rPr>
          <w:rFonts w:ascii="Times New Roman" w:eastAsiaTheme="majorEastAsia" w:hAnsi="Times New Roman" w:cs="Times New Roman"/>
          <w:bCs/>
          <w:noProof/>
          <w:sz w:val="24"/>
        </w:rPr>
        <w:t>:468</w:t>
      </w:r>
      <w:r w:rsidRPr="00BB131E">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mendefinisikan pelaporan pajak yang agresif sebagai tindakan manipulasi laba kena pajak ke arah bawah melalui perencanaan pajak yang mungkin atau mungkin tidak dianggap penggelapan pajak. Pengertian tersebut menyiratkan bahwa perencanaan pajak melibatkan manajemen laba </w:t>
      </w:r>
      <w:r>
        <w:rPr>
          <w:rFonts w:ascii="Times New Roman" w:eastAsiaTheme="majorEastAsia" w:hAnsi="Times New Roman" w:cs="Times New Roman"/>
          <w:bCs/>
          <w:i/>
          <w:sz w:val="24"/>
        </w:rPr>
        <w:t>income minimization</w:t>
      </w:r>
      <w:r>
        <w:rPr>
          <w:rFonts w:ascii="Times New Roman" w:eastAsiaTheme="majorEastAsia" w:hAnsi="Times New Roman" w:cs="Times New Roman"/>
          <w:bCs/>
          <w:sz w:val="24"/>
        </w:rPr>
        <w:t xml:space="preserve"> sehingga dapat dikatakan bahwa salah satu metode untuk melakukan penghindaran pajak adalah manajemen laba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ISBN":"1614658846","author":[{"dropping-particle":"","family":"Cai","given":"Hongbin","non-dropping-particle":"","parse-names":false,"suffix":""},{"dropping-particle":"","family":"Liu","given":"Qiao","non-dropping-particle":"","parse-names":false,"suffix":""}],"container-title":"The Economic Journal","id":"ITEM-1","issue":"April","issued":{"date-parts":[["2009"]]},"page":"764-795","title":"COMPETITION AND CORPORATE TAX AVOIDANCE: EVIDENCE FROM CHINESE INDUSTRIAL FIRMS","type":"article-journal","volume":"119"},"uris":["http://www.mendeley.com/documents/?uuid=222b79f4-b2dc-43eb-8e5c-e32de9d5f5b6"]}],"mendeley":{"formattedCitation":"(Cai &amp; Liu, 2009)","manualFormatting":"(Cai dan Liu, 2009:769)","plainTextFormattedCitation":"(Cai &amp; Liu, 2009)","previouslyFormattedCitation":"(Cai &amp; Liu, 2009)"},"properties":{"noteIndex":0},"schema":"https://github.com/citation-style-language/schema/raw/master/csl-citation.json"}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(Cai dan</w:t>
      </w:r>
      <w:r w:rsidRPr="00BB131E">
        <w:rPr>
          <w:rFonts w:ascii="Times New Roman" w:eastAsiaTheme="majorEastAsia" w:hAnsi="Times New Roman" w:cs="Times New Roman"/>
          <w:bCs/>
          <w:noProof/>
          <w:sz w:val="24"/>
        </w:rPr>
        <w:t xml:space="preserve"> Liu, 2009</w:t>
      </w:r>
      <w:r>
        <w:rPr>
          <w:rFonts w:ascii="Times New Roman" w:eastAsiaTheme="majorEastAsia" w:hAnsi="Times New Roman" w:cs="Times New Roman"/>
          <w:bCs/>
          <w:noProof/>
          <w:sz w:val="24"/>
        </w:rPr>
        <w:t>:769</w:t>
      </w:r>
      <w:r w:rsidRPr="00BB131E">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Oleh karena itu, Penghindaran pajak merupakan salah satu motivasi dari seorang manajer untuk melakukan manajemen laba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ISBN":"9781618960078","author":[{"dropping-particle":"","family":"Wang","given":"Shiwei","non-dropping-particle":"","parse-names":false,"suffix":""},{"dropping-particle":"","family":"Chen","given":"Siyu","non-dropping-particle":"","parse-names":false,"suffix":""}],"container-title":"2012 International Conference on Engineering and Business Management","id":"ITEM-1","issued":{"date-parts":[["2012"]]},"page":"447-450","title":"The Motivation for Tax Avoidance in Earnings Management","type":"article-journal"},"uris":["http://www.mendeley.com/documents/?uuid=72b04068-806e-435d-aa3c-f01b7eb5ea6f"]}],"mendeley":{"formattedCitation":"(S. Wang &amp; Chen, 2012)","manualFormatting":"(Wang dan Chen, 2012:447)","plainTextFormattedCitation":"(S. Wang &amp; Chen, 2012)","previouslyFormattedCitation":"(S. Wang &amp; Chen, 2012)"},"properties":{"noteIndex":0},"schema":"https://github.com/citation-style-language/schema/raw/master/csl-citation.json"}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(Wang dan</w:t>
      </w:r>
      <w:r w:rsidRPr="00854BEE">
        <w:rPr>
          <w:rFonts w:ascii="Times New Roman" w:eastAsiaTheme="majorEastAsia" w:hAnsi="Times New Roman" w:cs="Times New Roman"/>
          <w:bCs/>
          <w:noProof/>
          <w:sz w:val="24"/>
        </w:rPr>
        <w:t xml:space="preserve"> Chen, 2012</w:t>
      </w:r>
      <w:r>
        <w:rPr>
          <w:rFonts w:ascii="Times New Roman" w:eastAsiaTheme="majorEastAsia" w:hAnsi="Times New Roman" w:cs="Times New Roman"/>
          <w:bCs/>
          <w:noProof/>
          <w:sz w:val="24"/>
        </w:rPr>
        <w:t>:447</w:t>
      </w:r>
      <w:r w:rsidRPr="00854BEE">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author":[{"dropping-particle":"","family":"Kurniasih","given":"Lulus","non-dropping-particle":"","parse-names":false,"suffix":""},{"dropping-particle":"","family":"Sulardi","given":"","non-dropping-particle":"","parse-names":false,"suffix":""},{"dropping-particle":"","family":"Suranta","given":"Sri","non-dropping-particle":"","parse-names":false,"suffix":""}],"container-title":"Journal of Finance and Banking Review","id":"ITEM-1","issue":"4","issued":{"date-parts":[["2017"]]},"page":"28-35","title":"Earnings Management, Corporate Governance and Tax Avoidance: The Case in Indonesia","type":"article-journal","volume":"2"},"uris":["http://www.mendeley.com/documents/?uuid=90cdc6ca-be75-42a1-84e3-a89d8b98aa2e"]}],"mendeley":{"formattedCitation":"(Kurniasih, Sulardi, &amp; Suranta, 2017)","manualFormatting":"(Kurniasih, Sulardi dan Suranta, 2017:29)","plainTextFormattedCitation":"(Kurniasih, Sulardi, &amp; Suranta, 2017)","previouslyFormattedCitation":"(Kurniasih, Sulardi, &amp; Suranta, 2017)"},"properties":{"noteIndex":0},"schema":"https://github.com/citation-style-language/schema/raw/master/csl-citation.json"}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 xml:space="preserve">(Kurniasih, Sulardi </w:t>
      </w:r>
      <w:r>
        <w:rPr>
          <w:rFonts w:ascii="Times New Roman" w:eastAsiaTheme="majorEastAsia" w:hAnsi="Times New Roman" w:cs="Times New Roman"/>
          <w:bCs/>
          <w:noProof/>
          <w:sz w:val="24"/>
        </w:rPr>
        <w:lastRenderedPageBreak/>
        <w:t>dan</w:t>
      </w:r>
      <w:r w:rsidRPr="0097789B">
        <w:rPr>
          <w:rFonts w:ascii="Times New Roman" w:eastAsiaTheme="majorEastAsia" w:hAnsi="Times New Roman" w:cs="Times New Roman"/>
          <w:bCs/>
          <w:noProof/>
          <w:sz w:val="24"/>
        </w:rPr>
        <w:t xml:space="preserve"> Suranta, 2017</w:t>
      </w:r>
      <w:r>
        <w:rPr>
          <w:rFonts w:ascii="Times New Roman" w:eastAsiaTheme="majorEastAsia" w:hAnsi="Times New Roman" w:cs="Times New Roman"/>
          <w:bCs/>
          <w:noProof/>
          <w:sz w:val="24"/>
        </w:rPr>
        <w:t>:29</w:t>
      </w:r>
      <w:r w:rsidRPr="0097789B">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{"citationItems":[{"id":"ITEM-1","itemData":{"DOI":"10.1016/j.jfineco.2010.07.007","ISSN":"0304405X","abstract":"Using a large sample of U.S. firms for the period 1995-2008, we provide strong and robust evidence that corporate tax avoidance is positively associated with firm-specific stock price crash risk. This finding is consistent with the following view: Tax avoidance facilitates managerial rent extraction and bad news hoarding activities for extended periods by providing tools, masks, and justifications for these opportunistic behaviors. The hoarding and accumulation of bad news for extended periods lead to stock price crashes when the accumulated hidden bad news crosses a tipping point, and thus comes out all at once. Moreover, we show that the positive relation between tax avoidance and crash risk is attenuated when firms have strong external monitoring mechanisms such as high institutional ownership, high analyst coverage, and greater takeover threat from corporate control markets. © 2011 Elsevier B.V.","author":[{"dropping-particle":"","family":"Kim","given":"Jeong Bon","non-dropping-particle":"","parse-names":false,"suffix":""},{"dropping-particle":"","family":"Li","given":"Yinghua","non-dropping-particle":"","parse-names":false,"suffix":""},{"dropping-particle":"","family":"Zhang","given":"Liandong","non-dropping-particle":"","parse-names":false,"suffix":""}],"container-title":"Journal of Financial Economics","id":"ITEM-1","issue":"3","issued":{"date-parts":[["2011"]]},"page":"639-662","publisher":"Elsevier","title":"Corporate tax avoidance and stock price crash risk: Firm-level analysis","type":"article-journal","volume":"100"},"uris":["http://www.mendeley.com/documents/?uuid=0bbefb7e-a5a7-4142-9032-29f833f32756"]}],"mendeley":{"formattedCitation":"(Kim, Li, &amp; Zhang, 2011)","manualFormatting":"(Kim, Li, dan Zhang, 2011:640)","plainTextFormattedCitation":"(Kim, Li, &amp; Zhang, 2011)","previouslyFormattedCitation":"(Kim, Li, &amp; Zhang, 2011)"},"properties":{"noteIndex":0},"schema":"https://github.com/citation-style-language/schema/raw/master/csl-citation.json"}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(Kim, Li, dan</w:t>
      </w:r>
      <w:r w:rsidRPr="004422E0">
        <w:rPr>
          <w:rFonts w:ascii="Times New Roman" w:eastAsiaTheme="majorEastAsia" w:hAnsi="Times New Roman" w:cs="Times New Roman"/>
          <w:bCs/>
          <w:noProof/>
          <w:sz w:val="24"/>
        </w:rPr>
        <w:t xml:space="preserve"> Zhang, 2011</w:t>
      </w:r>
      <w:r>
        <w:rPr>
          <w:rFonts w:ascii="Times New Roman" w:eastAsiaTheme="majorEastAsia" w:hAnsi="Times New Roman" w:cs="Times New Roman"/>
          <w:bCs/>
          <w:noProof/>
          <w:sz w:val="24"/>
        </w:rPr>
        <w:t>:640</w:t>
      </w:r>
      <w:r w:rsidRPr="004422E0">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{"citationItems":[{"id":"ITEM-1","itemData":{"DOI":"10.1080/09638180020017159","ISSN":"14684497","abstract":"Finnish firms are known to manage earnings downwards to avoid income taxes. This study suggests that they simultaneously manage earnings upwards in a smaller scale. The idea behind this behaviour is that humans may perceive a profit of, say, 301 million as abnormally larger than a profit of 298 million. Consequently, firms tend to adjust the second leftmost digit of earnings to exceed nine in order to make the first digit of earnings larger by one. Such corporate behaviour has been previously documented in New Zealand and in the USA. Our study finds a similar phenomenon in Finland. Our results show that although the largest second digits (eight and nine) are fewer than expected, only sixes and sevens are statistically significantly managed upwards.","author":[{"dropping-particle":"","family":"Niskanen","given":"Jyrki","non-dropping-particle":"","parse-names":false,"suffix":""},{"dropping-particle":"","family":"Keloharju","given":"Matti","non-dropping-particle":"","parse-names":false,"suffix":""}],"container-title":"European Accounting Review","id":"ITEM-1","issue":"3","issued":{"date-parts":[["2000"]]},"page":"443-452","title":"Earnings cosmetics in a tax-driven accounting environment: evidence from Finnish public firms","type":"article-journal","volume":"9"},"uris":["http://www.mendeley.com/documents/?uuid=a6a3915d-cfad-4d80-b037-dba1b11d8582"]}],"mendeley":{"formattedCitation":"(Niskanen &amp; Keloharju, 2000)","manualFormatting":"(Niskanen dan Keloharju, 2000:444-445)","plainTextFormattedCitation":"(Niskanen &amp; Keloharju, 2000)","previouslyFormattedCitation":"(Niskanen &amp; Keloharju, 2000)"},"properties":{"noteIndex":0},"schema":"https://github.com/citation-style-language/schema/raw/master/csl-citation.json"}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(Niskanen dan</w:t>
      </w:r>
      <w:r w:rsidRPr="00911009">
        <w:rPr>
          <w:rFonts w:ascii="Times New Roman" w:eastAsiaTheme="majorEastAsia" w:hAnsi="Times New Roman" w:cs="Times New Roman"/>
          <w:bCs/>
          <w:noProof/>
          <w:sz w:val="24"/>
        </w:rPr>
        <w:t xml:space="preserve"> Keloharju, 2000</w:t>
      </w:r>
      <w:r>
        <w:rPr>
          <w:rFonts w:ascii="Times New Roman" w:eastAsiaTheme="majorEastAsia" w:hAnsi="Times New Roman" w:cs="Times New Roman"/>
          <w:bCs/>
          <w:noProof/>
          <w:sz w:val="24"/>
        </w:rPr>
        <w:t>:444-445</w:t>
      </w:r>
      <w:r w:rsidRPr="00911009">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w:t>
      </w:r>
    </w:p>
    <w:p w:rsidR="0062582D" w:rsidRDefault="0062582D" w:rsidP="0062582D">
      <w:pPr>
        <w:spacing w:line="480" w:lineRule="auto"/>
        <w:ind w:left="720" w:firstLine="720"/>
        <w:jc w:val="both"/>
        <w:rPr>
          <w:rFonts w:ascii="Times New Roman" w:eastAsiaTheme="majorEastAsia" w:hAnsi="Times New Roman" w:cs="Times New Roman"/>
          <w:bCs/>
          <w:sz w:val="24"/>
        </w:rPr>
      </w:pPr>
      <w:r>
        <w:rPr>
          <w:rFonts w:ascii="Times New Roman" w:eastAsiaTheme="majorEastAsia" w:hAnsi="Times New Roman" w:cs="Times New Roman"/>
          <w:bCs/>
          <w:sz w:val="24"/>
        </w:rPr>
        <w:t xml:space="preserve">Menurut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{"citationItems":[{"id":"ITEM-1","itemData":{"author":[{"dropping-particle":"","family":"Desai","given":"Mihir A.","non-dropping-particle":"","parse-names":false,"suffix":""},{"dropping-particle":"","family":"Dharmapala","given":"Dhammika","non-dropping-particle":"","parse-names":false,"suffix":""}],"container-title":"The Review of Economics and Statistics","id":"ITEM-1","issue":"3","issued":{"date-parts":[["2009"]]},"page":"537-546","title":"CORPORATE TAX AVOIDANCE AND FIRM VALUE","type":"article-journal","volume":"91"},"uris":["http://www.mendeley.com/documents/?uuid=7eb0188d-69eb-42ae-850d-1ae59c35aa88"]}],"mendeley":{"formattedCitation":"(Desai &amp; Dharmapala, 2009)","manualFormatting":"Desai dan Dharmapala (2009:538)","plainTextFormattedCitation":"(Desai &amp; Dharmapala, 2009)","previouslyFormattedCitation":"(Desai &amp; Dharmapala, 2009)"},"properties":{"noteIndex":0},"schema":"https://github.com/citation-style-language/schema/raw/master/csl-citation.json"}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Desai dan Dharmapala</w:t>
      </w:r>
      <w:r w:rsidRPr="007A6B83">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(2009:538</w:t>
      </w:r>
      <w:r w:rsidRPr="007A6B83">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Kegiatan penghindaran pajak yang sengaja dibuat rancu (</w:t>
      </w:r>
      <w:r>
        <w:rPr>
          <w:rFonts w:ascii="Times New Roman" w:eastAsiaTheme="majorEastAsia" w:hAnsi="Times New Roman" w:cs="Times New Roman"/>
          <w:bCs/>
          <w:i/>
          <w:sz w:val="24"/>
        </w:rPr>
        <w:t>obfuscatory</w:t>
      </w:r>
      <w:r>
        <w:rPr>
          <w:rFonts w:ascii="Times New Roman" w:eastAsiaTheme="majorEastAsia" w:hAnsi="Times New Roman" w:cs="Times New Roman"/>
          <w:bCs/>
          <w:sz w:val="24"/>
        </w:rPr>
        <w:t>) melindungi oportunisme manajerial dan penggelapan uang (</w:t>
      </w:r>
      <w:r>
        <w:rPr>
          <w:rFonts w:ascii="Times New Roman" w:eastAsiaTheme="majorEastAsia" w:hAnsi="Times New Roman" w:cs="Times New Roman"/>
          <w:bCs/>
          <w:i/>
          <w:sz w:val="24"/>
        </w:rPr>
        <w:t>diversion of rents</w:t>
      </w:r>
      <w:r>
        <w:rPr>
          <w:rFonts w:ascii="Times New Roman" w:eastAsiaTheme="majorEastAsia" w:hAnsi="Times New Roman" w:cs="Times New Roman"/>
          <w:bCs/>
          <w:sz w:val="24"/>
        </w:rPr>
        <w:t xml:space="preserve">). Kegiatan tersebut juga memudahkan berlangsungnya praktik manajemen laba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{"citationItems":[{"id":"ITEM-1","itemData":{"author":[{"dropping-particle":"","family":"Desai","given":"Mihir A.","non-dropping-particle":"","parse-names":false,"suffix":""},{"dropping-particle":"","family":"Dharmapala","given":"Dhammika","non-dropping-particle":"","parse-names":false,"suffix":""}],"container-title":"The Review of Economics and Statistics","id":"ITEM-1","issue":"3","issued":{"date-parts":[["2009"]]},"page":"537-546","title":"CORPORATE TAX AVOIDANCE AND FIRM VALUE","type":"article-journal","volume":"91"},"uris":["http://www.mendeley.com/documents/?uuid=7eb0188d-69eb-42ae-850d-1ae59c35aa88"]}],"mendeley":{"formattedCitation":"(Desai &amp; Dharmapala, 2009)","manualFormatting":"(Desai dan Dharmapala, 2009:538)","plainTextFormattedCitation":"(Desai &amp; Dharmapala, 2009)","previouslyFormattedCitation":"(Desai &amp; Dharmapala, 2009)"},"properties":{"noteIndex":0},"schema":"https://github.com/citation-style-language/schema/raw/master/csl-citation.json"}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(Desai dan Dharmapala, 2009:538</w:t>
      </w:r>
      <w:r w:rsidRPr="007A6B83">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Oleh karena itu, manajer yang mengelola laba lebih cenderung melindungi dirinya dengan lebih agresif menghindari pajak karena kegiatan penghindaran pajak melindungi mereka dari pemeriksaan kritis (</w:t>
      </w:r>
      <w:r>
        <w:rPr>
          <w:rFonts w:ascii="Times New Roman" w:eastAsiaTheme="majorEastAsia" w:hAnsi="Times New Roman" w:cs="Times New Roman"/>
          <w:bCs/>
          <w:i/>
          <w:sz w:val="24"/>
        </w:rPr>
        <w:t>scrutiny</w:t>
      </w:r>
      <w:r>
        <w:rPr>
          <w:rFonts w:ascii="Times New Roman" w:eastAsiaTheme="majorEastAsia" w:hAnsi="Times New Roman" w:cs="Times New Roman"/>
          <w:bCs/>
          <w:sz w:val="24"/>
        </w:rPr>
        <w:t xml:space="preserve">) pemegang saham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DOI":"https://doi.org/10.1108/JFC-10-2017-0091","ISBN":"1111111111","author":[{"dropping-particle":"","family":"Amidu","given":"Mohammed","non-dropping-particle":"","parse-names":false,"suffix":""},{"dropping-particle":"","family":"Coffie","given":"William","non-dropping-particle":"","parse-names":false,"suffix":""},{"dropping-particle":"","family":"Acquah","given":"Philomina","non-dropping-particle":"","parse-names":false,"suffix":""}],"container-title":"Journal of Financial Crime","id":"ITEM-1","issued":{"date-parts":[["2017"]]},"title":"Transfer pricing, earnings management and tax avoidance of firms in Ghana","type":"article-journal"},"uris":["http://www.mendeley.com/documents/?uuid=1ad56b20-63fb-48b0-b296-cd0aaa52e440"]}],"mendeley":{"formattedCitation":"(Amidu, Coffie, &amp; Acquah, 2017)","manualFormatting":"(Amidu, Coffie, dan Acquah, 2017:3)","plainTextFormattedCitation":"(Amidu, Coffie, &amp; Acquah, 2017)","previouslyFormattedCitation":"(Amidu, Coffie, &amp; Acquah, 2017)"},"properties":{"noteIndex":0},"schema":"https://github.com/citation-style-language/schema/raw/master/csl-citation.json"}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(Amidu, Coffie, dan</w:t>
      </w:r>
      <w:r w:rsidRPr="00911009">
        <w:rPr>
          <w:rFonts w:ascii="Times New Roman" w:eastAsiaTheme="majorEastAsia" w:hAnsi="Times New Roman" w:cs="Times New Roman"/>
          <w:bCs/>
          <w:noProof/>
          <w:sz w:val="24"/>
        </w:rPr>
        <w:t xml:space="preserve"> Acquah, 2017</w:t>
      </w:r>
      <w:r>
        <w:rPr>
          <w:rFonts w:ascii="Times New Roman" w:eastAsiaTheme="majorEastAsia" w:hAnsi="Times New Roman" w:cs="Times New Roman"/>
          <w:bCs/>
          <w:noProof/>
          <w:sz w:val="24"/>
        </w:rPr>
        <w:t>:3</w:t>
      </w:r>
      <w:r w:rsidRPr="00911009">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w:t>
      </w:r>
    </w:p>
    <w:p w:rsidR="0062582D" w:rsidRPr="00FD7178" w:rsidRDefault="0062582D" w:rsidP="0062582D">
      <w:pPr>
        <w:spacing w:line="480" w:lineRule="auto"/>
        <w:ind w:left="720" w:firstLine="720"/>
        <w:jc w:val="both"/>
        <w:rPr>
          <w:rFonts w:ascii="Times New Roman" w:eastAsiaTheme="majorEastAsia" w:hAnsi="Times New Roman" w:cs="Times New Roman"/>
          <w:bCs/>
          <w:sz w:val="24"/>
        </w:rPr>
      </w:pP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{"citationItems":[{"id":"ITEM-1","itemData":{"DOI":"10.2139/ssrn.622640","abstract":"We test the earnings management behavior of Russian companies in the years 2001 and 2002. We analyze the effects of ownership structure on the extent of tax management. We first hypothesize that Russian firms manage earnings downwards to reduce income taxes. We test for irregularities in the distribution of earnings in the sub-samples of the companies with relatively high and low marginal tax rates in 2001 and 2002, distinguishing between low incentives versus high incentives for tax management. Conducting univariate and multivariate tests we find evidence consistent with our hypothesis. We secondly hypothesize that incentives to provide high quality financial information constrain tax management. Consistently we find that public companies manage taxes to a lesser extent than private companies. We thirdly test whether the interaction between market forces, political forces and the changing tax law from 2001 to 2002 caused a change in the reporting practices. We find evidence consistent with public firms being less engaged in tax management in 2002.","author":[{"dropping-particle":"","family":"Zimmermann","given":"Jochen","non-dropping-particle":"","parse-names":false,"suffix":""},{"dropping-particle":"","family":"Goncharov","given":"Igor","non-dropping-particle":"","parse-names":false,"suffix":""}],"container-title":"SSRN","id":"ITEM-1","issued":{"date-parts":[["2004"]]},"title":"Earnings Management When Incentives Compete: The Role of Tax Accounting in Russia","type":"article-journal"},"uris":["http://www.mendeley.com/documents/?uuid=f67b2b83-2d42-4b2f-adfa-d5736a59872a"]}],"mendeley":{"formattedCitation":"(Zimmermann &amp; Goncharov, 2004)","manualFormatting":"Zimmermann dan Goncharov (2004:20)","plainTextFormattedCitation":"(Zimmermann &amp; Goncharov, 2004)","previouslyFormattedCitation":"(Zimmermann &amp; Goncharov, 2004)"},"properties":{"noteIndex":0},"schema":"https://github.com/citation-style-language/schema/raw/master/csl-citation.json"}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Zimmermann dan Goncharov</w:t>
      </w:r>
      <w:r w:rsidRPr="00911009">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w:t>
      </w:r>
      <w:r w:rsidRPr="00911009">
        <w:rPr>
          <w:rFonts w:ascii="Times New Roman" w:eastAsiaTheme="majorEastAsia" w:hAnsi="Times New Roman" w:cs="Times New Roman"/>
          <w:bCs/>
          <w:noProof/>
          <w:sz w:val="24"/>
        </w:rPr>
        <w:t>2004</w:t>
      </w:r>
      <w:r>
        <w:rPr>
          <w:rFonts w:ascii="Times New Roman" w:eastAsiaTheme="majorEastAsia" w:hAnsi="Times New Roman" w:cs="Times New Roman"/>
          <w:bCs/>
          <w:noProof/>
          <w:sz w:val="24"/>
        </w:rPr>
        <w:t>:20</w:t>
      </w:r>
      <w:r w:rsidRPr="00911009">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dan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{"citationItems":[{"id":"ITEM-1","itemData":{"DOI":"10.1080/09638180020017159","ISSN":"14684497","abstract":"Finnish firms are known to manage earnings downwards to avoid income taxes. This study suggests that they simultaneously manage earnings upwards in a smaller scale. The idea behind this behaviour is that humans may perceive a profit of, say, 301 million as abnormally larger than a profit of 298 million. Consequently, firms tend to adjust the second leftmost digit of earnings to exceed nine in order to make the first digit of earnings larger by one. Such corporate behaviour has been previously documented in New Zealand and in the USA. Our study finds a similar phenomenon in Finland. Our results show that although the largest second digits (eight and nine) are fewer than expected, only sixes and sevens are statistically significantly managed upwards.","author":[{"dropping-particle":"","family":"Niskanen","given":"Jyrki","non-dropping-particle":"","parse-names":false,"suffix":""},{"dropping-particle":"","family":"Keloharju","given":"Matti","non-dropping-particle":"","parse-names":false,"suffix":""}],"container-title":"European Accounting Review","id":"ITEM-1","issue":"3","issued":{"date-parts":[["2000"]]},"page":"443-452","title":"Earnings cosmetics in a tax-driven accounting environment: evidence from Finnish public firms","type":"article-journal","volume":"9"},"uris":["http://www.mendeley.com/documents/?uuid=a6a3915d-cfad-4d80-b037-dba1b11d8582"]}],"mendeley":{"formattedCitation":"(Niskanen &amp; Keloharju, 2000)","manualFormatting":"Niskanen dan Keloharju (2000:444-445)","plainTextFormattedCitation":"(Niskanen &amp; Keloharju, 2000)","previouslyFormattedCitation":"(Niskanen &amp; Keloharju, 2000)"},"properties":{"noteIndex":0},"schema":"https://github.com/citation-style-language/schema/raw/master/csl-citation.json"}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Niskanen dan Keloharju</w:t>
      </w:r>
      <w:r w:rsidRPr="00911009">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w:t>
      </w:r>
      <w:r w:rsidRPr="00911009">
        <w:rPr>
          <w:rFonts w:ascii="Times New Roman" w:eastAsiaTheme="majorEastAsia" w:hAnsi="Times New Roman" w:cs="Times New Roman"/>
          <w:bCs/>
          <w:noProof/>
          <w:sz w:val="24"/>
        </w:rPr>
        <w:t>2000</w:t>
      </w:r>
      <w:r>
        <w:rPr>
          <w:rFonts w:ascii="Times New Roman" w:eastAsiaTheme="majorEastAsia" w:hAnsi="Times New Roman" w:cs="Times New Roman"/>
          <w:bCs/>
          <w:noProof/>
          <w:sz w:val="24"/>
        </w:rPr>
        <w:t>:444-445</w:t>
      </w:r>
      <w:r w:rsidRPr="00911009">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menemukan bahwa perusahaan mengelola laba supaya menurun dalam rangka mengurangi beban pajak.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{"citationItems":[{"id":"ITEM-1","itemData":{"author":[{"dropping-particle":"","family":"Poli","given":"Simone","non-dropping-particle":"","parse-names":false,"suffix":""}],"container-title":"Research Journal of Finance and Accounting","id":"ITEM-1","issue":"11","issued":{"date-parts":[["2013"]]},"page":"48-61","title":"The Italian Unlisted Companies’ Earnings Management Practices: The Impacts of Fiscal and Financial Incentives","type":"article-journal","volume":"4"},"uris":["http://www.mendeley.com/documents/?uuid=f13f412a-a80c-4c16-bae1-57f378e9a973"]}],"mendeley":{"formattedCitation":"(Poli, 2013)","manualFormatting":"Poli (2013:54)","plainTextFormattedCitation":"(Poli, 2013)","previouslyFormattedCitation":"(Poli, 2013)"},"properties":{"noteIndex":0},"schema":"https://github.com/citation-style-language/schema/raw/master/csl-citation.json"}</w:instrText>
      </w:r>
      <w:r>
        <w:rPr>
          <w:rFonts w:ascii="Times New Roman" w:eastAsiaTheme="majorEastAsia" w:hAnsi="Times New Roman" w:cs="Times New Roman"/>
          <w:bCs/>
          <w:sz w:val="24"/>
        </w:rPr>
        <w:fldChar w:fldCharType="separate"/>
      </w:r>
      <w:proofErr w:type="gramStart"/>
      <w:r>
        <w:rPr>
          <w:rFonts w:ascii="Times New Roman" w:eastAsiaTheme="majorEastAsia" w:hAnsi="Times New Roman" w:cs="Times New Roman"/>
          <w:bCs/>
          <w:noProof/>
          <w:sz w:val="24"/>
        </w:rPr>
        <w:t>Poli</w:t>
      </w:r>
      <w:r w:rsidRPr="00911009">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w:t>
      </w:r>
      <w:r w:rsidRPr="00911009">
        <w:rPr>
          <w:rFonts w:ascii="Times New Roman" w:eastAsiaTheme="majorEastAsia" w:hAnsi="Times New Roman" w:cs="Times New Roman"/>
          <w:bCs/>
          <w:noProof/>
          <w:sz w:val="24"/>
        </w:rPr>
        <w:t>2013</w:t>
      </w:r>
      <w:r>
        <w:rPr>
          <w:rFonts w:ascii="Times New Roman" w:eastAsiaTheme="majorEastAsia" w:hAnsi="Times New Roman" w:cs="Times New Roman"/>
          <w:bCs/>
          <w:noProof/>
          <w:sz w:val="24"/>
        </w:rPr>
        <w:t>:54</w:t>
      </w:r>
      <w:r w:rsidRPr="00911009">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menemukan bahwa Insentif-insentif fiskal mendorong perusahaan dengan laba yang positif untuk mengelola laba tersebut agar menurun sehingga angka labanya mendekati nol dalam rangka mengurangi pembayaran pajak.</w:t>
      </w:r>
      <w:proofErr w:type="gramEnd"/>
      <w:r>
        <w:rPr>
          <w:rFonts w:ascii="Times New Roman" w:eastAsiaTheme="majorEastAsia" w:hAnsi="Times New Roman" w:cs="Times New Roman"/>
          <w:bCs/>
          <w:sz w:val="24"/>
        </w:rPr>
        <w:t xml:space="preserve"> Sejalan dengan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{"citationItems":[{"id":"ITEM-1","itemData":{"author":[{"dropping-particle":"","family":"Poli","given":"Simone","non-dropping-particle":"","parse-names":false,"suffix":""}],"container-title":"Research Journal of Finance and Accounting","id":"ITEM-1","issue":"11","issued":{"date-parts":[["2013"]]},"page":"48-61","title":"The Italian Unlisted Companies’ Earnings Management Practices: The Impacts of Fiscal and Financial Incentives","type":"article-journal","volume":"4"},"uris":["http://www.mendeley.com/documents/?uuid=f13f412a-a80c-4c16-bae1-57f378e9a973"]}],"mendeley":{"formattedCitation":"(Poli, 2013)","manualFormatting":"Poli (2013:54)","plainTextFormattedCitation":"(Poli, 2013)","previouslyFormattedCitation":"(Poli, 2013)"},"properties":{"noteIndex":0},"schema":"https://github.com/citation-style-language/schema/raw/master/csl-citation.json"}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Poli</w:t>
      </w:r>
      <w:r w:rsidRPr="00911009">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w:t>
      </w:r>
      <w:r w:rsidRPr="00911009">
        <w:rPr>
          <w:rFonts w:ascii="Times New Roman" w:eastAsiaTheme="majorEastAsia" w:hAnsi="Times New Roman" w:cs="Times New Roman"/>
          <w:bCs/>
          <w:noProof/>
          <w:sz w:val="24"/>
        </w:rPr>
        <w:t>2013</w:t>
      </w:r>
      <w:r>
        <w:rPr>
          <w:rFonts w:ascii="Times New Roman" w:eastAsiaTheme="majorEastAsia" w:hAnsi="Times New Roman" w:cs="Times New Roman"/>
          <w:bCs/>
          <w:noProof/>
          <w:sz w:val="24"/>
        </w:rPr>
        <w:t>:54</w:t>
      </w:r>
      <w:r w:rsidRPr="00911009">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{"citationItems":[{"id":"ITEM-1","itemData":{"DOI":"10.1016/j.intaccaudtax.2011.06.003","ISSN":"10619518","abstract":"In Portugal, a concept of taxable income associated closely with reported accounting income is used to determine the tax liability of firms. Recently, the Portuguese government legislated to introduce a system of \"special payment on account\" (SPA). Firms were required to pay an amount of income tax in advance that varied between a promulgated minimum and maximum. Although such a tax is unique to Portugal, other countries have tax arrangements that are similar in intent. Thus, Portugal's experience with the introduction of a SPA regime is likely to be instructive in fiscal policy deliberations in other settings.We assess the extent to which the SPA tax policy measure encouraged private Portuguese companies to manipulate earnings. We find that earnings manipulation appears to have been motivated by desire to minimize SPA. Firms whose estimate of SPA liability fell within the range of minimum and maximum limits of the SPA had higher levels of discretionary accruals than firms whose estimate was (equal to or) above the ceiling imposed by the new legislation. Firms with higher rates of income tax were found to reduce earnings to near zero. Firms with higher average income tax rates were more likely to manipulate their earnings than other firms.Our results reinforce the importance for auditors, stakeholders, and tax policy advisors to be alert to the close association between tax planning considerations and reported earnings in their monitoring, analysis, and policy advising activities. © 2011 Elsevier Inc.","author":[{"dropping-particle":"","family":"Marques","given":"Mário","non-dropping-particle":"","parse-names":false,"suffix":""},{"dropping-particle":"","family":"Rodrigues","given":"Lúcia Lima","non-dropping-particle":"","parse-names":false,"suffix":""},{"dropping-particle":"","family":"Craig","given":"Russell","non-dropping-particle":"","parse-names":false,"suffix":""}],"container-title":"Journal of International Accounting, Auditing and Taxation","id":"ITEM-1","issue":"2","issued":{"date-parts":[["2011"]]},"page":"83-96","title":"Earnings management induced by tax planning: The case of Portuguese private firms","type":"article-journal","volume":"20"},"uris":["http://www.mendeley.com/documents/?uuid=edf77fde-98cd-4286-a5c2-e913cb9a1142"]}],"mendeley":{"formattedCitation":"(Marques, Rodrigues, &amp; Craig, 2011)","manualFormatting":"Marques, Rodrigues, dan Craig (2011:95)","plainTextFormattedCitation":"(Marques, Rodrigues, &amp; Craig, 2011)","previouslyFormattedCitation":"(Marques, Rodrigues, &amp; Craig, 2011)"},"properties":{"noteIndex":0},"schema":"https://github.com/citation-style-language/schema/raw/master/csl-citation.json"}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Marques, Rodrigues, dan Craig</w:t>
      </w:r>
      <w:r w:rsidRPr="00911009">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w:t>
      </w:r>
      <w:r w:rsidRPr="00911009">
        <w:rPr>
          <w:rFonts w:ascii="Times New Roman" w:eastAsiaTheme="majorEastAsia" w:hAnsi="Times New Roman" w:cs="Times New Roman"/>
          <w:bCs/>
          <w:noProof/>
          <w:sz w:val="24"/>
        </w:rPr>
        <w:t>2011</w:t>
      </w:r>
      <w:r>
        <w:rPr>
          <w:rFonts w:ascii="Times New Roman" w:eastAsiaTheme="majorEastAsia" w:hAnsi="Times New Roman" w:cs="Times New Roman"/>
          <w:bCs/>
          <w:noProof/>
          <w:sz w:val="24"/>
        </w:rPr>
        <w:t>:95</w:t>
      </w:r>
      <w:r w:rsidRPr="00911009">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menemukan bahwa perusahaan-perusahaan dengan tarif pajak yang lebih tinggi memiliki kecenderungan yang lebih besar untuk melakukan manajemen laba </w:t>
      </w:r>
      <w:r>
        <w:rPr>
          <w:rFonts w:ascii="Times New Roman" w:eastAsiaTheme="majorEastAsia" w:hAnsi="Times New Roman" w:cs="Times New Roman"/>
          <w:bCs/>
          <w:i/>
          <w:sz w:val="24"/>
        </w:rPr>
        <w:t>income minimization</w:t>
      </w:r>
      <w:r>
        <w:rPr>
          <w:rFonts w:ascii="Times New Roman" w:eastAsiaTheme="majorEastAsia" w:hAnsi="Times New Roman" w:cs="Times New Roman"/>
          <w:bCs/>
          <w:sz w:val="24"/>
        </w:rPr>
        <w:t xml:space="preserve">. Perusahaan-perusahaan tersebut memiliki insentif yang kuat untuk mengurangi pembayaran pajak dan untuk melaporkan laba yang mendekati angka nol.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{"citationItems":[{"id":"ITEM-1","itemData":{"DOI":"10.5897/jat2016.0218","abstract":"This study examines the relationship between corporate tax avoidance (CTA), earnings management (EM) and corporate social responsibility (CSR) within a context of an emerging economy. The study employs system methods of moments (GMM) and logistic regression to establish whether firms in Ghana manage earnings and avoid tax to finance corporate social responsibility. The results show that almost all the firms sampled have engaged in some management of their earnings and tax during the period. The study also find evidence that an increase in CSR activities is associated with an increase in EM, suggesting that, sampled firms may use CSR as a cover for engaging in opportunistic behaviour such as earnings management. By extension, these results have important policy implications for policy makers in assessing the effectiveness of the tax laws.","author":[{"dropping-particle":"","family":"Amidu","given":"Mohammed","non-dropping-particle":"","parse-names":false,"suffix":""},{"dropping-particle":"","family":"Kwakye","given":"Teddy Ossei","non-dropping-particle":"","parse-names":false,"suffix":""},{"dropping-particle":"","family":"Harvey","given":"Simon","non-dropping-particle":"","parse-names":false,"suffix":""},{"dropping-particle":"","family":"Yorke","given":"Sally Mingle","non-dropping-particle":"","parse-names":false,"suffix":""}],"container-title":"Journal of Accounting and Taxation","id":"ITEM-1","issue":"2","issued":{"date-parts":[["2016"]]},"page":"11-27","title":"Do firms manage earnings and avoid tax for corporate social responsibility?","type":"article-journal","volume":"8"},"uris":["http://www.mendeley.com/documents/?uuid=07128567-f78b-4d72-9049-4e8158e8ce14"]}],"mendeley":{"formattedCitation":"(Amidu, Kwakye, Harvey, &amp; Yorke, 2016)","manualFormatting":"Amidu, Kwakye, Harvey, dan Yorke (2016:25)","plainTextFormattedCitation":"(Amidu, Kwakye, Harvey, &amp; Yorke, 2016)","previouslyFormattedCitation":"(Amidu, Kwakye, Harvey, &amp; Yorke, 2016)"},"properties":{"noteIndex":0},"schema":"https://github.com/citation-style-language/schema/raw/master/csl-citation.json"}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Amidu, Kwakye, Harvey, dan Yorke</w:t>
      </w:r>
      <w:r w:rsidRPr="00911009">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w:t>
      </w:r>
      <w:r w:rsidRPr="00911009">
        <w:rPr>
          <w:rFonts w:ascii="Times New Roman" w:eastAsiaTheme="majorEastAsia" w:hAnsi="Times New Roman" w:cs="Times New Roman"/>
          <w:bCs/>
          <w:noProof/>
          <w:sz w:val="24"/>
        </w:rPr>
        <w:t>2016</w:t>
      </w:r>
      <w:r>
        <w:rPr>
          <w:rFonts w:ascii="Times New Roman" w:eastAsiaTheme="majorEastAsia" w:hAnsi="Times New Roman" w:cs="Times New Roman"/>
          <w:bCs/>
          <w:noProof/>
          <w:sz w:val="24"/>
        </w:rPr>
        <w:t>:25</w:t>
      </w:r>
      <w:r w:rsidRPr="00911009">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menemukan bahwa manajemen laba memiliki hubungan yang positif dengan penghindaran pajak seperti dalam penelitian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ISBN":"9781618960078","author":[{"dropping-particle":"","family":"Wang","given":"Shiwei","non-dropping-particle":"","parse-names":false,"suffix":""},{"dropping-particle":"","family":"Chen","given":"Siyu","non-dropping-particle":"","parse-names":false,"suffix":""}],"container-title":"2012 International Conference on Engineering and Business Management","id":"ITEM-1","issued":{"date-parts":[["2012"]]},"page":"447-450","title":"The Motivation for Tax Avoidance in Earnings Management","type":"article-journal"},"uris":["http://www.mendeley.com/documents/?uuid=72b04068-806e-435d-aa3c-f01b7eb5ea6f"]}],"mendeley":{"formattedCitation":"(S. Wang &amp; Chen, 2012)","manualFormatting":"Wang dan Chen (2012:449)","plainTextFormattedCitation":"(S. Wang &amp; Chen, 2012)","previouslyFormattedCitation":"(S. Wang &amp; Chen, 2012)"},"properties":{"noteIndex":0},"schema":"https://github.com/citation-style-language/schema/raw/master/csl-citation.json"}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Wang dan Chen</w:t>
      </w:r>
      <w:r w:rsidRPr="00911009">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w:t>
      </w:r>
      <w:r w:rsidRPr="00911009">
        <w:rPr>
          <w:rFonts w:ascii="Times New Roman" w:eastAsiaTheme="majorEastAsia" w:hAnsi="Times New Roman" w:cs="Times New Roman"/>
          <w:bCs/>
          <w:noProof/>
          <w:sz w:val="24"/>
        </w:rPr>
        <w:t>2012</w:t>
      </w:r>
      <w:r>
        <w:rPr>
          <w:rFonts w:ascii="Times New Roman" w:eastAsiaTheme="majorEastAsia" w:hAnsi="Times New Roman" w:cs="Times New Roman"/>
          <w:bCs/>
          <w:noProof/>
          <w:sz w:val="24"/>
        </w:rPr>
        <w:t>:449</w:t>
      </w:r>
      <w:r w:rsidRPr="00911009">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dan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DOI":"https://doi.org/10.1108/JFC-10-2017-0091","ISBN":"1111111111","author":[{"dropping-particle":"","family":"Amidu","given":"Mohammed","non-dropping-particle":"","parse-names":false,"suffix":""},{"dropping-particle":"","family":"Coffie","given":"William","non-dropping-particle":"","parse-names":false,"suffix":""},{"dropping-particle":"","family":"Acquah","given":"Philomina","non-dropping-particle":"","parse-names":false,"suffix":""}],"container-title":"Journal of Financial Crime","id":"ITEM-1","issued":{"date-parts":[["2017"]]},"title":"Transfer pricing, earnings management and tax avoidance of firms in Ghana","type":"article-journal"},"uris":["http://www.mendeley.com/documents/?uuid=1ad56b20-63fb-48b0-b296-cd0aaa52e440"]}],"mendeley":{"formattedCitation":"(Amidu et al., 2017)","manualFormatting":"Amidu et al., (2017:18)","plainTextFormattedCitation":"(Amidu et al., 2017)","previouslyFormattedCitation":"(Amidu et al., 2017)"},"properties":{"noteIndex":0},"schema":"https://github.com/citation-style-language/schema/raw/master/csl-citation.json"}</w:instrText>
      </w:r>
      <w:r>
        <w:rPr>
          <w:rFonts w:ascii="Times New Roman" w:eastAsiaTheme="majorEastAsia" w:hAnsi="Times New Roman" w:cs="Times New Roman"/>
          <w:bCs/>
          <w:sz w:val="24"/>
        </w:rPr>
        <w:fldChar w:fldCharType="separate"/>
      </w:r>
      <w:r w:rsidRPr="0067419B">
        <w:rPr>
          <w:rFonts w:ascii="Times New Roman" w:eastAsiaTheme="majorEastAsia" w:hAnsi="Times New Roman" w:cs="Times New Roman"/>
          <w:bCs/>
          <w:noProof/>
          <w:sz w:val="24"/>
        </w:rPr>
        <w:t xml:space="preserve">Amidu et al., </w:t>
      </w:r>
      <w:r>
        <w:rPr>
          <w:rFonts w:ascii="Times New Roman" w:eastAsiaTheme="majorEastAsia" w:hAnsi="Times New Roman" w:cs="Times New Roman"/>
          <w:bCs/>
          <w:noProof/>
          <w:sz w:val="24"/>
        </w:rPr>
        <w:t>(</w:t>
      </w:r>
      <w:r w:rsidRPr="0067419B">
        <w:rPr>
          <w:rFonts w:ascii="Times New Roman" w:eastAsiaTheme="majorEastAsia" w:hAnsi="Times New Roman" w:cs="Times New Roman"/>
          <w:bCs/>
          <w:noProof/>
          <w:sz w:val="24"/>
        </w:rPr>
        <w:t>2017</w:t>
      </w:r>
      <w:r>
        <w:rPr>
          <w:rFonts w:ascii="Times New Roman" w:eastAsiaTheme="majorEastAsia" w:hAnsi="Times New Roman" w:cs="Times New Roman"/>
          <w:bCs/>
          <w:noProof/>
          <w:sz w:val="24"/>
        </w:rPr>
        <w:t>:18</w:t>
      </w:r>
      <w:r w:rsidRPr="0067419B">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Dengan </w:t>
      </w:r>
      <w:r>
        <w:rPr>
          <w:rFonts w:ascii="Times New Roman" w:eastAsiaTheme="majorEastAsia" w:hAnsi="Times New Roman" w:cs="Times New Roman"/>
          <w:bCs/>
          <w:sz w:val="24"/>
        </w:rPr>
        <w:lastRenderedPageBreak/>
        <w:t xml:space="preserve">demikian, semakin agresif seorang manajer melakukan manajemen laba dengan </w:t>
      </w:r>
      <w:r>
        <w:rPr>
          <w:rFonts w:ascii="Times New Roman" w:eastAsiaTheme="majorEastAsia" w:hAnsi="Times New Roman" w:cs="Times New Roman"/>
          <w:bCs/>
          <w:i/>
          <w:sz w:val="24"/>
        </w:rPr>
        <w:t>income decreasing discretionary accruals</w:t>
      </w:r>
      <w:r>
        <w:rPr>
          <w:rFonts w:ascii="Times New Roman" w:eastAsiaTheme="majorEastAsia" w:hAnsi="Times New Roman" w:cs="Times New Roman"/>
          <w:bCs/>
          <w:sz w:val="24"/>
        </w:rPr>
        <w:t xml:space="preserve">, semakin rendah </w:t>
      </w:r>
      <w:r>
        <w:rPr>
          <w:rFonts w:ascii="Times New Roman" w:eastAsiaTheme="majorEastAsia" w:hAnsi="Times New Roman" w:cs="Times New Roman"/>
          <w:bCs/>
          <w:i/>
          <w:sz w:val="24"/>
        </w:rPr>
        <w:t>CASH ETR</w:t>
      </w:r>
      <w:r>
        <w:rPr>
          <w:rFonts w:ascii="Times New Roman" w:eastAsiaTheme="majorEastAsia" w:hAnsi="Times New Roman" w:cs="Times New Roman"/>
          <w:bCs/>
          <w:sz w:val="24"/>
        </w:rPr>
        <w:t xml:space="preserve"> perusahaannya sehingga dapat dikatakan bahwa Manajemen Laba berpengaruh negatif terhadap </w:t>
      </w:r>
      <w:r>
        <w:rPr>
          <w:rFonts w:ascii="Times New Roman" w:eastAsiaTheme="majorEastAsia" w:hAnsi="Times New Roman" w:cs="Times New Roman"/>
          <w:bCs/>
          <w:i/>
          <w:sz w:val="24"/>
        </w:rPr>
        <w:t>Tax Avoidance</w:t>
      </w:r>
      <w:r>
        <w:rPr>
          <w:rFonts w:ascii="Times New Roman" w:eastAsiaTheme="majorEastAsia" w:hAnsi="Times New Roman" w:cs="Times New Roman"/>
          <w:bCs/>
          <w:sz w:val="24"/>
        </w:rPr>
        <w:t xml:space="preserve"> karena semakin rendah CASH ETR-nya perusahaan berarti semakin agresif perusahaan dalam melakukan kegiatan penghindaran pajak.</w:t>
      </w:r>
    </w:p>
    <w:p w:rsidR="0062582D" w:rsidRDefault="0062582D" w:rsidP="007C4152">
      <w:pPr>
        <w:pStyle w:val="Heading3"/>
        <w:numPr>
          <w:ilvl w:val="0"/>
          <w:numId w:val="4"/>
        </w:numPr>
        <w:spacing w:line="480" w:lineRule="auto"/>
        <w:rPr>
          <w:rFonts w:ascii="Times New Roman" w:hAnsi="Times New Roman" w:cs="Times New Roman"/>
          <w:color w:val="auto"/>
          <w:sz w:val="24"/>
        </w:rPr>
      </w:pPr>
      <w:bookmarkStart w:id="21" w:name="_Toc16188825"/>
      <w:r>
        <w:rPr>
          <w:rFonts w:ascii="Times New Roman" w:hAnsi="Times New Roman" w:cs="Times New Roman"/>
          <w:color w:val="auto"/>
          <w:sz w:val="24"/>
        </w:rPr>
        <w:t xml:space="preserve">Pengaruh </w:t>
      </w:r>
      <w:r>
        <w:rPr>
          <w:rFonts w:ascii="Times New Roman" w:hAnsi="Times New Roman" w:cs="Times New Roman"/>
          <w:i/>
          <w:color w:val="auto"/>
          <w:sz w:val="24"/>
        </w:rPr>
        <w:t>Tax Avoidance</w:t>
      </w:r>
      <w:r>
        <w:rPr>
          <w:rFonts w:ascii="Times New Roman" w:hAnsi="Times New Roman" w:cs="Times New Roman"/>
          <w:color w:val="auto"/>
          <w:sz w:val="24"/>
        </w:rPr>
        <w:t xml:space="preserve"> terhadap </w:t>
      </w:r>
      <w:bookmarkEnd w:id="21"/>
      <w:r>
        <w:rPr>
          <w:rFonts w:ascii="Times New Roman" w:hAnsi="Times New Roman" w:cs="Times New Roman"/>
          <w:color w:val="auto"/>
          <w:sz w:val="24"/>
        </w:rPr>
        <w:t>Nilai Perusahaan</w:t>
      </w:r>
    </w:p>
    <w:p w:rsidR="0062582D" w:rsidRPr="00293311" w:rsidRDefault="0062582D" w:rsidP="0062582D">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{"citationItems":[{"id":"ITEM-1","itemData":{"author":[{"dropping-particle":"","family":"Pohan","given":"Chairil Anwar","non-dropping-particle":"","parse-names":false,"suffix":""}],"edition":"Edisi Revi","id":"ITEM-1","issued":{"date-parts":[["2013"]]},"publisher":"PT Gramedia Pustaka Utama","publisher-place":"Jakarta","title":"Manajemen Perpajakan Strategi Perencanaan Pajak dan Bisnis","type":"book"},"uris":["http://www.mendeley.com/documents/?uuid=be19400b-ef61-4083-8e2b-8c538f2d069e"]}],"mendeley":{"formattedCitation":"(Pohan, 2013)","manualFormatting":"Pohan (2013:3)","plainTextFormattedCitation":"(Pohan, 2013)","previouslyFormattedCitation":"(Pohan, 2013)"},"properties":{"noteIndex":0},"schema":"https://github.com/citation-style-language/schema/raw/master/csl-citation.json"}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Pohan</w:t>
      </w:r>
      <w:r w:rsidRPr="00911009">
        <w:rPr>
          <w:rFonts w:ascii="Times New Roman" w:hAnsi="Times New Roman" w:cs="Times New Roman"/>
          <w:noProof/>
          <w:sz w:val="24"/>
        </w:rPr>
        <w:t xml:space="preserve"> </w:t>
      </w:r>
      <w:r>
        <w:rPr>
          <w:rFonts w:ascii="Times New Roman" w:hAnsi="Times New Roman" w:cs="Times New Roman"/>
          <w:noProof/>
          <w:sz w:val="24"/>
        </w:rPr>
        <w:t>(</w:t>
      </w:r>
      <w:r w:rsidRPr="00911009">
        <w:rPr>
          <w:rFonts w:ascii="Times New Roman" w:hAnsi="Times New Roman" w:cs="Times New Roman"/>
          <w:noProof/>
          <w:sz w:val="24"/>
        </w:rPr>
        <w:t>2013</w:t>
      </w:r>
      <w:r>
        <w:rPr>
          <w:rFonts w:ascii="Times New Roman" w:hAnsi="Times New Roman" w:cs="Times New Roman"/>
          <w:noProof/>
          <w:sz w:val="24"/>
        </w:rPr>
        <w:t>:3</w:t>
      </w:r>
      <w:r w:rsidRPr="0091100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salah satu tujuan pengusaha adalah memaksimalkan kesejahteraan pemegang saham atau investor, dengan cara memaksimalkan nilai perusahaan dengan cara memperoleh laba maksimum. Salah satu upaya yang dapat dilakukan oleh pengusaha untuk memaksimalkan laba adalah dengan meminimalkan beban pajak dalam batas yang tidak melanggar aturan, karena pajak merupakan salah satu faktor pengurang laba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{"citationItems":[{"id":"ITEM-1","itemData":{"author":[{"dropping-particle":"","family":"Pohan","given":"Chairil Anwar","non-dropping-particle":"","parse-names":false,"suffix":""}],"edition":"Edisi Revi","id":"ITEM-1","issued":{"date-parts":[["2013"]]},"publisher":"PT Gramedia Pustaka Utama","publisher-place":"Jakarta","title":"Manajemen Perpajakan Strategi Perencanaan Pajak dan Bisnis","type":"book"},"uris":["http://www.mendeley.com/documents/?uuid=be19400b-ef61-4083-8e2b-8c538f2d069e"]}],"mendeley":{"formattedCitation":"(Pohan, 2013)","manualFormatting":"(Pohan, 2013:3)","plainTextFormattedCitation":"(Pohan, 2013)","previouslyFormattedCitation":"(Pohan, 2013)"},"properties":{"noteIndex":0},"schema":"https://github.com/citation-style-language/schema/raw/master/csl-citation.json"}</w:instrText>
      </w:r>
      <w:r>
        <w:rPr>
          <w:rFonts w:ascii="Times New Roman" w:hAnsi="Times New Roman" w:cs="Times New Roman"/>
          <w:sz w:val="24"/>
        </w:rPr>
        <w:fldChar w:fldCharType="separate"/>
      </w:r>
      <w:r w:rsidRPr="00911009">
        <w:rPr>
          <w:rFonts w:ascii="Times New Roman" w:hAnsi="Times New Roman" w:cs="Times New Roman"/>
          <w:noProof/>
          <w:sz w:val="24"/>
        </w:rPr>
        <w:t>(Pohan, 2013</w:t>
      </w:r>
      <w:r>
        <w:rPr>
          <w:rFonts w:ascii="Times New Roman" w:hAnsi="Times New Roman" w:cs="Times New Roman"/>
          <w:noProof/>
          <w:sz w:val="24"/>
        </w:rPr>
        <w:t>:3</w:t>
      </w:r>
      <w:r w:rsidRPr="0091100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62582D" w:rsidRDefault="0062582D" w:rsidP="0062582D">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Sejalan dengan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{"citationItems":[{"id":"ITEM-1","itemData":{"author":[{"dropping-particle":"","family":"Pohan","given":"Chairil Anwar","non-dropping-particle":"","parse-names":false,"suffix":""}],"edition":"Edisi Revi","id":"ITEM-1","issued":{"date-parts":[["2013"]]},"publisher":"PT Gramedia Pustaka Utama","publisher-place":"Jakarta","title":"Manajemen Perpajakan Strategi Perencanaan Pajak dan Bisnis","type":"book"},"uris":["http://www.mendeley.com/documents/?uuid=be19400b-ef61-4083-8e2b-8c538f2d069e"]}],"mendeley":{"formattedCitation":"(Pohan, 2013)","manualFormatting":"Pohan (2013:3)","plainTextFormattedCitation":"(Pohan, 2013)","previouslyFormattedCitation":"(Pohan, 2013)"},"properties":{"noteIndex":0},"schema":"https://github.com/citation-style-language/schema/raw/master/csl-citation.json"}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Pohan</w:t>
      </w:r>
      <w:r w:rsidRPr="00911009">
        <w:rPr>
          <w:rFonts w:ascii="Times New Roman" w:hAnsi="Times New Roman" w:cs="Times New Roman"/>
          <w:noProof/>
          <w:sz w:val="24"/>
        </w:rPr>
        <w:t xml:space="preserve"> </w:t>
      </w:r>
      <w:r>
        <w:rPr>
          <w:rFonts w:ascii="Times New Roman" w:hAnsi="Times New Roman" w:cs="Times New Roman"/>
          <w:noProof/>
          <w:sz w:val="24"/>
        </w:rPr>
        <w:t>(</w:t>
      </w:r>
      <w:r w:rsidRPr="00911009">
        <w:rPr>
          <w:rFonts w:ascii="Times New Roman" w:hAnsi="Times New Roman" w:cs="Times New Roman"/>
          <w:noProof/>
          <w:sz w:val="24"/>
        </w:rPr>
        <w:t>2013</w:t>
      </w:r>
      <w:r>
        <w:rPr>
          <w:rFonts w:ascii="Times New Roman" w:hAnsi="Times New Roman" w:cs="Times New Roman"/>
          <w:noProof/>
          <w:sz w:val="24"/>
        </w:rPr>
        <w:t>:3</w:t>
      </w:r>
      <w:r w:rsidRPr="0091100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{"citationItems":[{"id":"ITEM-1","itemData":{"DOI":"10.2139/ssrn.2153188","abstract":"We investigate whether the level of ownership by institutional shareholders with a long-term horizon is associated with firms’ tax avoidance activities. In theory, tax avoidance increases firm value through tax savings; however, institutions with long-term investment horizons are likely to discourage tax avoidance activities if such activities encourage managerial opportunism and reduce transparency. Using a sample of firms with institutional ownership data from 1995-2008, we find less tax avoidance in firms held by long-term institutional shareholders. Probing further, we find these results are generally driven by poorly-governed firms. Overall, our results highlight the role of certain types of institutional shareholders in affecting a firm’s tax avoidance behavior.","author":[{"dropping-particle":"","family":"Khurana","given":"Inder K.","non-dropping-particle":"","parse-names":false,"suffix":""},{"dropping-particle":"","family":"Moser","given":"William J.","non-dropping-particle":"","parse-names":false,"suffix":""}],"container-title":"The Journal of the American Taxation Association","id":"ITEM-1","issue":"1","issued":{"date-parts":[["2013"]]},"page":"111-134","title":"Institutional Shareholders’ Investment Horizons and Tax Avoidance","type":"article-journal","volume":"35"},"uris":["http://www.mendeley.com/documents/?uuid=6a48372f-7a61-47be-8511-5e7686eec31a"]}],"mendeley":{"formattedCitation":"(Khurana &amp; Moser, 2013)","manualFormatting":"Khurana dan Moser (2013:114)","plainTextFormattedCitation":"(Khurana &amp; Moser, 2013)","previouslyFormattedCitation":"(Khurana &amp; Moser, 2013)"},"properties":{"noteIndex":0},"schema":"https://github.com/citation-style-language/schema/raw/master/csl-citation.json"}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Khurana dan Moser</w:t>
      </w:r>
      <w:r w:rsidRPr="00840CC3">
        <w:rPr>
          <w:rFonts w:ascii="Times New Roman" w:hAnsi="Times New Roman" w:cs="Times New Roman"/>
          <w:noProof/>
          <w:sz w:val="24"/>
        </w:rPr>
        <w:t xml:space="preserve"> </w:t>
      </w:r>
      <w:r>
        <w:rPr>
          <w:rFonts w:ascii="Times New Roman" w:hAnsi="Times New Roman" w:cs="Times New Roman"/>
          <w:noProof/>
          <w:sz w:val="24"/>
        </w:rPr>
        <w:t>(</w:t>
      </w:r>
      <w:r w:rsidRPr="00840CC3">
        <w:rPr>
          <w:rFonts w:ascii="Times New Roman" w:hAnsi="Times New Roman" w:cs="Times New Roman"/>
          <w:noProof/>
          <w:sz w:val="24"/>
        </w:rPr>
        <w:t>2013</w:t>
      </w:r>
      <w:r>
        <w:rPr>
          <w:rFonts w:ascii="Times New Roman" w:hAnsi="Times New Roman" w:cs="Times New Roman"/>
          <w:noProof/>
          <w:sz w:val="24"/>
        </w:rPr>
        <w:t>:114</w:t>
      </w:r>
      <w:r w:rsidRPr="00840CC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{"citationItems":[{"id":"ITEM-1","itemData":{"DOI":"10.2139/ssrn.1904046","abstract":"Tax avoidance that reduces transfers from shareholders to the government is traditionally viewed as value enhancing to shareholders. The agency perspective of tax avoidance, however, suggests that opportunistic managers may exploit the obfuscatory nature of tax avoidance to mask rent extraction. To shed light on these conflicting views, I use a self-constructed opacity index and multiple measures of tax avoidance to examine how corporate transparency relates to tax avoidance. I find that transparent firms, which potentially have less severe agency problems, avoid more tax relative to their opaque counterparts. This result suggests that managers engage in tax avoidance transactions mainly to enhance shareholder wealth. Further, I find that investors place a value premium on tax avoidance, but the premium decreases with corporate opacity. This is consistent with the notion that corporate transparency facilitates the monitoring of managerial actions and thus alleviates outside investors’ concern about the hidden agency costs associated with tax avoidance.","author":[{"dropping-particle":"","family":"Wang","given":"Xiaohang","non-dropping-particle":"","parse-names":false,"suffix":""}],"id":"ITEM-1","issued":{"date-parts":[["2010"]]},"publisher":"The University of Texas at Austin","title":"Tax Avoidance, Corporate Transparency, and Firm Value","type":"thesis"},"uris":["http://www.mendeley.com/documents/?uuid=301151c6-f20f-4625-be5f-6348e49288a5"]}],"mendeley":{"formattedCitation":"(X. Wang, 2010)","manualFormatting":"Wang (2010:1)","plainTextFormattedCitation":"(X. Wang, 2010)","previouslyFormattedCitation":"(X. Wang, 2010)"},"properties":{"noteIndex":0},"schema":"https://github.com/citation-style-language/schema/raw/master/csl-citation.json"}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Wang</w:t>
      </w:r>
      <w:r w:rsidRPr="00840CC3">
        <w:rPr>
          <w:rFonts w:ascii="Times New Roman" w:hAnsi="Times New Roman" w:cs="Times New Roman"/>
          <w:noProof/>
          <w:sz w:val="24"/>
        </w:rPr>
        <w:t xml:space="preserve"> </w:t>
      </w:r>
      <w:r>
        <w:rPr>
          <w:rFonts w:ascii="Times New Roman" w:hAnsi="Times New Roman" w:cs="Times New Roman"/>
          <w:noProof/>
          <w:sz w:val="24"/>
        </w:rPr>
        <w:t>(</w:t>
      </w:r>
      <w:r w:rsidRPr="00840CC3">
        <w:rPr>
          <w:rFonts w:ascii="Times New Roman" w:hAnsi="Times New Roman" w:cs="Times New Roman"/>
          <w:noProof/>
          <w:sz w:val="24"/>
        </w:rPr>
        <w:t>2010</w:t>
      </w:r>
      <w:r>
        <w:rPr>
          <w:rFonts w:ascii="Times New Roman" w:hAnsi="Times New Roman" w:cs="Times New Roman"/>
          <w:noProof/>
          <w:sz w:val="24"/>
        </w:rPr>
        <w:t>:1</w:t>
      </w:r>
      <w:r w:rsidRPr="00840CC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berpendapat bahwa pajak penghasilan merupakan suatu beban yang signifikan dan </w:t>
      </w:r>
      <w:r>
        <w:rPr>
          <w:rFonts w:ascii="Times New Roman" w:hAnsi="Times New Roman" w:cs="Times New Roman"/>
          <w:i/>
          <w:sz w:val="24"/>
        </w:rPr>
        <w:t>cash outflow</w:t>
      </w:r>
      <w:r>
        <w:rPr>
          <w:rFonts w:ascii="Times New Roman" w:hAnsi="Times New Roman" w:cs="Times New Roman"/>
          <w:sz w:val="24"/>
        </w:rPr>
        <w:t xml:space="preserve"> bagi sebagian besar perusahaan dan para pemegang sahamnya. Hal tersebut dikarenakan bahwa pembayaran pajak mengurangi arus kas setelah pajak perusahaan sehingga hal ini memiliki implikasi terhadap nilai perusahaan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{"citationItems":[{"id":"ITEM-1","itemData":{"DOI":"10.2139/ssrn.2347330","abstract":"The paper studies the effect of uncertainty in firm-specific tax avoidance on firm value. We first show in a clean surplus valuation model that expectations about future profitability interact with corporate tax avoidance. Two dimensions of corporate tax avoidance strategies matter for valuation: uncertainty and level of expected future tax rates. We confirm the importance of level and uncertainty of tax avoidance for forecasts of future tax rates using a small sample of analyst tax rate forecasts. Consistent with the model and the implications from analyst forecasts, we derive a tax signal-to-noise ratio based on historical tax information. In our sample of 2,820 firms, we show empirically that this tax signal-to-noise ratio amplifies the effect of pre-tax earnings on firm value. Pre-tax earnings have a stronger effect on firm value for firms with effective and persistent tax avoidance. Firms with volatile effective tax rates receive a discount on their earnings.","author":[{"dropping-particle":"","family":"Jacob","given":"Martin","non-dropping-particle":"","parse-names":false,"suffix":""},{"dropping-particle":"","family":"Schütt","given":"Harm H.","non-dropping-particle":"","parse-names":false,"suffix":""}],"container-title":"FAccT Center Working Paper Nr. 13/2013","id":"ITEM-1","issued":{"date-parts":[["2013"]]},"title":"Firm Valuation and the Uncertainty of Future Tax Avoidance","type":"report"},"uris":["http://www.mendeley.com/documents/?uuid=6cb5a6a2-3a49-4761-a3ba-33af633d3a90"]}],"mendeley":{"formattedCitation":"(Jacob &amp; Schütt, 2013)","manualFormatting":"(Jacob dan Schütt, 2013:11)","plainTextFormattedCitation":"(Jacob &amp; Schütt, 2013)","previouslyFormattedCitation":"(Jacob &amp; Schütt, 2013)"},"properties":{"noteIndex":0},"schema":"https://github.com/citation-style-language/schema/raw/master/csl-citation.json"}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(Jacob dan</w:t>
      </w:r>
      <w:r w:rsidRPr="00840CC3">
        <w:rPr>
          <w:rFonts w:ascii="Times New Roman" w:hAnsi="Times New Roman" w:cs="Times New Roman"/>
          <w:noProof/>
          <w:sz w:val="24"/>
        </w:rPr>
        <w:t xml:space="preserve"> Schütt, 2013</w:t>
      </w:r>
      <w:r>
        <w:rPr>
          <w:rFonts w:ascii="Times New Roman" w:hAnsi="Times New Roman" w:cs="Times New Roman"/>
          <w:noProof/>
          <w:sz w:val="24"/>
        </w:rPr>
        <w:t>:11</w:t>
      </w:r>
      <w:r w:rsidRPr="00840CC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{"citationItems":[{"id":"ITEM-1","itemData":{"DOI":"10.2139/ssrn.3126418","abstract":"We reexamine the valuation–tax avoidance relation and find there is, in fact, a market value discount for tax avoidance. We identify several channels for the adverse valuation effects of tax avoidance. Tax-avoiding firms that i) are financially constrained, ii) lack foreign income, and iii) make high capital expenditures in high sentiment periods have lower valuations. A portfolio long the highest and short the lowest tax-avoiding firms has a significantly positive four-factor alpha, highlighting higher risk and thus lower valuation associated with tax avoidance. Our results are robust to a variety of tests, including several different tax avoidance measures.","author":[{"dropping-particle":"","family":"Herron","given":"Richard","non-dropping-particle":"","parse-names":false,"suffix":""},{"dropping-particle":"","family":"Nahata","given":"Rajarishi","non-dropping-particle":"","parse-names":false,"suffix":""}],"container-title":"Baruch College Zicklin School of Business Research Paper No. 2018-03-01","id":"ITEM-1","issued":{"date-parts":[["2018"]]},"title":"Corporate Tax Avoidance and Firm Value Reexamined","type":"report"},"uris":["http://www.mendeley.com/documents/?uuid=46202e54-d1c3-414f-a886-9acf10ba64d2"]}],"mendeley":{"formattedCitation":"(Herron &amp; Nahata, 2018)","manualFormatting":"(Herron dan Nahata, 2018:8)","plainTextFormattedCitation":"(Herron &amp; Nahata, 2018)","previouslyFormattedCitation":"(Herron &amp; Nahata,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(Herron dan</w:t>
      </w:r>
      <w:r w:rsidRPr="00840CC3">
        <w:rPr>
          <w:rFonts w:ascii="Times New Roman" w:hAnsi="Times New Roman" w:cs="Times New Roman"/>
          <w:noProof/>
          <w:sz w:val="24"/>
        </w:rPr>
        <w:t xml:space="preserve"> Nahata, 2018</w:t>
      </w:r>
      <w:r>
        <w:rPr>
          <w:rFonts w:ascii="Times New Roman" w:hAnsi="Times New Roman" w:cs="Times New Roman"/>
          <w:noProof/>
          <w:sz w:val="24"/>
        </w:rPr>
        <w:t>:8</w:t>
      </w:r>
      <w:r w:rsidRPr="00840CC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sidRPr="00CD4F14">
        <w:rPr>
          <w:rFonts w:ascii="Times New Roman" w:hAnsi="Times New Roman" w:cs="Times New Roman"/>
          <w:sz w:val="24"/>
        </w:rPr>
        <w:t xml:space="preserve">Kegiatan penghindaran pajak secara potensial dapat meningkatkan nilai perusahaan dengan meningkatkan arus kas setelah pajak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{"citationItems":[{"id":"ITEM-1","itemData":{"abstract":"This paper investigates whether managers that have a propensity for personal tax aggressiveness are associated with tax avoidance at the firm level. Motivated by Dhaliwal, Erickson, and Heitzman (2009) and Hanlon and Heitzman (2009), I construct a measure of personally tax aggressive (\"aggressive\") managers and determine whether corporate tax avoidance activities increase in their presence. The results of my study indicate that aggressive managers are associated with firm-level tax avoidance. The neoclassical view would suggest that aggressive managers' tax expertise could benefit shareholders through lower tax payments. Since aggressive managers extract their personal tax savings from shareholders, non-tax agency costs potentially increase in their presence. This has implications for the association between aggressive managers and firm value. Using the framework established through the agency view of tax avoidance (Desai and Dharmapala, 2008) I find that on average the presence of aggressive managers is associated with increased firm value. However, consistent with recent research, governance is an important moderating factor whereby firm value in the presence of aggressive managers tends to increase only for relatively better-governed firms.","author":[{"dropping-particle":"","family":"Chyz","given":"James Anthony","non-dropping-particle":"","parse-names":false,"suffix":""}],"id":"ITEM-1","issued":{"date-parts":[["2010"]]},"publisher":"THE UNIVERSITY OF ARIZONA","title":"Personally Tax Aggressive Managers and Firm Level Tax Avoidance","type":"thesis"},"uris":["http://www.mendeley.com/documents/?uuid=316cccef-9627-4faa-814a-89744b23e4ea"]}],"mendeley":{"formattedCitation":"(Chyz, 2010)","manualFormatting":"(Chyz, 2010:20)","plainTextFormattedCitation":"(Chyz, 2010)","previouslyFormattedCitation":"(Chyz, 2010)"},"properties":{"noteIndex":0},"schema":"https://github.com/citation-style-language/schema/raw/master/csl-citation.json"}</w:instrText>
      </w:r>
      <w:r>
        <w:rPr>
          <w:rFonts w:ascii="Times New Roman" w:hAnsi="Times New Roman" w:cs="Times New Roman"/>
          <w:sz w:val="24"/>
        </w:rPr>
        <w:fldChar w:fldCharType="separate"/>
      </w:r>
      <w:r w:rsidRPr="00840CC3">
        <w:rPr>
          <w:rFonts w:ascii="Times New Roman" w:hAnsi="Times New Roman" w:cs="Times New Roman"/>
          <w:noProof/>
          <w:sz w:val="24"/>
        </w:rPr>
        <w:t>(Chyz, 2010</w:t>
      </w:r>
      <w:r>
        <w:rPr>
          <w:rFonts w:ascii="Times New Roman" w:hAnsi="Times New Roman" w:cs="Times New Roman"/>
          <w:noProof/>
          <w:sz w:val="24"/>
        </w:rPr>
        <w:t>:20</w:t>
      </w:r>
      <w:r w:rsidRPr="00840CC3">
        <w:rPr>
          <w:rFonts w:ascii="Times New Roman" w:hAnsi="Times New Roman" w:cs="Times New Roman"/>
          <w:noProof/>
          <w:sz w:val="24"/>
        </w:rPr>
        <w:t>)</w:t>
      </w:r>
      <w:r>
        <w:rPr>
          <w:rFonts w:ascii="Times New Roman" w:hAnsi="Times New Roman" w:cs="Times New Roman"/>
          <w:sz w:val="24"/>
        </w:rPr>
        <w:fldChar w:fldCharType="end"/>
      </w:r>
      <w:r w:rsidRPr="00CD4F14">
        <w:rPr>
          <w:rFonts w:ascii="Times New Roman" w:hAnsi="Times New Roman" w:cs="Times New Roman"/>
          <w:sz w:val="24"/>
        </w:rPr>
        <w:t>.</w:t>
      </w:r>
      <w:r>
        <w:rPr>
          <w:rFonts w:ascii="Times New Roman" w:hAnsi="Times New Roman" w:cs="Times New Roman"/>
          <w:sz w:val="24"/>
        </w:rPr>
        <w:t xml:space="preserve"> Oleh karena itu, penghindaran pajak sudah lama dilihat melalui pandangan tradisional sebagai kegiatan yang menghasilkan nilai perusahaan karena ini mengakibatkan suatu transfer / pengalihan kekayaan dari pemerintah ke para pemegang saham melalui peningkatan dalam laba bersih setelah </w:t>
      </w:r>
      <w:r>
        <w:rPr>
          <w:rFonts w:ascii="Times New Roman" w:hAnsi="Times New Roman" w:cs="Times New Roman"/>
          <w:sz w:val="24"/>
        </w:rPr>
        <w:lastRenderedPageBreak/>
        <w:t xml:space="preserve">beban pajak dihematkan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{"citationItems":[{"id":"ITEM-1","itemData":{"DOI":"10.2139/ssrn.2803993","ISSN":"1556-5068","abstract":"We investigate the relationship between corporate tax avoidance and firm value in Brazil. Although one might expect that tax avoidance activities result in generation of shareholder value, Desai and Dharmapala (2009a) showed this is not always the case. Implicit agency costs, whose existence was recently detected by the literature, may exceed the benefits of tax savings, causing destruction of shareholder value instead. To check what happens in Brazil, we conduct a regression analysis of panel data comprising 310 publicly traded firms in years 2007 to 2012, summing up 1,432 firm-year observations. We adopt BTD, controlled for total accruals, as proxy for tax avoidance and Tobin’s q as proxy for firm value. Our results show that tax avoidance and firm value are negatively related in Brazil. We also evaluate the effect of corporate governance, finding evidence that it plays an important role in mitigating value destruction, as well as the effects of family management and ownership concentration.","author":[{"dropping-particle":"","family":"Santana","given":"Silvio Luis Leite","non-dropping-particle":"","parse-names":false,"suffix":""},{"dropping-particle":"","family":"Rezende","given":"Amaury José","non-dropping-particle":"","parse-names":false,"suffix":""}],"container-title":"SSRN","id":"ITEM-1","issued":{"date-parts":[["2016"]]},"title":"Corporate Tax Avoidance and Firm Value: Evidence from Brazil","type":"article-journal"},"uris":["http://www.mendeley.com/documents/?uuid=ae685cb4-e709-4b6b-9bed-a8315ce1d28b"]}],"mendeley":{"formattedCitation":"(Santana &amp; Rezende, 2016)","manualFormatting":"(Santana dan Rezende, 2016:1)","plainTextFormattedCitation":"(Santana &amp; Rezende, 2016)","previouslyFormattedCitation":"(Santana &amp; Rezende, 2016)"},"properties":{"noteIndex":0},"schema":"https://github.com/citation-style-language/schema/raw/master/csl-citation.json"}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(Santana dan</w:t>
      </w:r>
      <w:r w:rsidRPr="00840CC3">
        <w:rPr>
          <w:rFonts w:ascii="Times New Roman" w:hAnsi="Times New Roman" w:cs="Times New Roman"/>
          <w:noProof/>
          <w:sz w:val="24"/>
        </w:rPr>
        <w:t xml:space="preserve"> Rezende, 2016</w:t>
      </w:r>
      <w:r>
        <w:rPr>
          <w:rFonts w:ascii="Times New Roman" w:hAnsi="Times New Roman" w:cs="Times New Roman"/>
          <w:noProof/>
          <w:sz w:val="24"/>
        </w:rPr>
        <w:t>:1</w:t>
      </w:r>
      <w:r w:rsidRPr="00840CC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r w:rsidRPr="00CF655C">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{"citationItems":[{"id":"ITEM-1","itemData":{"author":[{"dropping-particle":"","family":"Eskandarlee","given":"Taher","non-dropping-particle":"","parse-names":false,"suffix":""},{"dropping-particle":"","family":"Sadri","given":"Taj Mohammad","non-dropping-particle":"","parse-names":false,"suffix":""}],"container-title":"QUID","id":"ITEM-1","issue":"Special Issue N°1- ISSN: 1692-343X","issued":{"date-parts":[["2017"]]},"page":"1859-1868","title":"IMPACT OF MANAGEMENT ABILITY ON RELATIONSHIP BETWEEN TAX AVOIDANCE AND FIRM VALUE IN COMPANIES LISTED IN TEHRAN STOCK EXCHANGE","type":"article-journal"},"uris":["http://www.mendeley.com/documents/?uuid=a1c3dd21-6870-43ce-b574-127419d79208"]}],"mendeley":{"formattedCitation":"(Eskandarlee &amp; Sadri, 2017)","manualFormatting":"(Eskandarlee dan Sadri, 2017:1)","plainTextFormattedCitation":"(Eskandarlee &amp; Sadri, 2017)","previouslyFormattedCitation":"(Eskandarlee &amp; Sadri,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(Eskandarlee dan</w:t>
      </w:r>
      <w:r w:rsidRPr="00840CC3">
        <w:rPr>
          <w:rFonts w:ascii="Times New Roman" w:hAnsi="Times New Roman" w:cs="Times New Roman"/>
          <w:noProof/>
          <w:sz w:val="24"/>
        </w:rPr>
        <w:t xml:space="preserve"> Sadri, 2017</w:t>
      </w:r>
      <w:r>
        <w:rPr>
          <w:rFonts w:ascii="Times New Roman" w:hAnsi="Times New Roman" w:cs="Times New Roman"/>
          <w:noProof/>
          <w:sz w:val="24"/>
        </w:rPr>
        <w:t>:1</w:t>
      </w:r>
      <w:r w:rsidRPr="00840CC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{"citationItems":[{"id":"ITEM-1","itemData":{"DOI":"10.2139/ssrn.2153188","abstract":"We investigate whether the level of ownership by institutional shareholders with a long-term horizon is associated with firms’ tax avoidance activities. In theory, tax avoidance increases firm value through tax savings; however, institutions with long-term investment horizons are likely to discourage tax avoidance activities if such activities encourage managerial opportunism and reduce transparency. Using a sample of firms with institutional ownership data from 1995-2008, we find less tax avoidance in firms held by long-term institutional shareholders. Probing further, we find these results are generally driven by poorly-governed firms. Overall, our results highlight the role of certain types of institutional shareholders in affecting a firm’s tax avoidance behavior.","author":[{"dropping-particle":"","family":"Khurana","given":"Inder K.","non-dropping-particle":"","parse-names":false,"suffix":""},{"dropping-particle":"","family":"Moser","given":"William J.","non-dropping-particle":"","parse-names":false,"suffix":""}],"container-title":"The Journal of the American Taxation Association","id":"ITEM-1","issue":"1","issued":{"date-parts":[["2013"]]},"page":"111-134","title":"Institutional Shareholders’ Investment Horizons and Tax Avoidance","type":"article-journal","volume":"35"},"uris":["http://www.mendeley.com/documents/?uuid=6a48372f-7a61-47be-8511-5e7686eec31a"]}],"mendeley":{"formattedCitation":"(Khurana &amp; Moser, 2013)","manualFormatting":"(Khurana dan Moser, 2013:111)","plainTextFormattedCitation":"(Khurana &amp; Moser, 2013)","previouslyFormattedCitation":"(Khurana &amp; Moser, 2013)"},"properties":{"noteIndex":0},"schema":"https://github.com/citation-style-language/schema/raw/master/csl-citation.json"}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(Khurana dan</w:t>
      </w:r>
      <w:r w:rsidRPr="00840CC3">
        <w:rPr>
          <w:rFonts w:ascii="Times New Roman" w:hAnsi="Times New Roman" w:cs="Times New Roman"/>
          <w:noProof/>
          <w:sz w:val="24"/>
        </w:rPr>
        <w:t xml:space="preserve"> Moser, 2013</w:t>
      </w:r>
      <w:r>
        <w:rPr>
          <w:rFonts w:ascii="Times New Roman" w:hAnsi="Times New Roman" w:cs="Times New Roman"/>
          <w:noProof/>
          <w:sz w:val="24"/>
        </w:rPr>
        <w:t>:111</w:t>
      </w:r>
      <w:r w:rsidRPr="00840CC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{"citationItems":[{"id":"ITEM-1","itemData":{"DOI":"10.1016/j.bar.2012.03.005","ISSN":"08908389","abstract":"Tax planning by firms is a highly significant activity. After audit fees, tax related services are the largest source of fee income for UK accounting firms. When viewed in terms of its impact, tax planning is the major source of the corporation tax gap amongst large firms (. HMRC, 2010). Although traditionally tax planning has been viewed as benefiting shareholders via increased after tax earnings, more recently the underlying motivation has been questioned. . Desai and Dharmapala (2006) argue that when an information asymmetry exists between managers and shareholders with respect to tax planning, it can facilitate managers acting in their own interests resulting in a negative association between tax planning and firm value. Using a sample of UK quoted firms from 2005 to 2007 and data drawn from . International Accounting Standard 12 Income Taxes (. IASB, 2010) Effective Tax Rate (ETR) reconciliations, this paper reports such a negative relationship. Further, the relationship is robust to the inclusion of corporate governance measures which could be expected to moderate the potential implications of a tax related shareholder-manager information asymmetry. An innovation of this paper is in using the ETR reconciliations to examine sub-categories of tax planning activities. The paper contributes to the debate of who determines, and benefits from tax planning conducted by firms. Its findings have direct policy relevance for shareholders and tax administrations in monitoring and controlling firms' tax planning activities. © 2012 Elsevier Ltd.","author":[{"dropping-particle":"","family":"Wahab","given":"Nor Shaipah Abdul","non-dropping-particle":"","parse-names":false,"suffix":""},{"dropping-particle":"","family":"Holland","given":"Kevin","non-dropping-particle":"","parse-names":false,"suffix":""}],"container-title":"The British Accounting Review","id":"ITEM-1","issue":"2","issued":{"date-parts":[["2012"]]},"page":"111-124","publisher":"Elsevier Ltd","title":"Tax planning, corporate governance and equity value","type":"article-journal","volume":"44"},"uris":["http://www.mendeley.com/documents/?uuid=4a818b48-af38-4cfc-a55e-0055de9ed835"]}],"mendeley":{"formattedCitation":"(Wahab &amp; Holland, 2012)","manualFormatting":"(Wahab dan Holland, 2012:111)","plainTextFormattedCitation":"(Wahab &amp; Holland, 2012)","previouslyFormattedCitation":"(Wahab &amp; Holland, 2012)"},"properties":{"noteIndex":0},"schema":"https://github.com/citation-style-language/schema/raw/master/csl-citation.json"}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(Wahab dan</w:t>
      </w:r>
      <w:r w:rsidRPr="00840CC3">
        <w:rPr>
          <w:rFonts w:ascii="Times New Roman" w:hAnsi="Times New Roman" w:cs="Times New Roman"/>
          <w:noProof/>
          <w:sz w:val="24"/>
        </w:rPr>
        <w:t xml:space="preserve"> Holland, 2012</w:t>
      </w:r>
      <w:r>
        <w:rPr>
          <w:rFonts w:ascii="Times New Roman" w:hAnsi="Times New Roman" w:cs="Times New Roman"/>
          <w:noProof/>
          <w:sz w:val="24"/>
        </w:rPr>
        <w:t>:111</w:t>
      </w:r>
      <w:r w:rsidRPr="00840CC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{"citationItems":[{"id":"ITEM-1","itemData":{"DOI":"10.2139/ssrn.1904046","abstract":"Tax avoidance that reduces transfers from shareholders to the government is traditionally viewed as value enhancing to shareholders. The agency perspective of tax avoidance, however, suggests that opportunistic managers may exploit the obfuscatory nature of tax avoidance to mask rent extraction. To shed light on these conflicting views, I use a self-constructed opacity index and multiple measures of tax avoidance to examine how corporate transparency relates to tax avoidance. I find that transparent firms, which potentially have less severe agency problems, avoid more tax relative to their opaque counterparts. This result suggests that managers engage in tax avoidance transactions mainly to enhance shareholder wealth. Further, I find that investors place a value premium on tax avoidance, but the premium decreases with corporate opacity. This is consistent with the notion that corporate transparency facilitates the monitoring of managerial actions and thus alleviates outside investors’ concern about the hidden agency costs associated with tax avoidance.","author":[{"dropping-particle":"","family":"Wang","given":"Xiaohang","non-dropping-particle":"","parse-names":false,"suffix":""}],"id":"ITEM-1","issued":{"date-parts":[["2010"]]},"publisher":"The University of Texas at Austin","title":"Tax Avoidance, Corporate Transparency, and Firm Value","type":"thesis"},"uris":["http://www.mendeley.com/documents/?uuid=301151c6-f20f-4625-be5f-6348e49288a5"]}],"mendeley":{"formattedCitation":"(X. Wang, 2010)","manualFormatting":"(Wang, 2010:1)","plainTextFormattedCitation":"(X. Wang, 2010)","previouslyFormattedCitation":"(X. Wang, 2010)"},"properties":{"noteIndex":0},"schema":"https://github.com/citation-style-language/schema/raw/master/csl-citation.json"}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w:t>
      </w:r>
      <w:r w:rsidRPr="00840CC3">
        <w:rPr>
          <w:rFonts w:ascii="Times New Roman" w:hAnsi="Times New Roman" w:cs="Times New Roman"/>
          <w:noProof/>
          <w:sz w:val="24"/>
        </w:rPr>
        <w:t>Wang, 2010</w:t>
      </w:r>
      <w:r>
        <w:rPr>
          <w:rFonts w:ascii="Times New Roman" w:hAnsi="Times New Roman" w:cs="Times New Roman"/>
          <w:noProof/>
          <w:sz w:val="24"/>
        </w:rPr>
        <w:t>:1</w:t>
      </w:r>
      <w:r w:rsidRPr="00840CC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{"citationItems":[{"id":"ITEM-1","itemData":{"DOI":"10.1016/j.jfineco.2010.07.007","ISSN":"0304405X","abstract":"Using a large sample of U.S. firms for the period 1995-2008, we provide strong and robust evidence that corporate tax avoidance is positively associated with firm-specific stock price crash risk. This finding is consistent with the following view: Tax avoidance facilitates managerial rent extraction and bad news hoarding activities for extended periods by providing tools, masks, and justifications for these opportunistic behaviors. The hoarding and accumulation of bad news for extended periods lead to stock price crashes when the accumulated hidden bad news crosses a tipping point, and thus comes out all at once. Moreover, we show that the positive relation between tax avoidance and crash risk is attenuated when firms have strong external monitoring mechanisms such as high institutional ownership, high analyst coverage, and greater takeover threat from corporate control markets. © 2011 Elsevier B.V.","author":[{"dropping-particle":"","family":"Kim","given":"Jeong Bon","non-dropping-particle":"","parse-names":false,"suffix":""},{"dropping-particle":"","family":"Li","given":"Yinghua","non-dropping-particle":"","parse-names":false,"suffix":""},{"dropping-particle":"","family":"Zhang","given":"Liandong","non-dropping-particle":"","parse-names":false,"suffix":""}],"container-title":"Journal of Financial Economics","id":"ITEM-1","issue":"3","issued":{"date-parts":[["2011"]]},"page":"639-662","publisher":"Elsevier","title":"Corporate tax avoidance and stock price crash risk: Firm-level analysis","type":"article-journal","volume":"100"},"uris":["http://www.mendeley.com/documents/?uuid=0bbefb7e-a5a7-4142-9032-29f833f32756"]}],"mendeley":{"formattedCitation":"(Kim et al., 2011)","manualFormatting":"(Kim et al., 2011:639)","plainTextFormattedCitation":"(Kim et al., 2011)","previouslyFormattedCitation":"(Kim et al., 2011)"},"properties":{"noteIndex":0},"schema":"https://github.com/citation-style-language/schema/raw/master/csl-citation.json"}</w:instrText>
      </w:r>
      <w:r>
        <w:rPr>
          <w:rFonts w:ascii="Times New Roman" w:hAnsi="Times New Roman" w:cs="Times New Roman"/>
          <w:sz w:val="24"/>
        </w:rPr>
        <w:fldChar w:fldCharType="separate"/>
      </w:r>
      <w:r w:rsidRPr="00840CC3">
        <w:rPr>
          <w:rFonts w:ascii="Times New Roman" w:hAnsi="Times New Roman" w:cs="Times New Roman"/>
          <w:noProof/>
          <w:sz w:val="24"/>
        </w:rPr>
        <w:t>(Kim et al., 2011</w:t>
      </w:r>
      <w:r>
        <w:rPr>
          <w:rFonts w:ascii="Times New Roman" w:hAnsi="Times New Roman" w:cs="Times New Roman"/>
          <w:noProof/>
          <w:sz w:val="24"/>
        </w:rPr>
        <w:t>:639</w:t>
      </w:r>
      <w:r w:rsidRPr="00840CC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r>
        <w:rPr>
          <w:rFonts w:ascii="Times New Roman" w:hAnsi="Times New Roman" w:cs="Times New Roman"/>
          <w:sz w:val="24"/>
        </w:rPr>
        <w:fldChar w:fldCharType="begin" w:fldLock="1"/>
      </w:r>
      <w:r>
        <w:rPr>
          <w:rFonts w:ascii="Times New Roman" w:hAnsi="Times New Roman" w:cs="Times New Roman"/>
          <w:sz w:val="24"/>
        </w:rPr>
        <w:instrText xml:space="preserve">ADDIN CSL_CITATION {"citationItems":[{"id":"ITEM-1","itemData":{"DOI":"10.1108/NBRI-10-2013-0037","ISSN":"20408757","abstract":"Purpose </w:instrText>
      </w:r>
      <w:r>
        <w:rPr>
          <w:rFonts w:ascii="Cambria Math" w:hAnsi="Cambria Math" w:cs="Cambria Math"/>
          <w:sz w:val="24"/>
        </w:rPr>
        <w:instrText>‐</w:instrText>
      </w:r>
      <w:r>
        <w:rPr>
          <w:rFonts w:ascii="Times New Roman" w:hAnsi="Times New Roman" w:cs="Times New Roman"/>
          <w:sz w:val="24"/>
        </w:rPr>
        <w:instrText xml:space="preserve"> The purpose of this study is to examine whether corporate tax avoidance behavior increases firm value in Chinese context. A large number of studies conduct their designs on the consumption that tax avoidance represents wealth transfer from government to enterprises and therefore enhances firm value. This study argues that, contrast to developed countries, tax avoidance does not necessarily add value to opaque Chinese firms relative to transparent counterparts due to higher agency costs. Design/methodology/approach </w:instrText>
      </w:r>
      <w:r>
        <w:rPr>
          <w:rFonts w:ascii="Cambria Math" w:hAnsi="Cambria Math" w:cs="Cambria Math"/>
          <w:sz w:val="24"/>
        </w:rPr>
        <w:instrText>‐</w:instrText>
      </w:r>
      <w:r>
        <w:rPr>
          <w:rFonts w:ascii="Times New Roman" w:hAnsi="Times New Roman" w:cs="Times New Roman"/>
          <w:sz w:val="24"/>
        </w:rPr>
        <w:instrText xml:space="preserve"> Using a large sample of Chinese listed-firms data for the period 2001-2009 and fixed effects regression model, this study examines the relation between tax avoidance and firm value. A series of robustness checks are conducted to alleviate the concern of endogeneity. Findings </w:instrText>
      </w:r>
      <w:r>
        <w:rPr>
          <w:rFonts w:ascii="Cambria Math" w:hAnsi="Cambria Math" w:cs="Cambria Math"/>
          <w:sz w:val="24"/>
        </w:rPr>
        <w:instrText>‐</w:instrText>
      </w:r>
      <w:r>
        <w:rPr>
          <w:rFonts w:ascii="Times New Roman" w:hAnsi="Times New Roman" w:cs="Times New Roman"/>
          <w:sz w:val="24"/>
        </w:rPr>
        <w:instrText xml:space="preserve"> The authors find that tax avoidance behavior increases agency costs and reduces firm value. The authors further find that information transparency interacts with corporate tax avoidance, moderating the relation between tax avoidance and firm value. Investors in China react negatively to corporate tax avoidance behavior, but this negative reaction could be mitigated by information transparency. The results are robust to a series of alternative treatments, including varied measures, first-order differential approach and 2SLS. Originality/value </w:instrText>
      </w:r>
      <w:r>
        <w:rPr>
          <w:rFonts w:ascii="Cambria Math" w:hAnsi="Cambria Math" w:cs="Cambria Math"/>
          <w:sz w:val="24"/>
        </w:rPr>
        <w:instrText>‐</w:instrText>
      </w:r>
      <w:r>
        <w:rPr>
          <w:rFonts w:ascii="Times New Roman" w:hAnsi="Times New Roman" w:cs="Times New Roman"/>
          <w:sz w:val="24"/>
        </w:rPr>
        <w:instrText xml:space="preserve"> The results suggest that tax avoidance does not necessarily increase firm value, part of gains are encroached by self-serving managers. Moreover, investors in China downplay the significance of tax avoidance, although corporate information transparency could soften their negative tone.","author":[{"dropping-particle":"","family":"Chen","given":"Xudong","non-dropping-particle":"","parse-names":false,"suffix":""},{"dropping-particle":"","family":"Hu","given":"Na","non-dropping-particle":"","parse-names":false,"suffix":""},{"dropping-particle":"","family":"Wang","given":"Xue","non-dropping-particle":"","parse-names":false,"suffix":""},{"dropping-particle":"","family":"Tang","given":"Xiaofei","non-dropping-particle":"","parse-names":false,"suffix":""}],"container-title":"Nankai Business Review International","id":"ITEM-1","issue":"1","issued":{"date-parts":[["2014"]]},"page":"25-42","title":"Tax avoidance and firm value: evidence from China","type":"article-journal","volume":"5"},"uris":["http://www.mendeley.com/documents/?uuid=fc969409-b615-4dab-8834-2ba9430b0cf0"]}],"mendeley":{"formattedCitation":"(X. Chen, Hu, Wang, &amp; Tang, 2014)","manualFormatting":" (Chen, Hu, Wang, dan Tang, 2014:25)","plainTextFormattedCitation":"(X. Chen, Hu, Wang, &amp; Tang, 2014)","previouslyFormattedCitation":"(X. Chen, Hu, Wang, &amp; Tang, 2014)"},"properties":{"noteIndex":0},"schema":"https://github.com/citation-style-language/schema/raw/master/csl-citation.json"}</w:instrText>
      </w:r>
      <w:r>
        <w:rPr>
          <w:rFonts w:ascii="Times New Roman" w:hAnsi="Times New Roman" w:cs="Times New Roman"/>
          <w:sz w:val="24"/>
        </w:rPr>
        <w:fldChar w:fldCharType="separate"/>
      </w:r>
      <w:r w:rsidRPr="00840CC3">
        <w:rPr>
          <w:rFonts w:ascii="Times New Roman" w:hAnsi="Times New Roman" w:cs="Times New Roman"/>
          <w:noProof/>
          <w:sz w:val="24"/>
        </w:rPr>
        <w:t xml:space="preserve"> </w:t>
      </w:r>
      <w:r>
        <w:rPr>
          <w:rFonts w:ascii="Times New Roman" w:hAnsi="Times New Roman" w:cs="Times New Roman"/>
          <w:noProof/>
          <w:sz w:val="24"/>
        </w:rPr>
        <w:t>(Chen, Hu, Wang, dan</w:t>
      </w:r>
      <w:r w:rsidRPr="00840CC3">
        <w:rPr>
          <w:rFonts w:ascii="Times New Roman" w:hAnsi="Times New Roman" w:cs="Times New Roman"/>
          <w:noProof/>
          <w:sz w:val="24"/>
        </w:rPr>
        <w:t xml:space="preserve"> Tang, 2014</w:t>
      </w:r>
      <w:r>
        <w:rPr>
          <w:rFonts w:ascii="Times New Roman" w:hAnsi="Times New Roman" w:cs="Times New Roman"/>
          <w:noProof/>
          <w:sz w:val="24"/>
        </w:rPr>
        <w:t>:25</w:t>
      </w:r>
      <w:r w:rsidRPr="00840CC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62582D" w:rsidRDefault="0062582D" w:rsidP="0062582D">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Metode yang sering digunakan oleh perusahaan untuk menghindari pajak (mengurangi </w:t>
      </w:r>
      <w:r>
        <w:rPr>
          <w:rFonts w:ascii="Times New Roman" w:hAnsi="Times New Roman" w:cs="Times New Roman"/>
          <w:i/>
          <w:sz w:val="24"/>
        </w:rPr>
        <w:t>effective tax rate</w:t>
      </w:r>
      <w:r>
        <w:rPr>
          <w:rFonts w:ascii="Times New Roman" w:hAnsi="Times New Roman" w:cs="Times New Roman"/>
          <w:sz w:val="24"/>
        </w:rPr>
        <w:t>-nya) adalah dengan memanfaatkan area dimana hukum perpajakan masih belum jelas (</w:t>
      </w:r>
      <w:r>
        <w:rPr>
          <w:rFonts w:ascii="Times New Roman" w:hAnsi="Times New Roman" w:cs="Times New Roman"/>
          <w:i/>
          <w:sz w:val="24"/>
        </w:rPr>
        <w:t>unclear</w:t>
      </w:r>
      <w:r>
        <w:rPr>
          <w:rFonts w:ascii="Times New Roman" w:hAnsi="Times New Roman" w:cs="Times New Roman"/>
          <w:sz w:val="24"/>
        </w:rPr>
        <w:t xml:space="preserve">) atau </w:t>
      </w:r>
      <w:r>
        <w:rPr>
          <w:rFonts w:ascii="Times New Roman" w:hAnsi="Times New Roman" w:cs="Times New Roman"/>
          <w:i/>
          <w:sz w:val="24"/>
        </w:rPr>
        <w:t>grey area</w:t>
      </w:r>
      <w:r>
        <w:rPr>
          <w:rFonts w:ascii="Times New Roman" w:hAnsi="Times New Roman" w:cs="Times New Roman"/>
          <w:sz w:val="24"/>
        </w:rPr>
        <w:t xml:space="preserve"> terutama untuk transaksi yang kompleks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{"citationItems":[{"id":"ITEM-1","itemData":{"author":[{"dropping-particle":"","family":"Dyreng","given":"Scott D.","non-dropping-particle":"","parse-names":false,"suffix":""},{"dropping-particle":"","family":"Hanlon","given":"Michelle","non-dropping-particle":"","parse-names":false,"suffix":""},{"dropping-particle":"","family":"Maydew","given":"Edward L.","non-dropping-particle":"","parse-names":false,"suffix":""}],"container-title":"THE ACCOUNTING REVIEW","id":"ITEM-1","issue":"No. 1","issued":{"date-parts":[["2008"]]},"page":"61-82","title":"Long-Run Corporate Tax Avoidance","type":"article-journal","volume":"Vol. 83"},"uris":["http://www.mendeley.com/documents/?uuid=93a8ef83-1b8f-44bc-a43f-076468743a4f"]}],"mendeley":{"formattedCitation":"(Dyreng et al., 2008)","manualFormatting":"(Dyreng et al., 2008:62)","plainTextFormattedCitation":"(Dyreng et al., 2008)","previouslyFormattedCitation":"(Dyreng et al., 2008)"},"properties":{"noteIndex":0},"schema":"https://github.com/citation-style-language/schema/raw/master/csl-citation.json"}</w:instrText>
      </w:r>
      <w:r>
        <w:rPr>
          <w:rFonts w:ascii="Times New Roman" w:hAnsi="Times New Roman" w:cs="Times New Roman"/>
          <w:sz w:val="24"/>
        </w:rPr>
        <w:fldChar w:fldCharType="separate"/>
      </w:r>
      <w:r w:rsidRPr="00840CC3">
        <w:rPr>
          <w:rFonts w:ascii="Times New Roman" w:hAnsi="Times New Roman" w:cs="Times New Roman"/>
          <w:noProof/>
          <w:sz w:val="24"/>
        </w:rPr>
        <w:t>(Dyreng et al., 2008</w:t>
      </w:r>
      <w:r>
        <w:rPr>
          <w:rFonts w:ascii="Times New Roman" w:hAnsi="Times New Roman" w:cs="Times New Roman"/>
          <w:noProof/>
          <w:sz w:val="24"/>
        </w:rPr>
        <w:t>:62</w:t>
      </w:r>
      <w:r w:rsidRPr="00840CC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Perusahaan yang secara konsisten membayar pajak yang lebih rendah dapat menahan (</w:t>
      </w:r>
      <w:r>
        <w:rPr>
          <w:rFonts w:ascii="Times New Roman" w:hAnsi="Times New Roman" w:cs="Times New Roman"/>
          <w:i/>
          <w:sz w:val="24"/>
        </w:rPr>
        <w:t>retain</w:t>
      </w:r>
      <w:r>
        <w:rPr>
          <w:rFonts w:ascii="Times New Roman" w:hAnsi="Times New Roman" w:cs="Times New Roman"/>
          <w:sz w:val="24"/>
        </w:rPr>
        <w:t xml:space="preserve">) lebih banyak uang dari kegiatan operasionalnya agar tidak dikeluarkan sehingga perusahaan tersebut memiliki kelebihan kas yang dapat di-investasikan kembali dalam rangka melakukan ekspansi agar perusahaannya memiliki pertumbuhan yang lebih pesat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{"citationItems":[{"id":"ITEM-1","itemData":{"DOI":"10.2139/ssrn.2347330","abstract":"The paper studies the effect of uncertainty in firm-specific tax avoidance on firm value. We first show in a clean surplus valuation model that expectations about future profitability interact with corporate tax avoidance. Two dimensions of corporate tax avoidance strategies matter for valuation: uncertainty and level of expected future tax rates. We confirm the importance of level and uncertainty of tax avoidance for forecasts of future tax rates using a small sample of analyst tax rate forecasts. Consistent with the model and the implications from analyst forecasts, we derive a tax signal-to-noise ratio based on historical tax information. In our sample of 2,820 firms, we show empirically that this tax signal-to-noise ratio amplifies the effect of pre-tax earnings on firm value. Pre-tax earnings have a stronger effect on firm value for firms with effective and persistent tax avoidance. Firms with volatile effective tax rates receive a discount on their earnings.","author":[{"dropping-particle":"","family":"Jacob","given":"Martin","non-dropping-particle":"","parse-names":false,"suffix":""},{"dropping-particle":"","family":"Schütt","given":"Harm H.","non-dropping-particle":"","parse-names":false,"suffix":""}],"container-title":"FAccT Center Working Paper Nr. 13/2013","id":"ITEM-1","issued":{"date-parts":[["2013"]]},"title":"Firm Valuation and the Uncertainty of Future Tax Avoidance","type":"report"},"uris":["http://www.mendeley.com/documents/?uuid=6cb5a6a2-3a49-4761-a3ba-33af633d3a90"]}],"mendeley":{"formattedCitation":"(Jacob &amp; Schütt, 2013)","manualFormatting":"(Jacob dan Schütt, 2013:5)","plainTextFormattedCitation":"(Jacob &amp; Schütt, 2013)","previouslyFormattedCitation":"(Jacob &amp; Schütt, 2013)"},"properties":{"noteIndex":0},"schema":"https://github.com/citation-style-language/schema/raw/master/csl-citation.json"}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(Jacob dan</w:t>
      </w:r>
      <w:r w:rsidRPr="00840CC3">
        <w:rPr>
          <w:rFonts w:ascii="Times New Roman" w:hAnsi="Times New Roman" w:cs="Times New Roman"/>
          <w:noProof/>
          <w:sz w:val="24"/>
        </w:rPr>
        <w:t xml:space="preserve"> Schütt, 2013</w:t>
      </w:r>
      <w:r>
        <w:rPr>
          <w:rFonts w:ascii="Times New Roman" w:hAnsi="Times New Roman" w:cs="Times New Roman"/>
          <w:noProof/>
          <w:sz w:val="24"/>
        </w:rPr>
        <w:t>:5</w:t>
      </w:r>
      <w:r w:rsidRPr="00840CC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atau kas tersebut juga dapat didistribusikan kepada pemegang saham dalam bentuk dividen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{"citationItems":[{"id":"ITEM-1","itemData":{"DOI":"10.2139/ssrn.1905076","abstract":"A traditional view of tax avoidance (or tax aggressiveness) is that it limits payments made to the tax authorities. A first order implication is that tax avoidance will positively impact firm cash holdings. However, recent research contends that tax avoidance strategies impede the flow of firm specific information and consequently permits managers to divert firm resources. In light of this complementary relation between tax avoidance and rent extraction, it is far from clear whether tax avoidance strategies will yield higher cash holdings or in fact lead to lower cash holdings due to rent extraction. Given that cash is a fungible asset, the risk of rent extraction heightened through tax avoidance strategies can also serve to lower the valuation of firm cash holdings. This paper aims to shed empirical light on these issues. We provide three primary findings. First, we find a negative association between tax aggressiveness and firm cash holdings. We find this association to hold across multiple measures of tax aggressiveness. Second, we find this relation is attenuated for firms with stringent governance structures in place. This finding suggests that stringent governance structures limit the adverse effects of tax avoidance strategies in that it constraints managerial ability to divert firm cash holdings. Finally, we find investor valuation of firm cash holdings is lower for high tax avoidance firms. We again find this relation is attenuated for strong governance firms. Overall, our findings contribute to a growing stream of research which questions whether shareholders benefit from aggressive corporate tax avoidance.","author":[{"dropping-particle":"","family":"Dhaliwal","given":"Dan S.","non-dropping-particle":"","parse-names":false,"suffix":""},{"dropping-particle":"","family":"Huang","given":"Shawn X.","non-dropping-particle":"","parse-names":false,"suffix":""},{"dropping-particle":"","family":"Moser","given":"William J.","non-dropping-particle":"","parse-names":false,"suffix":""},{"dropping-particle":"","family":"Pereira","given":"Raynolde","non-dropping-particle":"","parse-names":false,"suffix":""}],"container-title":"2011 American Accounting Association Annual Meeting - Tax Concurrent Sessions","id":"ITEM-1","issued":{"date-parts":[["2011"]]},"title":"Corporate Tax Avoidance and the Level and Valuation of Firm Cash Holdings","type":"report"},"uris":["http://www.mendeley.com/documents/?uuid=38adc059-ab77-40e6-86d8-8eaab231c1ef"]}],"mendeley":{"formattedCitation":"(Dhaliwal, Huang, Moser, &amp; Pereira, 2011)","manualFormatting":"(Dhaliwal, Huang, Moser, dan Pereira, 2011:1)","plainTextFormattedCitation":"(Dhaliwal, Huang, Moser, &amp; Pereira, 2011)","previouslyFormattedCitation":"(Dhaliwal, Huang, Moser, &amp; Pereira, 2011)"},"properties":{"noteIndex":0},"schema":"https://github.com/citation-style-language/schema/raw/master/csl-citation.json"}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(Dhaliwal, Huang, Moser, dan</w:t>
      </w:r>
      <w:r w:rsidRPr="008B3FBE">
        <w:rPr>
          <w:rFonts w:ascii="Times New Roman" w:hAnsi="Times New Roman" w:cs="Times New Roman"/>
          <w:noProof/>
          <w:sz w:val="24"/>
        </w:rPr>
        <w:t xml:space="preserve"> Pereira, 2011</w:t>
      </w:r>
      <w:r>
        <w:rPr>
          <w:rFonts w:ascii="Times New Roman" w:hAnsi="Times New Roman" w:cs="Times New Roman"/>
          <w:noProof/>
          <w:sz w:val="24"/>
        </w:rPr>
        <w:t>:1</w:t>
      </w:r>
      <w:r w:rsidRPr="008B3FBE">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{"citationItems":[{"id":"ITEM-1","itemData":{"DOI":"10.1504/ijmp.2016.076741","ISSN":"1477-9064","abstract":"This paper analyses the implications of earnings management and corporate tax avoidance on the value of firm. Using a sample of non-financial firms listed on the Ghana Stock Exchange over a period of ten years (2003– 2012), The study focuses on two pertinent issues: first, it analyses the relationship between earnings management (EM) and corporate tax avoidance (CTA). Second, it empirically tests the effect of the interactions between the two variables on the value of the firm. The results suggest a pervasiveness of EM activities among sampled firms. It further reveals that managers employ avoidance techniques to manage earnings. Our sensitivity analyses suggests that, despite the positive influence of corporate tax avoidance on firm value, the effect is not significant to offset the negative impact of earnings management on firm value, thereby resulting in an overall negative effect on the value of the firm.","author":[{"dropping-particle":"","family":"Yorke","given":"Sally M.","non-dropping-particle":"","parse-names":false,"suffix":""},{"dropping-particle":"","family":"Amidu","given":"Mohammed","non-dropping-particle":"","parse-names":false,"suffix":""},{"dropping-particle":"","family":"Boateng","given":"Cletus Agyemin","non-dropping-particle":"","parse-names":false,"suffix":""}],"container-title":"International Journal of Management Practice","id":"ITEM-1","issue":"2","issued":{"date-parts":[["2016"]]},"page":"112-131","title":"The effects of earnings management and corporate tax avoidance on firm value","type":"article-journal","volume":"9"},"uris":["http://www.mendeley.com/documents/?uuid=91941940-bb6e-4933-9025-bffd628593be"]}],"mendeley":{"formattedCitation":"(Yorke, Amidu, &amp; Boateng, 2016)","manualFormatting":"(Yorke, Amidu, dan Boateng, 2016:113)","plainTextFormattedCitation":"(Yorke, Amidu, &amp; Boateng, 2016)","previouslyFormattedCitation":"(Yorke, Amidu, &amp; Boateng, 2016)"},"properties":{"noteIndex":0},"schema":"https://github.com/citation-style-language/schema/raw/master/csl-citation.json"}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(Yorke, Amidu, dan</w:t>
      </w:r>
      <w:r w:rsidRPr="008B3FBE">
        <w:rPr>
          <w:rFonts w:ascii="Times New Roman" w:hAnsi="Times New Roman" w:cs="Times New Roman"/>
          <w:noProof/>
          <w:sz w:val="24"/>
        </w:rPr>
        <w:t xml:space="preserve"> Boateng, 2016</w:t>
      </w:r>
      <w:r>
        <w:rPr>
          <w:rFonts w:ascii="Times New Roman" w:hAnsi="Times New Roman" w:cs="Times New Roman"/>
          <w:noProof/>
          <w:sz w:val="24"/>
        </w:rPr>
        <w:t>:113</w:t>
      </w:r>
      <w:r w:rsidRPr="008B3FBE">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atau pembelian kembali saham (</w:t>
      </w:r>
      <w:r>
        <w:rPr>
          <w:rFonts w:ascii="Times New Roman" w:hAnsi="Times New Roman" w:cs="Times New Roman"/>
          <w:i/>
          <w:sz w:val="24"/>
        </w:rPr>
        <w:t>share repurchases</w:t>
      </w:r>
      <w:r>
        <w:rPr>
          <w:rFonts w:ascii="Times New Roman" w:hAnsi="Times New Roman" w:cs="Times New Roman"/>
          <w:sz w:val="24"/>
        </w:rPr>
        <w:t xml:space="preserve">) oleh perusahaan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{"citationItems":[{"id":"ITEM-1","itemData":{"DOI":"10.2139/ssrn.1905076","abstract":"A traditional view of tax avoidance (or tax aggressiveness) is that it limits payments made to the tax authorities. A first order implication is that tax avoidance will positively impact firm cash holdings. However, recent research contends that tax avoidance strategies impede the flow of firm specific information and consequently permits managers to divert firm resources. In light of this complementary relation between tax avoidance and rent extraction, it is far from clear whether tax avoidance strategies will yield higher cash holdings or in fact lead to lower cash holdings due to rent extraction. Given that cash is a fungible asset, the risk of rent extraction heightened through tax avoidance strategies can also serve to lower the valuation of firm cash holdings. This paper aims to shed empirical light on these issues. We provide three primary findings. First, we find a negative association between tax aggressiveness and firm cash holdings. We find this association to hold across multiple measures of tax aggressiveness. Second, we find this relation is attenuated for firms with stringent governance structures in place. This finding suggests that stringent governance structures limit the adverse effects of tax avoidance strategies in that it constraints managerial ability to divert firm cash holdings. Finally, we find investor valuation of firm cash holdings is lower for high tax avoidance firms. We again find this relation is attenuated for strong governance firms. Overall, our findings contribute to a growing stream of research which questions whether shareholders benefit from aggressive corporate tax avoidance.","author":[{"dropping-particle":"","family":"Dhaliwal","given":"Dan S.","non-dropping-particle":"","parse-names":false,"suffix":""},{"dropping-particle":"","family":"Huang","given":"Shawn X.","non-dropping-particle":"","parse-names":false,"suffix":""},{"dropping-particle":"","family":"Moser","given":"William J.","non-dropping-particle":"","parse-names":false,"suffix":""},{"dropping-particle":"","family":"Pereira","given":"Raynolde","non-dropping-particle":"","parse-names":false,"suffix":""}],"container-title":"2011 American Accounting Association Annual Meeting - Tax Concurrent Sessions","id":"ITEM-1","issued":{"date-parts":[["2011"]]},"title":"Corporate Tax Avoidance and the Level and Valuation of Firm Cash Holdings","type":"report"},"uris":["http://www.mendeley.com/documents/?uuid=38adc059-ab77-40e6-86d8-8eaab231c1ef"]}],"mendeley":{"formattedCitation":"(Dhaliwal et al., 2011)","manualFormatting":"(Dhaliwal et al., 2011:1)","plainTextFormattedCitation":"(Dhaliwal et al., 2011)","previouslyFormattedCitation":"(Dhaliwal et al., 2011)"},"properties":{"noteIndex":0},"schema":"https://github.com/citation-style-language/schema/raw/master/csl-citation.json"}</w:instrText>
      </w:r>
      <w:r>
        <w:rPr>
          <w:rFonts w:ascii="Times New Roman" w:hAnsi="Times New Roman" w:cs="Times New Roman"/>
          <w:sz w:val="24"/>
        </w:rPr>
        <w:fldChar w:fldCharType="separate"/>
      </w:r>
      <w:r w:rsidRPr="008B3FBE">
        <w:rPr>
          <w:rFonts w:ascii="Times New Roman" w:hAnsi="Times New Roman" w:cs="Times New Roman"/>
          <w:noProof/>
          <w:sz w:val="24"/>
        </w:rPr>
        <w:t>(Dhaliwal et al., 2011</w:t>
      </w:r>
      <w:r>
        <w:rPr>
          <w:rFonts w:ascii="Times New Roman" w:hAnsi="Times New Roman" w:cs="Times New Roman"/>
          <w:noProof/>
          <w:sz w:val="24"/>
        </w:rPr>
        <w:t>:1</w:t>
      </w:r>
      <w:r w:rsidRPr="008B3FBE">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p>
    <w:p w:rsidR="0062582D" w:rsidRPr="00A34056" w:rsidRDefault="0062582D" w:rsidP="0062582D">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Pembelian kembali saham tersebut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mengurangi jumlah saham yang beredar sehingga harga saham meningkat dan dividen yang lebih banyak akan menimbulkan adanya persepsi positif dari para investor terhadap perusahaan yang dicerminkan melalui peningkatan harga saham. Sejalan dengan penjelasan ini,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{"citationItems":[{"id":"ITEM-1","itemData":{"DOI":"10.1177/0148558X17692674","abstract":"We examine how investors value tax avoidance (measured as the level of cash ETRs) and tax risk (measured as the volatility of cash ETRs), and how these constructs interact to influence firm value. Our results suggest that investors positively value tax avoidance but negatively value tax risk and, most importantly, that greater tax risk moderates the positive valuation of tax avoidance. In additional analyses, we find that contemporaneous measures of tax avoidance and tax risk provide insight into future tax cash flows and that our results hold using GAAP ETR-based measures of tax avoidance and tax risk. Finally, our results are robust to a battery sensitivity checks including controlling for idiosyncratic and systematic risk, the cost of equity capital, and unrecognized tax benefits in the post-FIN 48 period, among others. Broadly, our findings provide new evidence on how taxes affect firm value and suggest that tax avoidance and tax risk should be considered jointly rather than in isolation.","author":[{"dropping-particle":"","family":"Drake","given":"Katharine D.","non-dropping-particle":"","parse-names":false,"suffix":""},{"dropping-particle":"","family":"Lusch","given":"Stephen J.","non-dropping-particle":"","parse-names":false,"suffix":""},{"dropping-particle":"","family":"Stekelberg","given":"James","non-dropping-particle":"","parse-names":false,"suffix":""}],"container-title":"Journal of Accounting, Auditing &amp; Finance","id":"ITEM-1","issued":{"date-parts":[["2017"]]},"page":"1-26","title":"Does Tax Risk Affect Investor Valuation of Tax Avoidance?","type":"article-journal"},"uris":["http://www.mendeley.com/documents/?uuid=2f6101b2-1369-47dd-95f0-61d99d48a6bc"]}],"mendeley":{"formattedCitation":"(Drake, Lusch, &amp; Stekelberg, 2017)","manualFormatting":"Drake, Lusch, dan Stekelberg (2017:20)","plainTextFormattedCitation":"(Drake, Lusch, &amp; Stekelberg, 2017)","previouslyFormattedCitation":"(Drake, Lusch, &amp; Stekelberg, 2017)"},"properties":{"noteIndex":0},"schema":"https://github.com/citation-style-language/schema/raw/master/csl-citation.json"}</w:instrText>
      </w:r>
      <w:r>
        <w:rPr>
          <w:rFonts w:ascii="Times New Roman" w:hAnsi="Times New Roman" w:cs="Times New Roman"/>
          <w:sz w:val="24"/>
        </w:rPr>
        <w:fldChar w:fldCharType="separate"/>
      </w:r>
      <w:r w:rsidRPr="008B3FBE">
        <w:rPr>
          <w:rFonts w:ascii="Times New Roman" w:hAnsi="Times New Roman" w:cs="Times New Roman"/>
          <w:noProof/>
          <w:sz w:val="24"/>
        </w:rPr>
        <w:t>Drake, Lu</w:t>
      </w:r>
      <w:r>
        <w:rPr>
          <w:rFonts w:ascii="Times New Roman" w:hAnsi="Times New Roman" w:cs="Times New Roman"/>
          <w:noProof/>
          <w:sz w:val="24"/>
        </w:rPr>
        <w:t>sch, dan Stekelberg</w:t>
      </w:r>
      <w:r w:rsidRPr="008B3FBE">
        <w:rPr>
          <w:rFonts w:ascii="Times New Roman" w:hAnsi="Times New Roman" w:cs="Times New Roman"/>
          <w:noProof/>
          <w:sz w:val="24"/>
        </w:rPr>
        <w:t xml:space="preserve"> </w:t>
      </w:r>
      <w:r>
        <w:rPr>
          <w:rFonts w:ascii="Times New Roman" w:hAnsi="Times New Roman" w:cs="Times New Roman"/>
          <w:noProof/>
          <w:sz w:val="24"/>
        </w:rPr>
        <w:t>(</w:t>
      </w:r>
      <w:r w:rsidRPr="008B3FBE">
        <w:rPr>
          <w:rFonts w:ascii="Times New Roman" w:hAnsi="Times New Roman" w:cs="Times New Roman"/>
          <w:noProof/>
          <w:sz w:val="24"/>
        </w:rPr>
        <w:t>2017</w:t>
      </w:r>
      <w:r>
        <w:rPr>
          <w:rFonts w:ascii="Times New Roman" w:hAnsi="Times New Roman" w:cs="Times New Roman"/>
          <w:noProof/>
          <w:sz w:val="24"/>
        </w:rPr>
        <w:t>:20</w:t>
      </w:r>
      <w:r w:rsidRPr="008B3FBE">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menemukan bahwa terdapat hubungan yang positif antara penghindaran pajak dan nilai perusahaan. Dari paparan ini maka dapat dikatakan bahwa semakin agresif suatu perusahaan dalam melakukan penghindaran pajak yang dicerminkan melalui semakin rendah </w:t>
      </w:r>
      <w:r>
        <w:rPr>
          <w:rFonts w:ascii="Times New Roman" w:hAnsi="Times New Roman" w:cs="Times New Roman"/>
          <w:i/>
          <w:sz w:val="24"/>
        </w:rPr>
        <w:t>Cash Effective Tax Rate</w:t>
      </w:r>
      <w:r>
        <w:rPr>
          <w:rFonts w:ascii="Times New Roman" w:hAnsi="Times New Roman" w:cs="Times New Roman"/>
          <w:sz w:val="24"/>
        </w:rPr>
        <w:t xml:space="preserve">-nya, semakin tinggi nilai </w:t>
      </w:r>
      <w:r>
        <w:rPr>
          <w:rFonts w:ascii="Times New Roman" w:hAnsi="Times New Roman" w:cs="Times New Roman"/>
          <w:sz w:val="24"/>
        </w:rPr>
        <w:lastRenderedPageBreak/>
        <w:t xml:space="preserve">perusahaannya yang dicerminkan melalui </w:t>
      </w:r>
      <w:r>
        <w:rPr>
          <w:rFonts w:ascii="Times New Roman" w:hAnsi="Times New Roman" w:cs="Times New Roman"/>
          <w:i/>
          <w:sz w:val="24"/>
        </w:rPr>
        <w:t>Tobin’s Q</w:t>
      </w:r>
      <w:r>
        <w:rPr>
          <w:rFonts w:ascii="Times New Roman" w:hAnsi="Times New Roman" w:cs="Times New Roman"/>
          <w:sz w:val="24"/>
        </w:rPr>
        <w:t xml:space="preserve">-nya yang berarti </w:t>
      </w:r>
      <w:r>
        <w:rPr>
          <w:rFonts w:ascii="Times New Roman" w:hAnsi="Times New Roman" w:cs="Times New Roman"/>
          <w:i/>
          <w:sz w:val="24"/>
        </w:rPr>
        <w:t>Tax Avoidance</w:t>
      </w:r>
      <w:r>
        <w:rPr>
          <w:rFonts w:ascii="Times New Roman" w:hAnsi="Times New Roman" w:cs="Times New Roman"/>
          <w:sz w:val="24"/>
        </w:rPr>
        <w:t xml:space="preserve"> berpengaruh positif terhadap Nilai Perusahaan.</w:t>
      </w:r>
    </w:p>
    <w:p w:rsidR="0062582D" w:rsidRDefault="0062582D" w:rsidP="007C4152">
      <w:pPr>
        <w:pStyle w:val="Heading3"/>
        <w:numPr>
          <w:ilvl w:val="0"/>
          <w:numId w:val="4"/>
        </w:numPr>
        <w:spacing w:line="480" w:lineRule="auto"/>
        <w:jc w:val="both"/>
        <w:rPr>
          <w:rFonts w:ascii="Times New Roman" w:hAnsi="Times New Roman" w:cs="Times New Roman"/>
          <w:color w:val="auto"/>
          <w:sz w:val="24"/>
        </w:rPr>
      </w:pPr>
      <w:bookmarkStart w:id="22" w:name="_Toc16188826"/>
      <w:r w:rsidRPr="0016544E">
        <w:rPr>
          <w:rFonts w:ascii="Times New Roman" w:hAnsi="Times New Roman" w:cs="Times New Roman"/>
          <w:i/>
          <w:color w:val="auto"/>
          <w:sz w:val="24"/>
        </w:rPr>
        <w:t>Tax Avoidance</w:t>
      </w:r>
      <w:r>
        <w:rPr>
          <w:rFonts w:ascii="Times New Roman" w:hAnsi="Times New Roman" w:cs="Times New Roman"/>
          <w:color w:val="auto"/>
          <w:sz w:val="24"/>
        </w:rPr>
        <w:t xml:space="preserve"> memediasi hubungan antara variabel Manajemen Laba dan </w:t>
      </w:r>
      <w:bookmarkEnd w:id="22"/>
      <w:r>
        <w:rPr>
          <w:rFonts w:ascii="Times New Roman" w:hAnsi="Times New Roman" w:cs="Times New Roman"/>
          <w:color w:val="auto"/>
          <w:sz w:val="24"/>
        </w:rPr>
        <w:t>variabel Nilai Perusahaan</w:t>
      </w:r>
    </w:p>
    <w:p w:rsidR="0062582D" w:rsidRPr="00131AB9" w:rsidRDefault="0062582D" w:rsidP="0062582D">
      <w:pPr>
        <w:spacing w:line="480" w:lineRule="auto"/>
        <w:ind w:left="720" w:firstLine="720"/>
        <w:jc w:val="both"/>
      </w:pPr>
      <w:r>
        <w:rPr>
          <w:rFonts w:ascii="Times New Roman" w:eastAsiaTheme="majorEastAsia" w:hAnsi="Times New Roman" w:cs="Times New Roman"/>
          <w:bCs/>
          <w:sz w:val="24"/>
        </w:rPr>
        <w:t xml:space="preserve">Menurut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{"citationItems":[{"id":"ITEM-1","itemData":{"author":[{"dropping-particle":"","family":"Sulistyanto","given":"H. Sri","non-dropping-particle":"","parse-names":false,"suffix":""}],"edition":"Edisi 1","id":"ITEM-1","issued":{"date-parts":[["2008"]]},"publisher":"PT Grasindo","publisher-place":"Jakarta","title":"Manajemen Laba: Teori dan Model Empiris","type":"book"},"uris":["http://www.mendeley.com/documents/?uuid=8ae0690a-d4e6-43d6-8ab7-1216463a14c1"]}],"mendeley":{"formattedCitation":"(Sulistyanto, 2008)","manualFormatting":"Sulistyanto (2008:64)","plainTextFormattedCitation":"(Sulistyanto, 2008)","previouslyFormattedCitation":"(Sulistyanto, 2008)"},"properties":{"noteIndex":0},"schema":"https://github.com/citation-style-language/schema/raw/master/csl-citation.json"}</w:instrText>
      </w:r>
      <w:r>
        <w:rPr>
          <w:rFonts w:ascii="Times New Roman" w:eastAsiaTheme="majorEastAsia" w:hAnsi="Times New Roman" w:cs="Times New Roman"/>
          <w:bCs/>
          <w:sz w:val="24"/>
        </w:rPr>
        <w:fldChar w:fldCharType="separate"/>
      </w:r>
      <w:r>
        <w:rPr>
          <w:rFonts w:ascii="Times New Roman" w:eastAsiaTheme="majorEastAsia" w:hAnsi="Times New Roman" w:cs="Times New Roman"/>
          <w:bCs/>
          <w:noProof/>
          <w:sz w:val="24"/>
        </w:rPr>
        <w:t>Sulistyanto</w:t>
      </w:r>
      <w:r w:rsidRPr="008B3FBE">
        <w:rPr>
          <w:rFonts w:ascii="Times New Roman" w:eastAsiaTheme="majorEastAsia" w:hAnsi="Times New Roman" w:cs="Times New Roman"/>
          <w:bCs/>
          <w:noProof/>
          <w:sz w:val="24"/>
        </w:rPr>
        <w:t xml:space="preserve"> </w:t>
      </w:r>
      <w:r>
        <w:rPr>
          <w:rFonts w:ascii="Times New Roman" w:eastAsiaTheme="majorEastAsia" w:hAnsi="Times New Roman" w:cs="Times New Roman"/>
          <w:bCs/>
          <w:noProof/>
          <w:sz w:val="24"/>
        </w:rPr>
        <w:t>(</w:t>
      </w:r>
      <w:r w:rsidRPr="008B3FBE">
        <w:rPr>
          <w:rFonts w:ascii="Times New Roman" w:eastAsiaTheme="majorEastAsia" w:hAnsi="Times New Roman" w:cs="Times New Roman"/>
          <w:bCs/>
          <w:noProof/>
          <w:sz w:val="24"/>
        </w:rPr>
        <w:t>2008</w:t>
      </w:r>
      <w:r>
        <w:rPr>
          <w:rFonts w:ascii="Times New Roman" w:eastAsiaTheme="majorEastAsia" w:hAnsi="Times New Roman" w:cs="Times New Roman"/>
          <w:bCs/>
          <w:noProof/>
          <w:sz w:val="24"/>
        </w:rPr>
        <w:t>:64</w:t>
      </w:r>
      <w:r w:rsidRPr="008B3FBE">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konsep </w:t>
      </w:r>
      <w:r>
        <w:rPr>
          <w:rFonts w:ascii="Times New Roman" w:eastAsiaTheme="majorEastAsia" w:hAnsi="Times New Roman" w:cs="Times New Roman"/>
          <w:bCs/>
          <w:i/>
          <w:sz w:val="24"/>
        </w:rPr>
        <w:t>political cost hypothesis</w:t>
      </w:r>
      <w:r>
        <w:rPr>
          <w:rFonts w:ascii="Times New Roman" w:eastAsiaTheme="majorEastAsia" w:hAnsi="Times New Roman" w:cs="Times New Roman"/>
          <w:bCs/>
          <w:sz w:val="24"/>
        </w:rPr>
        <w:t xml:space="preserve"> membahas bahwa manajer perusahaan cenderung melanggar regulasi pemerintah, seperti undang-undang perpajakan, apabila ada manfaat dan keuntungan tertentu yang dapat diperolehnya. Manajer akan mempermainkan laba agar kewajiban pembayaran tidak terlalu tinggi sehingga alokasi laba sesuai dengan kemauan perusahaan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{"citationItems":[{"id":"ITEM-1","itemData":{"author":[{"dropping-particle":"","family":"Sulistyanto","given":"H. Sri","non-dropping-particle":"","parse-names":false,"suffix":""}],"edition":"Edisi 1","id":"ITEM-1","issued":{"date-parts":[["2008"]]},"publisher":"PT Grasindo","publisher-place":"Jakarta","title":"Manajemen Laba: Teori dan Model Empiris","type":"book"},"uris":["http://www.mendeley.com/documents/?uuid=8ae0690a-d4e6-43d6-8ab7-1216463a14c1"]}],"mendeley":{"formattedCitation":"(Sulistyanto, 2008)","manualFormatting":"(Sulistyanto, 2008:64)","plainTextFormattedCitation":"(Sulistyanto, 2008)","previouslyFormattedCitation":"(Sulistyanto, 2008)"},"properties":{"noteIndex":0},"schema":"https://github.com/citation-style-language/schema/raw/master/csl-citation.json"}</w:instrText>
      </w:r>
      <w:r>
        <w:rPr>
          <w:rFonts w:ascii="Times New Roman" w:eastAsiaTheme="majorEastAsia" w:hAnsi="Times New Roman" w:cs="Times New Roman"/>
          <w:bCs/>
          <w:sz w:val="24"/>
        </w:rPr>
        <w:fldChar w:fldCharType="separate"/>
      </w:r>
      <w:r w:rsidRPr="008B3FBE">
        <w:rPr>
          <w:rFonts w:ascii="Times New Roman" w:eastAsiaTheme="majorEastAsia" w:hAnsi="Times New Roman" w:cs="Times New Roman"/>
          <w:bCs/>
          <w:noProof/>
          <w:sz w:val="24"/>
        </w:rPr>
        <w:t>(Sulistyanto, 2008</w:t>
      </w:r>
      <w:r>
        <w:rPr>
          <w:rFonts w:ascii="Times New Roman" w:eastAsiaTheme="majorEastAsia" w:hAnsi="Times New Roman" w:cs="Times New Roman"/>
          <w:bCs/>
          <w:noProof/>
          <w:sz w:val="24"/>
        </w:rPr>
        <w:t>:64</w:t>
      </w:r>
      <w:r w:rsidRPr="008B3FBE">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Dalam kasus ini, manfaat yang dapat diperoleh adalah peningkatan harga saham yang terjadi setelah perusahaan berhasil memenuhi ekspektasi tingkat laba bersih yang diharapkan oleh para analis </w:t>
      </w:r>
      <w:r>
        <w:rPr>
          <w:rFonts w:ascii="Times New Roman" w:eastAsiaTheme="majorEastAsia" w:hAnsi="Times New Roman" w:cs="Times New Roman"/>
          <w:bCs/>
          <w:sz w:val="24"/>
        </w:rPr>
        <w:fldChar w:fldCharType="begin" w:fldLock="1"/>
      </w:r>
      <w:r>
        <w:rPr>
          <w:rFonts w:ascii="Times New Roman" w:eastAsiaTheme="majorEastAsia" w:hAnsi="Times New Roman" w:cs="Times New Roman"/>
          <w:bCs/>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2015:455)","plainTextFormattedCitation":"(Scott, 2015)","previouslyFormattedCitation":"(Scott, 2015)"},"properties":{"noteIndex":0},"schema":"https://github.com/citation-style-language/schema/raw/master/csl-citation.json"}</w:instrText>
      </w:r>
      <w:r>
        <w:rPr>
          <w:rFonts w:ascii="Times New Roman" w:eastAsiaTheme="majorEastAsia" w:hAnsi="Times New Roman" w:cs="Times New Roman"/>
          <w:bCs/>
          <w:sz w:val="24"/>
        </w:rPr>
        <w:fldChar w:fldCharType="separate"/>
      </w:r>
      <w:r w:rsidRPr="008B3FBE">
        <w:rPr>
          <w:rFonts w:ascii="Times New Roman" w:eastAsiaTheme="majorEastAsia" w:hAnsi="Times New Roman" w:cs="Times New Roman"/>
          <w:bCs/>
          <w:noProof/>
          <w:sz w:val="24"/>
        </w:rPr>
        <w:t>(Scott, 2015</w:t>
      </w:r>
      <w:r>
        <w:rPr>
          <w:rFonts w:ascii="Times New Roman" w:eastAsiaTheme="majorEastAsia" w:hAnsi="Times New Roman" w:cs="Times New Roman"/>
          <w:bCs/>
          <w:noProof/>
          <w:sz w:val="24"/>
        </w:rPr>
        <w:t>:455</w:t>
      </w:r>
      <w:r w:rsidRPr="008B3FBE">
        <w:rPr>
          <w:rFonts w:ascii="Times New Roman" w:eastAsiaTheme="majorEastAsia" w:hAnsi="Times New Roman" w:cs="Times New Roman"/>
          <w:bCs/>
          <w:noProof/>
          <w:sz w:val="24"/>
        </w:rPr>
        <w:t>)</w:t>
      </w:r>
      <w:r>
        <w:rPr>
          <w:rFonts w:ascii="Times New Roman" w:eastAsiaTheme="majorEastAsia" w:hAnsi="Times New Roman" w:cs="Times New Roman"/>
          <w:bCs/>
          <w:sz w:val="24"/>
        </w:rPr>
        <w:fldChar w:fldCharType="end"/>
      </w:r>
      <w:r>
        <w:rPr>
          <w:rFonts w:ascii="Times New Roman" w:eastAsiaTheme="majorEastAsia" w:hAnsi="Times New Roman" w:cs="Times New Roman"/>
          <w:bCs/>
          <w:sz w:val="24"/>
        </w:rPr>
        <w:t xml:space="preserve"> dengan memperkecil beban pajak.</w:t>
      </w:r>
    </w:p>
    <w:p w:rsidR="0062582D" w:rsidRDefault="0062582D" w:rsidP="0062582D">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{"citationItems":[{"id":"ITEM-1","itemData":{"DOI":"10.1506/tfvv-uyt1-nnyt-1yfh","ISSN":"0823-9150","abstract":"We assert that the tax expense is a powerful context in which to study earnings management, because it is one of the last accounts closed prior to earnings announcements. Although many pre-tax accruals must be posted in the year-end general ledger, managers estimate and negotiate tax expense with their auditors immediately prior to earnings announcements. We hypothesize that changes from third- to fourth-quarter effective tax rates (ETRs) are negatively related to whether and how much a firm's earnings absent tax expense management miss analysts' consensus forecast, a proxy for target earnings. We measure earnings absent tax expense management as actual pre-tax earnings adjusted for the annual ETR reported at the third quarter. We provide robust evidence that firms lower their projected ETRs when they miss the consensus forecast, which is consistent with firms decreasing their tax expense if non-tax sources of earnings management are insufficient to achieve targets. We also find that firms that exceed earnings targets increase their ETR, but this effect is less significant. By studying the tax expense in total, rather than narrow components of deferred tax expense, our results provide general evidence that reported taxes are used to manage earnings. ABSTRACT FROM AUTHOR","author":[{"dropping-particle":"","family":"Dhaliwal","given":"Dan S.","non-dropping-particle":"","parse-names":false,"suffix":""},{"dropping-particle":"","family":"Gleason","given":"Cristi A.","non-dropping-particle":"","parse-names":false,"suffix":""},{"dropping-particle":"","family":"Mills","given":"Lillian F.","non-dropping-particle":"","parse-names":false,"suffix":""}],"container-title":"Contemporary Accounting Research","id":"ITEM-1","issue":"2","issued":{"date-parts":[["2004"]]},"page":"431-459","title":"Last-Chance Earnings Management: Using the Tax Expense to Meet Analysts' Forecasts","type":"article-journal","volume":"21"},"uris":["http://www.mendeley.com/documents/?uuid=136ecce1-81db-474e-8e46-addd4ee74f9d"]}],"mendeley":{"formattedCitation":"(Dhaliwal, Gleason, &amp; Mills, 2004)","manualFormatting":"Dhaliwal, Gleason, dan Mills (2004:437)","plainTextFormattedCitation":"(Dhaliwal, Gleason, &amp; Mills, 2004)","previouslyFormattedCitation":"(Dhaliwal, Gleason, &amp; Mills, 2004)"},"properties":{"noteIndex":0},"schema":"https://github.com/citation-style-language/schema/raw/master/csl-citation.json"}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Dhaliwal, Gleason, dan Mills</w:t>
      </w:r>
      <w:r w:rsidRPr="008B3FBE">
        <w:rPr>
          <w:rFonts w:ascii="Times New Roman" w:hAnsi="Times New Roman" w:cs="Times New Roman"/>
          <w:noProof/>
          <w:sz w:val="24"/>
        </w:rPr>
        <w:t xml:space="preserve"> </w:t>
      </w:r>
      <w:r>
        <w:rPr>
          <w:rFonts w:ascii="Times New Roman" w:hAnsi="Times New Roman" w:cs="Times New Roman"/>
          <w:noProof/>
          <w:sz w:val="24"/>
        </w:rPr>
        <w:t>(</w:t>
      </w:r>
      <w:r w:rsidRPr="008B3FBE">
        <w:rPr>
          <w:rFonts w:ascii="Times New Roman" w:hAnsi="Times New Roman" w:cs="Times New Roman"/>
          <w:noProof/>
          <w:sz w:val="24"/>
        </w:rPr>
        <w:t>2004</w:t>
      </w:r>
      <w:r>
        <w:rPr>
          <w:rFonts w:ascii="Times New Roman" w:hAnsi="Times New Roman" w:cs="Times New Roman"/>
          <w:noProof/>
          <w:sz w:val="24"/>
        </w:rPr>
        <w:t>:437</w:t>
      </w:r>
      <w:r w:rsidRPr="008B3FBE">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kompleksitas dari perhitungan beban pajak dan diskresi yang terlibat dalam mengestimasi akrual pajak memungkinkan asimetri informasi antara manajer dan auditor serta pemegang saham untuk berlangsung lama (</w:t>
      </w:r>
      <w:r>
        <w:rPr>
          <w:rFonts w:ascii="Times New Roman" w:hAnsi="Times New Roman" w:cs="Times New Roman"/>
          <w:i/>
          <w:sz w:val="24"/>
        </w:rPr>
        <w:t>persist</w:t>
      </w:r>
      <w:r>
        <w:rPr>
          <w:rFonts w:ascii="Times New Roman" w:hAnsi="Times New Roman" w:cs="Times New Roman"/>
          <w:sz w:val="24"/>
        </w:rPr>
        <w:t>). Beliau menegaskan bahwa penggabungan antara penilaian sendiri (</w:t>
      </w:r>
      <w:r>
        <w:rPr>
          <w:rFonts w:ascii="Times New Roman" w:hAnsi="Times New Roman" w:cs="Times New Roman"/>
          <w:i/>
          <w:sz w:val="24"/>
        </w:rPr>
        <w:t>judgement</w:t>
      </w:r>
      <w:r>
        <w:rPr>
          <w:rFonts w:ascii="Times New Roman" w:hAnsi="Times New Roman" w:cs="Times New Roman"/>
          <w:sz w:val="24"/>
        </w:rPr>
        <w:t xml:space="preserve">), diskresi, asimetri informasi dan tekanan waktu menimbulkan situasi dimana perusahaan dapat menggunakan beban pajak sebagai kesempatan terakhirnya untuk memenuhi target penghasilan yang sudah ditetapkan sebelumnya. </w:t>
      </w:r>
      <w:proofErr w:type="gramStart"/>
      <w:r>
        <w:rPr>
          <w:rFonts w:ascii="Times New Roman" w:hAnsi="Times New Roman" w:cs="Times New Roman"/>
          <w:sz w:val="24"/>
        </w:rPr>
        <w:t>Hal tersebut dikarenakan bahwa beban pajak adalah salah satu akun terakhir yang ditutup sebelum laba diumumkan karena perubahan-perubahan lain yang terkait dengan pendapatan mempengaruhi akun pajak.</w:t>
      </w:r>
      <w:proofErr w:type="gramEnd"/>
      <w:r>
        <w:rPr>
          <w:rFonts w:ascii="Times New Roman" w:hAnsi="Times New Roman" w:cs="Times New Roman"/>
          <w:sz w:val="24"/>
        </w:rPr>
        <w:t xml:space="preserve"> </w:t>
      </w:r>
    </w:p>
    <w:p w:rsidR="0062582D" w:rsidRDefault="0062582D" w:rsidP="0062582D">
      <w:pPr>
        <w:spacing w:line="480" w:lineRule="auto"/>
        <w:ind w:left="720" w:firstLine="720"/>
        <w:jc w:val="both"/>
        <w:rPr>
          <w:rFonts w:ascii="Times New Roman" w:hAnsi="Times New Roman" w:cs="Times New Roman"/>
          <w:sz w:val="24"/>
        </w:rPr>
      </w:pPr>
      <w:proofErr w:type="gramStart"/>
      <w:r>
        <w:rPr>
          <w:rFonts w:ascii="Times New Roman" w:hAnsi="Times New Roman" w:cs="Times New Roman"/>
          <w:sz w:val="24"/>
        </w:rPr>
        <w:lastRenderedPageBreak/>
        <w:t>Maka oleh karena itu, perusahaan mengelola akun beban pajak supaya menurun dalam rangka meningkatkan laba bersih sehingga memungkinkan perusahaan untuk memenuhi target laba yang ditetapkan oleh investor dan / atau analis.</w:t>
      </w:r>
      <w:proofErr w:type="gram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Bartov","given":"Eli","non-dropping-particle":"","parse-names":false,"suffix":""},{"dropping-particle":"","family":"Givoly","given":"Dan","non-dropping-particle":"","parse-names":false,"suffix":""},{"dropping-particle":"","family":"Hayn","given":"Carla","non-dropping-particle":"","parse-names":false,"suffix":""}],"container-title":"Journal of Accounting and Economics","id":"ITEM-1","issued":{"date-parts":[["2002"]]},"page":"173–204","title":"The rewards to meeting or beating earnings expectations","type":"article-journal","volume":"33"},"uris":["http://www.mendeley.com/documents/?uuid=36ef9c67-7cfc-4488-8f8a-54720a9b01d3"]}],"mendeley":{"formattedCitation":"(Bartov, Givoly, &amp; Hayn, 2002)","manualFormatting":"Bartov, Givoly, dan Hayn (2002:202)","plainTextFormattedCitation":"(Bartov, Givoly, &amp; Hayn, 2002)","previouslyFormattedCitation":"(Bartov, Givoly, &amp; Hayn, 2002)"},"properties":{"noteIndex":0},"schema":"https://github.com/citation-style-language/schema/raw/master/csl-citation.json"}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Bartov, Givoly, dan Hayn</w:t>
      </w:r>
      <w:r w:rsidRPr="008B3FBE">
        <w:rPr>
          <w:rFonts w:ascii="Times New Roman" w:hAnsi="Times New Roman" w:cs="Times New Roman"/>
          <w:noProof/>
          <w:sz w:val="24"/>
        </w:rPr>
        <w:t xml:space="preserve"> </w:t>
      </w:r>
      <w:r>
        <w:rPr>
          <w:rFonts w:ascii="Times New Roman" w:hAnsi="Times New Roman" w:cs="Times New Roman"/>
          <w:noProof/>
          <w:sz w:val="24"/>
        </w:rPr>
        <w:t>(</w:t>
      </w:r>
      <w:r w:rsidRPr="008B3FBE">
        <w:rPr>
          <w:rFonts w:ascii="Times New Roman" w:hAnsi="Times New Roman" w:cs="Times New Roman"/>
          <w:noProof/>
          <w:sz w:val="24"/>
        </w:rPr>
        <w:t>2002</w:t>
      </w:r>
      <w:r>
        <w:rPr>
          <w:rFonts w:ascii="Times New Roman" w:hAnsi="Times New Roman" w:cs="Times New Roman"/>
          <w:noProof/>
          <w:sz w:val="24"/>
        </w:rPr>
        <w:t>:202</w:t>
      </w:r>
      <w:r w:rsidRPr="008B3FBE">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menemukan bahwa perusahaan yang mencapai dan / atau melebihi ekspektasi laba yang ditetapkan oleh investor mengalami </w:t>
      </w:r>
      <w:r>
        <w:rPr>
          <w:rFonts w:ascii="Times New Roman" w:hAnsi="Times New Roman" w:cs="Times New Roman"/>
          <w:i/>
          <w:sz w:val="24"/>
        </w:rPr>
        <w:t xml:space="preserve">return </w:t>
      </w:r>
      <w:r>
        <w:rPr>
          <w:rFonts w:ascii="Times New Roman" w:hAnsi="Times New Roman" w:cs="Times New Roman"/>
          <w:sz w:val="24"/>
        </w:rPr>
        <w:t xml:space="preserve">yang lebih tinggi daripada perusahaan yang gagal memenuhi ekspektasi. Sehingga dapat dikatakan bahwa perusahaan menggunakan teknik-teknik manajemen laba yang mengelola akun beban pajak agar menurun dalam rangka meningkatkan laba bersih supaya bisa memenuhi ekspektasi investor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berakibat pada peningkatan harga saham perusahaan.</w:t>
      </w:r>
    </w:p>
    <w:p w:rsidR="0062582D" w:rsidRDefault="0062582D" w:rsidP="0062582D">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Berdasarkan paparan diatas, secara tidak langsung kegiatan Manajemen Laba yang dilakukan oleh manajer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menyebabkan Nilai Perusahaan meningkat ketika pengaruh Manajemen Laba terhadap Nilai Perusahaan dimediasi oleh </w:t>
      </w:r>
      <w:r w:rsidRPr="00A34056">
        <w:rPr>
          <w:rFonts w:ascii="Times New Roman" w:hAnsi="Times New Roman" w:cs="Times New Roman"/>
          <w:i/>
          <w:sz w:val="24"/>
        </w:rPr>
        <w:t>Tax Avoidance</w:t>
      </w:r>
      <w:r>
        <w:rPr>
          <w:rFonts w:ascii="Times New Roman" w:hAnsi="Times New Roman" w:cs="Times New Roman"/>
          <w:sz w:val="24"/>
        </w:rPr>
        <w:t>.</w:t>
      </w:r>
    </w:p>
    <w:p w:rsidR="0062582D" w:rsidRDefault="0062582D" w:rsidP="0062582D">
      <w:pPr>
        <w:spacing w:line="480" w:lineRule="auto"/>
        <w:jc w:val="both"/>
        <w:rPr>
          <w:rFonts w:ascii="Times New Roman" w:hAnsi="Times New Roman" w:cs="Times New Roman"/>
          <w:sz w:val="24"/>
        </w:rPr>
      </w:pPr>
    </w:p>
    <w:p w:rsidR="0062582D" w:rsidRDefault="0062582D" w:rsidP="0062582D">
      <w:pPr>
        <w:spacing w:line="480" w:lineRule="auto"/>
        <w:jc w:val="both"/>
        <w:rPr>
          <w:rFonts w:ascii="Times New Roman" w:hAnsi="Times New Roman" w:cs="Times New Roman"/>
          <w:sz w:val="24"/>
        </w:rPr>
      </w:pPr>
    </w:p>
    <w:p w:rsidR="0062582D" w:rsidRDefault="0062582D" w:rsidP="0062582D">
      <w:pPr>
        <w:spacing w:line="480" w:lineRule="auto"/>
        <w:jc w:val="both"/>
        <w:rPr>
          <w:rFonts w:ascii="Times New Roman" w:hAnsi="Times New Roman" w:cs="Times New Roman"/>
          <w:sz w:val="24"/>
        </w:rPr>
      </w:pPr>
    </w:p>
    <w:p w:rsidR="0062582D" w:rsidRDefault="0062582D" w:rsidP="0062582D">
      <w:pPr>
        <w:spacing w:line="480" w:lineRule="auto"/>
        <w:jc w:val="both"/>
        <w:rPr>
          <w:rFonts w:ascii="Times New Roman" w:hAnsi="Times New Roman" w:cs="Times New Roman"/>
          <w:sz w:val="24"/>
        </w:rPr>
      </w:pPr>
    </w:p>
    <w:p w:rsidR="0062582D" w:rsidRDefault="0062582D" w:rsidP="0062582D">
      <w:pPr>
        <w:spacing w:line="480" w:lineRule="auto"/>
        <w:jc w:val="both"/>
        <w:rPr>
          <w:rFonts w:ascii="Times New Roman" w:hAnsi="Times New Roman" w:cs="Times New Roman"/>
          <w:sz w:val="24"/>
        </w:rPr>
      </w:pPr>
    </w:p>
    <w:p w:rsidR="0062582D" w:rsidRDefault="0062582D" w:rsidP="0062582D">
      <w:pPr>
        <w:spacing w:line="480" w:lineRule="auto"/>
        <w:jc w:val="both"/>
        <w:rPr>
          <w:rFonts w:ascii="Times New Roman" w:hAnsi="Times New Roman" w:cs="Times New Roman"/>
          <w:sz w:val="24"/>
        </w:rPr>
      </w:pPr>
    </w:p>
    <w:p w:rsidR="0062582D" w:rsidRDefault="0062582D" w:rsidP="0062582D">
      <w:pPr>
        <w:spacing w:line="480" w:lineRule="auto"/>
        <w:jc w:val="both"/>
        <w:rPr>
          <w:rFonts w:ascii="Times New Roman" w:hAnsi="Times New Roman" w:cs="Times New Roman"/>
          <w:sz w:val="24"/>
        </w:rPr>
      </w:pPr>
    </w:p>
    <w:p w:rsidR="0062582D" w:rsidRDefault="0062582D" w:rsidP="0062582D">
      <w:pPr>
        <w:spacing w:line="480" w:lineRule="auto"/>
        <w:jc w:val="both"/>
        <w:rPr>
          <w:rFonts w:ascii="Times New Roman" w:hAnsi="Times New Roman" w:cs="Times New Roman"/>
          <w:sz w:val="24"/>
        </w:rPr>
      </w:pPr>
      <w:r>
        <w:rPr>
          <w:rFonts w:ascii="Times New Roman" w:hAnsi="Times New Roman" w:cs="Times New Roman"/>
          <w:sz w:val="24"/>
        </w:rPr>
        <w:lastRenderedPageBreak/>
        <w:t>Berdasarkan kerangka pemikiran diatas, disajikan model sebagai berikut:</w:t>
      </w:r>
    </w:p>
    <w:p w:rsidR="0062582D" w:rsidRDefault="0062582D" w:rsidP="0062582D">
      <w:pPr>
        <w:pStyle w:val="Caption"/>
        <w:keepNext/>
        <w:jc w:val="center"/>
        <w:rPr>
          <w:rFonts w:ascii="Times New Roman" w:hAnsi="Times New Roman" w:cs="Times New Roman"/>
          <w:color w:val="auto"/>
          <w:sz w:val="24"/>
        </w:rPr>
      </w:pPr>
      <w:bookmarkStart w:id="23" w:name="_Toc16190578"/>
      <w:bookmarkStart w:id="24" w:name="_Toc16191176"/>
      <w:bookmarkStart w:id="25" w:name="_Toc16191338"/>
      <w:bookmarkStart w:id="26" w:name="_Toc16453125"/>
      <w:proofErr w:type="gramStart"/>
      <w:r w:rsidRPr="0045517E">
        <w:rPr>
          <w:rFonts w:ascii="Times New Roman" w:hAnsi="Times New Roman" w:cs="Times New Roman"/>
          <w:color w:val="auto"/>
          <w:sz w:val="24"/>
        </w:rPr>
        <w:t>Gambar 2.</w:t>
      </w:r>
      <w:proofErr w:type="gramEnd"/>
      <w:r w:rsidRPr="0045517E">
        <w:rPr>
          <w:rFonts w:ascii="Times New Roman" w:hAnsi="Times New Roman" w:cs="Times New Roman"/>
          <w:color w:val="auto"/>
          <w:sz w:val="24"/>
        </w:rPr>
        <w:t xml:space="preserve"> </w:t>
      </w:r>
      <w:r w:rsidRPr="0045517E">
        <w:rPr>
          <w:rFonts w:ascii="Times New Roman" w:hAnsi="Times New Roman" w:cs="Times New Roman"/>
          <w:color w:val="auto"/>
          <w:sz w:val="24"/>
        </w:rPr>
        <w:fldChar w:fldCharType="begin"/>
      </w:r>
      <w:r w:rsidRPr="0045517E">
        <w:rPr>
          <w:rFonts w:ascii="Times New Roman" w:hAnsi="Times New Roman" w:cs="Times New Roman"/>
          <w:color w:val="auto"/>
          <w:sz w:val="24"/>
        </w:rPr>
        <w:instrText xml:space="preserve"> SEQ Gambar_2. \* ARABIC </w:instrText>
      </w:r>
      <w:r w:rsidRPr="0045517E">
        <w:rPr>
          <w:rFonts w:ascii="Times New Roman" w:hAnsi="Times New Roman" w:cs="Times New Roman"/>
          <w:color w:val="auto"/>
          <w:sz w:val="24"/>
        </w:rPr>
        <w:fldChar w:fldCharType="separate"/>
      </w:r>
      <w:r>
        <w:rPr>
          <w:rFonts w:ascii="Times New Roman" w:hAnsi="Times New Roman" w:cs="Times New Roman"/>
          <w:noProof/>
          <w:color w:val="auto"/>
          <w:sz w:val="24"/>
        </w:rPr>
        <w:t>1</w:t>
      </w:r>
      <w:bookmarkEnd w:id="23"/>
      <w:bookmarkEnd w:id="24"/>
      <w:bookmarkEnd w:id="25"/>
      <w:bookmarkEnd w:id="26"/>
      <w:r w:rsidRPr="0045517E">
        <w:rPr>
          <w:rFonts w:ascii="Times New Roman" w:hAnsi="Times New Roman" w:cs="Times New Roman"/>
          <w:color w:val="auto"/>
          <w:sz w:val="24"/>
        </w:rPr>
        <w:fldChar w:fldCharType="end"/>
      </w:r>
    </w:p>
    <w:p w:rsidR="0062582D" w:rsidRPr="0045517E" w:rsidRDefault="0062582D" w:rsidP="0062582D">
      <w:pPr>
        <w:jc w:val="center"/>
        <w:rPr>
          <w:rFonts w:ascii="Times New Roman" w:hAnsi="Times New Roman" w:cs="Times New Roman"/>
          <w:b/>
          <w:sz w:val="24"/>
        </w:rPr>
      </w:pPr>
      <w:r>
        <w:rPr>
          <w:rFonts w:ascii="Times New Roman" w:hAnsi="Times New Roman" w:cs="Times New Roman"/>
          <w:b/>
          <w:sz w:val="24"/>
        </w:rPr>
        <w:t>Model Struktural</w:t>
      </w:r>
    </w:p>
    <w:p w:rsidR="0062582D" w:rsidRPr="00D70D52" w:rsidRDefault="0062582D" w:rsidP="0062582D">
      <w:pPr>
        <w:spacing w:line="480" w:lineRule="auto"/>
        <w:jc w:val="center"/>
      </w:pPr>
      <w:r>
        <w:object w:dxaOrig="9205" w:dyaOrig="5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238.5pt" o:ole="">
            <v:imagedata r:id="rId9" o:title=""/>
          </v:shape>
          <o:OLEObject Type="Embed" ProgID="Visio.Drawing.11" ShapeID="_x0000_i1025" DrawAspect="Content" ObjectID="_1630602313" r:id="rId10"/>
        </w:object>
      </w:r>
    </w:p>
    <w:p w:rsidR="0062582D" w:rsidRDefault="0062582D" w:rsidP="007C4152">
      <w:pPr>
        <w:pStyle w:val="Heading2"/>
        <w:numPr>
          <w:ilvl w:val="0"/>
          <w:numId w:val="1"/>
        </w:numPr>
        <w:spacing w:line="480" w:lineRule="auto"/>
        <w:ind w:left="360"/>
        <w:jc w:val="both"/>
        <w:rPr>
          <w:rFonts w:ascii="Times New Roman" w:hAnsi="Times New Roman" w:cs="Times New Roman"/>
          <w:color w:val="auto"/>
          <w:sz w:val="24"/>
          <w:szCs w:val="24"/>
        </w:rPr>
      </w:pPr>
      <w:bookmarkStart w:id="27" w:name="_Toc16188827"/>
      <w:r w:rsidRPr="00A27CEA">
        <w:rPr>
          <w:rFonts w:ascii="Times New Roman" w:hAnsi="Times New Roman" w:cs="Times New Roman"/>
          <w:color w:val="auto"/>
          <w:sz w:val="24"/>
          <w:szCs w:val="24"/>
        </w:rPr>
        <w:t>Hipotesi</w:t>
      </w:r>
      <w:r>
        <w:rPr>
          <w:rFonts w:ascii="Times New Roman" w:hAnsi="Times New Roman" w:cs="Times New Roman"/>
          <w:color w:val="auto"/>
          <w:sz w:val="24"/>
          <w:szCs w:val="24"/>
        </w:rPr>
        <w:t>s</w:t>
      </w:r>
      <w:bookmarkEnd w:id="27"/>
    </w:p>
    <w:p w:rsidR="0062582D" w:rsidRDefault="0062582D" w:rsidP="0062582D">
      <w:pPr>
        <w:spacing w:line="480" w:lineRule="auto"/>
        <w:ind w:left="360" w:firstLine="720"/>
        <w:jc w:val="both"/>
        <w:rPr>
          <w:rFonts w:ascii="Times New Roman" w:hAnsi="Times New Roman" w:cs="Times New Roman"/>
          <w:sz w:val="24"/>
        </w:rPr>
      </w:pPr>
      <w:r>
        <w:rPr>
          <w:rFonts w:ascii="Times New Roman" w:hAnsi="Times New Roman" w:cs="Times New Roman"/>
          <w:sz w:val="24"/>
        </w:rPr>
        <w:t>Berdasarkan kerangka pemikiran diatas, maka hipotesis yang digunakan dalam penelitian ini adalah sebagai berikut:</w:t>
      </w:r>
    </w:p>
    <w:p w:rsidR="0062582D" w:rsidRDefault="0062582D" w:rsidP="0062582D">
      <w:pPr>
        <w:spacing w:line="480" w:lineRule="auto"/>
        <w:ind w:left="360"/>
        <w:jc w:val="both"/>
        <w:rPr>
          <w:rFonts w:ascii="Times New Roman" w:hAnsi="Times New Roman" w:cs="Times New Roman"/>
          <w:sz w:val="24"/>
        </w:rPr>
      </w:pPr>
      <w:r>
        <w:rPr>
          <w:rFonts w:ascii="Times New Roman" w:hAnsi="Times New Roman" w:cs="Times New Roman"/>
          <w:sz w:val="24"/>
        </w:rPr>
        <w:t>Ha1: Manajemen Laba berpengaruh negatif terhadap Nilai Perusahaan.</w:t>
      </w:r>
    </w:p>
    <w:p w:rsidR="0062582D" w:rsidRDefault="0062582D" w:rsidP="0062582D">
      <w:pPr>
        <w:spacing w:line="480" w:lineRule="auto"/>
        <w:ind w:left="360"/>
        <w:jc w:val="both"/>
        <w:rPr>
          <w:rFonts w:ascii="Times New Roman" w:eastAsiaTheme="majorEastAsia" w:hAnsi="Times New Roman" w:cs="Times New Roman"/>
          <w:bCs/>
          <w:i/>
          <w:sz w:val="24"/>
        </w:rPr>
      </w:pPr>
      <w:r>
        <w:rPr>
          <w:rFonts w:ascii="Times New Roman" w:eastAsiaTheme="majorEastAsia" w:hAnsi="Times New Roman" w:cs="Times New Roman"/>
          <w:bCs/>
          <w:sz w:val="24"/>
        </w:rPr>
        <w:t xml:space="preserve">Ha2: </w:t>
      </w:r>
      <w:r>
        <w:rPr>
          <w:rFonts w:ascii="Times New Roman" w:hAnsi="Times New Roman" w:cs="Times New Roman"/>
          <w:sz w:val="24"/>
        </w:rPr>
        <w:t xml:space="preserve">Manajemen Laba </w:t>
      </w:r>
      <w:r>
        <w:rPr>
          <w:rFonts w:ascii="Times New Roman" w:eastAsiaTheme="majorEastAsia" w:hAnsi="Times New Roman" w:cs="Times New Roman"/>
          <w:bCs/>
          <w:sz w:val="24"/>
        </w:rPr>
        <w:t xml:space="preserve">berpengaruh negatif terhadap </w:t>
      </w:r>
      <w:r>
        <w:rPr>
          <w:rFonts w:ascii="Times New Roman" w:eastAsiaTheme="majorEastAsia" w:hAnsi="Times New Roman" w:cs="Times New Roman"/>
          <w:bCs/>
          <w:i/>
          <w:sz w:val="24"/>
        </w:rPr>
        <w:t>Tax Avoidance.</w:t>
      </w:r>
    </w:p>
    <w:p w:rsidR="0062582D" w:rsidRDefault="0062582D" w:rsidP="0062582D">
      <w:pPr>
        <w:spacing w:line="480" w:lineRule="auto"/>
        <w:ind w:firstLine="360"/>
        <w:jc w:val="both"/>
        <w:rPr>
          <w:rFonts w:ascii="Times New Roman" w:hAnsi="Times New Roman" w:cs="Times New Roman"/>
          <w:sz w:val="24"/>
        </w:rPr>
      </w:pPr>
      <w:r>
        <w:rPr>
          <w:rFonts w:ascii="Times New Roman" w:hAnsi="Times New Roman" w:cs="Times New Roman"/>
          <w:sz w:val="24"/>
        </w:rPr>
        <w:t>Ha3</w:t>
      </w:r>
      <w:r w:rsidRPr="00FD73DA">
        <w:rPr>
          <w:rFonts w:ascii="Times New Roman" w:hAnsi="Times New Roman" w:cs="Times New Roman"/>
          <w:sz w:val="24"/>
        </w:rPr>
        <w:t>:</w:t>
      </w:r>
      <w:r>
        <w:rPr>
          <w:rFonts w:ascii="Times New Roman" w:hAnsi="Times New Roman" w:cs="Times New Roman"/>
          <w:i/>
          <w:sz w:val="24"/>
        </w:rPr>
        <w:t xml:space="preserve"> </w:t>
      </w:r>
      <w:r>
        <w:rPr>
          <w:rFonts w:ascii="Times New Roman" w:eastAsiaTheme="majorEastAsia" w:hAnsi="Times New Roman" w:cs="Times New Roman"/>
          <w:bCs/>
          <w:i/>
          <w:sz w:val="24"/>
        </w:rPr>
        <w:t>Tax Avoidance</w:t>
      </w:r>
      <w:r>
        <w:rPr>
          <w:rFonts w:ascii="Times New Roman" w:hAnsi="Times New Roman" w:cs="Times New Roman"/>
          <w:sz w:val="24"/>
        </w:rPr>
        <w:t xml:space="preserve"> berpengaruh positif terhadap Nilai Perusahaan.</w:t>
      </w:r>
    </w:p>
    <w:p w:rsidR="0062582D" w:rsidRDefault="0062582D" w:rsidP="0062582D">
      <w:pPr>
        <w:spacing w:line="480" w:lineRule="auto"/>
        <w:ind w:left="360"/>
        <w:jc w:val="both"/>
        <w:rPr>
          <w:rFonts w:ascii="Times New Roman" w:hAnsi="Times New Roman" w:cs="Times New Roman"/>
          <w:sz w:val="24"/>
        </w:rPr>
      </w:pPr>
      <w:r>
        <w:rPr>
          <w:rFonts w:ascii="Times New Roman" w:hAnsi="Times New Roman" w:cs="Times New Roman"/>
          <w:sz w:val="24"/>
        </w:rPr>
        <w:t xml:space="preserve">Ha4: </w:t>
      </w:r>
      <w:r>
        <w:rPr>
          <w:rFonts w:ascii="Times New Roman" w:eastAsiaTheme="majorEastAsia" w:hAnsi="Times New Roman" w:cs="Times New Roman"/>
          <w:bCs/>
          <w:i/>
          <w:sz w:val="24"/>
        </w:rPr>
        <w:t>Tax Avoidance</w:t>
      </w:r>
      <w:r>
        <w:rPr>
          <w:rFonts w:ascii="Times New Roman" w:hAnsi="Times New Roman" w:cs="Times New Roman"/>
          <w:sz w:val="24"/>
        </w:rPr>
        <w:t xml:space="preserve"> memediasi hubungan antara variabel Manajemen Laba dan variabel Nilai Perusahaan.</w:t>
      </w:r>
    </w:p>
    <w:p w:rsidR="009E740A" w:rsidRPr="0062582D" w:rsidRDefault="009E740A" w:rsidP="0062582D"/>
    <w:sectPr w:rsidR="009E740A" w:rsidRPr="0062582D" w:rsidSect="0062582D">
      <w:footerReference w:type="default" r:id="rId11"/>
      <w:pgSz w:w="12240" w:h="15840"/>
      <w:pgMar w:top="1418" w:right="1418" w:bottom="1418" w:left="1701"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152" w:rsidRDefault="007C4152" w:rsidP="00976298">
      <w:pPr>
        <w:spacing w:after="0" w:line="240" w:lineRule="auto"/>
      </w:pPr>
      <w:r>
        <w:separator/>
      </w:r>
    </w:p>
  </w:endnote>
  <w:endnote w:type="continuationSeparator" w:id="0">
    <w:p w:rsidR="007C4152" w:rsidRDefault="007C4152" w:rsidP="0097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853467"/>
      <w:docPartObj>
        <w:docPartGallery w:val="Page Numbers (Bottom of Page)"/>
        <w:docPartUnique/>
      </w:docPartObj>
    </w:sdtPr>
    <w:sdtEndPr>
      <w:rPr>
        <w:rFonts w:ascii="Times New Roman" w:hAnsi="Times New Roman" w:cs="Times New Roman"/>
        <w:noProof/>
        <w:sz w:val="24"/>
      </w:rPr>
    </w:sdtEndPr>
    <w:sdtContent>
      <w:p w:rsidR="00976298" w:rsidRPr="00976298" w:rsidRDefault="00976298">
        <w:pPr>
          <w:pStyle w:val="Footer"/>
          <w:jc w:val="center"/>
          <w:rPr>
            <w:rFonts w:ascii="Times New Roman" w:hAnsi="Times New Roman" w:cs="Times New Roman"/>
            <w:sz w:val="24"/>
          </w:rPr>
        </w:pPr>
        <w:r w:rsidRPr="00976298">
          <w:rPr>
            <w:rFonts w:ascii="Times New Roman" w:hAnsi="Times New Roman" w:cs="Times New Roman"/>
            <w:sz w:val="24"/>
          </w:rPr>
          <w:fldChar w:fldCharType="begin"/>
        </w:r>
        <w:r w:rsidRPr="00976298">
          <w:rPr>
            <w:rFonts w:ascii="Times New Roman" w:hAnsi="Times New Roman" w:cs="Times New Roman"/>
            <w:sz w:val="24"/>
          </w:rPr>
          <w:instrText xml:space="preserve"> PAGE   \* MERGEFORMAT </w:instrText>
        </w:r>
        <w:r w:rsidRPr="00976298">
          <w:rPr>
            <w:rFonts w:ascii="Times New Roman" w:hAnsi="Times New Roman" w:cs="Times New Roman"/>
            <w:sz w:val="24"/>
          </w:rPr>
          <w:fldChar w:fldCharType="separate"/>
        </w:r>
        <w:r w:rsidR="0062582D">
          <w:rPr>
            <w:rFonts w:ascii="Times New Roman" w:hAnsi="Times New Roman" w:cs="Times New Roman"/>
            <w:noProof/>
            <w:sz w:val="24"/>
          </w:rPr>
          <w:t>13</w:t>
        </w:r>
        <w:r w:rsidRPr="00976298">
          <w:rPr>
            <w:rFonts w:ascii="Times New Roman" w:hAnsi="Times New Roman" w:cs="Times New Roman"/>
            <w:noProof/>
            <w:sz w:val="24"/>
          </w:rPr>
          <w:fldChar w:fldCharType="end"/>
        </w:r>
      </w:p>
    </w:sdtContent>
  </w:sdt>
  <w:p w:rsidR="00976298" w:rsidRDefault="00976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152" w:rsidRDefault="007C4152" w:rsidP="00976298">
      <w:pPr>
        <w:spacing w:after="0" w:line="240" w:lineRule="auto"/>
      </w:pPr>
      <w:r>
        <w:separator/>
      </w:r>
    </w:p>
  </w:footnote>
  <w:footnote w:type="continuationSeparator" w:id="0">
    <w:p w:rsidR="007C4152" w:rsidRDefault="007C4152" w:rsidP="0097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873"/>
    <w:multiLevelType w:val="hybridMultilevel"/>
    <w:tmpl w:val="00D2BB26"/>
    <w:lvl w:ilvl="0" w:tplc="6BE83A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BF537B"/>
    <w:multiLevelType w:val="hybridMultilevel"/>
    <w:tmpl w:val="F8EE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106CD"/>
    <w:multiLevelType w:val="hybridMultilevel"/>
    <w:tmpl w:val="AF7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3727E"/>
    <w:multiLevelType w:val="hybridMultilevel"/>
    <w:tmpl w:val="DF625832"/>
    <w:lvl w:ilvl="0" w:tplc="FB94E174">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961B06"/>
    <w:multiLevelType w:val="hybridMultilevel"/>
    <w:tmpl w:val="05063632"/>
    <w:lvl w:ilvl="0" w:tplc="B3CE96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E703AD"/>
    <w:multiLevelType w:val="hybridMultilevel"/>
    <w:tmpl w:val="D45E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72AB1"/>
    <w:multiLevelType w:val="hybridMultilevel"/>
    <w:tmpl w:val="09C048B2"/>
    <w:lvl w:ilvl="0" w:tplc="FB94E17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451463"/>
    <w:multiLevelType w:val="hybridMultilevel"/>
    <w:tmpl w:val="9DB6C944"/>
    <w:lvl w:ilvl="0" w:tplc="AFC6BB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4442DF"/>
    <w:multiLevelType w:val="hybridMultilevel"/>
    <w:tmpl w:val="CE2C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D4CC2"/>
    <w:multiLevelType w:val="hybridMultilevel"/>
    <w:tmpl w:val="4F22262A"/>
    <w:lvl w:ilvl="0" w:tplc="946EC2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2B76C9"/>
    <w:multiLevelType w:val="hybridMultilevel"/>
    <w:tmpl w:val="10F6F08E"/>
    <w:lvl w:ilvl="0" w:tplc="DCA440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47121A"/>
    <w:multiLevelType w:val="hybridMultilevel"/>
    <w:tmpl w:val="5AC6F9F2"/>
    <w:lvl w:ilvl="0" w:tplc="8EC47F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5024AA6"/>
    <w:multiLevelType w:val="hybridMultilevel"/>
    <w:tmpl w:val="83CE1FAE"/>
    <w:lvl w:ilvl="0" w:tplc="CFAA376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72E99"/>
    <w:multiLevelType w:val="hybridMultilevel"/>
    <w:tmpl w:val="CAFA84B0"/>
    <w:lvl w:ilvl="0" w:tplc="68A8891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1A11B4"/>
    <w:multiLevelType w:val="hybridMultilevel"/>
    <w:tmpl w:val="94A4C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4C7BE3"/>
    <w:multiLevelType w:val="hybridMultilevel"/>
    <w:tmpl w:val="2B1C3DAC"/>
    <w:lvl w:ilvl="0" w:tplc="E38E80AA">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0232A"/>
    <w:multiLevelType w:val="hybridMultilevel"/>
    <w:tmpl w:val="2892DE48"/>
    <w:lvl w:ilvl="0" w:tplc="9DDCA4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56F0742"/>
    <w:multiLevelType w:val="hybridMultilevel"/>
    <w:tmpl w:val="B506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E16C7D"/>
    <w:multiLevelType w:val="hybridMultilevel"/>
    <w:tmpl w:val="938A91DE"/>
    <w:lvl w:ilvl="0" w:tplc="9236C8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EC22BE3"/>
    <w:multiLevelType w:val="hybridMultilevel"/>
    <w:tmpl w:val="11786F18"/>
    <w:lvl w:ilvl="0" w:tplc="BD90B96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4E5DC5"/>
    <w:multiLevelType w:val="hybridMultilevel"/>
    <w:tmpl w:val="2834C560"/>
    <w:lvl w:ilvl="0" w:tplc="74CAC6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0817B02"/>
    <w:multiLevelType w:val="hybridMultilevel"/>
    <w:tmpl w:val="09C048B2"/>
    <w:lvl w:ilvl="0" w:tplc="FB94E17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51438A"/>
    <w:multiLevelType w:val="hybridMultilevel"/>
    <w:tmpl w:val="88EEA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570506"/>
    <w:multiLevelType w:val="hybridMultilevel"/>
    <w:tmpl w:val="21C60B5C"/>
    <w:lvl w:ilvl="0" w:tplc="18F275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64B2A26"/>
    <w:multiLevelType w:val="hybridMultilevel"/>
    <w:tmpl w:val="C07AAB32"/>
    <w:lvl w:ilvl="0" w:tplc="20608D02">
      <w:start w:val="1"/>
      <w:numFmt w:val="decimal"/>
      <w:lvlText w:val="%1."/>
      <w:lvlJc w:val="left"/>
      <w:pPr>
        <w:ind w:left="720" w:hanging="360"/>
      </w:pPr>
      <w:rPr>
        <w:rFonts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301EB"/>
    <w:multiLevelType w:val="hybridMultilevel"/>
    <w:tmpl w:val="B26A378A"/>
    <w:lvl w:ilvl="0" w:tplc="A64638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E0E6C13"/>
    <w:multiLevelType w:val="hybridMultilevel"/>
    <w:tmpl w:val="524E0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591C6C"/>
    <w:multiLevelType w:val="hybridMultilevel"/>
    <w:tmpl w:val="27565664"/>
    <w:lvl w:ilvl="0" w:tplc="FE0CB1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02A5C45"/>
    <w:multiLevelType w:val="hybridMultilevel"/>
    <w:tmpl w:val="80B04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6C5E35"/>
    <w:multiLevelType w:val="hybridMultilevel"/>
    <w:tmpl w:val="BC2C8A68"/>
    <w:lvl w:ilvl="0" w:tplc="FB929E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2D236EE"/>
    <w:multiLevelType w:val="hybridMultilevel"/>
    <w:tmpl w:val="30ACA97E"/>
    <w:lvl w:ilvl="0" w:tplc="E4A4E4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35E34B3"/>
    <w:multiLevelType w:val="hybridMultilevel"/>
    <w:tmpl w:val="AAAAAFE8"/>
    <w:lvl w:ilvl="0" w:tplc="052E170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5D370F3"/>
    <w:multiLevelType w:val="hybridMultilevel"/>
    <w:tmpl w:val="0E1CC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E74A9"/>
    <w:multiLevelType w:val="hybridMultilevel"/>
    <w:tmpl w:val="2562AE6A"/>
    <w:lvl w:ilvl="0" w:tplc="C9BA9C3C">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93007EF"/>
    <w:multiLevelType w:val="hybridMultilevel"/>
    <w:tmpl w:val="513CF71C"/>
    <w:lvl w:ilvl="0" w:tplc="1AAEFB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AB412EC"/>
    <w:multiLevelType w:val="hybridMultilevel"/>
    <w:tmpl w:val="929609B8"/>
    <w:lvl w:ilvl="0" w:tplc="FB94E174">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C34B4B"/>
    <w:multiLevelType w:val="hybridMultilevel"/>
    <w:tmpl w:val="2AFC7F24"/>
    <w:lvl w:ilvl="0" w:tplc="DFBA7D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BED7CEB"/>
    <w:multiLevelType w:val="hybridMultilevel"/>
    <w:tmpl w:val="4A06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6F79CB"/>
    <w:multiLevelType w:val="hybridMultilevel"/>
    <w:tmpl w:val="DF625832"/>
    <w:lvl w:ilvl="0" w:tplc="FB94E17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AB7ED0"/>
    <w:multiLevelType w:val="hybridMultilevel"/>
    <w:tmpl w:val="7C3C9E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C240E8"/>
    <w:multiLevelType w:val="hybridMultilevel"/>
    <w:tmpl w:val="90188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FB5CA3"/>
    <w:multiLevelType w:val="hybridMultilevel"/>
    <w:tmpl w:val="AC68A950"/>
    <w:lvl w:ilvl="0" w:tplc="12966A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F8B527C"/>
    <w:multiLevelType w:val="hybridMultilevel"/>
    <w:tmpl w:val="5170ABD2"/>
    <w:lvl w:ilvl="0" w:tplc="20608D02">
      <w:start w:val="1"/>
      <w:numFmt w:val="decimal"/>
      <w:lvlText w:val="%1."/>
      <w:lvlJc w:val="left"/>
      <w:pPr>
        <w:ind w:left="720" w:hanging="360"/>
      </w:pPr>
      <w:rPr>
        <w:rFonts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3"/>
  </w:num>
  <w:num w:numId="4">
    <w:abstractNumId w:val="42"/>
  </w:num>
  <w:num w:numId="5">
    <w:abstractNumId w:val="31"/>
  </w:num>
  <w:num w:numId="6">
    <w:abstractNumId w:val="0"/>
  </w:num>
  <w:num w:numId="7">
    <w:abstractNumId w:val="4"/>
  </w:num>
  <w:num w:numId="8">
    <w:abstractNumId w:val="29"/>
  </w:num>
  <w:num w:numId="9">
    <w:abstractNumId w:val="35"/>
  </w:num>
  <w:num w:numId="10">
    <w:abstractNumId w:val="21"/>
  </w:num>
  <w:num w:numId="11">
    <w:abstractNumId w:val="38"/>
  </w:num>
  <w:num w:numId="12">
    <w:abstractNumId w:val="18"/>
  </w:num>
  <w:num w:numId="13">
    <w:abstractNumId w:val="33"/>
  </w:num>
  <w:num w:numId="14">
    <w:abstractNumId w:val="34"/>
  </w:num>
  <w:num w:numId="15">
    <w:abstractNumId w:val="23"/>
  </w:num>
  <w:num w:numId="16">
    <w:abstractNumId w:val="11"/>
  </w:num>
  <w:num w:numId="17">
    <w:abstractNumId w:val="15"/>
  </w:num>
  <w:num w:numId="18">
    <w:abstractNumId w:val="7"/>
  </w:num>
  <w:num w:numId="19">
    <w:abstractNumId w:val="16"/>
  </w:num>
  <w:num w:numId="20">
    <w:abstractNumId w:val="27"/>
  </w:num>
  <w:num w:numId="21">
    <w:abstractNumId w:val="30"/>
  </w:num>
  <w:num w:numId="22">
    <w:abstractNumId w:val="36"/>
  </w:num>
  <w:num w:numId="23">
    <w:abstractNumId w:val="41"/>
  </w:num>
  <w:num w:numId="24">
    <w:abstractNumId w:val="20"/>
  </w:num>
  <w:num w:numId="25">
    <w:abstractNumId w:val="10"/>
  </w:num>
  <w:num w:numId="26">
    <w:abstractNumId w:val="9"/>
  </w:num>
  <w:num w:numId="27">
    <w:abstractNumId w:val="1"/>
  </w:num>
  <w:num w:numId="28">
    <w:abstractNumId w:val="2"/>
  </w:num>
  <w:num w:numId="29">
    <w:abstractNumId w:val="22"/>
  </w:num>
  <w:num w:numId="30">
    <w:abstractNumId w:val="8"/>
  </w:num>
  <w:num w:numId="31">
    <w:abstractNumId w:val="40"/>
  </w:num>
  <w:num w:numId="32">
    <w:abstractNumId w:val="17"/>
  </w:num>
  <w:num w:numId="33">
    <w:abstractNumId w:val="37"/>
  </w:num>
  <w:num w:numId="34">
    <w:abstractNumId w:val="28"/>
  </w:num>
  <w:num w:numId="35">
    <w:abstractNumId w:val="5"/>
  </w:num>
  <w:num w:numId="36">
    <w:abstractNumId w:val="26"/>
  </w:num>
  <w:num w:numId="37">
    <w:abstractNumId w:val="32"/>
  </w:num>
  <w:num w:numId="38">
    <w:abstractNumId w:val="19"/>
  </w:num>
  <w:num w:numId="39">
    <w:abstractNumId w:val="12"/>
  </w:num>
  <w:num w:numId="40">
    <w:abstractNumId w:val="39"/>
  </w:num>
  <w:num w:numId="41">
    <w:abstractNumId w:val="25"/>
  </w:num>
  <w:num w:numId="42">
    <w:abstractNumId w:val="13"/>
  </w:num>
  <w:num w:numId="43">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98"/>
    <w:rsid w:val="000F2B2E"/>
    <w:rsid w:val="0017793C"/>
    <w:rsid w:val="002C1DAC"/>
    <w:rsid w:val="00541475"/>
    <w:rsid w:val="00560B1D"/>
    <w:rsid w:val="0062582D"/>
    <w:rsid w:val="00655721"/>
    <w:rsid w:val="006C3357"/>
    <w:rsid w:val="007C4152"/>
    <w:rsid w:val="008172E9"/>
    <w:rsid w:val="00946F41"/>
    <w:rsid w:val="00952F4D"/>
    <w:rsid w:val="00976298"/>
    <w:rsid w:val="009E740A"/>
    <w:rsid w:val="00AB4B62"/>
    <w:rsid w:val="00C060BD"/>
    <w:rsid w:val="00EC7EC9"/>
    <w:rsid w:val="00FA6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98"/>
    <w:rPr>
      <w:rFonts w:eastAsiaTheme="minorHAnsi"/>
      <w:lang w:eastAsia="en-US"/>
    </w:rPr>
  </w:style>
  <w:style w:type="paragraph" w:styleId="Heading1">
    <w:name w:val="heading 1"/>
    <w:basedOn w:val="Normal"/>
    <w:next w:val="Normal"/>
    <w:link w:val="Heading1Char"/>
    <w:uiPriority w:val="9"/>
    <w:qFormat/>
    <w:rsid w:val="00976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0B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58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58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298"/>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976298"/>
    <w:pPr>
      <w:outlineLvl w:val="9"/>
    </w:pPr>
    <w:rPr>
      <w:lang w:eastAsia="ja-JP"/>
    </w:rPr>
  </w:style>
  <w:style w:type="paragraph" w:styleId="TOC1">
    <w:name w:val="toc 1"/>
    <w:basedOn w:val="Normal"/>
    <w:next w:val="Normal"/>
    <w:autoRedefine/>
    <w:uiPriority w:val="39"/>
    <w:unhideWhenUsed/>
    <w:rsid w:val="00976298"/>
    <w:pPr>
      <w:spacing w:after="100"/>
    </w:pPr>
  </w:style>
  <w:style w:type="character" w:styleId="Hyperlink">
    <w:name w:val="Hyperlink"/>
    <w:basedOn w:val="DefaultParagraphFont"/>
    <w:uiPriority w:val="99"/>
    <w:unhideWhenUsed/>
    <w:rsid w:val="00976298"/>
    <w:rPr>
      <w:color w:val="0000FF" w:themeColor="hyperlink"/>
      <w:u w:val="single"/>
    </w:rPr>
  </w:style>
  <w:style w:type="paragraph" w:styleId="TOC2">
    <w:name w:val="toc 2"/>
    <w:basedOn w:val="Normal"/>
    <w:next w:val="Normal"/>
    <w:autoRedefine/>
    <w:uiPriority w:val="39"/>
    <w:unhideWhenUsed/>
    <w:rsid w:val="00976298"/>
    <w:pPr>
      <w:spacing w:after="100"/>
      <w:ind w:left="220"/>
    </w:pPr>
  </w:style>
  <w:style w:type="paragraph" w:styleId="TOC3">
    <w:name w:val="toc 3"/>
    <w:basedOn w:val="Normal"/>
    <w:next w:val="Normal"/>
    <w:autoRedefine/>
    <w:uiPriority w:val="39"/>
    <w:unhideWhenUsed/>
    <w:rsid w:val="00976298"/>
    <w:pPr>
      <w:spacing w:after="100"/>
      <w:ind w:left="440"/>
    </w:pPr>
  </w:style>
  <w:style w:type="paragraph" w:styleId="BalloonText">
    <w:name w:val="Balloon Text"/>
    <w:basedOn w:val="Normal"/>
    <w:link w:val="BalloonTextChar"/>
    <w:uiPriority w:val="99"/>
    <w:semiHidden/>
    <w:unhideWhenUsed/>
    <w:rsid w:val="00976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98"/>
    <w:rPr>
      <w:rFonts w:ascii="Tahoma" w:eastAsiaTheme="minorHAnsi" w:hAnsi="Tahoma" w:cs="Tahoma"/>
      <w:sz w:val="16"/>
      <w:szCs w:val="16"/>
      <w:lang w:eastAsia="en-US"/>
    </w:rPr>
  </w:style>
  <w:style w:type="paragraph" w:styleId="Header">
    <w:name w:val="header"/>
    <w:basedOn w:val="Normal"/>
    <w:link w:val="HeaderChar"/>
    <w:uiPriority w:val="99"/>
    <w:unhideWhenUsed/>
    <w:rsid w:val="0097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98"/>
    <w:rPr>
      <w:rFonts w:eastAsiaTheme="minorHAnsi"/>
      <w:lang w:eastAsia="en-US"/>
    </w:rPr>
  </w:style>
  <w:style w:type="paragraph" w:styleId="Footer">
    <w:name w:val="footer"/>
    <w:basedOn w:val="Normal"/>
    <w:link w:val="FooterChar"/>
    <w:uiPriority w:val="99"/>
    <w:unhideWhenUsed/>
    <w:rsid w:val="0097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298"/>
    <w:rPr>
      <w:rFonts w:eastAsiaTheme="minorHAnsi"/>
      <w:lang w:eastAsia="en-US"/>
    </w:rPr>
  </w:style>
  <w:style w:type="paragraph" w:styleId="TableofFigures">
    <w:name w:val="table of figures"/>
    <w:basedOn w:val="NoSpacing"/>
    <w:next w:val="NoSpacing"/>
    <w:link w:val="TableofFiguresChar"/>
    <w:uiPriority w:val="99"/>
    <w:unhideWhenUsed/>
    <w:rsid w:val="008172E9"/>
  </w:style>
  <w:style w:type="character" w:customStyle="1" w:styleId="TableofFiguresChar">
    <w:name w:val="Table of Figures Char"/>
    <w:basedOn w:val="DefaultParagraphFont"/>
    <w:link w:val="TableofFigures"/>
    <w:uiPriority w:val="99"/>
    <w:rsid w:val="008172E9"/>
    <w:rPr>
      <w:rFonts w:eastAsiaTheme="minorHAnsi"/>
      <w:lang w:eastAsia="en-US"/>
    </w:rPr>
  </w:style>
  <w:style w:type="paragraph" w:styleId="NoSpacing">
    <w:name w:val="No Spacing"/>
    <w:link w:val="NoSpacingChar"/>
    <w:uiPriority w:val="1"/>
    <w:qFormat/>
    <w:rsid w:val="008172E9"/>
    <w:pPr>
      <w:spacing w:after="0" w:line="240" w:lineRule="auto"/>
    </w:pPr>
    <w:rPr>
      <w:rFonts w:eastAsiaTheme="minorHAnsi"/>
      <w:lang w:eastAsia="en-US"/>
    </w:rPr>
  </w:style>
  <w:style w:type="character" w:customStyle="1" w:styleId="Heading2Char">
    <w:name w:val="Heading 2 Char"/>
    <w:basedOn w:val="DefaultParagraphFont"/>
    <w:link w:val="Heading2"/>
    <w:uiPriority w:val="9"/>
    <w:rsid w:val="00560B1D"/>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560B1D"/>
    <w:pPr>
      <w:ind w:left="720"/>
      <w:contextualSpacing/>
    </w:pPr>
  </w:style>
  <w:style w:type="character" w:customStyle="1" w:styleId="Heading3Char">
    <w:name w:val="Heading 3 Char"/>
    <w:basedOn w:val="DefaultParagraphFont"/>
    <w:link w:val="Heading3"/>
    <w:uiPriority w:val="9"/>
    <w:rsid w:val="0062582D"/>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62582D"/>
    <w:rPr>
      <w:rFonts w:asciiTheme="majorHAnsi" w:eastAsiaTheme="majorEastAsia" w:hAnsiTheme="majorHAnsi" w:cstheme="majorBidi"/>
      <w:b/>
      <w:bCs/>
      <w:i/>
      <w:iCs/>
      <w:color w:val="4F81BD" w:themeColor="accent1"/>
      <w:lang w:eastAsia="en-US"/>
    </w:rPr>
  </w:style>
  <w:style w:type="table" w:styleId="TableGrid">
    <w:name w:val="Table Grid"/>
    <w:basedOn w:val="TableNormal"/>
    <w:uiPriority w:val="59"/>
    <w:rsid w:val="006258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2582D"/>
    <w:pPr>
      <w:spacing w:line="240" w:lineRule="auto"/>
    </w:pPr>
    <w:rPr>
      <w:b/>
      <w:bCs/>
      <w:color w:val="4F81BD" w:themeColor="accent1"/>
      <w:sz w:val="18"/>
      <w:szCs w:val="18"/>
    </w:rPr>
  </w:style>
  <w:style w:type="character" w:styleId="PlaceholderText">
    <w:name w:val="Placeholder Text"/>
    <w:basedOn w:val="DefaultParagraphFont"/>
    <w:uiPriority w:val="99"/>
    <w:semiHidden/>
    <w:rsid w:val="0062582D"/>
    <w:rPr>
      <w:color w:val="808080"/>
    </w:rPr>
  </w:style>
  <w:style w:type="character" w:styleId="FollowedHyperlink">
    <w:name w:val="FollowedHyperlink"/>
    <w:basedOn w:val="DefaultParagraphFont"/>
    <w:uiPriority w:val="99"/>
    <w:semiHidden/>
    <w:unhideWhenUsed/>
    <w:rsid w:val="0062582D"/>
    <w:rPr>
      <w:color w:val="800080" w:themeColor="followedHyperlink"/>
      <w:u w:val="single"/>
    </w:rPr>
  </w:style>
  <w:style w:type="character" w:customStyle="1" w:styleId="fontstyle01">
    <w:name w:val="fontstyle01"/>
    <w:basedOn w:val="DefaultParagraphFont"/>
    <w:rsid w:val="0062582D"/>
    <w:rPr>
      <w:rFonts w:ascii="Times New Roman" w:hAnsi="Times New Roman" w:cs="Times New Roman" w:hint="default"/>
      <w:b/>
      <w:bCs/>
      <w:i w:val="0"/>
      <w:iCs w:val="0"/>
      <w:color w:val="000000"/>
      <w:sz w:val="24"/>
      <w:szCs w:val="24"/>
    </w:rPr>
  </w:style>
  <w:style w:type="paragraph" w:styleId="FootnoteText">
    <w:name w:val="footnote text"/>
    <w:basedOn w:val="Normal"/>
    <w:link w:val="FootnoteTextChar"/>
    <w:uiPriority w:val="99"/>
    <w:semiHidden/>
    <w:unhideWhenUsed/>
    <w:rsid w:val="006258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82D"/>
    <w:rPr>
      <w:rFonts w:eastAsiaTheme="minorHAnsi"/>
      <w:sz w:val="20"/>
      <w:szCs w:val="20"/>
      <w:lang w:eastAsia="en-US"/>
    </w:rPr>
  </w:style>
  <w:style w:type="character" w:styleId="FootnoteReference">
    <w:name w:val="footnote reference"/>
    <w:basedOn w:val="DefaultParagraphFont"/>
    <w:uiPriority w:val="99"/>
    <w:semiHidden/>
    <w:unhideWhenUsed/>
    <w:rsid w:val="0062582D"/>
    <w:rPr>
      <w:vertAlign w:val="superscript"/>
    </w:rPr>
  </w:style>
  <w:style w:type="character" w:customStyle="1" w:styleId="NoSpacingChar">
    <w:name w:val="No Spacing Char"/>
    <w:basedOn w:val="DefaultParagraphFont"/>
    <w:link w:val="NoSpacing"/>
    <w:uiPriority w:val="1"/>
    <w:rsid w:val="0062582D"/>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98"/>
    <w:rPr>
      <w:rFonts w:eastAsiaTheme="minorHAnsi"/>
      <w:lang w:eastAsia="en-US"/>
    </w:rPr>
  </w:style>
  <w:style w:type="paragraph" w:styleId="Heading1">
    <w:name w:val="heading 1"/>
    <w:basedOn w:val="Normal"/>
    <w:next w:val="Normal"/>
    <w:link w:val="Heading1Char"/>
    <w:uiPriority w:val="9"/>
    <w:qFormat/>
    <w:rsid w:val="00976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0B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58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58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298"/>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976298"/>
    <w:pPr>
      <w:outlineLvl w:val="9"/>
    </w:pPr>
    <w:rPr>
      <w:lang w:eastAsia="ja-JP"/>
    </w:rPr>
  </w:style>
  <w:style w:type="paragraph" w:styleId="TOC1">
    <w:name w:val="toc 1"/>
    <w:basedOn w:val="Normal"/>
    <w:next w:val="Normal"/>
    <w:autoRedefine/>
    <w:uiPriority w:val="39"/>
    <w:unhideWhenUsed/>
    <w:rsid w:val="00976298"/>
    <w:pPr>
      <w:spacing w:after="100"/>
    </w:pPr>
  </w:style>
  <w:style w:type="character" w:styleId="Hyperlink">
    <w:name w:val="Hyperlink"/>
    <w:basedOn w:val="DefaultParagraphFont"/>
    <w:uiPriority w:val="99"/>
    <w:unhideWhenUsed/>
    <w:rsid w:val="00976298"/>
    <w:rPr>
      <w:color w:val="0000FF" w:themeColor="hyperlink"/>
      <w:u w:val="single"/>
    </w:rPr>
  </w:style>
  <w:style w:type="paragraph" w:styleId="TOC2">
    <w:name w:val="toc 2"/>
    <w:basedOn w:val="Normal"/>
    <w:next w:val="Normal"/>
    <w:autoRedefine/>
    <w:uiPriority w:val="39"/>
    <w:unhideWhenUsed/>
    <w:rsid w:val="00976298"/>
    <w:pPr>
      <w:spacing w:after="100"/>
      <w:ind w:left="220"/>
    </w:pPr>
  </w:style>
  <w:style w:type="paragraph" w:styleId="TOC3">
    <w:name w:val="toc 3"/>
    <w:basedOn w:val="Normal"/>
    <w:next w:val="Normal"/>
    <w:autoRedefine/>
    <w:uiPriority w:val="39"/>
    <w:unhideWhenUsed/>
    <w:rsid w:val="00976298"/>
    <w:pPr>
      <w:spacing w:after="100"/>
      <w:ind w:left="440"/>
    </w:pPr>
  </w:style>
  <w:style w:type="paragraph" w:styleId="BalloonText">
    <w:name w:val="Balloon Text"/>
    <w:basedOn w:val="Normal"/>
    <w:link w:val="BalloonTextChar"/>
    <w:uiPriority w:val="99"/>
    <w:semiHidden/>
    <w:unhideWhenUsed/>
    <w:rsid w:val="00976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98"/>
    <w:rPr>
      <w:rFonts w:ascii="Tahoma" w:eastAsiaTheme="minorHAnsi" w:hAnsi="Tahoma" w:cs="Tahoma"/>
      <w:sz w:val="16"/>
      <w:szCs w:val="16"/>
      <w:lang w:eastAsia="en-US"/>
    </w:rPr>
  </w:style>
  <w:style w:type="paragraph" w:styleId="Header">
    <w:name w:val="header"/>
    <w:basedOn w:val="Normal"/>
    <w:link w:val="HeaderChar"/>
    <w:uiPriority w:val="99"/>
    <w:unhideWhenUsed/>
    <w:rsid w:val="0097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98"/>
    <w:rPr>
      <w:rFonts w:eastAsiaTheme="minorHAnsi"/>
      <w:lang w:eastAsia="en-US"/>
    </w:rPr>
  </w:style>
  <w:style w:type="paragraph" w:styleId="Footer">
    <w:name w:val="footer"/>
    <w:basedOn w:val="Normal"/>
    <w:link w:val="FooterChar"/>
    <w:uiPriority w:val="99"/>
    <w:unhideWhenUsed/>
    <w:rsid w:val="0097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298"/>
    <w:rPr>
      <w:rFonts w:eastAsiaTheme="minorHAnsi"/>
      <w:lang w:eastAsia="en-US"/>
    </w:rPr>
  </w:style>
  <w:style w:type="paragraph" w:styleId="TableofFigures">
    <w:name w:val="table of figures"/>
    <w:basedOn w:val="NoSpacing"/>
    <w:next w:val="NoSpacing"/>
    <w:link w:val="TableofFiguresChar"/>
    <w:uiPriority w:val="99"/>
    <w:unhideWhenUsed/>
    <w:rsid w:val="008172E9"/>
  </w:style>
  <w:style w:type="character" w:customStyle="1" w:styleId="TableofFiguresChar">
    <w:name w:val="Table of Figures Char"/>
    <w:basedOn w:val="DefaultParagraphFont"/>
    <w:link w:val="TableofFigures"/>
    <w:uiPriority w:val="99"/>
    <w:rsid w:val="008172E9"/>
    <w:rPr>
      <w:rFonts w:eastAsiaTheme="minorHAnsi"/>
      <w:lang w:eastAsia="en-US"/>
    </w:rPr>
  </w:style>
  <w:style w:type="paragraph" w:styleId="NoSpacing">
    <w:name w:val="No Spacing"/>
    <w:link w:val="NoSpacingChar"/>
    <w:uiPriority w:val="1"/>
    <w:qFormat/>
    <w:rsid w:val="008172E9"/>
    <w:pPr>
      <w:spacing w:after="0" w:line="240" w:lineRule="auto"/>
    </w:pPr>
    <w:rPr>
      <w:rFonts w:eastAsiaTheme="minorHAnsi"/>
      <w:lang w:eastAsia="en-US"/>
    </w:rPr>
  </w:style>
  <w:style w:type="character" w:customStyle="1" w:styleId="Heading2Char">
    <w:name w:val="Heading 2 Char"/>
    <w:basedOn w:val="DefaultParagraphFont"/>
    <w:link w:val="Heading2"/>
    <w:uiPriority w:val="9"/>
    <w:rsid w:val="00560B1D"/>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560B1D"/>
    <w:pPr>
      <w:ind w:left="720"/>
      <w:contextualSpacing/>
    </w:pPr>
  </w:style>
  <w:style w:type="character" w:customStyle="1" w:styleId="Heading3Char">
    <w:name w:val="Heading 3 Char"/>
    <w:basedOn w:val="DefaultParagraphFont"/>
    <w:link w:val="Heading3"/>
    <w:uiPriority w:val="9"/>
    <w:rsid w:val="0062582D"/>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62582D"/>
    <w:rPr>
      <w:rFonts w:asciiTheme="majorHAnsi" w:eastAsiaTheme="majorEastAsia" w:hAnsiTheme="majorHAnsi" w:cstheme="majorBidi"/>
      <w:b/>
      <w:bCs/>
      <w:i/>
      <w:iCs/>
      <w:color w:val="4F81BD" w:themeColor="accent1"/>
      <w:lang w:eastAsia="en-US"/>
    </w:rPr>
  </w:style>
  <w:style w:type="table" w:styleId="TableGrid">
    <w:name w:val="Table Grid"/>
    <w:basedOn w:val="TableNormal"/>
    <w:uiPriority w:val="59"/>
    <w:rsid w:val="006258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2582D"/>
    <w:pPr>
      <w:spacing w:line="240" w:lineRule="auto"/>
    </w:pPr>
    <w:rPr>
      <w:b/>
      <w:bCs/>
      <w:color w:val="4F81BD" w:themeColor="accent1"/>
      <w:sz w:val="18"/>
      <w:szCs w:val="18"/>
    </w:rPr>
  </w:style>
  <w:style w:type="character" w:styleId="PlaceholderText">
    <w:name w:val="Placeholder Text"/>
    <w:basedOn w:val="DefaultParagraphFont"/>
    <w:uiPriority w:val="99"/>
    <w:semiHidden/>
    <w:rsid w:val="0062582D"/>
    <w:rPr>
      <w:color w:val="808080"/>
    </w:rPr>
  </w:style>
  <w:style w:type="character" w:styleId="FollowedHyperlink">
    <w:name w:val="FollowedHyperlink"/>
    <w:basedOn w:val="DefaultParagraphFont"/>
    <w:uiPriority w:val="99"/>
    <w:semiHidden/>
    <w:unhideWhenUsed/>
    <w:rsid w:val="0062582D"/>
    <w:rPr>
      <w:color w:val="800080" w:themeColor="followedHyperlink"/>
      <w:u w:val="single"/>
    </w:rPr>
  </w:style>
  <w:style w:type="character" w:customStyle="1" w:styleId="fontstyle01">
    <w:name w:val="fontstyle01"/>
    <w:basedOn w:val="DefaultParagraphFont"/>
    <w:rsid w:val="0062582D"/>
    <w:rPr>
      <w:rFonts w:ascii="Times New Roman" w:hAnsi="Times New Roman" w:cs="Times New Roman" w:hint="default"/>
      <w:b/>
      <w:bCs/>
      <w:i w:val="0"/>
      <w:iCs w:val="0"/>
      <w:color w:val="000000"/>
      <w:sz w:val="24"/>
      <w:szCs w:val="24"/>
    </w:rPr>
  </w:style>
  <w:style w:type="paragraph" w:styleId="FootnoteText">
    <w:name w:val="footnote text"/>
    <w:basedOn w:val="Normal"/>
    <w:link w:val="FootnoteTextChar"/>
    <w:uiPriority w:val="99"/>
    <w:semiHidden/>
    <w:unhideWhenUsed/>
    <w:rsid w:val="006258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82D"/>
    <w:rPr>
      <w:rFonts w:eastAsiaTheme="minorHAnsi"/>
      <w:sz w:val="20"/>
      <w:szCs w:val="20"/>
      <w:lang w:eastAsia="en-US"/>
    </w:rPr>
  </w:style>
  <w:style w:type="character" w:styleId="FootnoteReference">
    <w:name w:val="footnote reference"/>
    <w:basedOn w:val="DefaultParagraphFont"/>
    <w:uiPriority w:val="99"/>
    <w:semiHidden/>
    <w:unhideWhenUsed/>
    <w:rsid w:val="0062582D"/>
    <w:rPr>
      <w:vertAlign w:val="superscript"/>
    </w:rPr>
  </w:style>
  <w:style w:type="character" w:customStyle="1" w:styleId="NoSpacingChar">
    <w:name w:val="No Spacing Char"/>
    <w:basedOn w:val="DefaultParagraphFont"/>
    <w:link w:val="NoSpacing"/>
    <w:uiPriority w:val="1"/>
    <w:rsid w:val="0062582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C6C9-639C-4CAB-AFA3-44206539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49809</Words>
  <Characters>283912</Characters>
  <Application>Microsoft Office Word</Application>
  <DocSecurity>0</DocSecurity>
  <Lines>2365</Lines>
  <Paragraphs>666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Harseno</dc:creator>
  <cp:lastModifiedBy>Robert Harseno</cp:lastModifiedBy>
  <cp:revision>2</cp:revision>
  <dcterms:created xsi:type="dcterms:W3CDTF">2019-09-21T13:18:00Z</dcterms:created>
  <dcterms:modified xsi:type="dcterms:W3CDTF">2019-09-21T13:18:00Z</dcterms:modified>
</cp:coreProperties>
</file>