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242" w:rsidRPr="000D7652" w:rsidRDefault="00482242" w:rsidP="00482242">
      <w:pPr>
        <w:pStyle w:val="Heading1"/>
        <w:spacing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Toc16731858"/>
      <w:bookmarkStart w:id="1" w:name="_Toc16733527"/>
      <w:r w:rsidRPr="000D765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ABSTRAK</w:t>
      </w:r>
      <w:bookmarkEnd w:id="0"/>
      <w:bookmarkEnd w:id="1"/>
    </w:p>
    <w:p w:rsidR="00482242" w:rsidRPr="000D7652" w:rsidRDefault="00482242" w:rsidP="00482242">
      <w:pPr>
        <w:spacing w:after="2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76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Roderika Vimelda / 35150368 / 2019 / Pengaruh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Persepsi </w:t>
      </w:r>
      <w:r w:rsidRPr="000D7652">
        <w:rPr>
          <w:rFonts w:ascii="Times New Roman" w:hAnsi="Times New Roman" w:cs="Times New Roman"/>
          <w:color w:val="000000" w:themeColor="text1"/>
          <w:sz w:val="24"/>
          <w:szCs w:val="24"/>
        </w:rPr>
        <w:t>Pengetahuan Pajak, Pelayanan Fiskus, dan Sanksi Pajak Terhadap Kepatuhan Wajib Pajak UMKM di Kelapa Gading Tahun 2019 / Pembimbing : Prima Apriwenni, S.E., Ak., M.M., M.Ak.</w:t>
      </w:r>
    </w:p>
    <w:p w:rsidR="00482242" w:rsidRPr="000D7652" w:rsidRDefault="00482242" w:rsidP="00482242">
      <w:pPr>
        <w:spacing w:after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76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Perekonomian di Indonesia didominasi oleh kegiatan usaha yang berbasis pada usaha mikro, kecil dan menengah. Kelompok Usaha ini telah terbukti mampu memberikan kontribusi yang signifikan. Jumlah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Usahawan</w:t>
      </w:r>
      <w:r w:rsidRPr="000D76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dari tahun ketahun semakin banyak, memberikan peluang kepada pemerintah untuk membidik sektor ini dalam upaya peningkatan pajak. Tujuan dari penelitian ini untuk mengetahui pengaruh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persepsi pengetahuan pajak</w:t>
      </w:r>
      <w:r w:rsidRPr="000D76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pelayanan fiskus, dan sanksi pajak terhadap kepatuhan wajib pajak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orang pribadi Usahawan</w:t>
      </w:r>
      <w:r w:rsidRPr="000D76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 Kelapa Gading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Tahun 2019</w:t>
      </w:r>
      <w:r w:rsidRPr="000D765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82242" w:rsidRDefault="00482242" w:rsidP="00482242">
      <w:pPr>
        <w:spacing w:after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76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Penelitian ini menggunakan pendekatan kuantitatif. Data yang digunakan dalam penelitian ini adalah data primer yang diperoleh dari hasil penyebaran kuesioner dengan objek penelitian pelaku usaha di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daerah </w:t>
      </w:r>
      <w:r w:rsidRPr="000D76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Kelapa Gading yang pelaku usahanya memiliki nomor pokok wajib pajak (NPWP). Kemudian data tersebut diolah menggunakan SPSS 21 </w:t>
      </w:r>
      <w:r w:rsidRPr="000D765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for windows </w:t>
      </w:r>
      <w:r w:rsidRPr="000D7652">
        <w:rPr>
          <w:rFonts w:ascii="Times New Roman" w:hAnsi="Times New Roman" w:cs="Times New Roman"/>
          <w:color w:val="000000" w:themeColor="text1"/>
          <w:sz w:val="24"/>
          <w:szCs w:val="24"/>
        </w:rPr>
        <w:t>dengan tujuan untuk mengetahui pengaruh variabel bebas terhadap variabel terikat dan di analisis menggunakan regresi linear berganda.</w:t>
      </w:r>
    </w:p>
    <w:p w:rsidR="00482242" w:rsidRPr="005D0BA5" w:rsidRDefault="00482242" w:rsidP="00482242">
      <w:pPr>
        <w:spacing w:after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Objek penelitian yang digunakan adalah wajib pajak orang pribadi yang memiliki usaha di daerah Kelapa Gading dan memiliki NPWP. Teknik pengambilan sampel yang digunakan dalam penelitian ini adalah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probability sampling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dengan menggunakan teknik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Random Sampling.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Teknik analisis yang digunakan dalam penelitian ini adalah skala likert, Uji validitas dan reliabilitas, Uji asumsi klasik, Uji regresi linier berganda dan uji hipotesis.</w:t>
      </w:r>
    </w:p>
    <w:p w:rsidR="00482242" w:rsidRPr="000D7652" w:rsidRDefault="00482242" w:rsidP="00482242">
      <w:pPr>
        <w:spacing w:after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76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Hasil penelitian ini menunjukan bahwa variabel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persepsi </w:t>
      </w:r>
      <w:r w:rsidRPr="000D7652">
        <w:rPr>
          <w:rFonts w:ascii="Times New Roman" w:hAnsi="Times New Roman" w:cs="Times New Roman"/>
          <w:color w:val="000000" w:themeColor="text1"/>
          <w:sz w:val="24"/>
          <w:szCs w:val="24"/>
        </w:rPr>
        <w:t>pengetahuan pajak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Pelayanan Fiskus dan Sanksi Pajak memiliki Pengaruh yang signifikan terhadap variabel kepatuhan wajib pajak orang pribadi usahawan karena nilai signifikan setiap variabel tidak melebihi 0.05.</w:t>
      </w:r>
    </w:p>
    <w:p w:rsidR="00482242" w:rsidRDefault="00482242" w:rsidP="00482242">
      <w:pPr>
        <w:spacing w:after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76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Kesimpulan dari penelitian ini menunjukan bahwa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Persepsi </w:t>
      </w:r>
      <w:r w:rsidRPr="000D76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Pengetahuan Pajak, Pelayanan Fiskus, dan Sanksi pajak berpengaruh signifikan dan positif terhadap Kepatuhan Wajib Pajak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orang pribadi usahawan</w:t>
      </w:r>
      <w:r w:rsidRPr="000D76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 Kelapa Gading.</w:t>
      </w:r>
    </w:p>
    <w:p w:rsidR="00B10B67" w:rsidRDefault="00482242" w:rsidP="00482242">
      <w:r>
        <w:rPr>
          <w:rFonts w:ascii="Times New Roman" w:hAnsi="Times New Roman" w:cs="Times New Roman"/>
          <w:color w:val="000000" w:themeColor="text1"/>
          <w:sz w:val="24"/>
          <w:szCs w:val="24"/>
        </w:rPr>
        <w:t>Kata Kunci : Persepsi Pengetahuan Pajak, Pelayanan Fiskus, Sanksi Pajak, Kepatuhan Wajib Pajak</w:t>
      </w:r>
      <w:bookmarkStart w:id="2" w:name="_GoBack"/>
      <w:bookmarkEnd w:id="2"/>
    </w:p>
    <w:sectPr w:rsidR="00B10B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242"/>
    <w:rsid w:val="00482242"/>
    <w:rsid w:val="00B10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C42AD5-4FB2-42AA-A6B0-E09A8DF4D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2242"/>
  </w:style>
  <w:style w:type="paragraph" w:styleId="Heading1">
    <w:name w:val="heading 1"/>
    <w:basedOn w:val="Normal"/>
    <w:next w:val="Normal"/>
    <w:link w:val="Heading1Char"/>
    <w:uiPriority w:val="9"/>
    <w:qFormat/>
    <w:rsid w:val="004822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822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Rico</dc:creator>
  <cp:keywords/>
  <dc:description/>
  <cp:lastModifiedBy>Rico</cp:lastModifiedBy>
  <cp:revision>1</cp:revision>
  <dcterms:created xsi:type="dcterms:W3CDTF">2019-09-29T21:47:00Z</dcterms:created>
  <dcterms:modified xsi:type="dcterms:W3CDTF">2019-09-29T21:48:00Z</dcterms:modified>
</cp:coreProperties>
</file>