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88D3" w14:textId="77777777" w:rsidR="00306C6E" w:rsidRPr="00AF280E" w:rsidRDefault="00306C6E" w:rsidP="00306C6E">
      <w:pPr>
        <w:pStyle w:val="Heading1"/>
        <w:ind w:left="0"/>
        <w:rPr>
          <w:rFonts w:cs="Times New Roman"/>
          <w:szCs w:val="24"/>
          <w:lang w:val="en-ID"/>
        </w:rPr>
      </w:pPr>
      <w:r w:rsidRPr="00AF280E">
        <w:rPr>
          <w:rFonts w:cs="Times New Roman"/>
          <w:szCs w:val="24"/>
          <w:lang w:val="en-ID"/>
        </w:rPr>
        <w:t>DAFTAR PUSTAKA</w:t>
      </w:r>
    </w:p>
    <w:p w14:paraId="540DE74F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Abuyamin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(2015). </w:t>
      </w:r>
      <w:proofErr w:type="spellStart"/>
      <w:r w:rsidRPr="00364DD9">
        <w:rPr>
          <w:rFonts w:ascii="Times New Roman" w:hAnsi="Times New Roman" w:cs="Times New Roman"/>
          <w:i/>
          <w:sz w:val="24"/>
          <w:szCs w:val="24"/>
          <w:lang w:val="en-ID"/>
        </w:rPr>
        <w:t>Perpajakan</w:t>
      </w:r>
      <w:proofErr w:type="spellEnd"/>
      <w:r w:rsidRPr="00364DD9">
        <w:rPr>
          <w:rFonts w:ascii="Times New Roman" w:hAnsi="Times New Roman" w:cs="Times New Roman"/>
          <w:i/>
          <w:sz w:val="24"/>
          <w:szCs w:val="24"/>
          <w:lang w:val="en-ID"/>
        </w:rPr>
        <w:t xml:space="preserve">-Dasar-Dasar </w:t>
      </w:r>
      <w:proofErr w:type="spellStart"/>
      <w:proofErr w:type="gramStart"/>
      <w:r w:rsidRPr="00364DD9">
        <w:rPr>
          <w:rFonts w:ascii="Times New Roman" w:hAnsi="Times New Roman" w:cs="Times New Roman"/>
          <w:i/>
          <w:sz w:val="24"/>
          <w:szCs w:val="24"/>
          <w:lang w:val="en-ID"/>
        </w:rPr>
        <w:t>Perpajakan:KUP</w:t>
      </w:r>
      <w:proofErr w:type="spellEnd"/>
      <w:proofErr w:type="gramEnd"/>
      <w:r w:rsidRPr="00364DD9">
        <w:rPr>
          <w:rFonts w:ascii="Times New Roman" w:hAnsi="Times New Roman" w:cs="Times New Roman"/>
          <w:i/>
          <w:sz w:val="24"/>
          <w:szCs w:val="24"/>
          <w:lang w:val="en-ID"/>
        </w:rPr>
        <w:t>, PPH, PPN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Bandung: Mega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Rancage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Press.</w:t>
      </w:r>
    </w:p>
    <w:p w14:paraId="346FA7D4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sz w:val="24"/>
          <w:szCs w:val="24"/>
          <w:lang w:val="en-ID"/>
        </w:rPr>
      </w:pPr>
    </w:p>
    <w:p w14:paraId="3A863999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Pr="00C573A4">
        <w:rPr>
          <w:rFonts w:ascii="Times New Roman" w:hAnsi="Times New Roman" w:cs="Times New Roman"/>
          <w:noProof/>
          <w:sz w:val="24"/>
          <w:szCs w:val="24"/>
        </w:rPr>
        <w:t>Anggraeni, L. A. (2017).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Kesadaran Wajib Pajak, Lingkungan Wajib Pajak, Sikap Religiusitas Wajib Pajak, dan Kemanfaatan NPWP terhadap Kepatuhan Wajib Pajak</w:t>
      </w: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C573A4">
        <w:rPr>
          <w:rFonts w:ascii="Times New Roman" w:hAnsi="Times New Roman" w:cs="Times New Roman"/>
          <w:noProof/>
          <w:sz w:val="24"/>
          <w:szCs w:val="24"/>
        </w:rPr>
        <w:t>1–25.</w:t>
      </w:r>
    </w:p>
    <w:p w14:paraId="4A5C644B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580768C" w14:textId="77777777" w:rsidR="00306C6E" w:rsidRPr="00400C3D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>Artiningsih, &amp; Isroah. (2013).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Kesadaran Wajib Pajak dan Pelayanan Perpajakan terhadap Kepatuhan Wajib Pajak di KPP Pratama Sleman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p.57-68.</w:t>
      </w:r>
    </w:p>
    <w:p w14:paraId="3C50C8E1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237286C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Basri, Y. M. (2015).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dimensi budaya dan religiusitas terhadap kecurangan pajak</w:t>
      </w: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C573A4">
        <w:rPr>
          <w:rFonts w:ascii="Times New Roman" w:hAnsi="Times New Roman" w:cs="Times New Roman"/>
          <w:noProof/>
          <w:sz w:val="24"/>
          <w:szCs w:val="24"/>
        </w:rPr>
        <w:t>61–77.</w:t>
      </w:r>
    </w:p>
    <w:p w14:paraId="1916720E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D224D1F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Cooper &amp; Schindler. (2017).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Metode Penelitian Bisnis</w:t>
      </w:r>
      <w:r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14:paraId="77F5540F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9A6AD53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Direktorat Jenderal Pembelajaran dan Kemahasiswaan 2016,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Pendidikan Agama Islam</w:t>
      </w:r>
      <w:r>
        <w:rPr>
          <w:rFonts w:ascii="Times New Roman" w:hAnsi="Times New Roman" w:cs="Times New Roman"/>
          <w:noProof/>
          <w:sz w:val="24"/>
          <w:szCs w:val="24"/>
        </w:rPr>
        <w:t>, diakses Oktober 2018, p.314-322.</w:t>
      </w:r>
      <w:r>
        <w:rPr>
          <w:rFonts w:ascii="Times New Roman" w:hAnsi="Times New Roman" w:cs="Times New Roman"/>
          <w:noProof/>
          <w:sz w:val="24"/>
          <w:szCs w:val="24"/>
        </w:rPr>
        <w:br/>
        <w:t>http://edukasi.pajak.go.id/pembukuan-pt.html</w:t>
      </w:r>
    </w:p>
    <w:p w14:paraId="2A5415F5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6DB1272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Direktorat Jenderal Pembelajaran dan Kemahasiswaan 2016,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Pendidikan Agama Budha</w:t>
      </w:r>
      <w:r>
        <w:rPr>
          <w:rFonts w:ascii="Times New Roman" w:hAnsi="Times New Roman" w:cs="Times New Roman"/>
          <w:noProof/>
          <w:sz w:val="24"/>
          <w:szCs w:val="24"/>
        </w:rPr>
        <w:t>, diakses Oktober 2018, p.48-49.</w:t>
      </w:r>
      <w:r>
        <w:rPr>
          <w:rFonts w:ascii="Times New Roman" w:hAnsi="Times New Roman" w:cs="Times New Roman"/>
          <w:noProof/>
          <w:sz w:val="24"/>
          <w:szCs w:val="24"/>
        </w:rPr>
        <w:br/>
        <w:t>http://edukasi.pajak.go.id/pembukuan-pt.html</w:t>
      </w:r>
    </w:p>
    <w:p w14:paraId="4D5F9354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6A3D75A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Direktorat Jenderal Pembelajaran dan Kemahasiswaan 2016,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 xml:space="preserve"> Pendidikan Agama Hindu</w:t>
      </w:r>
      <w:r>
        <w:rPr>
          <w:rFonts w:ascii="Times New Roman" w:hAnsi="Times New Roman" w:cs="Times New Roman"/>
          <w:noProof/>
          <w:sz w:val="24"/>
          <w:szCs w:val="24"/>
        </w:rPr>
        <w:t>, diakses Oktober 2018, p.18-20.</w:t>
      </w:r>
      <w:r>
        <w:rPr>
          <w:rFonts w:ascii="Times New Roman" w:hAnsi="Times New Roman" w:cs="Times New Roman"/>
          <w:noProof/>
          <w:sz w:val="24"/>
          <w:szCs w:val="24"/>
        </w:rPr>
        <w:br/>
        <w:t>http://edukasi.pajak.go.id/pembukuan-pt.html</w:t>
      </w:r>
    </w:p>
    <w:p w14:paraId="36898FBB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65BD252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Direktorat Jenderal Pembelajaran dan Kemahasiswaan 2016,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Pendidikan Agam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Konghuchu</w:t>
      </w:r>
      <w:r>
        <w:rPr>
          <w:rFonts w:ascii="Times New Roman" w:hAnsi="Times New Roman" w:cs="Times New Roman"/>
          <w:noProof/>
          <w:sz w:val="24"/>
          <w:szCs w:val="24"/>
        </w:rPr>
        <w:t>, diakses Oktober 2018, p.104-121.</w:t>
      </w:r>
      <w:r>
        <w:rPr>
          <w:rFonts w:ascii="Times New Roman" w:hAnsi="Times New Roman" w:cs="Times New Roman"/>
          <w:noProof/>
          <w:sz w:val="24"/>
          <w:szCs w:val="24"/>
        </w:rPr>
        <w:br/>
        <w:t>http://edukasi.pajak.go.id/pembukuan-pt.html</w:t>
      </w:r>
    </w:p>
    <w:p w14:paraId="1BA08861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89CBCFD" w14:textId="77777777" w:rsidR="00306C6E" w:rsidRPr="007D6A22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Effendi, M., &amp; Aris, M. A. (2014).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Kepatuhan Wajib Pajak Dalam Pemenuhan Kewajiban Perpajakannya</w:t>
      </w:r>
      <w:r>
        <w:rPr>
          <w:rFonts w:ascii="Times New Roman" w:hAnsi="Times New Roman" w:cs="Times New Roman"/>
          <w:i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>p.355-366.</w:t>
      </w:r>
    </w:p>
    <w:p w14:paraId="300B2841" w14:textId="77777777" w:rsidR="00306C6E" w:rsidRPr="00356BAB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37140048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Ermawati, N. (2018).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Religiusitas, Kesadaran Wajib Pajak Dan Pengetahuan Perpajakan Terhadap Kepatuhan Wajib Pajak</w:t>
      </w: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C573A4">
        <w:rPr>
          <w:rFonts w:ascii="Times New Roman" w:hAnsi="Times New Roman" w:cs="Times New Roman"/>
          <w:noProof/>
          <w:sz w:val="24"/>
          <w:szCs w:val="24"/>
        </w:rPr>
        <w:t>106–122.</w:t>
      </w:r>
    </w:p>
    <w:p w14:paraId="155BAC9D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8F9D06F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Febriani, Y., &amp; Kusmuriyanto. (2015).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Kepatuhan Wajib Pajak</w:t>
      </w:r>
      <w:r>
        <w:rPr>
          <w:rFonts w:ascii="Times New Roman" w:hAnsi="Times New Roman" w:cs="Times New Roman"/>
          <w:noProof/>
          <w:sz w:val="24"/>
          <w:szCs w:val="24"/>
        </w:rPr>
        <w:t>, p.1-13.</w:t>
      </w:r>
    </w:p>
    <w:p w14:paraId="22BE2484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38BAEE5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C573A4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</w:t>
      </w:r>
      <w:r w:rsidRPr="00C573A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Diponegoro.</w:t>
      </w:r>
    </w:p>
    <w:p w14:paraId="50C18A51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BE41A79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Jotopurnomo, C., &amp; Mangoting, Y. (2013).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Kesadaran Wajib Pajak, Kualitas Pelayanan Fisku</w:t>
      </w:r>
      <w:r>
        <w:rPr>
          <w:rFonts w:ascii="Times New Roman" w:hAnsi="Times New Roman" w:cs="Times New Roman"/>
          <w:i/>
          <w:noProof/>
          <w:sz w:val="24"/>
          <w:szCs w:val="24"/>
        </w:rPr>
        <w:t>s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, Sanksi Perpajakan, Lingkungan Wajib Pajak Berada terhadap Kepatuhan Wajib Pajak Orang Pribadi di Surabaya</w:t>
      </w:r>
      <w:r>
        <w:rPr>
          <w:rFonts w:ascii="Times New Roman" w:hAnsi="Times New Roman" w:cs="Times New Roman"/>
          <w:noProof/>
          <w:sz w:val="24"/>
          <w:szCs w:val="24"/>
        </w:rPr>
        <w:t>, p.50-54.</w:t>
      </w:r>
    </w:p>
    <w:p w14:paraId="68D84DA6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D27D443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Khasanah, S. N., &amp; Novi, A. (2013).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Pengetahuan Perpajakan, Modernisasi Sistem Administrasi Perpajakan, dan Kesadaran Wajib Pajak Terhadap Kepatuhan Wajib Pajak Pada Kantor Wilayah Direktorat Jenderal Pajak Daerah Istimewa  Yogyakarta</w:t>
      </w: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C573A4">
        <w:rPr>
          <w:rFonts w:ascii="Times New Roman" w:hAnsi="Times New Roman" w:cs="Times New Roman"/>
          <w:noProof/>
          <w:sz w:val="24"/>
          <w:szCs w:val="24"/>
        </w:rPr>
        <w:t>1–13.</w:t>
      </w:r>
    </w:p>
    <w:p w14:paraId="0C06EAF4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070599A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Mardiasmo. (2018).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 xml:space="preserve"> Perpajakan Edisi terbaru 2018</w:t>
      </w:r>
      <w:r>
        <w:rPr>
          <w:rFonts w:ascii="Times New Roman" w:hAnsi="Times New Roman" w:cs="Times New Roman"/>
          <w:noProof/>
          <w:sz w:val="24"/>
          <w:szCs w:val="24"/>
        </w:rPr>
        <w:t>. Jakarta: Andi Publiser.</w:t>
      </w:r>
    </w:p>
    <w:p w14:paraId="712A1CF1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7A54C00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Mury, A. (2015).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Pajak Internasional (p.2)</w:t>
      </w:r>
      <w:r>
        <w:rPr>
          <w:rFonts w:ascii="Times New Roman" w:hAnsi="Times New Roman" w:cs="Times New Roman"/>
          <w:noProof/>
          <w:sz w:val="24"/>
          <w:szCs w:val="24"/>
        </w:rPr>
        <w:t>. Bogor: Ghalia Indonesia.</w:t>
      </w:r>
    </w:p>
    <w:p w14:paraId="1B618A86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Pamungkas, I. D. (2014).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 xml:space="preserve">Pengaruh religiusitas dan rasionalisasi dalam mencegah dan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mendeteksi kecenderungan kecurangan akuntansi</w:t>
      </w: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C573A4">
        <w:rPr>
          <w:rFonts w:ascii="Times New Roman" w:hAnsi="Times New Roman" w:cs="Times New Roman"/>
          <w:noProof/>
          <w:sz w:val="24"/>
          <w:szCs w:val="24"/>
        </w:rPr>
        <w:t>48–59.</w:t>
      </w:r>
    </w:p>
    <w:p w14:paraId="080BE729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BAFD760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Pandiangan. (2013).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Mudahnya Menghitung Pajak UMKM. Bogor</w:t>
      </w:r>
      <w:r>
        <w:rPr>
          <w:rFonts w:ascii="Times New Roman" w:hAnsi="Times New Roman" w:cs="Times New Roman"/>
          <w:noProof/>
          <w:sz w:val="24"/>
          <w:szCs w:val="24"/>
        </w:rPr>
        <w:t>. Penerbit: Mitra Wacana Media.</w:t>
      </w:r>
    </w:p>
    <w:p w14:paraId="33E662A8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8638646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Putri, K. J., &amp; Setiawan, P. E. (2017).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Kesadaran, Pengetahuan dan Pemahaman Perpajakan, Kualitas Pelayanan dan Sanksi Perpajakan Terhadap Kepatuhan Wajib Pajak</w:t>
      </w:r>
      <w:r w:rsidRPr="00C573A4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p.</w:t>
      </w:r>
      <w:r w:rsidRPr="00C573A4">
        <w:rPr>
          <w:rFonts w:ascii="Times New Roman" w:hAnsi="Times New Roman" w:cs="Times New Roman"/>
          <w:noProof/>
          <w:sz w:val="24"/>
          <w:szCs w:val="24"/>
        </w:rPr>
        <w:t>1112–1140.</w:t>
      </w:r>
    </w:p>
    <w:p w14:paraId="0D22EA99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F8EA7C8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Rachmawati, D. I., Yuniarti, D., &amp; Nohe, D. A. (2015).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Model Regresi Variabel dengan Metode Selisih Mutlak</w:t>
      </w: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C573A4">
        <w:rPr>
          <w:rFonts w:ascii="Times New Roman" w:hAnsi="Times New Roman" w:cs="Times New Roman"/>
          <w:noProof/>
          <w:sz w:val="24"/>
          <w:szCs w:val="24"/>
        </w:rPr>
        <w:t>187–192.</w:t>
      </w:r>
    </w:p>
    <w:p w14:paraId="6EC75FF9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1B9B5C3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Rahayu, S.K. (2017).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Perpajakan(Konsep dan Aspek Formal)</w:t>
      </w:r>
      <w:r>
        <w:rPr>
          <w:rFonts w:ascii="Times New Roman" w:hAnsi="Times New Roman" w:cs="Times New Roman"/>
          <w:noProof/>
          <w:sz w:val="24"/>
          <w:szCs w:val="24"/>
        </w:rPr>
        <w:t>. Jakarta: Graha Ilmu.</w:t>
      </w:r>
    </w:p>
    <w:p w14:paraId="7C7EDFAA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A577744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Ritonga. (2017).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Pengantar Ilmu Hukum Pajak &amp; Perpajakan Indonesia</w:t>
      </w:r>
      <w:r>
        <w:rPr>
          <w:rFonts w:ascii="Times New Roman" w:hAnsi="Times New Roman" w:cs="Times New Roman"/>
          <w:noProof/>
          <w:sz w:val="24"/>
          <w:szCs w:val="24"/>
        </w:rPr>
        <w:t>. Penerbit: Pustaka El Manar.</w:t>
      </w:r>
    </w:p>
    <w:p w14:paraId="788744F1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86CB833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Sara, L. J., &amp; Rahmat, E. (2013).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Pengetahuan Pajak dan Sistem Administrasi Perpajakan Modern Terhadap Kepatuhan Wajib Pajak</w:t>
      </w:r>
      <w:r>
        <w:rPr>
          <w:rFonts w:ascii="Times New Roman" w:hAnsi="Times New Roman" w:cs="Times New Roman"/>
          <w:noProof/>
          <w:sz w:val="24"/>
          <w:szCs w:val="24"/>
        </w:rPr>
        <w:t>, p.65-86.</w:t>
      </w:r>
    </w:p>
    <w:p w14:paraId="7DE37708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A5A6D83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Sekaran &amp; Bougie. (2017).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Metode Penelitian Untuk Bisnis</w:t>
      </w:r>
      <w:r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14:paraId="1A27FAF5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AD33D9B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Sofha, D., &amp; Utomo, D. (2018).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Keterkaitan Religiusitas, Gender, LOM, dan Persepsi Etika Penggelapan Pajak</w:t>
      </w: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C573A4">
        <w:rPr>
          <w:rFonts w:ascii="Times New Roman" w:hAnsi="Times New Roman" w:cs="Times New Roman"/>
          <w:noProof/>
          <w:sz w:val="24"/>
          <w:szCs w:val="24"/>
        </w:rPr>
        <w:t>43–61.</w:t>
      </w:r>
    </w:p>
    <w:p w14:paraId="64EF2A6A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63B0CCF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6779BF">
        <w:rPr>
          <w:rFonts w:ascii="Times New Roman" w:hAnsi="Times New Roman" w:cs="Times New Roman"/>
          <w:i/>
          <w:noProof/>
          <w:sz w:val="24"/>
          <w:szCs w:val="24"/>
        </w:rPr>
        <w:t>Metode Penelitian Kuantitatif, Kualitatif, dan R&amp;D</w:t>
      </w:r>
      <w:r>
        <w:rPr>
          <w:rFonts w:ascii="Times New Roman" w:hAnsi="Times New Roman" w:cs="Times New Roman"/>
          <w:noProof/>
          <w:sz w:val="24"/>
          <w:szCs w:val="24"/>
        </w:rPr>
        <w:t>. Bandung: Alfabeta.</w:t>
      </w:r>
    </w:p>
    <w:p w14:paraId="6267350B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Sufiah, &amp; Venusita, L. (2017).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Faktor Internal Dan Faktor Eksternal Pada Kepatuhan Wajib Pajak Orang Pribadi di Kota Surabaya</w:t>
      </w:r>
      <w:r>
        <w:rPr>
          <w:rFonts w:ascii="Times New Roman" w:hAnsi="Times New Roman" w:cs="Times New Roman"/>
          <w:noProof/>
          <w:sz w:val="24"/>
          <w:szCs w:val="24"/>
        </w:rPr>
        <w:t>, p.1-10.</w:t>
      </w:r>
    </w:p>
    <w:p w14:paraId="2C6ACAA7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7ED327A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Sukmana, S. (2018).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Studi kesadaran pajak terhadap kepatuhan pajak dan religiusitas sebagai pemoderasi</w:t>
      </w: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C573A4">
        <w:rPr>
          <w:rFonts w:ascii="Times New Roman" w:hAnsi="Times New Roman" w:cs="Times New Roman"/>
          <w:noProof/>
          <w:sz w:val="24"/>
          <w:szCs w:val="24"/>
        </w:rPr>
        <w:t>15–25.</w:t>
      </w:r>
    </w:p>
    <w:p w14:paraId="01B62294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3593A58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Susilawati, K. E., &amp; Budiartha, K. (2013).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kesadaran wajib pajak, pengetahuan pajak, sanksi perpajakan dan akuntabilitas pelayanan publik pada kepatuhan wajib pajak kendaraan bermotor</w:t>
      </w: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p.</w:t>
      </w:r>
      <w:r w:rsidRPr="00C573A4">
        <w:rPr>
          <w:rFonts w:ascii="Times New Roman" w:hAnsi="Times New Roman" w:cs="Times New Roman"/>
          <w:noProof/>
          <w:sz w:val="24"/>
          <w:szCs w:val="24"/>
        </w:rPr>
        <w:t>345–357.</w:t>
      </w:r>
    </w:p>
    <w:p w14:paraId="51200CC0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595F6DE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Tambunan, S.P., Pandiangan, L., &amp; Burton, R. (2006).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Pajak Menurut Teologi Kristen</w:t>
      </w:r>
      <w:r>
        <w:rPr>
          <w:rFonts w:ascii="Times New Roman" w:hAnsi="Times New Roman" w:cs="Times New Roman"/>
          <w:noProof/>
          <w:sz w:val="24"/>
          <w:szCs w:val="24"/>
        </w:rPr>
        <w:t>. Jakarta: Fakultas Ekonomi Universitas Indonesia.</w:t>
      </w:r>
    </w:p>
    <w:p w14:paraId="752C89AC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8AA8252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Tim Edukasi Perpajakan 2016,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Kesadaran Pajak</w:t>
      </w:r>
      <w:r>
        <w:rPr>
          <w:rFonts w:ascii="Times New Roman" w:hAnsi="Times New Roman" w:cs="Times New Roman"/>
          <w:noProof/>
          <w:sz w:val="24"/>
          <w:szCs w:val="24"/>
        </w:rPr>
        <w:t>, Diakses Oktober 2018, p.83-84.</w:t>
      </w:r>
      <w:r>
        <w:rPr>
          <w:rFonts w:ascii="Times New Roman" w:hAnsi="Times New Roman" w:cs="Times New Roman"/>
          <w:noProof/>
          <w:sz w:val="24"/>
          <w:szCs w:val="24"/>
        </w:rPr>
        <w:br/>
        <w:t>http://edukasi.pajak.go.id/pembukuan-pt.html</w:t>
      </w:r>
    </w:p>
    <w:p w14:paraId="505660ED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CD13579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Utama, A., &amp; Wahyudi, D. (2016).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Religiusitas terhadap Perilaku Kepatuhan Wajib Pajak Orang Pribadi di Provinsi DKI Jakarta</w:t>
      </w:r>
      <w:r w:rsidRPr="00C573A4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73A4">
        <w:rPr>
          <w:rFonts w:ascii="Times New Roman" w:hAnsi="Times New Roman" w:cs="Times New Roman"/>
          <w:noProof/>
          <w:sz w:val="24"/>
          <w:szCs w:val="24"/>
        </w:rPr>
        <w:t>1–13.</w:t>
      </w:r>
    </w:p>
    <w:p w14:paraId="20FD207A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9D3A0AB" w14:textId="77777777" w:rsidR="00306C6E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Waluyo. (2017).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Perpajakan Indonesia</w:t>
      </w:r>
      <w:r>
        <w:rPr>
          <w:rFonts w:ascii="Times New Roman" w:hAnsi="Times New Roman" w:cs="Times New Roman"/>
          <w:noProof/>
          <w:sz w:val="24"/>
          <w:szCs w:val="24"/>
        </w:rPr>
        <w:t>. Jakarta: Salemba Empat.</w:t>
      </w:r>
    </w:p>
    <w:p w14:paraId="36C78A60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0145EF1" w14:textId="77777777" w:rsidR="00306C6E" w:rsidRPr="00C573A4" w:rsidRDefault="00306C6E" w:rsidP="00306C6E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C573A4">
        <w:rPr>
          <w:rFonts w:ascii="Times New Roman" w:hAnsi="Times New Roman" w:cs="Times New Roman"/>
          <w:noProof/>
          <w:sz w:val="24"/>
          <w:szCs w:val="24"/>
        </w:rPr>
        <w:t xml:space="preserve">Wati, R. E. (2016). </w:t>
      </w:r>
      <w:r w:rsidRPr="00356BAB">
        <w:rPr>
          <w:rFonts w:ascii="Times New Roman" w:hAnsi="Times New Roman" w:cs="Times New Roman"/>
          <w:i/>
          <w:noProof/>
          <w:sz w:val="24"/>
          <w:szCs w:val="24"/>
        </w:rPr>
        <w:t>Pengaruh Pengetahuan, Modernisasi Strategi Direktorat Jenderal Pajak, Sanksi Perpajakan, Kualitas Pelayanan Fiskus Dan Religiusitas yang Dipersepsikan  Terhadap Kepatuhan Perpajakan.</w:t>
      </w:r>
    </w:p>
    <w:p w14:paraId="08D3BB59" w14:textId="488B03C4" w:rsidR="00F23506" w:rsidRDefault="00306C6E" w:rsidP="00306C6E">
      <w:r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  <w:bookmarkStart w:id="0" w:name="_GoBack"/>
      <w:bookmarkEnd w:id="0"/>
    </w:p>
    <w:sectPr w:rsidR="00F23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6E"/>
    <w:rsid w:val="00306C6E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5163"/>
  <w15:chartTrackingRefBased/>
  <w15:docId w15:val="{E1B51AC2-8807-4052-94BE-DE8E6AC4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C6E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C6E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C6E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brigitta</dc:creator>
  <cp:keywords/>
  <dc:description/>
  <cp:lastModifiedBy>shiela brigitta</cp:lastModifiedBy>
  <cp:revision>1</cp:revision>
  <dcterms:created xsi:type="dcterms:W3CDTF">2019-05-05T07:29:00Z</dcterms:created>
  <dcterms:modified xsi:type="dcterms:W3CDTF">2019-05-05T07:30:00Z</dcterms:modified>
</cp:coreProperties>
</file>