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60AEE" w14:textId="77777777" w:rsidR="002A59B8" w:rsidRPr="00AF280E" w:rsidRDefault="002A59B8" w:rsidP="002A59B8">
      <w:pPr>
        <w:pStyle w:val="Heading1"/>
        <w:ind w:left="0"/>
        <w:rPr>
          <w:rFonts w:cs="Times New Roman"/>
          <w:szCs w:val="24"/>
          <w:lang w:val="en-ID"/>
        </w:rPr>
      </w:pPr>
      <w:bookmarkStart w:id="0" w:name="_Toc534755046"/>
      <w:r w:rsidRPr="00AF280E">
        <w:rPr>
          <w:rFonts w:cs="Times New Roman"/>
          <w:szCs w:val="24"/>
          <w:lang w:val="en-ID"/>
        </w:rPr>
        <w:t>BAB I</w:t>
      </w:r>
      <w:bookmarkEnd w:id="0"/>
    </w:p>
    <w:p w14:paraId="01FE2A46" w14:textId="77777777" w:rsidR="002A59B8" w:rsidRPr="00AF280E" w:rsidRDefault="002A59B8" w:rsidP="002A59B8">
      <w:pPr>
        <w:pStyle w:val="Heading1"/>
        <w:ind w:left="0"/>
        <w:rPr>
          <w:rFonts w:cs="Times New Roman"/>
          <w:szCs w:val="24"/>
          <w:lang w:val="en-ID"/>
        </w:rPr>
      </w:pPr>
      <w:bookmarkStart w:id="1" w:name="_Toc534750115"/>
      <w:bookmarkStart w:id="2" w:name="_Toc534755047"/>
      <w:r w:rsidRPr="00AF280E">
        <w:rPr>
          <w:rFonts w:cs="Times New Roman"/>
          <w:szCs w:val="24"/>
          <w:lang w:val="en-ID"/>
        </w:rPr>
        <w:t>PENDAHULUAN</w:t>
      </w:r>
      <w:bookmarkEnd w:id="1"/>
      <w:bookmarkEnd w:id="2"/>
    </w:p>
    <w:p w14:paraId="0EA882CB" w14:textId="77777777" w:rsidR="002A59B8" w:rsidRDefault="002A59B8" w:rsidP="002A59B8">
      <w:pPr>
        <w:tabs>
          <w:tab w:val="left" w:pos="851"/>
        </w:tabs>
        <w:ind w:left="284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pengidentifikasian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AE6489" w14:textId="77777777" w:rsidR="002A59B8" w:rsidRPr="00AF280E" w:rsidRDefault="002A59B8" w:rsidP="002A59B8">
      <w:pPr>
        <w:tabs>
          <w:tab w:val="left" w:pos="284"/>
        </w:tabs>
        <w:ind w:left="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53D4DA" w14:textId="77777777" w:rsidR="002A59B8" w:rsidRDefault="002A59B8" w:rsidP="002A59B8">
      <w:pPr>
        <w:pStyle w:val="Heading2"/>
        <w:numPr>
          <w:ilvl w:val="0"/>
          <w:numId w:val="0"/>
        </w:numPr>
        <w:spacing w:line="720" w:lineRule="auto"/>
        <w:ind w:left="357" w:hanging="215"/>
        <w:rPr>
          <w:rFonts w:cs="Times New Roman"/>
          <w:szCs w:val="24"/>
          <w:lang w:val="en-ID"/>
        </w:rPr>
      </w:pPr>
      <w:bookmarkStart w:id="3" w:name="_Toc534755048"/>
      <w:r>
        <w:rPr>
          <w:rFonts w:cs="Times New Roman"/>
          <w:szCs w:val="24"/>
          <w:lang w:val="en-ID"/>
        </w:rPr>
        <w:t xml:space="preserve">A. </w:t>
      </w:r>
      <w:proofErr w:type="spellStart"/>
      <w:r w:rsidRPr="00AF280E">
        <w:rPr>
          <w:rFonts w:cs="Times New Roman"/>
          <w:szCs w:val="24"/>
          <w:lang w:val="en-ID"/>
        </w:rPr>
        <w:t>Latar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Belakang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Masalah</w:t>
      </w:r>
      <w:bookmarkEnd w:id="3"/>
      <w:proofErr w:type="spellEnd"/>
    </w:p>
    <w:p w14:paraId="0D199D6B" w14:textId="77777777" w:rsidR="002A59B8" w:rsidRPr="00A80C06" w:rsidRDefault="002A59B8" w:rsidP="002A59B8">
      <w:pPr>
        <w:ind w:left="426" w:firstLine="588"/>
      </w:pP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2015: 2).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pemungutan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negara. </w:t>
      </w:r>
      <w:proofErr w:type="spellStart"/>
      <w:r w:rsidRPr="003054B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05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B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05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BF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305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054BF">
        <w:rPr>
          <w:rFonts w:ascii="Times New Roman" w:hAnsi="Times New Roman" w:cs="Times New Roman"/>
          <w:sz w:val="24"/>
          <w:szCs w:val="24"/>
        </w:rPr>
        <w:t>ahun</w:t>
      </w:r>
      <w:proofErr w:type="spellEnd"/>
      <w:r w:rsidRPr="003054BF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3054BF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305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B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05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sebuah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konstribusi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negara yang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terutang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setiap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individu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ataupun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badan yang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sifat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memaksa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tetapi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tetap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</w:t>
      </w:r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ndang-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</w:t>
      </w:r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ndang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</w:t>
      </w:r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ndapat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imba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</w:t>
      </w:r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an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langsung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kemakmuran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rakyat</w:t>
      </w:r>
      <w:proofErr w:type="spellEnd"/>
      <w:r w:rsidRPr="003054B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besarnya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negara.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memperoleh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penerimaan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negara yang optimal,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upaya-upaya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satunya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Menteri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Mulyani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kemudahan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murah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pembebasan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Final (</w:t>
      </w:r>
      <w:r w:rsidRPr="00FA2658">
        <w:rPr>
          <w:rStyle w:val="Hyperlink"/>
          <w:rFonts w:ascii="Times New Roman" w:hAnsi="Times New Roman" w:cs="Times New Roman"/>
          <w:sz w:val="24"/>
          <w:szCs w:val="24"/>
        </w:rPr>
        <w:t>www.detik.com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Fenomena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(DJP)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Indonesia (IKAPI)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E24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63C"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52E">
        <w:rPr>
          <w:rFonts w:ascii="Times New Roman" w:hAnsi="Times New Roman" w:cs="Times New Roman"/>
          <w:sz w:val="24"/>
          <w:szCs w:val="24"/>
        </w:rPr>
        <w:t>(</w:t>
      </w:r>
      <w:r w:rsidRPr="00F9452E">
        <w:rPr>
          <w:rStyle w:val="Hyperlink"/>
          <w:rFonts w:ascii="Times New Roman" w:hAnsi="Times New Roman" w:cs="Times New Roman"/>
          <w:sz w:val="24"/>
          <w:szCs w:val="24"/>
        </w:rPr>
        <w:t>www.detik.com</w:t>
      </w:r>
      <w:r w:rsidRPr="00F9452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faktor-faktor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diantaranya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Misalnya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hukum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perpajakan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pemeriksaan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dipungut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Rahayu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, 2017: 196).</w:t>
      </w:r>
    </w:p>
    <w:p w14:paraId="2AB8CCC4" w14:textId="77777777" w:rsidR="002A59B8" w:rsidRDefault="002A59B8" w:rsidP="002A59B8">
      <w:pPr>
        <w:ind w:left="426" w:firstLine="65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Ditinjau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penopang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kesejahteraan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kehidupannya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perlunya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perundang-undangan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perpajakan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1983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menjunjung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kewajiban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mengacu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pemungutan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indonesia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pemungutan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C1330F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self assessment</w:t>
      </w:r>
      <w:proofErr w:type="spellEnd"/>
      <w:r w:rsidRPr="00C1330F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 system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Waluyo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2017: 22).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mulanya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pemungutan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EC5998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official assessment system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Pada </w:t>
      </w:r>
      <w:r w:rsidRPr="00225879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official assessment system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wewenang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fiskus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besarnya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terutang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pasif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s</w:t>
      </w:r>
      <w:r w:rsidRPr="00EC5998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elf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a</w:t>
      </w:r>
      <w:r w:rsidRPr="00EC5998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ssessment</w:t>
      </w:r>
      <w:proofErr w:type="spellEnd"/>
      <w:r w:rsidRPr="00EC5998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 xml:space="preserve"> system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wewenang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tanggung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kepercayaan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(WP)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menghitung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memperhitungkan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melaporkan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terutang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perundang-undangan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perpajakan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senantiasa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mengasah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harapan</w:t>
      </w:r>
      <w:proofErr w:type="spellEnd"/>
      <w:r w:rsidRPr="001B775A">
        <w:rPr>
          <w:rFonts w:ascii="Times New Roman" w:eastAsia="Times New Roman" w:hAnsi="Times New Roman" w:cs="Times New Roman"/>
          <w:color w:val="FF0000"/>
          <w:sz w:val="24"/>
          <w:szCs w:val="24"/>
          <w:lang w:eastAsia="en-ID"/>
        </w:rPr>
        <w:t xml:space="preserve">. </w:t>
      </w:r>
      <w:proofErr w:type="spellStart"/>
      <w:r w:rsidRPr="00853EAB"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 w:rsidRPr="00853EA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53EAB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853EA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853EAB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853EA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"author" : [ { "dropping-particle" : "", "family" : "Sara", "given" : "Lusiana Jayanti", "non-dropping-particle" : "", "parse-names" : false, "suffix" : "" }, { "dropping-particle" : "", "family" : "Rahmat", "given" : "Ery", "non-dropping-particle" : "", "parse-names" : false, "suffix" : "" } ], "id" : "ITEM-1", "issue" : "2", "issued" : { "date-parts" : [ [ "2013" ] ] }, "title" : "PENGARUH PENGETAHUAN PAJAK DAN SISTEM ADMINISTRASI PERPAJAKAN MODERN TERHADAP KEPATUHAN WAJIB PAJAK", "type" : "article-journal", "volume" : "V" }, "uris" : [ "http://www.mendeley.com/documents/?uuid=79370ce4-8521-4125-9d41-1aaf262eecb5" ] } ], "mendeley" : { "formattedCitation" : "(Sara &amp; Rahmat, 2013)", "plainTextFormattedCitation" : "(Sara &amp; Rahmat, 2013)", "previouslyFormattedCitation" : "(Sara &amp; Rahmat, 2013)" }, "properties" : {  }, "schema" : "https://github.com/citation-style-language/schema/raw/master/csl-citation.json" }</w:instrTex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9E4FF8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(Sara &amp; Rahmat, 2013)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87991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98799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987991">
        <w:rPr>
          <w:rFonts w:ascii="Times New Roman" w:eastAsia="Times New Roman" w:hAnsi="Times New Roman" w:cs="Times New Roman"/>
          <w:sz w:val="24"/>
          <w:szCs w:val="24"/>
          <w:lang w:eastAsia="en-ID"/>
        </w:rPr>
        <w:t>perpajakan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</w:t>
      </w:r>
      <w:r w:rsidRPr="00176B2E">
        <w:rPr>
          <w:rFonts w:ascii="Times New Roman" w:eastAsia="Times New Roman" w:hAnsi="Times New Roman" w:cs="Times New Roman"/>
          <w:sz w:val="24"/>
          <w:szCs w:val="24"/>
          <w:lang w:eastAsia="en-ID"/>
        </w:rPr>
        <w:t>alam</w:t>
      </w:r>
      <w:proofErr w:type="spellEnd"/>
      <w:r w:rsidRPr="00176B2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76B2E">
        <w:rPr>
          <w:rFonts w:ascii="Times New Roman" w:eastAsia="Times New Roman" w:hAnsi="Times New Roman" w:cs="Times New Roman"/>
          <w:sz w:val="24"/>
          <w:szCs w:val="24"/>
          <w:lang w:eastAsia="en-ID"/>
        </w:rPr>
        <w:t>praktiknya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95517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self assessment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76B2E">
        <w:rPr>
          <w:rFonts w:ascii="Times New Roman" w:eastAsia="Times New Roman" w:hAnsi="Times New Roman" w:cs="Times New Roman"/>
          <w:sz w:val="24"/>
          <w:szCs w:val="24"/>
          <w:lang w:eastAsia="en-ID"/>
        </w:rPr>
        <w:t>sulit</w:t>
      </w:r>
      <w:proofErr w:type="spellEnd"/>
      <w:r w:rsidRPr="00176B2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76B2E">
        <w:rPr>
          <w:rFonts w:ascii="Times New Roman" w:eastAsia="Times New Roman" w:hAnsi="Times New Roman" w:cs="Times New Roman"/>
          <w:sz w:val="24"/>
          <w:szCs w:val="24"/>
          <w:lang w:eastAsia="en-ID"/>
        </w:rPr>
        <w:t>berjalan</w:t>
      </w:r>
      <w:proofErr w:type="spellEnd"/>
      <w:r w:rsidRPr="00176B2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176B2E"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 w:rsidRPr="00176B2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pemungutan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diterapkan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85CB5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E85CB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E85CB5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E85CB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"author" : [ { "dropping-particle" : "", "family" : "Ermawati", "given" : "Nanik", "non-dropping-particle" : "", "parse-names" : false, "suffix" : "" } ], "id" : "ITEM-1", "issue" : "2017", "issued" : { "date-parts" : [ [ "2018" ] ] }, "page" : "106-122", "title" : "PENGARUH RELIGIUSITAS, KESADARAN WAJIB PAJAK DAN PENGETAHUAN PERPAJAKAN TERHADAP KEPATUHAN WAJIB PAJAK Nanik Ermawati Jurusan Akuntansi Universitas Muria Kudus", "type" : "article-journal" }, "uris" : [ "http://www.mendeley.com/documents/?uuid=11f1f192-899b-48e4-9c0d-6cfbb9da0b0c" ] } ], "mendeley" : { "formattedCitation" : "(Ermawati, 2018)", "plainTextFormattedCitation" : "(Ermawati, 2018)", "previouslyFormattedCitation" : "(Ermawati, 2018)" }, "properties" : {  }, "schema" : "https://github.com/citation-style-language/schema/raw/master/csl-citation.json" }</w:instrTex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9E4FF8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(Ermawati, 2018)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>menunjukkan</w:t>
      </w:r>
      <w:proofErr w:type="spellEnd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D031ED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0E944C34" w14:textId="77777777" w:rsidR="002A59B8" w:rsidRDefault="002A59B8" w:rsidP="002A59B8">
      <w:pPr>
        <w:ind w:left="426" w:firstLine="65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Ditinjau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8D1B8C">
        <w:rPr>
          <w:rFonts w:ascii="Times New Roman" w:eastAsia="Times New Roman" w:hAnsi="Times New Roman" w:cs="Times New Roman"/>
          <w:sz w:val="24"/>
          <w:szCs w:val="24"/>
          <w:lang w:eastAsia="en-ID"/>
        </w:rPr>
        <w:t>Definisi</w:t>
      </w:r>
      <w:proofErr w:type="spellEnd"/>
      <w:r w:rsidRPr="008D1B8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D1B8C"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 w:rsidRPr="008D1B8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D1B8C">
        <w:rPr>
          <w:rFonts w:ascii="Times New Roman" w:eastAsia="Times New Roman" w:hAnsi="Times New Roman" w:cs="Times New Roman"/>
          <w:sz w:val="24"/>
          <w:szCs w:val="24"/>
          <w:lang w:eastAsia="en-ID"/>
        </w:rPr>
        <w:t>seperti</w:t>
      </w:r>
      <w:proofErr w:type="spellEnd"/>
      <w:r w:rsidRPr="008D1B8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8D1B8C">
        <w:rPr>
          <w:rFonts w:ascii="Times New Roman" w:eastAsia="Times New Roman" w:hAnsi="Times New Roman" w:cs="Times New Roman"/>
          <w:sz w:val="24"/>
          <w:szCs w:val="24"/>
          <w:lang w:eastAsia="en-ID"/>
        </w:rPr>
        <w:t>didefinisikan</w:t>
      </w:r>
      <w:proofErr w:type="spellEnd"/>
      <w:r w:rsidRPr="008D1B8C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Mohdali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"author" : [ { "dropping-particle" : "", "family" : "Utama", "given" : "Andhika", "non-dropping-particle" : "", "parse-names" : false, "suffix" : "" }, { "dropping-particle" : "", "family" : "Wahyudi", "given" : "Dudi", "non-dropping-particle" : "", "parse-names" : false, "suffix" : "" } ], "id" : "ITEM-1", "issue" : "2", "issued" : { "date-parts" : [ [ "2016" ] ] }, "page" : "1-13", "title" : "Pengaruh Religiusitas terhadap Perilaku Kepatuhan Wajib Pajak Orang Pribadi di Provinsi DKI Jakarta", "type" : "article-journal" }, "uris" : [ "http://www.mendeley.com/documents/?uuid=654fd718-ac52-4e9e-9322-339819d754d7" ] } ], "mendeley" : { "formattedCitation" : "(Utama &amp; Wahyudi, 2016)", "plainTextFormattedCitation" : "(Utama &amp; Wahyudi, 2016)", "previouslyFormattedCitation" : "(Utama &amp; Wahyudi, 2016)" }, "properties" : {  }, "schema" : "https://github.com/citation-style-language/schema/raw/master/csl-citation.json" }</w:instrTex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E101C3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ID"/>
        </w:rPr>
        <w:t>(Utama &amp; Wahyudi, 2016)</w:t>
      </w:r>
      <w:proofErr w:type="spellStart"/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 w:rsidRPr="008D1B8C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agama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dianut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menghindari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sikap-sikap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negatif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sebaliknya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mendorong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dampak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pemerintah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perlakuan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Allport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"author" : [ { "dropping-particle" : "", "family" : "Basri", "given" : "Yesi Mutia", "non-dropping-particle" : "", "parse-names" : false, "suffix" : "" } ], "id" : "ITEM-1", "issue" : "1", "issued" : { "date-parts" : [ [ "2015" ] ] }, "page" : "61-77", "title" : "Pengaruh dimensi budaya dan religiusitas terhadap kecurangan pajak", "type" : "article-journal", "volume" : "VIII" }, "uris" : [ "http://www.mendeley.com/documents/?uuid=549ca68c-80aa-4239-8b7b-d8819a52f8a5" ] } ], "mendeley" : { "formattedCitation" : "(Basri, 2015)", "manualFormatting" : "Basri, 2015", "plainTextFormattedCitation" : "(Basri, 2015)", "previouslyFormattedCitation" : "(Basri, 2015)" }, "properties" : {  }, "schema" : "https://github.com/citation-style-language/schema/raw/master/csl-citation.json" }</w:instrTex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C55399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ID"/>
        </w:rPr>
        <w:t>Basri, 2015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dianggap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khas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individu</w:t>
      </w:r>
      <w:proofErr w:type="spellEnd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</w:t>
      </w:r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gama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mengontro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perilaku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individu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yang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etis</w:t>
      </w:r>
      <w:proofErr w:type="spellEnd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</w:t>
      </w:r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eseorang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cenderung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</w:t>
      </w:r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C537C">
        <w:rPr>
          <w:rFonts w:ascii="Times New Roman" w:eastAsia="Times New Roman" w:hAnsi="Times New Roman" w:cs="Times New Roman"/>
          <w:sz w:val="24"/>
          <w:szCs w:val="24"/>
          <w:lang w:eastAsia="en-ID"/>
        </w:rPr>
        <w:t>etis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B25005"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proofErr w:type="gramEnd"/>
      <w:r w:rsidRPr="00B2500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25005">
        <w:rPr>
          <w:rFonts w:ascii="Times New Roman" w:eastAsia="Times New Roman" w:hAnsi="Times New Roman" w:cs="Times New Roman"/>
          <w:sz w:val="24"/>
          <w:szCs w:val="24"/>
          <w:lang w:eastAsia="en-ID"/>
        </w:rPr>
        <w:t>pelanggaran</w:t>
      </w:r>
      <w:proofErr w:type="spellEnd"/>
      <w:r w:rsidRPr="00B2500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25005">
        <w:rPr>
          <w:rFonts w:ascii="Times New Roman" w:eastAsia="Times New Roman" w:hAnsi="Times New Roman" w:cs="Times New Roman"/>
          <w:sz w:val="24"/>
          <w:szCs w:val="24"/>
          <w:lang w:eastAsia="en-ID"/>
        </w:rPr>
        <w:t>peraturan</w:t>
      </w:r>
      <w:proofErr w:type="spellEnd"/>
      <w:r w:rsidRPr="00B25005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B25005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optimal.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"author" : [ { "dropping-particle" : "", "family" : "Sufiah", "given" : "", "non-dropping-particle" : "", "parse-names" : false, "suffix" : "" }, { "dropping-particle" : "", "family" : "Venusita", "given" : "Lintang", "non-dropping-particle" : "", "parse-names" : false, "suffix" : "" } ], "id" : "ITEM-1", "issued" : { "date-parts" : [ [ "2017" ] ] }, "title" : "PENGARUH FAKTOR INTERNAL DAN FAKTOR EKSTERNAL PADA KEPATUHAN WAJIB PAJAK ORANG PRIBADI DI KOTA SURABAYA", "type" : "article-journal" }, "uris" : [ "http://www.mendeley.com/documents/?uuid=cb293a15-e068-450b-9efe-49180b6f9072" ] } ], "mendeley" : { "formattedCitation" : "(Sufiah &amp; Venusita, 2017)", "plainTextFormattedCitation" : "(Sufiah &amp; Venusita, 2017)", "previouslyFormattedCitation" : "(Sufiah &amp; Venusita, 2017)" }, "properties" : {  }, "schema" : "https://github.com/citation-style-language/schema/raw/master/csl-citation.json" }</w:instrTex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9E4FF8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(Sufiah &amp; Venusita, 2017)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589A"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 w:rsidRPr="0060589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60589A"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 w:rsidRPr="0060589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60589A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60589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60589A"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 w:rsidRPr="0060589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60589A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60589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 w:rsidRPr="0060589A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Namun</w:t>
      </w:r>
      <w:proofErr w:type="spellEnd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"author" : [ { "dropping-particle" : "", "family" : "Wati", "given" : "Reny Eka", "non-dropping-particle" : "", "parse-names" : false, "suffix" : "" } ], "id" : "ITEM-1", "issued" : { "date-parts" : [ [ "2016" ] ] }, "title" : "PENGARUH PENGETAHUAN, MODERNISASI STRATEGI DIREKTORAT JENDERAL PAJAK, SANKSI PERPAJAKAN, KUALITAS PELAYANAN FISKUS DAN RELIGIUSITAS YANG DIPERSEPSIKAN TERHADAP KEPATUHAN PERPAJAKAN", "type" : "article-journal" }, "uris" : [ "http://www.mendeley.com/documents/?uuid=ae55f5df-8084-4aef-ac62-a489011d7ee1" ] } ], "mendeley" : { "formattedCitation" : "(Wati, 2016)", "plainTextFormattedCitation" : "(Wati, 2016)", "previouslyFormattedCitation" : "(Wati, 2016)" }, "properties" : {  }, "schema" : "https://github.com/citation-style-language/schema/raw/master/csl-citation.json" }</w:instrTex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9E4FF8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(Wati, 2016)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"author" : [ { "dropping-particle" : "", "family" : "Sukmana", "given" : "Sela", "non-dropping-particle" : "", "parse-names" : false, "suffix" : "" } ], "id" : "ITEM-1", "issue" : "2010", "issued" : { "date-parts" : [ [ "2018" ] ] }, "page" : "15-25", "title" : "Studi kesadaran pajak terhadap kepatuhan pajak dan religiusitas sebagai pemoderasi", "type" : "article-journal" }, "uris" : [ "http://www.mendeley.com/documents/?uuid=f3969c68-f9b1-4c4a-9e73-36155b410489" ] } ], "mendeley" : { "formattedCitation" : "(Sukmana, 2018)", "plainTextFormattedCitation" : "(Sukmana, 2018)", "previouslyFormattedCitation" : "(Sukmana, 2018)" }, "properties" : {  }, "schema" : "https://github.com/citation-style-language/schema/raw/master/csl-citation.json" }</w:instrTex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641864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(Sukmana, 2018)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bukti</w:t>
      </w:r>
      <w:proofErr w:type="spellEnd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berbeda</w:t>
      </w:r>
      <w:proofErr w:type="spellEnd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A03FCA"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38417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6A3C27ED" w14:textId="77777777" w:rsidR="002A59B8" w:rsidRDefault="002A59B8" w:rsidP="002A59B8">
      <w:pPr>
        <w:ind w:left="426" w:firstLine="65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mewujudkan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terlepas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masing-masing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"author" : [ { "dropping-particle" : "", "family" : "Jotopurnomo", "given" : "Cindy", "non-dropping-particle" : "", "parse-names" : false, "suffix" : "" }, { "dropping-particle" : "", "family" : "Mangoting", "given" : "Yenni", "non-dropping-particle" : "", "parse-names" : false, "suffix" : "" } ], "id" : "ITEM-1", "issued" : { "date-parts" : [ [ "2013" ] ] }, "title" : "Pengaruh Kesadaran Wajib Pajak , Kualitas Pelayanan Fiskus , Sanksi Perpajakan , Lingkungan Wajib Pajak Berada terhadap Kepatuhan Wajib Pajak Orang Pribadi di Surabaya", "type" : "article-journal" }, "uris" : [ "http://www.mendeley.com/documents/?uuid=fd7ec30d-55cf-422d-a972-acb2d3107323" ] } ], "mendeley" : { "formattedCitation" : "(Jotopurnomo &amp; Mangoting, 2013)", "plainTextFormattedCitation" : "(Jotopurnomo &amp; Mangoting, 2013)", "previouslyFormattedCitation" : "(Jotopurnomo &amp; Mangoting, 2013)" }, "properties" : {  }, "schema" : "https://github.com/citation-style-language/schema/raw/master/csl-citation.json" }</w:instrTex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9E4FF8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(Jotopurnomo &amp; Mangoting, 2013)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</w:t>
      </w:r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esadaran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keadaan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mengetahui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mengerti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sedangkan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perpajakan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perihal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perpajakan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keadaan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mengetahui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mengerti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perihal</w:t>
      </w:r>
      <w:proofErr w:type="spellEnd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33CED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instrText>ADDIN CSL_CITATION { "citationItems" : [ { "id" : "ITEM-1", "itemData" : { "ISBN" : "9786027042926", "author" : [ { "dropping-particle" : "", "family" : "Effendi", "given" : "Miftahuddin", "non-dropping-particle" : "", "parse-names" : false, "suffix" : "" }, { "dropping-particle" : "", "family" : "Aris", "given" : "Muhammad Abdul", "non-dropping-particle" : "", "parse-names" : false, "suffix" : "" } ], "id" : "ITEM-1", "issued" : { "date-parts" : [ [ "2014" ] ] }, "title" : "ANALISIS FAKTOR-FAKTOR YANG MEMPENGARUHI KEPATUHAN WAJIB PAJAK DALAM PEMENUHAN KEWAJIBAN PERPAJAKANNYA", "type" : "article-journal" }, "uris" : [ "http://www.mendeley.com/documents/?uuid=1d354453-a087-4d8c-b9b3-b2481b08004c" ] } ], "mendeley" : { "formattedCitation" : "(Effendi &amp; Aris, 2014)", "plainTextFormattedCitation" : "(Effendi &amp; Aris, 2014)", "previouslyFormattedCitation" : "(Effendi &amp; Aris, 2014)" }, "properties" : {  }, "schema" : "https://github.com/citation-style-language/schema/raw/master/csl-citation.json" }</w:instrTex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separate"/>
      </w:r>
      <w:r w:rsidRPr="009E4FF8"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w:t>(Effendi &amp; Aris, 2014)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ID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</w:t>
      </w:r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esadaran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kondisi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mampu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mengetahui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peran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pentingnya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kelangsungan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</w:t>
      </w:r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egara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tulus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menjalankan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>kewajiban</w:t>
      </w:r>
      <w:proofErr w:type="spellEnd"/>
      <w:r w:rsidRPr="004903E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Ermawati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2018)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Susilawati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2013)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bukti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berbeda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20D4A26A" w14:textId="77777777" w:rsidR="002A59B8" w:rsidRPr="00680F43" w:rsidRDefault="002A59B8" w:rsidP="002A59B8">
      <w:pPr>
        <w:ind w:left="426" w:firstLine="65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Dari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disimpulkan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pro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kontra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D93435">
        <w:rPr>
          <w:rFonts w:ascii="Times New Roman" w:eastAsia="Times New Roman" w:hAnsi="Times New Roman" w:cs="Times New Roman"/>
          <w:i/>
          <w:sz w:val="24"/>
          <w:szCs w:val="24"/>
          <w:lang w:eastAsia="en-ID"/>
        </w:rPr>
        <w:t>research gap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186784E4" w14:textId="77777777" w:rsidR="002A59B8" w:rsidRDefault="002A59B8" w:rsidP="002A59B8">
      <w:pPr>
        <w:pStyle w:val="Heading2"/>
        <w:numPr>
          <w:ilvl w:val="0"/>
          <w:numId w:val="7"/>
        </w:numPr>
        <w:ind w:left="426" w:hanging="284"/>
        <w:rPr>
          <w:rFonts w:cs="Times New Roman"/>
          <w:szCs w:val="24"/>
          <w:lang w:val="en-ID"/>
        </w:rPr>
      </w:pPr>
      <w:bookmarkStart w:id="4" w:name="_Toc534755049"/>
      <w:proofErr w:type="spellStart"/>
      <w:r w:rsidRPr="00AF280E">
        <w:rPr>
          <w:rFonts w:cs="Times New Roman"/>
          <w:szCs w:val="24"/>
          <w:lang w:val="en-ID"/>
        </w:rPr>
        <w:t>Identifikasi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Masalah</w:t>
      </w:r>
      <w:bookmarkEnd w:id="4"/>
      <w:proofErr w:type="spellEnd"/>
    </w:p>
    <w:p w14:paraId="5661E423" w14:textId="77777777" w:rsidR="002A59B8" w:rsidRDefault="002A59B8" w:rsidP="002A59B8">
      <w:pPr>
        <w:pStyle w:val="ListParagraph"/>
        <w:ind w:left="426" w:firstLine="36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belakang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ditemukan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0479ED3B" w14:textId="77777777" w:rsidR="002A59B8" w:rsidRDefault="002A59B8" w:rsidP="002A59B8">
      <w:pPr>
        <w:pStyle w:val="ListParagraph"/>
        <w:numPr>
          <w:ilvl w:val="0"/>
          <w:numId w:val="2"/>
        </w:numPr>
        <w:spacing w:after="16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14:paraId="548EB418" w14:textId="77777777" w:rsidR="002A59B8" w:rsidRDefault="002A59B8" w:rsidP="002A59B8">
      <w:pPr>
        <w:pStyle w:val="ListParagraph"/>
        <w:numPr>
          <w:ilvl w:val="0"/>
          <w:numId w:val="2"/>
        </w:numPr>
        <w:spacing w:after="16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14:paraId="019FD763" w14:textId="77777777" w:rsidR="002A59B8" w:rsidRDefault="002A59B8" w:rsidP="002A59B8">
      <w:pPr>
        <w:pStyle w:val="ListParagraph"/>
        <w:numPr>
          <w:ilvl w:val="0"/>
          <w:numId w:val="2"/>
        </w:numPr>
        <w:spacing w:after="16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14:paraId="6C169C32" w14:textId="77777777" w:rsidR="002A59B8" w:rsidRDefault="002A59B8" w:rsidP="002A59B8">
      <w:pPr>
        <w:pStyle w:val="ListParagraph"/>
        <w:numPr>
          <w:ilvl w:val="0"/>
          <w:numId w:val="2"/>
        </w:numPr>
        <w:spacing w:after="16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14:paraId="3A7322F3" w14:textId="77777777" w:rsidR="002A59B8" w:rsidRPr="00517D7D" w:rsidRDefault="002A59B8" w:rsidP="002A59B8">
      <w:pPr>
        <w:pStyle w:val="ListParagraph"/>
        <w:numPr>
          <w:ilvl w:val="0"/>
          <w:numId w:val="2"/>
        </w:numPr>
        <w:spacing w:after="16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E10B2C"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14:paraId="6E10A229" w14:textId="77777777" w:rsidR="002A59B8" w:rsidRPr="00AF280E" w:rsidRDefault="002A59B8" w:rsidP="002A59B8">
      <w:pPr>
        <w:pStyle w:val="Heading2"/>
        <w:numPr>
          <w:ilvl w:val="0"/>
          <w:numId w:val="7"/>
        </w:numPr>
        <w:ind w:left="426" w:hanging="284"/>
        <w:rPr>
          <w:rFonts w:cs="Times New Roman"/>
          <w:szCs w:val="24"/>
          <w:lang w:val="en-ID"/>
        </w:rPr>
      </w:pPr>
      <w:bookmarkStart w:id="5" w:name="_Toc534755050"/>
      <w:r w:rsidRPr="00AF280E">
        <w:rPr>
          <w:rFonts w:cs="Times New Roman"/>
          <w:szCs w:val="24"/>
          <w:lang w:val="en-ID"/>
        </w:rPr>
        <w:t xml:space="preserve">Batasan </w:t>
      </w:r>
      <w:proofErr w:type="spellStart"/>
      <w:r w:rsidRPr="00AF280E">
        <w:rPr>
          <w:rFonts w:cs="Times New Roman"/>
          <w:szCs w:val="24"/>
          <w:lang w:val="en-ID"/>
        </w:rPr>
        <w:t>Masalah</w:t>
      </w:r>
      <w:bookmarkEnd w:id="5"/>
      <w:proofErr w:type="spellEnd"/>
    </w:p>
    <w:p w14:paraId="0F29EF97" w14:textId="77777777" w:rsidR="002A59B8" w:rsidRDefault="002A59B8" w:rsidP="002A59B8">
      <w:pPr>
        <w:pStyle w:val="ListParagraph"/>
        <w:ind w:left="426" w:firstLine="436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lingkup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permasalahan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56D92E86" w14:textId="77777777" w:rsidR="002A59B8" w:rsidRDefault="002A59B8" w:rsidP="002A59B8">
      <w:pPr>
        <w:pStyle w:val="ListParagraph"/>
        <w:numPr>
          <w:ilvl w:val="0"/>
          <w:numId w:val="3"/>
        </w:numPr>
        <w:spacing w:after="160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14:paraId="64DAAD22" w14:textId="77777777" w:rsidR="002A59B8" w:rsidRDefault="002A59B8" w:rsidP="002A59B8">
      <w:pPr>
        <w:pStyle w:val="ListParagraph"/>
        <w:numPr>
          <w:ilvl w:val="0"/>
          <w:numId w:val="3"/>
        </w:numPr>
        <w:spacing w:after="160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14:paraId="3430E51E" w14:textId="77777777" w:rsidR="002A59B8" w:rsidRDefault="002A59B8" w:rsidP="002A59B8">
      <w:pPr>
        <w:pStyle w:val="ListParagraph"/>
        <w:numPr>
          <w:ilvl w:val="0"/>
          <w:numId w:val="3"/>
        </w:numPr>
        <w:spacing w:after="160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14:paraId="52D27BBA" w14:textId="77777777" w:rsidR="002A59B8" w:rsidRPr="00D75B94" w:rsidRDefault="002A59B8" w:rsidP="002A59B8">
      <w:pPr>
        <w:pStyle w:val="ListParagraph"/>
        <w:numPr>
          <w:ilvl w:val="0"/>
          <w:numId w:val="3"/>
        </w:numPr>
        <w:spacing w:after="160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14:paraId="6FE16183" w14:textId="77777777" w:rsidR="002A59B8" w:rsidRPr="00AF280E" w:rsidRDefault="002A59B8" w:rsidP="002A59B8">
      <w:pPr>
        <w:pStyle w:val="Heading2"/>
        <w:numPr>
          <w:ilvl w:val="0"/>
          <w:numId w:val="7"/>
        </w:numPr>
        <w:ind w:left="426" w:hanging="284"/>
        <w:rPr>
          <w:rFonts w:cs="Times New Roman"/>
          <w:szCs w:val="24"/>
          <w:lang w:val="en-ID"/>
        </w:rPr>
      </w:pPr>
      <w:bookmarkStart w:id="6" w:name="_Toc534755051"/>
      <w:r w:rsidRPr="00AF280E">
        <w:rPr>
          <w:rFonts w:cs="Times New Roman"/>
          <w:szCs w:val="24"/>
          <w:lang w:val="en-ID"/>
        </w:rPr>
        <w:t xml:space="preserve">Batasan </w:t>
      </w:r>
      <w:proofErr w:type="spellStart"/>
      <w:r w:rsidRPr="00AF280E">
        <w:rPr>
          <w:rFonts w:cs="Times New Roman"/>
          <w:szCs w:val="24"/>
          <w:lang w:val="en-ID"/>
        </w:rPr>
        <w:t>Penelitian</w:t>
      </w:r>
      <w:bookmarkEnd w:id="6"/>
      <w:proofErr w:type="spellEnd"/>
    </w:p>
    <w:p w14:paraId="3466E1B7" w14:textId="77777777" w:rsidR="002A59B8" w:rsidRDefault="002A59B8" w:rsidP="002A59B8">
      <w:pPr>
        <w:pStyle w:val="ListParagraph"/>
        <w:ind w:left="426" w:firstLine="435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topik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lingkup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memudahkan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keterbatasan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biaya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dibatasi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pada:</w:t>
      </w:r>
    </w:p>
    <w:p w14:paraId="69EDFE86" w14:textId="77777777" w:rsidR="002A59B8" w:rsidRDefault="002A59B8" w:rsidP="002A59B8">
      <w:pPr>
        <w:pStyle w:val="ListParagraph"/>
        <w:numPr>
          <w:ilvl w:val="0"/>
          <w:numId w:val="4"/>
        </w:numPr>
        <w:spacing w:after="160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2018.</w:t>
      </w:r>
    </w:p>
    <w:p w14:paraId="6A4A3ABC" w14:textId="77777777" w:rsidR="002A59B8" w:rsidRDefault="002A59B8" w:rsidP="002A59B8">
      <w:pPr>
        <w:pStyle w:val="ListParagraph"/>
        <w:numPr>
          <w:ilvl w:val="0"/>
          <w:numId w:val="4"/>
        </w:numPr>
        <w:spacing w:after="160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Pribadi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Usahawan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Mangga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Mall, Jakarta.</w:t>
      </w:r>
    </w:p>
    <w:p w14:paraId="3CBC3941" w14:textId="77777777" w:rsidR="002A59B8" w:rsidRPr="00A51C67" w:rsidRDefault="002A59B8" w:rsidP="002A59B8">
      <w:pPr>
        <w:pStyle w:val="ListParagraph"/>
        <w:numPr>
          <w:ilvl w:val="0"/>
          <w:numId w:val="4"/>
        </w:numPr>
        <w:spacing w:after="160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kuesioner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Orang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Pribadi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Usahawan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Mangga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Mall, Jakarta.</w:t>
      </w:r>
    </w:p>
    <w:p w14:paraId="1BED4F3A" w14:textId="77777777" w:rsidR="002A59B8" w:rsidRPr="00AF280E" w:rsidRDefault="002A59B8" w:rsidP="002A59B8">
      <w:pPr>
        <w:pStyle w:val="Heading2"/>
        <w:numPr>
          <w:ilvl w:val="0"/>
          <w:numId w:val="7"/>
        </w:numPr>
        <w:ind w:left="426" w:hanging="284"/>
        <w:rPr>
          <w:rFonts w:cs="Times New Roman"/>
          <w:szCs w:val="24"/>
          <w:lang w:val="en-ID"/>
        </w:rPr>
      </w:pPr>
      <w:bookmarkStart w:id="7" w:name="_Toc534755052"/>
      <w:proofErr w:type="spellStart"/>
      <w:r w:rsidRPr="00AF280E">
        <w:rPr>
          <w:rFonts w:cs="Times New Roman"/>
          <w:szCs w:val="24"/>
          <w:lang w:val="en-ID"/>
        </w:rPr>
        <w:lastRenderedPageBreak/>
        <w:t>Rumusan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Masalah</w:t>
      </w:r>
      <w:bookmarkEnd w:id="7"/>
      <w:proofErr w:type="spellEnd"/>
    </w:p>
    <w:p w14:paraId="7A052B06" w14:textId="77777777" w:rsidR="002A59B8" w:rsidRDefault="002A59B8" w:rsidP="002A59B8">
      <w:pPr>
        <w:pStyle w:val="ListParagraph"/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uraian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merumuskan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335085E8" w14:textId="77777777" w:rsidR="002A59B8" w:rsidRPr="00517D7D" w:rsidRDefault="002A59B8" w:rsidP="002A59B8">
      <w:pPr>
        <w:pStyle w:val="ListParagraph"/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Apakah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dimoderasi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berpengaruh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 w:rsidRPr="00517D7D">
        <w:rPr>
          <w:rFonts w:ascii="Times New Roman" w:eastAsia="Times New Roman" w:hAnsi="Times New Roman" w:cs="Times New Roman"/>
          <w:sz w:val="24"/>
          <w:szCs w:val="24"/>
          <w:lang w:eastAsia="en-ID"/>
        </w:rPr>
        <w:t>?</w:t>
      </w:r>
    </w:p>
    <w:p w14:paraId="332DF185" w14:textId="77777777" w:rsidR="002A59B8" w:rsidRPr="00AF280E" w:rsidRDefault="002A59B8" w:rsidP="002A59B8">
      <w:pPr>
        <w:pStyle w:val="Heading2"/>
        <w:numPr>
          <w:ilvl w:val="0"/>
          <w:numId w:val="7"/>
        </w:numPr>
        <w:ind w:left="357" w:hanging="215"/>
        <w:rPr>
          <w:rFonts w:cs="Times New Roman"/>
          <w:szCs w:val="24"/>
          <w:lang w:val="en-ID"/>
        </w:rPr>
      </w:pPr>
      <w:bookmarkStart w:id="8" w:name="_Toc534755053"/>
      <w:r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Tujuan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Penelitian</w:t>
      </w:r>
      <w:bookmarkEnd w:id="8"/>
      <w:proofErr w:type="spellEnd"/>
    </w:p>
    <w:p w14:paraId="049745CD" w14:textId="77777777" w:rsidR="002A59B8" w:rsidRPr="00833912" w:rsidRDefault="002A59B8" w:rsidP="002A59B8">
      <w:pPr>
        <w:ind w:left="284" w:firstLine="7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>Tujuan</w:t>
      </w:r>
      <w:proofErr w:type="spellEnd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penulisan</w:t>
      </w:r>
      <w:proofErr w:type="spellEnd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 w:rsidRPr="00833912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lain:</w:t>
      </w:r>
    </w:p>
    <w:p w14:paraId="3A5D6BB7" w14:textId="77777777" w:rsidR="002A59B8" w:rsidRDefault="002A59B8" w:rsidP="002A59B8">
      <w:pPr>
        <w:pStyle w:val="ListParagraph"/>
        <w:numPr>
          <w:ilvl w:val="0"/>
          <w:numId w:val="5"/>
        </w:numPr>
        <w:spacing w:after="16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2CFA25B2" w14:textId="77777777" w:rsidR="002A59B8" w:rsidRDefault="002A59B8" w:rsidP="002A59B8">
      <w:pPr>
        <w:pStyle w:val="ListParagraph"/>
        <w:numPr>
          <w:ilvl w:val="0"/>
          <w:numId w:val="5"/>
        </w:numPr>
        <w:spacing w:after="16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1384EBD1" w14:textId="77777777" w:rsidR="002A59B8" w:rsidRDefault="002A59B8" w:rsidP="002A59B8">
      <w:pPr>
        <w:pStyle w:val="ListParagraph"/>
        <w:numPr>
          <w:ilvl w:val="0"/>
          <w:numId w:val="5"/>
        </w:numPr>
        <w:spacing w:after="16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65390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86539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65390">
        <w:rPr>
          <w:rFonts w:ascii="Times New Roman" w:eastAsia="Times New Roman" w:hAnsi="Times New Roman" w:cs="Times New Roman"/>
          <w:sz w:val="24"/>
          <w:szCs w:val="24"/>
          <w:lang w:eastAsia="en-ID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 w:rsidRPr="0086539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administrasi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6D5775B5" w14:textId="77777777" w:rsidR="002A59B8" w:rsidRPr="0019469C" w:rsidRDefault="002A59B8" w:rsidP="002A59B8">
      <w:pPr>
        <w:pStyle w:val="ListParagraph"/>
        <w:numPr>
          <w:ilvl w:val="0"/>
          <w:numId w:val="5"/>
        </w:numPr>
        <w:spacing w:after="16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kesadaran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memoderasi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religiusitas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kepatuhan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  <w:r w:rsidRPr="009D451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4F4B9737" w14:textId="77777777" w:rsidR="002A59B8" w:rsidRDefault="002A59B8" w:rsidP="002A59B8">
      <w:pPr>
        <w:pStyle w:val="Heading2"/>
        <w:numPr>
          <w:ilvl w:val="0"/>
          <w:numId w:val="7"/>
        </w:numPr>
        <w:ind w:left="426" w:hanging="284"/>
        <w:rPr>
          <w:rFonts w:cs="Times New Roman"/>
          <w:szCs w:val="24"/>
          <w:lang w:val="en-ID"/>
        </w:rPr>
      </w:pPr>
      <w:bookmarkStart w:id="9" w:name="_Toc534755054"/>
      <w:proofErr w:type="spellStart"/>
      <w:r w:rsidRPr="00AF280E">
        <w:rPr>
          <w:rFonts w:cs="Times New Roman"/>
          <w:szCs w:val="24"/>
          <w:lang w:val="en-ID"/>
        </w:rPr>
        <w:t>Manfaat</w:t>
      </w:r>
      <w:proofErr w:type="spellEnd"/>
      <w:r w:rsidRPr="00AF280E">
        <w:rPr>
          <w:rFonts w:cs="Times New Roman"/>
          <w:szCs w:val="24"/>
          <w:lang w:val="en-ID"/>
        </w:rPr>
        <w:t xml:space="preserve"> </w:t>
      </w:r>
      <w:proofErr w:type="spellStart"/>
      <w:r w:rsidRPr="00AF280E">
        <w:rPr>
          <w:rFonts w:cs="Times New Roman"/>
          <w:szCs w:val="24"/>
          <w:lang w:val="en-ID"/>
        </w:rPr>
        <w:t>Penelitian</w:t>
      </w:r>
      <w:bookmarkEnd w:id="9"/>
      <w:proofErr w:type="spellEnd"/>
    </w:p>
    <w:p w14:paraId="21F4F991" w14:textId="77777777" w:rsidR="002A59B8" w:rsidRPr="002C70DA" w:rsidRDefault="002A59B8" w:rsidP="002A59B8">
      <w:pPr>
        <w:pStyle w:val="ListParagraph"/>
        <w:ind w:left="426" w:firstLine="578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Dari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4E16E852" w14:textId="77777777" w:rsidR="002A59B8" w:rsidRDefault="002A59B8" w:rsidP="002A59B8">
      <w:pPr>
        <w:pStyle w:val="ListParagraph"/>
        <w:numPr>
          <w:ilvl w:val="0"/>
          <w:numId w:val="6"/>
        </w:numPr>
        <w:spacing w:after="160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Wajib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UMKM</w:t>
      </w:r>
    </w:p>
    <w:p w14:paraId="5FDB77EA" w14:textId="77777777" w:rsidR="002A59B8" w:rsidRPr="00EB28DA" w:rsidRDefault="002A59B8" w:rsidP="002A59B8">
      <w:pPr>
        <w:pStyle w:val="ListParagraph"/>
        <w:ind w:left="85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agar para WP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perpajakan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tanggungjawab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negara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pemenuhan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kewajiban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pembayaran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pajak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negara.</w:t>
      </w:r>
    </w:p>
    <w:p w14:paraId="01943BF4" w14:textId="77777777" w:rsidR="002A59B8" w:rsidRDefault="002A59B8" w:rsidP="002A59B8">
      <w:pPr>
        <w:pStyle w:val="ListParagraph"/>
        <w:numPr>
          <w:ilvl w:val="0"/>
          <w:numId w:val="6"/>
        </w:numPr>
        <w:spacing w:after="160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Pembaca</w:t>
      </w:r>
      <w:proofErr w:type="spellEnd"/>
    </w:p>
    <w:p w14:paraId="2ECCC15B" w14:textId="77777777" w:rsidR="002A59B8" w:rsidRPr="00A65FF9" w:rsidRDefault="002A59B8" w:rsidP="002A59B8">
      <w:pPr>
        <w:pStyle w:val="ListParagraph"/>
        <w:ind w:left="1004" w:hanging="11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t xml:space="preserve">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memperluas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dijadikan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pedoman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00227F01" w14:textId="77777777" w:rsidR="002A59B8" w:rsidRPr="008A3E97" w:rsidRDefault="002A59B8" w:rsidP="002A59B8">
      <w:pPr>
        <w:pStyle w:val="ListParagraph"/>
        <w:numPr>
          <w:ilvl w:val="0"/>
          <w:numId w:val="6"/>
        </w:numPr>
        <w:spacing w:after="160"/>
        <w:ind w:hanging="437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8A3E97"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 w:rsidRPr="008A3E97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8A3E97"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</w:p>
    <w:p w14:paraId="466EF828" w14:textId="77777777" w:rsidR="002A59B8" w:rsidRDefault="002A59B8" w:rsidP="002A59B8">
      <w:pPr>
        <w:pStyle w:val="ListParagraph"/>
        <w:ind w:left="1004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mendalam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syarat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kelulusan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meraih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gelar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Sarjana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Ekonomi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kampus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Institut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Bisnis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Kwik Kian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3BD5CE6F" w14:textId="77777777" w:rsidR="00F23506" w:rsidRDefault="00F23506">
      <w:bookmarkStart w:id="10" w:name="_GoBack"/>
      <w:bookmarkEnd w:id="10"/>
    </w:p>
    <w:sectPr w:rsidR="00F23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F4F89"/>
    <w:multiLevelType w:val="hybridMultilevel"/>
    <w:tmpl w:val="21807F10"/>
    <w:lvl w:ilvl="0" w:tplc="0E2625C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FE124F"/>
    <w:multiLevelType w:val="hybridMultilevel"/>
    <w:tmpl w:val="8132D8AC"/>
    <w:lvl w:ilvl="0" w:tplc="D012C0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F54821"/>
    <w:multiLevelType w:val="hybridMultilevel"/>
    <w:tmpl w:val="D3781A58"/>
    <w:lvl w:ilvl="0" w:tplc="210048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982941"/>
    <w:multiLevelType w:val="hybridMultilevel"/>
    <w:tmpl w:val="50683E3E"/>
    <w:lvl w:ilvl="0" w:tplc="D03C20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D636DA9"/>
    <w:multiLevelType w:val="hybridMultilevel"/>
    <w:tmpl w:val="9CD89000"/>
    <w:lvl w:ilvl="0" w:tplc="81DE9C4C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1150B"/>
    <w:multiLevelType w:val="hybridMultilevel"/>
    <w:tmpl w:val="98207768"/>
    <w:lvl w:ilvl="0" w:tplc="68A2660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2749CC"/>
    <w:multiLevelType w:val="hybridMultilevel"/>
    <w:tmpl w:val="63EAA764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B8"/>
    <w:rsid w:val="002A59B8"/>
    <w:rsid w:val="00F2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4B66"/>
  <w15:chartTrackingRefBased/>
  <w15:docId w15:val="{55711880-2250-40DB-8D67-2E0AED38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B8"/>
    <w:pPr>
      <w:spacing w:after="200" w:line="480" w:lineRule="auto"/>
      <w:ind w:left="1134"/>
      <w:jc w:val="both"/>
    </w:pPr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9B8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A59B8"/>
    <w:pPr>
      <w:keepNext/>
      <w:keepLines/>
      <w:numPr>
        <w:numId w:val="1"/>
      </w:numPr>
      <w:spacing w:after="0"/>
      <w:ind w:left="357" w:hanging="357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9B8"/>
    <w:rPr>
      <w:rFonts w:ascii="Times New Roman" w:eastAsiaTheme="majorEastAsia" w:hAnsi="Times New Roman" w:cstheme="majorBidi"/>
      <w:b/>
      <w:bCs/>
      <w:sz w:val="24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9"/>
    <w:rsid w:val="002A59B8"/>
    <w:rPr>
      <w:rFonts w:ascii="Times New Roman" w:eastAsiaTheme="majorEastAsia" w:hAnsi="Times New Roman" w:cstheme="majorBidi"/>
      <w:b/>
      <w:bCs/>
      <w:sz w:val="24"/>
      <w:szCs w:val="26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A59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9B8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59B8"/>
    <w:rPr>
      <w:rFonts w:eastAsiaTheme="minorEastAsia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2A5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brigitta</dc:creator>
  <cp:keywords/>
  <dc:description/>
  <cp:lastModifiedBy>shiela brigitta</cp:lastModifiedBy>
  <cp:revision>1</cp:revision>
  <dcterms:created xsi:type="dcterms:W3CDTF">2019-05-05T07:23:00Z</dcterms:created>
  <dcterms:modified xsi:type="dcterms:W3CDTF">2019-05-05T07:23:00Z</dcterms:modified>
</cp:coreProperties>
</file>