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47F9" w14:textId="77777777" w:rsidR="005924F5" w:rsidRPr="00AF280E" w:rsidRDefault="005924F5" w:rsidP="005924F5">
      <w:pPr>
        <w:pStyle w:val="Heading1"/>
        <w:ind w:left="0"/>
        <w:rPr>
          <w:rFonts w:cs="Times New Roman"/>
          <w:szCs w:val="24"/>
          <w:lang w:val="en-ID"/>
        </w:rPr>
      </w:pPr>
      <w:bookmarkStart w:id="0" w:name="_Toc534755055"/>
      <w:r w:rsidRPr="00AF280E">
        <w:rPr>
          <w:rFonts w:cs="Times New Roman"/>
          <w:szCs w:val="24"/>
          <w:lang w:val="en-ID"/>
        </w:rPr>
        <w:t>BAB II</w:t>
      </w:r>
      <w:bookmarkEnd w:id="0"/>
    </w:p>
    <w:p w14:paraId="784FEBB4" w14:textId="77777777" w:rsidR="005924F5" w:rsidRPr="00AF280E" w:rsidRDefault="005924F5" w:rsidP="005924F5">
      <w:pPr>
        <w:pStyle w:val="Heading1"/>
        <w:ind w:left="0"/>
        <w:rPr>
          <w:rFonts w:cs="Times New Roman"/>
          <w:szCs w:val="24"/>
          <w:lang w:val="en-ID"/>
        </w:rPr>
      </w:pPr>
      <w:bookmarkStart w:id="1" w:name="_Toc534750124"/>
      <w:bookmarkStart w:id="2" w:name="_Toc534755056"/>
      <w:r w:rsidRPr="00AF280E">
        <w:rPr>
          <w:rFonts w:cs="Times New Roman"/>
          <w:szCs w:val="24"/>
          <w:lang w:val="en-ID"/>
        </w:rPr>
        <w:t>KAJIAN PUSTAKA</w:t>
      </w:r>
      <w:bookmarkEnd w:id="1"/>
      <w:bookmarkEnd w:id="2"/>
    </w:p>
    <w:p w14:paraId="2D1246D6" w14:textId="77777777" w:rsidR="005924F5" w:rsidRDefault="005924F5" w:rsidP="005924F5">
      <w:pPr>
        <w:tabs>
          <w:tab w:val="left" w:pos="851"/>
        </w:tabs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bab.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44FB1" w14:textId="77777777" w:rsidR="005924F5" w:rsidRPr="008F45BE" w:rsidRDefault="005924F5" w:rsidP="005924F5">
      <w:pPr>
        <w:tabs>
          <w:tab w:val="left" w:pos="851"/>
        </w:tabs>
        <w:ind w:left="284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E20BDF" w14:textId="77777777" w:rsidR="005924F5" w:rsidRPr="00AF280E" w:rsidRDefault="005924F5" w:rsidP="005924F5">
      <w:pPr>
        <w:pStyle w:val="Heading2"/>
        <w:numPr>
          <w:ilvl w:val="0"/>
          <w:numId w:val="2"/>
        </w:numPr>
        <w:ind w:left="426" w:hanging="284"/>
        <w:rPr>
          <w:rFonts w:cs="Times New Roman"/>
          <w:szCs w:val="24"/>
          <w:lang w:val="en-ID"/>
        </w:rPr>
      </w:pPr>
      <w:bookmarkStart w:id="3" w:name="_Toc534755057"/>
      <w:proofErr w:type="spellStart"/>
      <w:r>
        <w:rPr>
          <w:rFonts w:cs="Times New Roman"/>
          <w:szCs w:val="24"/>
          <w:lang w:val="en-ID"/>
        </w:rPr>
        <w:t>Tinjauan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Pustaka</w:t>
      </w:r>
      <w:bookmarkEnd w:id="3"/>
      <w:proofErr w:type="spellEnd"/>
    </w:p>
    <w:p w14:paraId="00EE4A4C" w14:textId="77777777" w:rsidR="005924F5" w:rsidRDefault="005924F5" w:rsidP="005924F5">
      <w:pPr>
        <w:pStyle w:val="Heading3"/>
        <w:ind w:hanging="288"/>
        <w:rPr>
          <w:rFonts w:cs="Times New Roman"/>
          <w:szCs w:val="24"/>
          <w:lang w:val="en-ID"/>
        </w:rPr>
      </w:pPr>
      <w:bookmarkStart w:id="4" w:name="_Toc534755058"/>
      <w:proofErr w:type="spellStart"/>
      <w:r>
        <w:rPr>
          <w:rFonts w:cs="Times New Roman"/>
          <w:szCs w:val="24"/>
          <w:lang w:val="en-ID"/>
        </w:rPr>
        <w:t>Pengertian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Pajak</w:t>
      </w:r>
      <w:bookmarkEnd w:id="4"/>
      <w:proofErr w:type="spellEnd"/>
    </w:p>
    <w:p w14:paraId="50A508BF" w14:textId="77777777" w:rsidR="005924F5" w:rsidRDefault="005924F5" w:rsidP="005924F5">
      <w:pPr>
        <w:pStyle w:val="ListParagraph"/>
        <w:tabs>
          <w:tab w:val="left" w:pos="851"/>
        </w:tabs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F72D8">
        <w:rPr>
          <w:rFonts w:ascii="Times New Roman" w:hAnsi="Times New Roman" w:cs="Times New Roman"/>
          <w:i/>
          <w:sz w:val="24"/>
          <w:szCs w:val="24"/>
        </w:rPr>
        <w:t>ajeg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2D8">
        <w:rPr>
          <w:rFonts w:ascii="Times New Roman" w:hAnsi="Times New Roman" w:cs="Times New Roman"/>
          <w:i/>
          <w:sz w:val="24"/>
          <w:szCs w:val="24"/>
        </w:rPr>
        <w:t>pa-</w:t>
      </w:r>
      <w:proofErr w:type="spellStart"/>
      <w:r w:rsidRPr="007F72D8">
        <w:rPr>
          <w:rFonts w:ascii="Times New Roman" w:hAnsi="Times New Roman" w:cs="Times New Roman"/>
          <w:i/>
          <w:sz w:val="24"/>
          <w:szCs w:val="24"/>
        </w:rPr>
        <w:t>ajeg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2017: 25).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J.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2017: 26)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(yang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664D57A2" w14:textId="77777777" w:rsidR="005924F5" w:rsidRDefault="005924F5" w:rsidP="005924F5">
      <w:pPr>
        <w:pStyle w:val="ListParagraph"/>
        <w:tabs>
          <w:tab w:val="left" w:pos="851"/>
        </w:tabs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Tata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Ayat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pengertian-pengertian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Mardiasmo</w:t>
      </w:r>
      <w:proofErr w:type="spellEnd"/>
      <w:r>
        <w:rPr>
          <w:rFonts w:ascii="Times New Roman" w:hAnsi="Times New Roman" w:cs="Times New Roman"/>
          <w:sz w:val="24"/>
          <w:szCs w:val="24"/>
        </w:rPr>
        <w:t>, 2018: 1):</w:t>
      </w:r>
    </w:p>
    <w:p w14:paraId="4027DBC3" w14:textId="77777777" w:rsidR="005924F5" w:rsidRDefault="005924F5" w:rsidP="005924F5">
      <w:pPr>
        <w:pStyle w:val="ListParagraph"/>
        <w:numPr>
          <w:ilvl w:val="0"/>
          <w:numId w:val="4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</w:p>
    <w:p w14:paraId="54268F9F" w14:textId="77777777" w:rsidR="005924F5" w:rsidRDefault="005924F5" w:rsidP="005924F5">
      <w:pPr>
        <w:pStyle w:val="ListParagraph"/>
        <w:numPr>
          <w:ilvl w:val="0"/>
          <w:numId w:val="4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60A10C" w14:textId="77777777" w:rsidR="005924F5" w:rsidRDefault="005924F5" w:rsidP="005924F5">
      <w:pPr>
        <w:pStyle w:val="ListParagraph"/>
        <w:numPr>
          <w:ilvl w:val="0"/>
          <w:numId w:val="4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0F44D8" w14:textId="77777777" w:rsidR="005924F5" w:rsidRPr="00E43CEE" w:rsidRDefault="005924F5" w:rsidP="005924F5">
      <w:pPr>
        <w:pStyle w:val="ListParagraph"/>
        <w:numPr>
          <w:ilvl w:val="0"/>
          <w:numId w:val="4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313A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3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3A3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53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3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3A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53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3A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53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3A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3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3A3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5313A3">
        <w:rPr>
          <w:rFonts w:ascii="Times New Roman" w:hAnsi="Times New Roman" w:cs="Times New Roman"/>
          <w:sz w:val="24"/>
          <w:szCs w:val="24"/>
        </w:rPr>
        <w:t xml:space="preserve"> negara oleh </w:t>
      </w:r>
      <w:proofErr w:type="spellStart"/>
      <w:r w:rsidRPr="005313A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D0D321" w14:textId="77777777" w:rsidR="005924F5" w:rsidRDefault="005924F5" w:rsidP="005924F5">
      <w:pPr>
        <w:pStyle w:val="Heading3"/>
        <w:ind w:hanging="288"/>
        <w:rPr>
          <w:rFonts w:cs="Times New Roman"/>
          <w:szCs w:val="24"/>
          <w:lang w:val="en-ID"/>
        </w:rPr>
      </w:pPr>
      <w:bookmarkStart w:id="5" w:name="_Toc534755059"/>
      <w:proofErr w:type="spellStart"/>
      <w:r>
        <w:rPr>
          <w:rFonts w:cs="Times New Roman"/>
          <w:szCs w:val="24"/>
          <w:lang w:val="en-ID"/>
        </w:rPr>
        <w:t>Fungsi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Pajak</w:t>
      </w:r>
      <w:bookmarkEnd w:id="5"/>
      <w:proofErr w:type="spellEnd"/>
    </w:p>
    <w:p w14:paraId="7E408FD2" w14:textId="77777777" w:rsidR="005924F5" w:rsidRPr="00511E1F" w:rsidRDefault="005924F5" w:rsidP="005924F5">
      <w:pPr>
        <w:pStyle w:val="ListParagraph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2017: 31)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DDA6ECB" w14:textId="77777777" w:rsidR="005924F5" w:rsidRDefault="005924F5" w:rsidP="005924F5">
      <w:pPr>
        <w:pStyle w:val="ListParagraph"/>
        <w:numPr>
          <w:ilvl w:val="0"/>
          <w:numId w:val="5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131D">
        <w:rPr>
          <w:rFonts w:ascii="Times New Roman" w:hAnsi="Times New Roman" w:cs="Times New Roman"/>
          <w:i/>
          <w:sz w:val="24"/>
          <w:szCs w:val="24"/>
        </w:rPr>
        <w:t>Budget</w:t>
      </w:r>
      <w:r>
        <w:rPr>
          <w:rFonts w:ascii="Times New Roman" w:hAnsi="Times New Roman" w:cs="Times New Roman"/>
          <w:i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FD90CD5" w14:textId="77777777" w:rsidR="005924F5" w:rsidRPr="00C06169" w:rsidRDefault="005924F5" w:rsidP="005924F5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AD4">
        <w:rPr>
          <w:rFonts w:ascii="Times New Roman" w:hAnsi="Times New Roman" w:cs="Times New Roman"/>
          <w:i/>
          <w:sz w:val="24"/>
          <w:szCs w:val="24"/>
        </w:rPr>
        <w:t>budget</w:t>
      </w:r>
      <w:r>
        <w:rPr>
          <w:rFonts w:ascii="Times New Roman" w:hAnsi="Times New Roman" w:cs="Times New Roman"/>
          <w:i/>
          <w:sz w:val="24"/>
          <w:szCs w:val="24"/>
        </w:rPr>
        <w:t>air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CE0BDE" w14:textId="77777777" w:rsidR="005924F5" w:rsidRDefault="005924F5" w:rsidP="005924F5">
      <w:pPr>
        <w:pStyle w:val="ListParagraph"/>
        <w:numPr>
          <w:ilvl w:val="0"/>
          <w:numId w:val="5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072C">
        <w:rPr>
          <w:rFonts w:ascii="Times New Roman" w:hAnsi="Times New Roman" w:cs="Times New Roman"/>
          <w:i/>
          <w:sz w:val="24"/>
          <w:szCs w:val="24"/>
        </w:rPr>
        <w:t>Reguler</w:t>
      </w:r>
      <w:r>
        <w:rPr>
          <w:rFonts w:ascii="Times New Roman" w:hAnsi="Times New Roman" w:cs="Times New Roman"/>
          <w:i/>
          <w:sz w:val="24"/>
          <w:szCs w:val="24"/>
        </w:rPr>
        <w:t>end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FA9F7E0" w14:textId="77777777" w:rsidR="005924F5" w:rsidRPr="00E244AF" w:rsidRDefault="005924F5" w:rsidP="005924F5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6B">
        <w:rPr>
          <w:rFonts w:ascii="Times New Roman" w:hAnsi="Times New Roman" w:cs="Times New Roman"/>
          <w:i/>
          <w:sz w:val="24"/>
          <w:szCs w:val="24"/>
        </w:rPr>
        <w:t>Regulerend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E6B">
        <w:rPr>
          <w:rFonts w:ascii="Times New Roman" w:hAnsi="Times New Roman" w:cs="Times New Roman"/>
          <w:i/>
          <w:sz w:val="24"/>
          <w:szCs w:val="24"/>
        </w:rPr>
        <w:t>budgetair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971700" w14:textId="77777777" w:rsidR="005924F5" w:rsidRPr="00535AD9" w:rsidRDefault="005924F5" w:rsidP="005924F5">
      <w:pPr>
        <w:pStyle w:val="ListParagraph"/>
        <w:numPr>
          <w:ilvl w:val="0"/>
          <w:numId w:val="5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35AD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3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AD9">
        <w:rPr>
          <w:rFonts w:ascii="Times New Roman" w:hAnsi="Times New Roman" w:cs="Times New Roman"/>
          <w:sz w:val="24"/>
          <w:szCs w:val="24"/>
        </w:rPr>
        <w:t>Stabilitas</w:t>
      </w:r>
      <w:proofErr w:type="spellEnd"/>
    </w:p>
    <w:p w14:paraId="1D5A57E8" w14:textId="77777777" w:rsidR="005924F5" w:rsidRDefault="005924F5" w:rsidP="005924F5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menstabilkan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dikendalikan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EB3154" w14:textId="77777777" w:rsidR="005924F5" w:rsidRDefault="005924F5" w:rsidP="005924F5">
      <w:pPr>
        <w:pStyle w:val="ListParagraph"/>
        <w:numPr>
          <w:ilvl w:val="0"/>
          <w:numId w:val="5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</w:p>
    <w:p w14:paraId="32D03962" w14:textId="77777777" w:rsidR="005924F5" w:rsidRPr="007C228C" w:rsidRDefault="005924F5" w:rsidP="005924F5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64495" w14:textId="77777777" w:rsidR="005924F5" w:rsidRDefault="005924F5" w:rsidP="005924F5">
      <w:pPr>
        <w:pStyle w:val="Heading3"/>
        <w:ind w:hanging="288"/>
        <w:rPr>
          <w:rFonts w:cs="Times New Roman"/>
          <w:szCs w:val="24"/>
          <w:lang w:val="en-ID"/>
        </w:rPr>
      </w:pPr>
      <w:bookmarkStart w:id="6" w:name="_Toc534755060"/>
      <w:proofErr w:type="spellStart"/>
      <w:r>
        <w:rPr>
          <w:rFonts w:cs="Times New Roman"/>
          <w:szCs w:val="24"/>
          <w:lang w:val="en-ID"/>
        </w:rPr>
        <w:t>Asas-Asas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Pemungutan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Pajak</w:t>
      </w:r>
      <w:bookmarkEnd w:id="6"/>
      <w:proofErr w:type="spellEnd"/>
    </w:p>
    <w:p w14:paraId="31F1FC1E" w14:textId="77777777" w:rsidR="005924F5" w:rsidRDefault="005924F5" w:rsidP="005924F5">
      <w:pPr>
        <w:pStyle w:val="ListParagraph"/>
        <w:tabs>
          <w:tab w:val="left" w:pos="851"/>
          <w:tab w:val="left" w:pos="1418"/>
        </w:tabs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keserasian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asas-asas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Adam Smith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Ritonga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2017: 52)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diantanya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B61EBA2" w14:textId="77777777" w:rsidR="005924F5" w:rsidRPr="00562C24" w:rsidRDefault="005924F5" w:rsidP="005924F5">
      <w:pPr>
        <w:pStyle w:val="ListParagraph"/>
        <w:numPr>
          <w:ilvl w:val="0"/>
          <w:numId w:val="6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88">
        <w:rPr>
          <w:rFonts w:ascii="Times New Roman" w:hAnsi="Times New Roman" w:cs="Times New Roman"/>
          <w:i/>
          <w:sz w:val="24"/>
          <w:szCs w:val="24"/>
        </w:rPr>
        <w:t>equality</w:t>
      </w:r>
    </w:p>
    <w:p w14:paraId="7E357DF1" w14:textId="4D6B9AEA" w:rsidR="005924F5" w:rsidRPr="00CA1C81" w:rsidRDefault="005924F5" w:rsidP="00CA1C81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2D8F5E" w14:textId="77777777" w:rsidR="005924F5" w:rsidRDefault="005924F5" w:rsidP="005924F5">
      <w:pPr>
        <w:pStyle w:val="ListParagraph"/>
        <w:numPr>
          <w:ilvl w:val="0"/>
          <w:numId w:val="6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6BC">
        <w:rPr>
          <w:rFonts w:ascii="Times New Roman" w:hAnsi="Times New Roman" w:cs="Times New Roman"/>
          <w:i/>
          <w:sz w:val="24"/>
          <w:szCs w:val="24"/>
        </w:rPr>
        <w:t>Certainty</w:t>
      </w:r>
    </w:p>
    <w:p w14:paraId="1FE1FD11" w14:textId="77777777" w:rsidR="005924F5" w:rsidRPr="00E244AF" w:rsidRDefault="005924F5" w:rsidP="005924F5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sewenang-wenang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kompromi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B62894" w14:textId="77777777" w:rsidR="005924F5" w:rsidRPr="00BE7A32" w:rsidRDefault="005924F5" w:rsidP="005924F5">
      <w:pPr>
        <w:pStyle w:val="ListParagraph"/>
        <w:numPr>
          <w:ilvl w:val="0"/>
          <w:numId w:val="6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99B">
        <w:rPr>
          <w:rFonts w:ascii="Times New Roman" w:hAnsi="Times New Roman" w:cs="Times New Roman"/>
          <w:i/>
          <w:sz w:val="24"/>
          <w:szCs w:val="24"/>
        </w:rPr>
        <w:t>Convenience</w:t>
      </w:r>
    </w:p>
    <w:p w14:paraId="563F8078" w14:textId="77777777" w:rsidR="005924F5" w:rsidRDefault="005924F5" w:rsidP="005924F5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30591A" w14:textId="77777777" w:rsidR="005924F5" w:rsidRPr="009300E9" w:rsidRDefault="005924F5" w:rsidP="005924F5">
      <w:pPr>
        <w:pStyle w:val="ListParagraph"/>
        <w:numPr>
          <w:ilvl w:val="0"/>
          <w:numId w:val="6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14C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fficiency</w:t>
      </w:r>
    </w:p>
    <w:p w14:paraId="22D72EA9" w14:textId="77777777" w:rsidR="005924F5" w:rsidRDefault="005924F5" w:rsidP="005924F5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25D8AB" w14:textId="77777777" w:rsidR="005924F5" w:rsidRPr="00B921C7" w:rsidRDefault="005924F5" w:rsidP="005924F5">
      <w:pPr>
        <w:pStyle w:val="ListParagraph"/>
        <w:tabs>
          <w:tab w:val="left" w:pos="851"/>
          <w:tab w:val="left" w:pos="1418"/>
        </w:tabs>
        <w:ind w:left="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falsafah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534918003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Ritonga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2017: 55) </w:t>
      </w:r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AF5F8B5" w14:textId="77777777" w:rsidR="005924F5" w:rsidRPr="00A32FD1" w:rsidRDefault="005924F5" w:rsidP="005924F5">
      <w:pPr>
        <w:pStyle w:val="ListParagraph"/>
        <w:numPr>
          <w:ilvl w:val="0"/>
          <w:numId w:val="7"/>
        </w:numPr>
        <w:tabs>
          <w:tab w:val="left" w:pos="851"/>
        </w:tabs>
        <w:spacing w:after="160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A32FD1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3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D1">
        <w:rPr>
          <w:rFonts w:ascii="Times New Roman" w:hAnsi="Times New Roman" w:cs="Times New Roman"/>
          <w:sz w:val="24"/>
          <w:szCs w:val="24"/>
        </w:rPr>
        <w:t>falsafah</w:t>
      </w:r>
      <w:proofErr w:type="spellEnd"/>
      <w:r w:rsidRPr="00A32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D1"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3952F067" w14:textId="77777777" w:rsidR="005924F5" w:rsidRDefault="005924F5" w:rsidP="005924F5">
      <w:pPr>
        <w:pStyle w:val="ListParagraph"/>
        <w:numPr>
          <w:ilvl w:val="0"/>
          <w:numId w:val="8"/>
        </w:numPr>
        <w:tabs>
          <w:tab w:val="left" w:pos="851"/>
        </w:tabs>
        <w:spacing w:after="160"/>
        <w:ind w:left="1418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</w:p>
    <w:p w14:paraId="3DDD5F2F" w14:textId="77777777" w:rsidR="005924F5" w:rsidRPr="00F968EE" w:rsidRDefault="005924F5" w:rsidP="005924F5">
      <w:pPr>
        <w:pStyle w:val="ListParagraph"/>
        <w:tabs>
          <w:tab w:val="left" w:pos="851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957A7" w14:textId="77777777" w:rsidR="005924F5" w:rsidRPr="004D1F9A" w:rsidRDefault="005924F5" w:rsidP="005924F5">
      <w:pPr>
        <w:pStyle w:val="ListParagraph"/>
        <w:numPr>
          <w:ilvl w:val="0"/>
          <w:numId w:val="8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D1F9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D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F9A">
        <w:rPr>
          <w:rFonts w:ascii="Times New Roman" w:hAnsi="Times New Roman" w:cs="Times New Roman"/>
          <w:sz w:val="24"/>
          <w:szCs w:val="24"/>
        </w:rPr>
        <w:t>Kepentingan</w:t>
      </w:r>
      <w:proofErr w:type="spellEnd"/>
    </w:p>
    <w:p w14:paraId="45C489BE" w14:textId="77777777" w:rsidR="005924F5" w:rsidRDefault="005924F5" w:rsidP="005924F5">
      <w:pPr>
        <w:pStyle w:val="ListParagraph"/>
        <w:tabs>
          <w:tab w:val="left" w:pos="851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E52367" w14:textId="77777777" w:rsidR="005924F5" w:rsidRDefault="005924F5" w:rsidP="005924F5">
      <w:pPr>
        <w:pStyle w:val="ListParagraph"/>
        <w:numPr>
          <w:ilvl w:val="0"/>
          <w:numId w:val="8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Pikul</w:t>
      </w:r>
      <w:proofErr w:type="spellEnd"/>
    </w:p>
    <w:p w14:paraId="348BF70B" w14:textId="77777777" w:rsidR="005924F5" w:rsidRPr="00F619B1" w:rsidRDefault="005924F5" w:rsidP="005924F5">
      <w:pPr>
        <w:pStyle w:val="ListParagraph"/>
        <w:tabs>
          <w:tab w:val="left" w:pos="851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(PTKP).</w:t>
      </w:r>
    </w:p>
    <w:p w14:paraId="7891258D" w14:textId="77777777" w:rsidR="005924F5" w:rsidRDefault="005924F5" w:rsidP="005924F5">
      <w:pPr>
        <w:pStyle w:val="ListParagraph"/>
        <w:numPr>
          <w:ilvl w:val="0"/>
          <w:numId w:val="8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</w:p>
    <w:p w14:paraId="735A9A24" w14:textId="77777777" w:rsidR="005924F5" w:rsidRPr="005A2ED6" w:rsidRDefault="005924F5" w:rsidP="005924F5">
      <w:pPr>
        <w:pStyle w:val="ListParagraph"/>
        <w:tabs>
          <w:tab w:val="left" w:pos="851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memungut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baktinya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70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E070F">
        <w:rPr>
          <w:rFonts w:ascii="Times New Roman" w:hAnsi="Times New Roman" w:cs="Times New Roman"/>
          <w:sz w:val="24"/>
          <w:szCs w:val="24"/>
        </w:rPr>
        <w:t xml:space="preserve"> negara.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84419" w14:textId="77777777" w:rsidR="005924F5" w:rsidRDefault="005924F5" w:rsidP="005924F5">
      <w:pPr>
        <w:pStyle w:val="ListParagraph"/>
        <w:numPr>
          <w:ilvl w:val="0"/>
          <w:numId w:val="8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</w:p>
    <w:p w14:paraId="04B95804" w14:textId="77777777" w:rsidR="005924F5" w:rsidRDefault="005924F5" w:rsidP="005924F5">
      <w:pPr>
        <w:pStyle w:val="ListParagraph"/>
        <w:tabs>
          <w:tab w:val="left" w:pos="851"/>
        </w:tabs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723857" w14:textId="77777777" w:rsidR="005924F5" w:rsidRDefault="005924F5" w:rsidP="005924F5">
      <w:pPr>
        <w:pStyle w:val="ListParagraph"/>
        <w:numPr>
          <w:ilvl w:val="0"/>
          <w:numId w:val="7"/>
        </w:numPr>
        <w:tabs>
          <w:tab w:val="left" w:pos="851"/>
        </w:tabs>
        <w:spacing w:after="160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</w:p>
    <w:p w14:paraId="19E845DD" w14:textId="77777777" w:rsidR="005924F5" w:rsidRPr="00AE231B" w:rsidRDefault="005924F5" w:rsidP="005924F5">
      <w:pPr>
        <w:pStyle w:val="ListParagraph"/>
        <w:tabs>
          <w:tab w:val="left" w:pos="851"/>
        </w:tabs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CCE41B" w14:textId="77777777" w:rsidR="005924F5" w:rsidRDefault="005924F5" w:rsidP="005924F5">
      <w:pPr>
        <w:pStyle w:val="ListParagraph"/>
        <w:numPr>
          <w:ilvl w:val="0"/>
          <w:numId w:val="7"/>
        </w:numPr>
        <w:tabs>
          <w:tab w:val="left" w:pos="851"/>
        </w:tabs>
        <w:spacing w:after="160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</w:t>
      </w:r>
      <w:proofErr w:type="spellEnd"/>
    </w:p>
    <w:p w14:paraId="1557E230" w14:textId="77777777" w:rsidR="005924F5" w:rsidRDefault="005924F5" w:rsidP="005924F5">
      <w:pPr>
        <w:pStyle w:val="ListParagraph"/>
        <w:tabs>
          <w:tab w:val="left" w:pos="851"/>
        </w:tabs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Soemitro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78D0102" w14:textId="77777777" w:rsidR="005924F5" w:rsidRDefault="005924F5" w:rsidP="005924F5">
      <w:pPr>
        <w:pStyle w:val="ListParagraph"/>
        <w:numPr>
          <w:ilvl w:val="0"/>
          <w:numId w:val="9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6CA50F" w14:textId="77777777" w:rsidR="005924F5" w:rsidRDefault="005924F5" w:rsidP="005924F5">
      <w:pPr>
        <w:pStyle w:val="ListParagraph"/>
        <w:numPr>
          <w:ilvl w:val="0"/>
          <w:numId w:val="9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05098B" w14:textId="77777777" w:rsidR="005924F5" w:rsidRDefault="005924F5" w:rsidP="005924F5">
      <w:pPr>
        <w:pStyle w:val="ListParagraph"/>
        <w:numPr>
          <w:ilvl w:val="0"/>
          <w:numId w:val="9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4BCBD8" w14:textId="77777777" w:rsidR="005924F5" w:rsidRPr="007C228C" w:rsidRDefault="005924F5" w:rsidP="005924F5">
      <w:pPr>
        <w:pStyle w:val="ListParagraph"/>
        <w:numPr>
          <w:ilvl w:val="0"/>
          <w:numId w:val="9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perindustrian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D82011" w14:textId="77777777" w:rsidR="005924F5" w:rsidRPr="00AF280E" w:rsidRDefault="005924F5" w:rsidP="005924F5">
      <w:pPr>
        <w:pStyle w:val="Heading3"/>
        <w:ind w:hanging="288"/>
        <w:rPr>
          <w:rFonts w:cs="Times New Roman"/>
          <w:szCs w:val="24"/>
          <w:lang w:val="en-ID"/>
        </w:rPr>
      </w:pPr>
      <w:bookmarkStart w:id="8" w:name="_Toc534755061"/>
      <w:r>
        <w:rPr>
          <w:rFonts w:cs="Times New Roman"/>
          <w:szCs w:val="24"/>
          <w:lang w:val="en-ID"/>
        </w:rPr>
        <w:t xml:space="preserve">Cara </w:t>
      </w:r>
      <w:proofErr w:type="spellStart"/>
      <w:r>
        <w:rPr>
          <w:rFonts w:cs="Times New Roman"/>
          <w:szCs w:val="24"/>
          <w:lang w:val="en-ID"/>
        </w:rPr>
        <w:t>Pemungutan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Pajak</w:t>
      </w:r>
      <w:bookmarkEnd w:id="8"/>
      <w:proofErr w:type="spellEnd"/>
      <w:r>
        <w:rPr>
          <w:rFonts w:cs="Times New Roman"/>
          <w:szCs w:val="24"/>
          <w:lang w:val="en-ID"/>
        </w:rPr>
        <w:t xml:space="preserve"> </w:t>
      </w:r>
    </w:p>
    <w:p w14:paraId="5E531D17" w14:textId="77777777" w:rsidR="005924F5" w:rsidRPr="008D1F0A" w:rsidRDefault="005924F5" w:rsidP="005924F5">
      <w:pPr>
        <w:pStyle w:val="ListParagraph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053">
        <w:rPr>
          <w:rFonts w:ascii="Times New Roman" w:hAnsi="Times New Roman" w:cs="Times New Roman"/>
          <w:i/>
          <w:sz w:val="24"/>
          <w:szCs w:val="24"/>
        </w:rPr>
        <w:t xml:space="preserve">official assessment system, </w:t>
      </w:r>
      <w:proofErr w:type="spellStart"/>
      <w:r w:rsidRPr="00C96053">
        <w:rPr>
          <w:rFonts w:ascii="Times New Roman" w:hAnsi="Times New Roman" w:cs="Times New Roman"/>
          <w:i/>
          <w:sz w:val="24"/>
          <w:szCs w:val="24"/>
        </w:rPr>
        <w:t>self assessment</w:t>
      </w:r>
      <w:proofErr w:type="spellEnd"/>
      <w:r w:rsidRPr="00C96053">
        <w:rPr>
          <w:rFonts w:ascii="Times New Roman" w:hAnsi="Times New Roman" w:cs="Times New Roman"/>
          <w:i/>
          <w:sz w:val="24"/>
          <w:szCs w:val="24"/>
        </w:rPr>
        <w:t xml:space="preserve"> system, dan withholding system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9" w:name="_Hlk528670102"/>
      <w:proofErr w:type="spellStart"/>
      <w:r>
        <w:rPr>
          <w:rFonts w:ascii="Times New Roman" w:hAnsi="Times New Roman" w:cs="Times New Roman"/>
          <w:sz w:val="24"/>
          <w:szCs w:val="24"/>
        </w:rPr>
        <w:t>Abuyamin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2015 </w:t>
      </w:r>
      <w:bookmarkEnd w:id="9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37).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Sistem-sistem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8FF14B" w14:textId="77777777" w:rsidR="005924F5" w:rsidRDefault="005924F5" w:rsidP="005924F5">
      <w:pPr>
        <w:pStyle w:val="ListParagraph"/>
        <w:numPr>
          <w:ilvl w:val="0"/>
          <w:numId w:val="11"/>
        </w:numPr>
        <w:tabs>
          <w:tab w:val="left" w:pos="85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9149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9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9E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39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49E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6E28A056" w14:textId="77777777" w:rsidR="005924F5" w:rsidRPr="00133E9D" w:rsidRDefault="005924F5" w:rsidP="005924F5">
      <w:pPr>
        <w:pStyle w:val="ListParagraph"/>
        <w:numPr>
          <w:ilvl w:val="0"/>
          <w:numId w:val="12"/>
        </w:numPr>
        <w:tabs>
          <w:tab w:val="left" w:pos="851"/>
        </w:tabs>
        <w:spacing w:after="160"/>
        <w:ind w:left="1276" w:hanging="283"/>
        <w:rPr>
          <w:rFonts w:ascii="Times New Roman" w:hAnsi="Times New Roman" w:cs="Times New Roman"/>
          <w:i/>
          <w:sz w:val="24"/>
          <w:szCs w:val="24"/>
        </w:rPr>
      </w:pPr>
      <w:r w:rsidRPr="00133E9D">
        <w:rPr>
          <w:rFonts w:ascii="Times New Roman" w:hAnsi="Times New Roman" w:cs="Times New Roman"/>
          <w:i/>
          <w:sz w:val="24"/>
          <w:szCs w:val="24"/>
        </w:rPr>
        <w:t>Official Assessment system</w:t>
      </w:r>
    </w:p>
    <w:p w14:paraId="279BF822" w14:textId="77777777" w:rsidR="005924F5" w:rsidRDefault="005924F5" w:rsidP="005924F5">
      <w:pPr>
        <w:pStyle w:val="ListParagraph"/>
        <w:tabs>
          <w:tab w:val="left" w:pos="851"/>
        </w:tabs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fiskus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58AF19E" w14:textId="77777777" w:rsidR="005924F5" w:rsidRPr="00133E9D" w:rsidRDefault="005924F5" w:rsidP="005924F5">
      <w:pPr>
        <w:pStyle w:val="ListParagraph"/>
        <w:numPr>
          <w:ilvl w:val="0"/>
          <w:numId w:val="10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33E9D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13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E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E9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13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E9D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13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E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33E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3E9D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13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E9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133E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33E9D">
        <w:rPr>
          <w:rFonts w:ascii="Times New Roman" w:hAnsi="Times New Roman" w:cs="Times New Roman"/>
          <w:sz w:val="24"/>
          <w:szCs w:val="24"/>
        </w:rPr>
        <w:t>fiskus</w:t>
      </w:r>
      <w:proofErr w:type="spellEnd"/>
      <w:r w:rsidRPr="00133E9D">
        <w:rPr>
          <w:rFonts w:ascii="Times New Roman" w:hAnsi="Times New Roman" w:cs="Times New Roman"/>
          <w:sz w:val="24"/>
          <w:szCs w:val="24"/>
        </w:rPr>
        <w:t>.</w:t>
      </w:r>
    </w:p>
    <w:p w14:paraId="5E63F5E4" w14:textId="77777777" w:rsidR="005924F5" w:rsidRDefault="005924F5" w:rsidP="005924F5">
      <w:pPr>
        <w:pStyle w:val="ListParagraph"/>
        <w:numPr>
          <w:ilvl w:val="0"/>
          <w:numId w:val="10"/>
        </w:numPr>
        <w:tabs>
          <w:tab w:val="left" w:pos="851"/>
        </w:tabs>
        <w:spacing w:after="160"/>
        <w:ind w:left="1560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DD0E36" w14:textId="77777777" w:rsidR="005924F5" w:rsidRDefault="005924F5" w:rsidP="005924F5">
      <w:pPr>
        <w:pStyle w:val="ListParagraph"/>
        <w:numPr>
          <w:ilvl w:val="0"/>
          <w:numId w:val="10"/>
        </w:numPr>
        <w:tabs>
          <w:tab w:val="left" w:pos="851"/>
        </w:tabs>
        <w:spacing w:after="160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76F40D" w14:textId="77777777" w:rsidR="005924F5" w:rsidRPr="00133E9D" w:rsidRDefault="005924F5" w:rsidP="005924F5">
      <w:pPr>
        <w:pStyle w:val="ListParagraph"/>
        <w:numPr>
          <w:ilvl w:val="0"/>
          <w:numId w:val="12"/>
        </w:numPr>
        <w:tabs>
          <w:tab w:val="left" w:pos="851"/>
        </w:tabs>
        <w:spacing w:after="160"/>
        <w:ind w:left="1418" w:hanging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3E9D">
        <w:rPr>
          <w:rFonts w:ascii="Times New Roman" w:hAnsi="Times New Roman" w:cs="Times New Roman"/>
          <w:i/>
          <w:sz w:val="24"/>
          <w:szCs w:val="24"/>
        </w:rPr>
        <w:t>Self Assessment</w:t>
      </w:r>
      <w:proofErr w:type="spellEnd"/>
      <w:r w:rsidRPr="00133E9D">
        <w:rPr>
          <w:rFonts w:ascii="Times New Roman" w:hAnsi="Times New Roman" w:cs="Times New Roman"/>
          <w:i/>
          <w:sz w:val="24"/>
          <w:szCs w:val="24"/>
        </w:rPr>
        <w:t xml:space="preserve"> System</w:t>
      </w:r>
    </w:p>
    <w:p w14:paraId="307D66AC" w14:textId="77777777" w:rsidR="005924F5" w:rsidRDefault="005924F5" w:rsidP="005924F5">
      <w:pPr>
        <w:pStyle w:val="ListParagraph"/>
        <w:tabs>
          <w:tab w:val="left" w:pos="851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self 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fiskus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8A70E" w14:textId="77777777" w:rsidR="005924F5" w:rsidRPr="00403E3A" w:rsidRDefault="005924F5" w:rsidP="005924F5">
      <w:pPr>
        <w:pStyle w:val="ListParagraph"/>
        <w:tabs>
          <w:tab w:val="left" w:pos="851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8DA45E" w14:textId="77777777" w:rsidR="005924F5" w:rsidRDefault="005924F5" w:rsidP="005924F5">
      <w:pPr>
        <w:pStyle w:val="ListParagraph"/>
        <w:numPr>
          <w:ilvl w:val="0"/>
          <w:numId w:val="12"/>
        </w:numPr>
        <w:tabs>
          <w:tab w:val="left" w:pos="851"/>
        </w:tabs>
        <w:ind w:left="1418" w:hanging="284"/>
        <w:rPr>
          <w:rFonts w:ascii="Times New Roman" w:hAnsi="Times New Roman" w:cs="Times New Roman"/>
          <w:i/>
          <w:sz w:val="24"/>
          <w:szCs w:val="24"/>
        </w:rPr>
      </w:pPr>
      <w:r w:rsidRPr="004B0468">
        <w:rPr>
          <w:rFonts w:ascii="Times New Roman" w:hAnsi="Times New Roman" w:cs="Times New Roman"/>
          <w:i/>
          <w:sz w:val="24"/>
          <w:szCs w:val="24"/>
        </w:rPr>
        <w:t>Withholding System</w:t>
      </w:r>
    </w:p>
    <w:p w14:paraId="1BE793A6" w14:textId="77777777" w:rsidR="005924F5" w:rsidRDefault="005924F5" w:rsidP="005924F5">
      <w:pPr>
        <w:pStyle w:val="ListParagraph"/>
        <w:tabs>
          <w:tab w:val="left" w:pos="851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18178E" w14:textId="77777777" w:rsidR="005924F5" w:rsidRDefault="005924F5" w:rsidP="005924F5">
      <w:pPr>
        <w:pStyle w:val="ListParagraph"/>
        <w:numPr>
          <w:ilvl w:val="0"/>
          <w:numId w:val="13"/>
        </w:numPr>
        <w:tabs>
          <w:tab w:val="left" w:pos="851"/>
        </w:tabs>
        <w:spacing w:after="160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D4C6AAB" w14:textId="77777777" w:rsidR="005924F5" w:rsidRDefault="005924F5" w:rsidP="005924F5">
      <w:pPr>
        <w:pStyle w:val="ListParagraph"/>
        <w:numPr>
          <w:ilvl w:val="0"/>
          <w:numId w:val="13"/>
        </w:numPr>
        <w:tabs>
          <w:tab w:val="left" w:pos="851"/>
        </w:tabs>
        <w:spacing w:after="160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menyetorkan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A4F1EC" w14:textId="77777777" w:rsidR="005924F5" w:rsidRPr="00DE568D" w:rsidRDefault="005924F5" w:rsidP="005924F5">
      <w:pPr>
        <w:pStyle w:val="ListParagraph"/>
        <w:numPr>
          <w:ilvl w:val="0"/>
          <w:numId w:val="13"/>
        </w:numPr>
        <w:tabs>
          <w:tab w:val="left" w:pos="851"/>
        </w:tabs>
        <w:spacing w:after="160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E1AF5F" w14:textId="77777777" w:rsidR="005924F5" w:rsidRDefault="005924F5" w:rsidP="005924F5">
      <w:pPr>
        <w:pStyle w:val="Heading3"/>
        <w:tabs>
          <w:tab w:val="left" w:pos="426"/>
        </w:tabs>
        <w:ind w:hanging="288"/>
        <w:rPr>
          <w:lang w:val="en-ID"/>
        </w:rPr>
      </w:pPr>
      <w:bookmarkStart w:id="10" w:name="_Toc534755062"/>
      <w:r>
        <w:rPr>
          <w:lang w:val="en-ID"/>
        </w:rPr>
        <w:t xml:space="preserve">Tingkat </w:t>
      </w:r>
      <w:proofErr w:type="spellStart"/>
      <w:r>
        <w:rPr>
          <w:lang w:val="en-ID"/>
        </w:rPr>
        <w:t>Pengetahuan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Administrasi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Pajak</w:t>
      </w:r>
      <w:bookmarkEnd w:id="10"/>
      <w:proofErr w:type="spellEnd"/>
    </w:p>
    <w:p w14:paraId="461191AC" w14:textId="77777777" w:rsidR="005924F5" w:rsidRPr="00F95985" w:rsidRDefault="005924F5" w:rsidP="005924F5">
      <w:pPr>
        <w:tabs>
          <w:tab w:val="left" w:pos="709"/>
          <w:tab w:val="left" w:pos="851"/>
          <w:tab w:val="left" w:pos="1134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i/>
          <w:sz w:val="24"/>
          <w:szCs w:val="24"/>
        </w:rPr>
        <w:t>self assessment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95985">
        <w:rPr>
          <w:rFonts w:ascii="Times New Roman" w:hAnsi="Times New Roman" w:cs="Times New Roman"/>
          <w:i/>
          <w:sz w:val="24"/>
          <w:szCs w:val="24"/>
        </w:rPr>
        <w:t xml:space="preserve">Self </w:t>
      </w:r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proofErr w:type="gram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r w:rsidRPr="00F95985">
        <w:rPr>
          <w:rFonts w:ascii="Times New Roman" w:hAnsi="Times New Roman" w:cs="Times New Roman"/>
          <w:i/>
          <w:sz w:val="24"/>
          <w:szCs w:val="24"/>
        </w:rPr>
        <w:t>to assess</w:t>
      </w:r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menaksir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, 2017)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9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985">
        <w:rPr>
          <w:rFonts w:ascii="Times New Roman" w:hAnsi="Times New Roman" w:cs="Times New Roman"/>
          <w:i/>
          <w:sz w:val="24"/>
          <w:szCs w:val="24"/>
        </w:rPr>
        <w:t>self assessment</w:t>
      </w:r>
      <w:proofErr w:type="spellEnd"/>
      <w:r w:rsidRPr="00F95985">
        <w:rPr>
          <w:rFonts w:ascii="Times New Roman" w:hAnsi="Times New Roman" w:cs="Times New Roman"/>
          <w:i/>
          <w:sz w:val="24"/>
          <w:szCs w:val="24"/>
        </w:rPr>
        <w:t xml:space="preserve"> system</w:t>
      </w:r>
      <w:r w:rsidRPr="00F95985">
        <w:rPr>
          <w:rFonts w:ascii="Times New Roman" w:hAnsi="Times New Roman" w:cs="Times New Roman"/>
          <w:sz w:val="24"/>
          <w:szCs w:val="24"/>
        </w:rPr>
        <w:t>:</w:t>
      </w:r>
    </w:p>
    <w:p w14:paraId="2B0E5C3C" w14:textId="77777777" w:rsidR="005924F5" w:rsidRDefault="005924F5" w:rsidP="005924F5">
      <w:pPr>
        <w:pStyle w:val="ListParagraph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(NPWP)</w:t>
      </w:r>
    </w:p>
    <w:p w14:paraId="60F54116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(NPWP)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NPWP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fiskus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6740E0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740E0">
        <w:rPr>
          <w:rFonts w:ascii="Times New Roman" w:hAnsi="Times New Roman" w:cs="Times New Roman"/>
          <w:sz w:val="24"/>
          <w:szCs w:val="24"/>
        </w:rPr>
        <w:t xml:space="preserve"> NPWP.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8EE93" w14:textId="3422EB4F" w:rsidR="005924F5" w:rsidRPr="00CD5A40" w:rsidRDefault="005924F5" w:rsidP="00CA1C81">
      <w:pPr>
        <w:pStyle w:val="ListParagraph"/>
        <w:tabs>
          <w:tab w:val="left" w:pos="709"/>
          <w:tab w:val="left" w:pos="851"/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usahawan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tinggalnya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NPWP juga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r w:rsidRPr="000E434E">
        <w:rPr>
          <w:rFonts w:ascii="Times New Roman" w:hAnsi="Times New Roman" w:cs="Times New Roman"/>
          <w:i/>
          <w:sz w:val="24"/>
          <w:szCs w:val="24"/>
        </w:rPr>
        <w:t>e-registration</w:t>
      </w:r>
      <w:r w:rsidRPr="000E4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434E">
        <w:rPr>
          <w:rFonts w:ascii="Times New Roman" w:hAnsi="Times New Roman" w:cs="Times New Roman"/>
          <w:i/>
          <w:sz w:val="24"/>
          <w:szCs w:val="24"/>
        </w:rPr>
        <w:t xml:space="preserve"> online</w:t>
      </w:r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34E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E43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053EE4" w14:textId="77777777" w:rsidR="005924F5" w:rsidRDefault="005924F5" w:rsidP="005924F5">
      <w:pPr>
        <w:pStyle w:val="ListParagraph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234A813A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4C6416" w14:textId="77777777" w:rsidR="005924F5" w:rsidRPr="00C468A1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PTKP. </w:t>
      </w:r>
    </w:p>
    <w:p w14:paraId="19A88DEA" w14:textId="77777777" w:rsidR="005924F5" w:rsidRDefault="005924F5" w:rsidP="005924F5">
      <w:pPr>
        <w:pStyle w:val="ListParagraph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ind w:hanging="7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90F77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(SSP)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Menteri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330AE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184/PMK.03/2007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E5F6525" w14:textId="77777777" w:rsidR="005924F5" w:rsidRDefault="005924F5" w:rsidP="005924F5">
      <w:pPr>
        <w:pStyle w:val="ListParagraph"/>
        <w:numPr>
          <w:ilvl w:val="0"/>
          <w:numId w:val="18"/>
        </w:numPr>
        <w:tabs>
          <w:tab w:val="left" w:pos="709"/>
          <w:tab w:val="left" w:pos="851"/>
        </w:tabs>
        <w:spacing w:after="160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9 (Sembilan)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diangsur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B7FF6D" w14:textId="77777777" w:rsidR="005924F5" w:rsidRPr="006726B7" w:rsidRDefault="005924F5" w:rsidP="005924F5">
      <w:pPr>
        <w:pStyle w:val="ListParagraph"/>
        <w:numPr>
          <w:ilvl w:val="0"/>
          <w:numId w:val="18"/>
        </w:numPr>
        <w:tabs>
          <w:tab w:val="left" w:pos="709"/>
          <w:tab w:val="left" w:pos="851"/>
        </w:tabs>
        <w:spacing w:after="160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6726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9 (Sembilan)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Pr="006726B7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proofErr w:type="gram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26B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726B7">
        <w:rPr>
          <w:rFonts w:ascii="Times New Roman" w:hAnsi="Times New Roman" w:cs="Times New Roman"/>
          <w:sz w:val="24"/>
          <w:szCs w:val="24"/>
        </w:rPr>
        <w:t>.</w:t>
      </w:r>
    </w:p>
    <w:p w14:paraId="69CEE145" w14:textId="77777777" w:rsidR="005924F5" w:rsidRDefault="005924F5" w:rsidP="005924F5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160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7 (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A50AD4" w14:textId="77777777" w:rsidR="005924F5" w:rsidRDefault="005924F5" w:rsidP="005924F5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160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</w:p>
    <w:p w14:paraId="169D3D09" w14:textId="77777777" w:rsidR="005924F5" w:rsidRDefault="005924F5" w:rsidP="005924F5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160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293B49D4" w14:textId="77777777" w:rsidR="005924F5" w:rsidRPr="00EA0EDF" w:rsidRDefault="005924F5" w:rsidP="005924F5">
      <w:pPr>
        <w:pStyle w:val="ListParagraph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160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8C0F66" w14:textId="77777777" w:rsidR="005924F5" w:rsidRDefault="005924F5" w:rsidP="005924F5">
      <w:pPr>
        <w:pStyle w:val="ListParagraph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(SPT)</w:t>
      </w:r>
    </w:p>
    <w:p w14:paraId="32379D8A" w14:textId="77777777" w:rsidR="005924F5" w:rsidRPr="00DE568D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Tata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(SPT)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5F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>, dan/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5F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803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3C5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Arial" w:hAnsi="Arial" w:cs="Arial"/>
          <w:sz w:val="12"/>
          <w:szCs w:val="12"/>
        </w:rPr>
        <w:t>.</w:t>
      </w:r>
      <w:r w:rsidRPr="00B4045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1AA376AD" w14:textId="77777777" w:rsidR="005924F5" w:rsidRDefault="005924F5" w:rsidP="005924F5">
      <w:pPr>
        <w:pStyle w:val="ListParagraph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(SPT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C0C7F87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SPT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SPT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1770.</w:t>
      </w:r>
    </w:p>
    <w:p w14:paraId="568505C1" w14:textId="77777777" w:rsidR="005924F5" w:rsidRDefault="005924F5" w:rsidP="005924F5">
      <w:pPr>
        <w:pStyle w:val="ListParagraph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160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(SPT Masa)</w:t>
      </w:r>
    </w:p>
    <w:p w14:paraId="483AA14B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SPT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SPT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SPT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SPT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Nilai, dan SPT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Nilai.</w:t>
      </w:r>
    </w:p>
    <w:p w14:paraId="0C4A8E78" w14:textId="77777777" w:rsidR="005924F5" w:rsidRDefault="005924F5" w:rsidP="005924F5">
      <w:pPr>
        <w:pStyle w:val="ListParagraph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</w:p>
    <w:p w14:paraId="23484B5E" w14:textId="77777777" w:rsidR="005924F5" w:rsidRPr="00E27E20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spacing w:after="16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 xml:space="preserve"> 197 / PMK.03 / 2007 yang </w:t>
      </w:r>
      <w:proofErr w:type="spellStart"/>
      <w:r w:rsidRPr="00E27E2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27E20">
        <w:rPr>
          <w:rFonts w:ascii="Times New Roman" w:hAnsi="Times New Roman" w:cs="Times New Roman"/>
          <w:sz w:val="24"/>
          <w:szCs w:val="24"/>
        </w:rPr>
        <w:t>:</w:t>
      </w:r>
    </w:p>
    <w:p w14:paraId="27800A59" w14:textId="77777777" w:rsidR="005924F5" w:rsidRDefault="005924F5" w:rsidP="005924F5">
      <w:pPr>
        <w:pStyle w:val="ListParagraph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9D0D2" w14:textId="77777777" w:rsidR="005924F5" w:rsidRDefault="005924F5" w:rsidP="005924F5">
      <w:pPr>
        <w:pStyle w:val="ListParagraph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6CF5FC" w14:textId="77777777" w:rsidR="005924F5" w:rsidRDefault="005924F5" w:rsidP="005924F5">
      <w:pPr>
        <w:pStyle w:val="ListParagraph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Indonesia.</w:t>
      </w:r>
    </w:p>
    <w:p w14:paraId="0A259B64" w14:textId="77777777" w:rsidR="005924F5" w:rsidRDefault="005924F5" w:rsidP="005924F5">
      <w:pPr>
        <w:pStyle w:val="ListParagraph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kronologis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C712CF" w14:textId="77777777" w:rsidR="005924F5" w:rsidRDefault="005924F5" w:rsidP="005924F5">
      <w:pPr>
        <w:pStyle w:val="ListParagraph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2973FA" w14:textId="77777777" w:rsidR="005924F5" w:rsidRDefault="005924F5" w:rsidP="005924F5">
      <w:pPr>
        <w:pStyle w:val="ListParagraph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final.</w:t>
      </w:r>
    </w:p>
    <w:p w14:paraId="1853236D" w14:textId="77777777" w:rsidR="005924F5" w:rsidRDefault="005924F5" w:rsidP="005924F5">
      <w:pPr>
        <w:pStyle w:val="ListParagraph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82CBC3" w14:textId="77777777" w:rsidR="005924F5" w:rsidRDefault="005924F5" w:rsidP="005924F5">
      <w:pPr>
        <w:pStyle w:val="ListParagraph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160"/>
        <w:ind w:left="1418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CFD666" w14:textId="77777777" w:rsidR="005924F5" w:rsidRDefault="005924F5" w:rsidP="005924F5">
      <w:pPr>
        <w:tabs>
          <w:tab w:val="left" w:pos="709"/>
          <w:tab w:val="left" w:pos="851"/>
          <w:tab w:val="left" w:pos="1134"/>
        </w:tabs>
        <w:ind w:left="851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92DDC">
        <w:rPr>
          <w:rFonts w:ascii="Times New Roman" w:hAnsi="Times New Roman" w:cs="Times New Roman"/>
          <w:sz w:val="24"/>
          <w:szCs w:val="24"/>
        </w:rPr>
        <w:lastRenderedPageBreak/>
        <w:t>Selain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dan Tata Cara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>:</w:t>
      </w:r>
    </w:p>
    <w:p w14:paraId="2C60E9BD" w14:textId="77777777" w:rsidR="005924F5" w:rsidRPr="00392DDC" w:rsidRDefault="005924F5" w:rsidP="005924F5">
      <w:pPr>
        <w:pStyle w:val="ListParagraph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160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392DDC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dipalsukan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392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2DDC">
        <w:rPr>
          <w:rFonts w:ascii="Times New Roman" w:hAnsi="Times New Roman" w:cs="Times New Roman"/>
          <w:sz w:val="24"/>
          <w:szCs w:val="24"/>
        </w:rPr>
        <w:t>sebenarnya</w:t>
      </w:r>
      <w:proofErr w:type="spellEnd"/>
    </w:p>
    <w:p w14:paraId="1CF3B39B" w14:textId="77777777" w:rsidR="005924F5" w:rsidRDefault="005924F5" w:rsidP="005924F5">
      <w:pPr>
        <w:pStyle w:val="ListParagraph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160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lama 6 (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3E00C6" w14:textId="77777777" w:rsidR="005924F5" w:rsidRPr="00E64903" w:rsidRDefault="005924F5" w:rsidP="005924F5">
      <w:pPr>
        <w:pStyle w:val="ListParagraph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B08001" w14:textId="77777777" w:rsidR="005924F5" w:rsidRDefault="005924F5" w:rsidP="005924F5">
      <w:pPr>
        <w:pStyle w:val="Heading3"/>
        <w:rPr>
          <w:lang w:val="en-ID"/>
        </w:rPr>
      </w:pPr>
      <w:bookmarkStart w:id="11" w:name="_Toc534755063"/>
      <w:proofErr w:type="spellStart"/>
      <w:r>
        <w:rPr>
          <w:lang w:val="en-ID"/>
        </w:rPr>
        <w:t>Religiusitas</w:t>
      </w:r>
      <w:bookmarkEnd w:id="11"/>
      <w:proofErr w:type="spellEnd"/>
    </w:p>
    <w:p w14:paraId="6B2B5232" w14:textId="77777777" w:rsidR="005924F5" w:rsidRPr="00593A35" w:rsidRDefault="005924F5" w:rsidP="005924F5">
      <w:pPr>
        <w:pStyle w:val="ListParagraph"/>
        <w:tabs>
          <w:tab w:val="left" w:pos="709"/>
          <w:tab w:val="left" w:pos="851"/>
        </w:tabs>
        <w:spacing w:after="160"/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3A35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93A35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Islam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negara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Pr="00593A35">
        <w:rPr>
          <w:rFonts w:ascii="Times New Roman" w:hAnsi="Times New Roman" w:cs="Times New Roman"/>
          <w:i/>
          <w:sz w:val="24"/>
          <w:szCs w:val="24"/>
        </w:rPr>
        <w:t xml:space="preserve">ijtihad </w:t>
      </w:r>
      <w:proofErr w:type="spellStart"/>
      <w:r w:rsidRPr="00593A35">
        <w:rPr>
          <w:rFonts w:ascii="Times New Roman" w:hAnsi="Times New Roman" w:cs="Times New Roman"/>
          <w:i/>
          <w:sz w:val="24"/>
          <w:szCs w:val="24"/>
        </w:rPr>
        <w:t>Ulil</w:t>
      </w:r>
      <w:proofErr w:type="spellEnd"/>
      <w:r w:rsidRPr="00593A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i/>
          <w:sz w:val="24"/>
          <w:szCs w:val="24"/>
        </w:rPr>
        <w:t>Amri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oleh Dewan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Rakyat dan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ulama.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Pajaknya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zakat.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zakat.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menunaikan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zakat,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bersihlah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hartanya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bebaslah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A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93A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FD2BF8" w14:textId="77777777" w:rsidR="005924F5" w:rsidRDefault="005924F5" w:rsidP="005924F5">
      <w:pPr>
        <w:pStyle w:val="ListParagraph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5328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temporer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kontinyu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CB7EA" w14:textId="77777777" w:rsidR="005924F5" w:rsidRDefault="005924F5" w:rsidP="005924F5">
      <w:pPr>
        <w:pStyle w:val="ListParagraph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53281">
        <w:rPr>
          <w:rFonts w:ascii="Times New Roman" w:hAnsi="Times New Roman" w:cs="Times New Roman"/>
          <w:sz w:val="24"/>
          <w:szCs w:val="24"/>
        </w:rPr>
        <w:lastRenderedPageBreak/>
        <w:t>Pajak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muslimin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8585D" w14:textId="77777777" w:rsidR="005924F5" w:rsidRDefault="005924F5" w:rsidP="005924F5">
      <w:pPr>
        <w:pStyle w:val="ListParagraph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5328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3281">
        <w:rPr>
          <w:rFonts w:ascii="Times New Roman" w:hAnsi="Times New Roman" w:cs="Times New Roman"/>
          <w:sz w:val="24"/>
          <w:szCs w:val="24"/>
        </w:rPr>
        <w:t>non Muslim</w:t>
      </w:r>
      <w:proofErr w:type="spellEnd"/>
      <w:proofErr w:type="gram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Jizyah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E29EC8" w14:textId="77777777" w:rsidR="005924F5" w:rsidRDefault="005924F5" w:rsidP="005924F5">
      <w:pPr>
        <w:pStyle w:val="ListParagraph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5328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yang kaya,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selainnya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244F0" w14:textId="77777777" w:rsidR="005924F5" w:rsidRDefault="005924F5" w:rsidP="005924F5">
      <w:pPr>
        <w:pStyle w:val="ListParagraph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5328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2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53281">
        <w:rPr>
          <w:rFonts w:ascii="Times New Roman" w:hAnsi="Times New Roman" w:cs="Times New Roman"/>
          <w:sz w:val="24"/>
          <w:szCs w:val="24"/>
        </w:rPr>
        <w:t>.</w:t>
      </w:r>
    </w:p>
    <w:p w14:paraId="4F4B5C57" w14:textId="77777777" w:rsidR="005924F5" w:rsidRPr="00C44A49" w:rsidRDefault="005924F5" w:rsidP="005924F5">
      <w:pPr>
        <w:pStyle w:val="ListParagraph"/>
        <w:numPr>
          <w:ilvl w:val="0"/>
          <w:numId w:val="19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A4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4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A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A49">
        <w:rPr>
          <w:rFonts w:ascii="Times New Roman" w:hAnsi="Times New Roman" w:cs="Times New Roman"/>
          <w:sz w:val="24"/>
          <w:szCs w:val="24"/>
        </w:rPr>
        <w:t>dihapus</w:t>
      </w:r>
      <w:proofErr w:type="spellEnd"/>
      <w:r w:rsidRPr="00C4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A4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C4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A4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4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A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4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A4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44A49">
        <w:rPr>
          <w:rFonts w:ascii="Times New Roman" w:hAnsi="Times New Roman" w:cs="Times New Roman"/>
          <w:sz w:val="24"/>
          <w:szCs w:val="24"/>
        </w:rPr>
        <w:t>.</w:t>
      </w:r>
    </w:p>
    <w:p w14:paraId="19225571" w14:textId="77777777" w:rsidR="005924F5" w:rsidRDefault="005924F5" w:rsidP="005924F5">
      <w:pPr>
        <w:tabs>
          <w:tab w:val="left" w:pos="709"/>
          <w:tab w:val="left" w:pos="851"/>
          <w:tab w:val="left" w:pos="1134"/>
          <w:tab w:val="left" w:pos="1418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7215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721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2006)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alkitab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penghasilannya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lembu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ladang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gandum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anggur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upeti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kensos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perkepala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4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D5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815E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A8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5E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815E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815E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8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5E2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A8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5E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8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5E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1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5E2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A81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5E2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815E2">
        <w:rPr>
          <w:rFonts w:ascii="Times New Roman" w:hAnsi="Times New Roman" w:cs="Times New Roman"/>
          <w:sz w:val="24"/>
          <w:szCs w:val="24"/>
        </w:rPr>
        <w:t>:</w:t>
      </w:r>
    </w:p>
    <w:p w14:paraId="55348FBD" w14:textId="77777777" w:rsidR="005924F5" w:rsidRDefault="005924F5" w:rsidP="005924F5">
      <w:pPr>
        <w:pStyle w:val="ListParagraph"/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95268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injil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Pr="00595268">
        <w:rPr>
          <w:rFonts w:ascii="Times New Roman" w:hAnsi="Times New Roman" w:cs="Times New Roman"/>
          <w:sz w:val="24"/>
          <w:szCs w:val="24"/>
        </w:rPr>
        <w:t>akobus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 2:17</w:t>
      </w:r>
      <w:proofErr w:type="gram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kristiani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terdepan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>.</w:t>
      </w:r>
    </w:p>
    <w:p w14:paraId="5C7B2EA2" w14:textId="77777777" w:rsidR="005924F5" w:rsidRPr="00595268" w:rsidRDefault="005924F5" w:rsidP="005924F5">
      <w:pPr>
        <w:pStyle w:val="ListParagraph"/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95268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juga.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>.</w:t>
      </w:r>
    </w:p>
    <w:p w14:paraId="7CB8E90B" w14:textId="77777777" w:rsidR="005924F5" w:rsidRDefault="005924F5" w:rsidP="005924F5">
      <w:pPr>
        <w:tabs>
          <w:tab w:val="left" w:pos="709"/>
          <w:tab w:val="left" w:pos="851"/>
          <w:tab w:val="left" w:pos="1134"/>
        </w:tabs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CD15649" w14:textId="77777777" w:rsidR="005924F5" w:rsidRDefault="005924F5" w:rsidP="005924F5">
      <w:pPr>
        <w:pStyle w:val="ListParagraph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4E5F4C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>.</w:t>
      </w:r>
    </w:p>
    <w:p w14:paraId="65E82222" w14:textId="77777777" w:rsidR="005924F5" w:rsidRDefault="005924F5" w:rsidP="005924F5">
      <w:pPr>
        <w:pStyle w:val="ListParagraph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pacing w:after="160"/>
        <w:ind w:hanging="785"/>
        <w:rPr>
          <w:rFonts w:ascii="Times New Roman" w:hAnsi="Times New Roman" w:cs="Times New Roman"/>
          <w:sz w:val="24"/>
          <w:szCs w:val="24"/>
        </w:rPr>
      </w:pPr>
      <w:proofErr w:type="spellStart"/>
      <w:r w:rsidRPr="004E5F4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agama.</w:t>
      </w:r>
    </w:p>
    <w:p w14:paraId="1572569C" w14:textId="77777777" w:rsidR="005924F5" w:rsidRDefault="005924F5" w:rsidP="005924F5">
      <w:pPr>
        <w:pStyle w:val="ListParagraph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pacing w:after="160"/>
        <w:ind w:hanging="785"/>
        <w:rPr>
          <w:rFonts w:ascii="Times New Roman" w:hAnsi="Times New Roman" w:cs="Times New Roman"/>
          <w:sz w:val="24"/>
          <w:szCs w:val="24"/>
        </w:rPr>
      </w:pP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>.</w:t>
      </w:r>
    </w:p>
    <w:p w14:paraId="5E71537F" w14:textId="77777777" w:rsidR="005924F5" w:rsidRPr="004E5F4C" w:rsidRDefault="005924F5" w:rsidP="005924F5">
      <w:pPr>
        <w:pStyle w:val="ListParagraph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pacing w:after="160"/>
        <w:ind w:hanging="785"/>
        <w:rPr>
          <w:rFonts w:ascii="Times New Roman" w:hAnsi="Times New Roman" w:cs="Times New Roman"/>
          <w:sz w:val="24"/>
          <w:szCs w:val="24"/>
        </w:rPr>
      </w:pPr>
      <w:proofErr w:type="spellStart"/>
      <w:r w:rsidRPr="004E5F4C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>.</w:t>
      </w:r>
    </w:p>
    <w:p w14:paraId="3C9D0B26" w14:textId="77777777" w:rsidR="005924F5" w:rsidRDefault="005924F5" w:rsidP="005924F5">
      <w:pPr>
        <w:pStyle w:val="ListParagraph"/>
        <w:numPr>
          <w:ilvl w:val="0"/>
          <w:numId w:val="21"/>
        </w:numPr>
        <w:tabs>
          <w:tab w:val="left" w:pos="709"/>
          <w:tab w:val="left" w:pos="851"/>
          <w:tab w:val="left" w:pos="1701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4E5F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E5F4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E5F4C">
        <w:rPr>
          <w:rFonts w:ascii="Times New Roman" w:hAnsi="Times New Roman" w:cs="Times New Roman"/>
          <w:sz w:val="24"/>
          <w:szCs w:val="24"/>
        </w:rPr>
        <w:t>.</w:t>
      </w:r>
    </w:p>
    <w:p w14:paraId="6FC18CBD" w14:textId="77777777" w:rsidR="005924F5" w:rsidRDefault="005924F5" w:rsidP="005924F5">
      <w:pPr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72153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72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452">
        <w:rPr>
          <w:rFonts w:ascii="Times New Roman" w:hAnsi="Times New Roman" w:cs="Times New Roman"/>
          <w:i/>
          <w:sz w:val="24"/>
          <w:szCs w:val="24"/>
        </w:rPr>
        <w:t>Anathapindika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B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3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903">
        <w:rPr>
          <w:rFonts w:ascii="Times New Roman" w:hAnsi="Times New Roman" w:cs="Times New Roman"/>
          <w:i/>
          <w:sz w:val="24"/>
          <w:szCs w:val="24"/>
        </w:rPr>
        <w:t>Vyagapajjha</w:t>
      </w:r>
      <w:proofErr w:type="spellEnd"/>
      <w:r w:rsidRPr="00EE6903">
        <w:rPr>
          <w:rFonts w:ascii="Times New Roman" w:hAnsi="Times New Roman" w:cs="Times New Roman"/>
          <w:i/>
          <w:sz w:val="24"/>
          <w:szCs w:val="24"/>
        </w:rPr>
        <w:t xml:space="preserve"> Sutta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Anathapindika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Sang Buddha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4129FD" w14:textId="77777777" w:rsidR="005924F5" w:rsidRDefault="005924F5" w:rsidP="005924F5">
      <w:pPr>
        <w:spacing w:line="240" w:lineRule="auto"/>
        <w:ind w:left="1440" w:hanging="22"/>
        <w:rPr>
          <w:rFonts w:ascii="Times New Roman" w:hAnsi="Times New Roman" w:cs="Times New Roman"/>
          <w:sz w:val="24"/>
          <w:szCs w:val="24"/>
        </w:rPr>
      </w:pPr>
      <w:r w:rsidRPr="00611CF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lengannya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keringat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dahinya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, sang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bajik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” Sang Buddha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Perumah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perumah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sanak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; para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tamu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; para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leluhur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; raja,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dewa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persembahan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11CF1">
        <w:rPr>
          <w:rFonts w:ascii="Times New Roman" w:hAnsi="Times New Roman" w:cs="Times New Roman"/>
          <w:sz w:val="24"/>
          <w:szCs w:val="24"/>
        </w:rPr>
        <w:t xml:space="preserve">egara yang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F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11C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4CE84" w14:textId="77777777" w:rsidR="005924F5" w:rsidRDefault="005924F5" w:rsidP="005924F5">
      <w:pPr>
        <w:ind w:left="567" w:firstLine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903">
        <w:rPr>
          <w:rFonts w:ascii="Times New Roman" w:hAnsi="Times New Roman" w:cs="Times New Roman"/>
          <w:i/>
          <w:sz w:val="24"/>
          <w:szCs w:val="24"/>
        </w:rPr>
        <w:t>Vyagapajjha</w:t>
      </w:r>
      <w:proofErr w:type="spellEnd"/>
      <w:r w:rsidRPr="00EE6903">
        <w:rPr>
          <w:rFonts w:ascii="Times New Roman" w:hAnsi="Times New Roman" w:cs="Times New Roman"/>
          <w:i/>
          <w:sz w:val="24"/>
          <w:szCs w:val="24"/>
        </w:rPr>
        <w:t xml:space="preserve"> Sutta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diliputi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7B4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jelaslah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Buddha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mamahami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lastRenderedPageBreak/>
        <w:t>mempraktikkan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r w:rsidRPr="001A49CD">
        <w:rPr>
          <w:rFonts w:ascii="Times New Roman" w:hAnsi="Times New Roman" w:cs="Times New Roman"/>
          <w:i/>
          <w:sz w:val="24"/>
          <w:szCs w:val="24"/>
        </w:rPr>
        <w:t>Dharma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diperbudak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oleh material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sehari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27B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35E52" w14:textId="77777777" w:rsidR="005924F5" w:rsidRDefault="005924F5" w:rsidP="005924F5">
      <w:pPr>
        <w:ind w:left="567"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Budha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027B4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5027B4">
        <w:rPr>
          <w:rFonts w:ascii="Times New Roman" w:hAnsi="Times New Roman" w:cs="Times New Roman"/>
          <w:sz w:val="24"/>
          <w:szCs w:val="24"/>
        </w:rPr>
        <w:t>ndonesia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mensejahterakan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7B4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Sang Buddha juga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duniawi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7B4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5027B4">
        <w:rPr>
          <w:rFonts w:ascii="Times New Roman" w:hAnsi="Times New Roman" w:cs="Times New Roman"/>
          <w:sz w:val="24"/>
          <w:szCs w:val="24"/>
        </w:rPr>
        <w:t xml:space="preserve"> moral dan spiritual.</w:t>
      </w:r>
    </w:p>
    <w:p w14:paraId="71662463" w14:textId="77777777" w:rsidR="005924F5" w:rsidRDefault="005924F5" w:rsidP="005924F5">
      <w:pPr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72153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A72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2C0">
        <w:rPr>
          <w:rFonts w:ascii="Times New Roman" w:hAnsi="Times New Roman" w:cs="Times New Roman"/>
          <w:i/>
          <w:sz w:val="24"/>
          <w:szCs w:val="24"/>
        </w:rPr>
        <w:t>Hindu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2141A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91">
        <w:rPr>
          <w:rFonts w:ascii="Times New Roman" w:hAnsi="Times New Roman" w:cs="Times New Roman"/>
          <w:i/>
          <w:sz w:val="24"/>
          <w:szCs w:val="24"/>
        </w:rPr>
        <w:t>Kautilya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2141A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0E03FC">
        <w:rPr>
          <w:rFonts w:ascii="Times New Roman" w:hAnsi="Times New Roman" w:cs="Times New Roman"/>
          <w:i/>
          <w:sz w:val="24"/>
          <w:szCs w:val="24"/>
        </w:rPr>
        <w:t xml:space="preserve"> Dharma</w:t>
      </w:r>
      <w:r w:rsidRPr="004214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2141A">
        <w:rPr>
          <w:rFonts w:ascii="Times New Roman" w:hAnsi="Times New Roman" w:cs="Times New Roman"/>
          <w:sz w:val="24"/>
          <w:szCs w:val="24"/>
        </w:rPr>
        <w:t xml:space="preserve">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42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1A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Hindu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7B">
        <w:rPr>
          <w:rFonts w:ascii="Times New Roman" w:hAnsi="Times New Roman" w:cs="Times New Roman"/>
          <w:i/>
          <w:sz w:val="24"/>
          <w:szCs w:val="24"/>
        </w:rPr>
        <w:t>moksartham</w:t>
      </w:r>
      <w:proofErr w:type="spellEnd"/>
      <w:r w:rsidRPr="004C78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787B">
        <w:rPr>
          <w:rFonts w:ascii="Times New Roman" w:hAnsi="Times New Roman" w:cs="Times New Roman"/>
          <w:i/>
          <w:sz w:val="24"/>
          <w:szCs w:val="24"/>
        </w:rPr>
        <w:t>jagadhita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serasi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426FB">
        <w:rPr>
          <w:rFonts w:ascii="Times New Roman" w:hAnsi="Times New Roman" w:cs="Times New Roman"/>
          <w:sz w:val="24"/>
          <w:szCs w:val="24"/>
        </w:rPr>
        <w:t xml:space="preserve"> dunia dan </w:t>
      </w:r>
      <w:proofErr w:type="spellStart"/>
      <w:r w:rsidRPr="00A426FB"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Hindu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ED76F" w14:textId="77777777" w:rsidR="005924F5" w:rsidRPr="00EF1750" w:rsidRDefault="005924F5" w:rsidP="005924F5">
      <w:pPr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72153">
        <w:rPr>
          <w:rFonts w:ascii="Times New Roman" w:hAnsi="Times New Roman" w:cs="Times New Roman"/>
          <w:sz w:val="24"/>
          <w:szCs w:val="24"/>
        </w:rPr>
        <w:lastRenderedPageBreak/>
        <w:t>Kelima</w:t>
      </w:r>
      <w:proofErr w:type="spellEnd"/>
      <w:r w:rsidRPr="00A72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C0">
        <w:rPr>
          <w:rFonts w:ascii="Times New Roman" w:hAnsi="Times New Roman" w:cs="Times New Roman"/>
          <w:i/>
          <w:sz w:val="24"/>
          <w:szCs w:val="24"/>
        </w:rPr>
        <w:t>Khonghucu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10BC1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C0">
        <w:rPr>
          <w:rFonts w:ascii="Times New Roman" w:hAnsi="Times New Roman" w:cs="Times New Roman"/>
          <w:i/>
          <w:sz w:val="24"/>
          <w:szCs w:val="24"/>
        </w:rPr>
        <w:t>Xunzi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oleh negara.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BC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mempersulit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C1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810B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9433A7">
        <w:rPr>
          <w:rFonts w:ascii="Times New Roman" w:hAnsi="Times New Roman" w:cs="Times New Roman"/>
          <w:sz w:val="24"/>
          <w:szCs w:val="24"/>
        </w:rPr>
        <w:t>ubungan</w:t>
      </w:r>
      <w:proofErr w:type="spellEnd"/>
      <w:proofErr w:type="gram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3A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433A7">
        <w:rPr>
          <w:rFonts w:ascii="Times New Roman" w:hAnsi="Times New Roman" w:cs="Times New Roman"/>
          <w:sz w:val="24"/>
          <w:szCs w:val="24"/>
        </w:rPr>
        <w:t>.</w:t>
      </w:r>
    </w:p>
    <w:p w14:paraId="60EBA5B3" w14:textId="77777777" w:rsidR="005924F5" w:rsidRPr="00E321EE" w:rsidRDefault="005924F5" w:rsidP="005924F5">
      <w:pPr>
        <w:pStyle w:val="ListParagraph"/>
        <w:tabs>
          <w:tab w:val="left" w:pos="709"/>
          <w:tab w:val="left" w:pos="851"/>
          <w:tab w:val="left" w:pos="1134"/>
          <w:tab w:val="left" w:pos="1701"/>
        </w:tabs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Glock dan Stark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"Pamungkas", "given" : "Imang Dapit", "non-dropping-particle" : "", "parse-names" : false, "suffix" : "" } ], "id" : "ITEM-1", "issue" : "September", "issued" : { "date-parts" : [ [ "2014" ] ] }, "page" : "48-59", "title" : "Pengaruh religiusitas dan rasionalisasi dalam mencegah dan mendeteksi kecenderungan kecurangan akuntansi", "type" : "article-journal", "volume" : "15" }, "uris" : [ "http://www.mendeley.com/documents/?uuid=7509e5b7-582f-4fbc-9bc1-f94150b1bfdd" ] } ], "mendeley" : { "formattedCitation" : "(Pamungkas, 2014)", "plainTextFormattedCitation" : "(Pamungkas, 2014)", "previouslyFormattedCitation" : "(Pamungkas, 2014)" }, "properties" : {  }, "schema" : "https://github.com/citation-style-language/schema/raw/master/csl-citation.json" }</w:instrTex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separate"/>
      </w:r>
      <w:r w:rsidRPr="009E4FF8">
        <w:rPr>
          <w:rFonts w:ascii="Times New Roman" w:hAnsi="Times New Roman" w:cs="Times New Roman"/>
          <w:bCs/>
          <w:noProof/>
          <w:sz w:val="24"/>
          <w:szCs w:val="24"/>
        </w:rPr>
        <w:t>(Pamungkas, 2014)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91D5D83" w14:textId="7907D7F2" w:rsidR="005924F5" w:rsidRPr="00CA1C81" w:rsidRDefault="005924F5" w:rsidP="00CA1C81">
      <w:pPr>
        <w:pStyle w:val="ListParagraph"/>
        <w:numPr>
          <w:ilvl w:val="0"/>
          <w:numId w:val="23"/>
        </w:numPr>
        <w:tabs>
          <w:tab w:val="left" w:pos="709"/>
          <w:tab w:val="left" w:pos="851"/>
          <w:tab w:val="left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12" w:name="_GoBack"/>
      <w:bookmarkEnd w:id="12"/>
    </w:p>
    <w:p w14:paraId="469930A6" w14:textId="77777777" w:rsidR="005924F5" w:rsidRDefault="005924F5" w:rsidP="005924F5">
      <w:pPr>
        <w:pStyle w:val="ListParagraph"/>
        <w:numPr>
          <w:ilvl w:val="0"/>
          <w:numId w:val="23"/>
        </w:numPr>
        <w:tabs>
          <w:tab w:val="left" w:pos="709"/>
          <w:tab w:val="left" w:pos="851"/>
          <w:tab w:val="left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EC23C5" w14:textId="77777777" w:rsidR="005924F5" w:rsidRPr="00844427" w:rsidRDefault="005924F5" w:rsidP="005924F5">
      <w:pPr>
        <w:pStyle w:val="ListParagraph"/>
        <w:numPr>
          <w:ilvl w:val="0"/>
          <w:numId w:val="23"/>
        </w:numPr>
        <w:tabs>
          <w:tab w:val="left" w:pos="709"/>
          <w:tab w:val="left" w:pos="851"/>
          <w:tab w:val="left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6F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9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6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C6F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A96C6F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proofErr w:type="gramStart"/>
      <w:r w:rsidRPr="00A96C6F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A96C6F">
        <w:rPr>
          <w:rFonts w:ascii="Times New Roman" w:hAnsi="Times New Roman" w:cs="Times New Roman"/>
          <w:sz w:val="24"/>
          <w:szCs w:val="24"/>
        </w:rPr>
        <w:t>,  dan</w:t>
      </w:r>
      <w:proofErr w:type="gramEnd"/>
      <w:r w:rsidRPr="00A9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6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254A1B" w14:textId="77777777" w:rsidR="005924F5" w:rsidRPr="00844427" w:rsidRDefault="005924F5" w:rsidP="005924F5">
      <w:pPr>
        <w:tabs>
          <w:tab w:val="left" w:pos="709"/>
          <w:tab w:val="left" w:pos="851"/>
          <w:tab w:val="left" w:pos="1701"/>
        </w:tabs>
        <w:ind w:left="709" w:firstLine="709"/>
        <w:rPr>
          <w:rFonts w:ascii="Times New Roman" w:hAnsi="Times New Roman" w:cs="Times New Roman"/>
          <w:sz w:val="24"/>
          <w:szCs w:val="24"/>
        </w:rPr>
      </w:pPr>
      <w:r w:rsidRPr="0084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Glock dan Stark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</w:t>
      </w:r>
      <w:r w:rsidRPr="00844427">
        <w:rPr>
          <w:rFonts w:ascii="Times New Roman" w:hAnsi="Times New Roman" w:cs="Times New Roman"/>
          <w:sz w:val="24"/>
          <w:szCs w:val="24"/>
        </w:rPr>
        <w:t>lima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4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42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4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44427">
        <w:rPr>
          <w:rFonts w:ascii="Times New Roman" w:hAnsi="Times New Roman" w:cs="Times New Roman"/>
          <w:sz w:val="24"/>
          <w:szCs w:val="24"/>
        </w:rPr>
        <w:t>:</w:t>
      </w:r>
    </w:p>
    <w:p w14:paraId="1C98CC4C" w14:textId="77777777" w:rsidR="005924F5" w:rsidRPr="00A93C44" w:rsidRDefault="005924F5" w:rsidP="005924F5">
      <w:pPr>
        <w:pStyle w:val="ListParagraph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i/>
          <w:sz w:val="24"/>
          <w:szCs w:val="24"/>
        </w:rPr>
      </w:pPr>
      <w:r w:rsidRPr="00A93C44">
        <w:rPr>
          <w:rFonts w:ascii="Times New Roman" w:hAnsi="Times New Roman" w:cs="Times New Roman"/>
          <w:i/>
          <w:sz w:val="24"/>
          <w:szCs w:val="24"/>
        </w:rPr>
        <w:t xml:space="preserve">Religious Practice </w:t>
      </w:r>
    </w:p>
    <w:p w14:paraId="2CE234F6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701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16816D" w14:textId="77777777" w:rsidR="005924F5" w:rsidRPr="007C2B0B" w:rsidRDefault="005924F5" w:rsidP="005924F5">
      <w:pPr>
        <w:pStyle w:val="ListParagraph"/>
        <w:numPr>
          <w:ilvl w:val="0"/>
          <w:numId w:val="22"/>
        </w:numPr>
        <w:tabs>
          <w:tab w:val="left" w:pos="709"/>
          <w:tab w:val="left" w:pos="851"/>
          <w:tab w:val="left" w:pos="1701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Religious Belief</w:t>
      </w:r>
    </w:p>
    <w:p w14:paraId="63703E69" w14:textId="77777777" w:rsidR="005924F5" w:rsidRPr="007C7137" w:rsidRDefault="005924F5" w:rsidP="005924F5">
      <w:pPr>
        <w:pStyle w:val="ListParagraph"/>
        <w:tabs>
          <w:tab w:val="left" w:pos="709"/>
          <w:tab w:val="left" w:pos="851"/>
          <w:tab w:val="left" w:pos="1701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7403F" w14:textId="77777777" w:rsidR="005924F5" w:rsidRDefault="005924F5" w:rsidP="005924F5">
      <w:pPr>
        <w:pStyle w:val="ListParagraph"/>
        <w:numPr>
          <w:ilvl w:val="0"/>
          <w:numId w:val="22"/>
        </w:numPr>
        <w:tabs>
          <w:tab w:val="left" w:pos="709"/>
          <w:tab w:val="left" w:pos="851"/>
        </w:tabs>
        <w:spacing w:after="160"/>
        <w:ind w:left="993" w:hanging="284"/>
        <w:rPr>
          <w:rFonts w:ascii="Times New Roman" w:hAnsi="Times New Roman" w:cs="Times New Roman"/>
          <w:i/>
          <w:sz w:val="24"/>
          <w:szCs w:val="24"/>
        </w:rPr>
      </w:pPr>
      <w:r w:rsidRPr="004512D5">
        <w:rPr>
          <w:rFonts w:ascii="Times New Roman" w:hAnsi="Times New Roman" w:cs="Times New Roman"/>
          <w:i/>
          <w:sz w:val="24"/>
          <w:szCs w:val="24"/>
        </w:rPr>
        <w:t>Religious Knowledge</w:t>
      </w:r>
    </w:p>
    <w:p w14:paraId="6B08A59F" w14:textId="77777777" w:rsidR="005924F5" w:rsidRPr="007B1708" w:rsidRDefault="005924F5" w:rsidP="005924F5">
      <w:pPr>
        <w:pStyle w:val="ListParagraph"/>
        <w:tabs>
          <w:tab w:val="left" w:pos="709"/>
          <w:tab w:val="left" w:pos="851"/>
        </w:tabs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DC3EDC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DC3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EDC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DC3EDC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DC3ED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C3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3ED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C3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ED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C3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EDC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C3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EDC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DC3E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6C4D0" w14:textId="77777777" w:rsidR="005924F5" w:rsidRDefault="005924F5" w:rsidP="005924F5">
      <w:pPr>
        <w:pStyle w:val="ListParagraph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160"/>
        <w:ind w:hanging="785"/>
        <w:rPr>
          <w:rFonts w:ascii="Times New Roman" w:hAnsi="Times New Roman" w:cs="Times New Roman"/>
          <w:i/>
          <w:sz w:val="24"/>
          <w:szCs w:val="24"/>
        </w:rPr>
      </w:pPr>
      <w:r w:rsidRPr="00BA3D4D">
        <w:rPr>
          <w:rFonts w:ascii="Times New Roman" w:hAnsi="Times New Roman" w:cs="Times New Roman"/>
          <w:i/>
          <w:sz w:val="24"/>
          <w:szCs w:val="24"/>
        </w:rPr>
        <w:t>Religious feeling</w:t>
      </w:r>
    </w:p>
    <w:p w14:paraId="757949BC" w14:textId="77777777" w:rsidR="005924F5" w:rsidRPr="003C6756" w:rsidRDefault="005924F5" w:rsidP="005924F5">
      <w:pPr>
        <w:pStyle w:val="ListParagraph"/>
        <w:tabs>
          <w:tab w:val="left" w:pos="709"/>
          <w:tab w:val="left" w:pos="851"/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D015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5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D0152">
        <w:rPr>
          <w:rFonts w:ascii="Times New Roman" w:hAnsi="Times New Roman" w:cs="Times New Roman"/>
          <w:sz w:val="24"/>
          <w:szCs w:val="24"/>
        </w:rPr>
        <w:t>.</w:t>
      </w:r>
    </w:p>
    <w:p w14:paraId="490E99E6" w14:textId="77777777" w:rsidR="005924F5" w:rsidRPr="00B261EE" w:rsidRDefault="005924F5" w:rsidP="005924F5">
      <w:pPr>
        <w:pStyle w:val="ListParagraph"/>
        <w:numPr>
          <w:ilvl w:val="0"/>
          <w:numId w:val="22"/>
        </w:numPr>
        <w:tabs>
          <w:tab w:val="left" w:pos="709"/>
          <w:tab w:val="left" w:pos="851"/>
          <w:tab w:val="left" w:pos="1701"/>
        </w:tabs>
        <w:spacing w:after="160"/>
        <w:ind w:left="993" w:hanging="284"/>
        <w:rPr>
          <w:rFonts w:ascii="Times New Roman" w:hAnsi="Times New Roman" w:cs="Times New Roman"/>
          <w:i/>
          <w:sz w:val="24"/>
          <w:szCs w:val="24"/>
        </w:rPr>
      </w:pPr>
      <w:r w:rsidRPr="00B261EE">
        <w:rPr>
          <w:rFonts w:ascii="Times New Roman" w:hAnsi="Times New Roman" w:cs="Times New Roman"/>
          <w:i/>
          <w:sz w:val="24"/>
          <w:szCs w:val="24"/>
        </w:rPr>
        <w:t xml:space="preserve">Religious Effect </w:t>
      </w:r>
    </w:p>
    <w:p w14:paraId="5032D5E9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701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3F5D5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F5D5F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3F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D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451ED1" w14:textId="77777777" w:rsidR="005924F5" w:rsidRDefault="005924F5" w:rsidP="005924F5">
      <w:pPr>
        <w:pStyle w:val="Heading3"/>
      </w:pPr>
      <w:bookmarkStart w:id="13" w:name="_Toc534755064"/>
      <w:r>
        <w:t xml:space="preserve">Tingkat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bookmarkEnd w:id="13"/>
      <w:proofErr w:type="spellEnd"/>
    </w:p>
    <w:p w14:paraId="7BBC033A" w14:textId="77777777" w:rsidR="005924F5" w:rsidRPr="00462D66" w:rsidRDefault="005924F5" w:rsidP="005924F5">
      <w:pPr>
        <w:tabs>
          <w:tab w:val="left" w:pos="851"/>
          <w:tab w:val="left" w:pos="1134"/>
          <w:tab w:val="left" w:pos="1276"/>
          <w:tab w:val="left" w:pos="1418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Soemitro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, 1988)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(</w:t>
      </w:r>
      <w:r w:rsidRPr="00462D66">
        <w:rPr>
          <w:rFonts w:ascii="Times New Roman" w:hAnsi="Times New Roman" w:cs="Times New Roman"/>
          <w:i/>
          <w:sz w:val="24"/>
          <w:szCs w:val="24"/>
        </w:rPr>
        <w:t xml:space="preserve">tax </w:t>
      </w:r>
      <w:proofErr w:type="spellStart"/>
      <w:r w:rsidRPr="00462D66">
        <w:rPr>
          <w:rFonts w:ascii="Times New Roman" w:hAnsi="Times New Roman" w:cs="Times New Roman"/>
          <w:i/>
          <w:sz w:val="24"/>
          <w:szCs w:val="24"/>
        </w:rPr>
        <w:t>madidness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pemuasan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berasosiasi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diasumsikan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pembayar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dicitrakan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 xml:space="preserve">, 2017: 191) </w:t>
      </w:r>
      <w:proofErr w:type="spellStart"/>
      <w:r w:rsidRPr="00462D6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D66">
        <w:rPr>
          <w:rFonts w:ascii="Times New Roman" w:hAnsi="Times New Roman" w:cs="Times New Roman"/>
          <w:sz w:val="24"/>
          <w:szCs w:val="24"/>
        </w:rPr>
        <w:t>:</w:t>
      </w:r>
    </w:p>
    <w:p w14:paraId="76D4B6F6" w14:textId="77777777" w:rsidR="005924F5" w:rsidRDefault="005924F5" w:rsidP="005924F5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160"/>
        <w:ind w:hanging="7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97BF4F9" w14:textId="77777777" w:rsidR="005924F5" w:rsidRDefault="005924F5" w:rsidP="005924F5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160"/>
        <w:ind w:hanging="7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71ED2C" w14:textId="77777777" w:rsidR="005924F5" w:rsidRDefault="005924F5" w:rsidP="005924F5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160"/>
        <w:ind w:hanging="7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A45600" w14:textId="77777777" w:rsidR="005924F5" w:rsidRDefault="005924F5" w:rsidP="005924F5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160"/>
        <w:ind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840D7F" w14:textId="77777777" w:rsidR="005924F5" w:rsidRDefault="005924F5" w:rsidP="005924F5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160"/>
        <w:ind w:hanging="7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06B6A0" w14:textId="77777777" w:rsidR="005924F5" w:rsidRDefault="005924F5" w:rsidP="005924F5">
      <w:pPr>
        <w:pStyle w:val="ListParagraph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160"/>
        <w:ind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98EAC5" w14:textId="77777777" w:rsidR="005924F5" w:rsidRDefault="005924F5" w:rsidP="005924F5">
      <w:pPr>
        <w:tabs>
          <w:tab w:val="left" w:pos="709"/>
          <w:tab w:val="left" w:pos="851"/>
          <w:tab w:val="left" w:pos="1134"/>
        </w:tabs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736ED2" w14:textId="77777777" w:rsidR="005924F5" w:rsidRDefault="005924F5" w:rsidP="005924F5">
      <w:pPr>
        <w:pStyle w:val="Heading3"/>
      </w:pPr>
      <w:bookmarkStart w:id="14" w:name="_Toc534755065"/>
      <w:proofErr w:type="spellStart"/>
      <w:r>
        <w:t>Kepatuhan</w:t>
      </w:r>
      <w:proofErr w:type="spellEnd"/>
      <w:r>
        <w:t xml:space="preserve"> </w:t>
      </w:r>
      <w:proofErr w:type="spellStart"/>
      <w:r>
        <w:t>Pajak</w:t>
      </w:r>
      <w:bookmarkEnd w:id="14"/>
      <w:proofErr w:type="spellEnd"/>
    </w:p>
    <w:p w14:paraId="4C6F2D74" w14:textId="77777777" w:rsidR="005924F5" w:rsidRPr="00935AE3" w:rsidRDefault="005924F5" w:rsidP="005924F5">
      <w:pPr>
        <w:tabs>
          <w:tab w:val="left" w:pos="709"/>
          <w:tab w:val="left" w:pos="851"/>
          <w:tab w:val="left" w:pos="1134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diberlakukan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fiskus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5AE3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, 2017: 192) </w:t>
      </w:r>
      <w:proofErr w:type="spellStart"/>
      <w:proofErr w:type="gramStart"/>
      <w:r w:rsidRPr="00935AE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35A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02F99B3" w14:textId="77777777" w:rsidR="005924F5" w:rsidRDefault="005924F5" w:rsidP="005924F5">
      <w:pPr>
        <w:pStyle w:val="ListParagraph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160"/>
        <w:ind w:left="1418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</w:t>
      </w:r>
    </w:p>
    <w:p w14:paraId="1D284AB6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DC6E410" w14:textId="77777777" w:rsidR="005924F5" w:rsidRDefault="005924F5" w:rsidP="005924F5">
      <w:pPr>
        <w:pStyle w:val="ListParagraph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160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NPWP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NPPKP.</w:t>
      </w:r>
    </w:p>
    <w:p w14:paraId="4227F947" w14:textId="77777777" w:rsidR="005924F5" w:rsidRDefault="005924F5" w:rsidP="005924F5">
      <w:pPr>
        <w:pStyle w:val="ListParagraph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160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92ECDE" w14:textId="77777777" w:rsidR="005924F5" w:rsidRDefault="005924F5" w:rsidP="005924F5">
      <w:pPr>
        <w:pStyle w:val="ListParagraph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160"/>
        <w:ind w:left="1701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95AC7C" w14:textId="77777777" w:rsidR="005924F5" w:rsidRDefault="005924F5" w:rsidP="005924F5">
      <w:pPr>
        <w:pStyle w:val="ListParagraph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160"/>
        <w:ind w:left="851" w:firstLine="2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</w:t>
      </w:r>
    </w:p>
    <w:p w14:paraId="6E06CE7C" w14:textId="77777777" w:rsidR="005924F5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2C6927" w14:textId="77777777" w:rsidR="005924F5" w:rsidRDefault="005924F5" w:rsidP="005924F5">
      <w:pPr>
        <w:pStyle w:val="ListParagraph"/>
        <w:numPr>
          <w:ilvl w:val="0"/>
          <w:numId w:val="27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CACB9E" w14:textId="77777777" w:rsidR="005924F5" w:rsidRPr="00584E97" w:rsidRDefault="005924F5" w:rsidP="005924F5">
      <w:pPr>
        <w:pStyle w:val="ListParagraph"/>
        <w:numPr>
          <w:ilvl w:val="0"/>
          <w:numId w:val="27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pemotongan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EF24D0E" w14:textId="77777777" w:rsidR="005924F5" w:rsidRDefault="005924F5" w:rsidP="005924F5">
      <w:pPr>
        <w:tabs>
          <w:tab w:val="left" w:pos="709"/>
          <w:tab w:val="left" w:pos="851"/>
          <w:tab w:val="left" w:pos="1134"/>
        </w:tabs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Menteri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No.544/ KMK.04/ 2000,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82F810" w14:textId="77777777" w:rsidR="005924F5" w:rsidRDefault="005924F5" w:rsidP="005924F5">
      <w:pPr>
        <w:pStyle w:val="ListParagraph"/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735FD1" w14:textId="77777777" w:rsidR="005924F5" w:rsidRDefault="005924F5" w:rsidP="005924F5">
      <w:pPr>
        <w:pStyle w:val="ListParagraph"/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2FC53E" w14:textId="77777777" w:rsidR="005924F5" w:rsidRDefault="005924F5" w:rsidP="005924F5">
      <w:pPr>
        <w:pStyle w:val="ListParagraph"/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AEC026" w14:textId="77777777" w:rsidR="005924F5" w:rsidRDefault="005924F5" w:rsidP="005924F5">
      <w:pPr>
        <w:pStyle w:val="ListParagraph"/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160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0E6FD7" w14:textId="77777777" w:rsidR="005924F5" w:rsidRDefault="005924F5" w:rsidP="005924F5">
      <w:pPr>
        <w:pStyle w:val="ListParagraph"/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spacing w:after="160"/>
        <w:ind w:left="1134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E52C4C" w14:textId="77777777" w:rsidR="005924F5" w:rsidRDefault="005924F5" w:rsidP="005924F5">
      <w:pPr>
        <w:tabs>
          <w:tab w:val="left" w:pos="709"/>
          <w:tab w:val="left" w:pos="851"/>
          <w:tab w:val="left" w:pos="1134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2017: 196)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CE14B5B" w14:textId="77777777" w:rsidR="005924F5" w:rsidRDefault="005924F5" w:rsidP="005924F5">
      <w:pPr>
        <w:pStyle w:val="List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160"/>
        <w:ind w:hanging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</w:t>
      </w:r>
    </w:p>
    <w:p w14:paraId="4A14C3B1" w14:textId="77777777" w:rsidR="005924F5" w:rsidRDefault="005924F5" w:rsidP="005924F5">
      <w:pPr>
        <w:pStyle w:val="List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160"/>
        <w:ind w:hanging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19A42AC8" w14:textId="77777777" w:rsidR="005924F5" w:rsidRDefault="005924F5" w:rsidP="005924F5">
      <w:pPr>
        <w:pStyle w:val="List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160"/>
        <w:ind w:hanging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</w:p>
    <w:p w14:paraId="4A09E717" w14:textId="77777777" w:rsidR="005924F5" w:rsidRDefault="005924F5" w:rsidP="005924F5">
      <w:pPr>
        <w:pStyle w:val="List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160"/>
        <w:ind w:hanging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78F32C2D" w14:textId="77777777" w:rsidR="005924F5" w:rsidRDefault="005924F5" w:rsidP="005924F5">
      <w:pPr>
        <w:pStyle w:val="List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160"/>
        <w:ind w:hanging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</w:p>
    <w:p w14:paraId="23F2BDD9" w14:textId="77777777" w:rsidR="005924F5" w:rsidRPr="008851AF" w:rsidRDefault="005924F5" w:rsidP="005924F5">
      <w:pPr>
        <w:pStyle w:val="ListParagraph"/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spacing w:after="160"/>
        <w:ind w:hanging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3269FF48" w14:textId="77777777" w:rsidR="005924F5" w:rsidRDefault="005924F5" w:rsidP="005924F5">
      <w:pPr>
        <w:pStyle w:val="Heading3"/>
      </w:pPr>
      <w:bookmarkStart w:id="15" w:name="_Toc534755066"/>
      <w:r>
        <w:t xml:space="preserve">Usaha </w:t>
      </w:r>
      <w:proofErr w:type="spellStart"/>
      <w:r>
        <w:t>Mikro</w:t>
      </w:r>
      <w:proofErr w:type="spellEnd"/>
      <w:r>
        <w:t xml:space="preserve">, Kecil, dan </w:t>
      </w:r>
      <w:proofErr w:type="spellStart"/>
      <w:r>
        <w:t>Menengah</w:t>
      </w:r>
      <w:bookmarkEnd w:id="15"/>
      <w:proofErr w:type="spellEnd"/>
    </w:p>
    <w:p w14:paraId="277331A4" w14:textId="77777777" w:rsidR="005924F5" w:rsidRDefault="005924F5" w:rsidP="005924F5">
      <w:pPr>
        <w:pStyle w:val="ListParagraph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UMKM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534918412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2013) 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UMKM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9443B2C" w14:textId="77777777" w:rsidR="005924F5" w:rsidRDefault="005924F5" w:rsidP="005924F5">
      <w:pPr>
        <w:pStyle w:val="ListParagraph"/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UMKM.</w:t>
      </w:r>
    </w:p>
    <w:p w14:paraId="199EAB41" w14:textId="77777777" w:rsidR="005924F5" w:rsidRDefault="005924F5" w:rsidP="005924F5">
      <w:pPr>
        <w:pStyle w:val="ListParagraph"/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UMKM.</w:t>
      </w:r>
    </w:p>
    <w:p w14:paraId="771C8CCA" w14:textId="77777777" w:rsidR="005924F5" w:rsidRDefault="005924F5" w:rsidP="005924F5">
      <w:pPr>
        <w:pStyle w:val="ListParagraph"/>
        <w:numPr>
          <w:ilvl w:val="0"/>
          <w:numId w:val="30"/>
        </w:numPr>
        <w:tabs>
          <w:tab w:val="left" w:pos="709"/>
          <w:tab w:val="left" w:pos="851"/>
          <w:tab w:val="left" w:pos="1134"/>
        </w:tabs>
        <w:spacing w:after="160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Kecil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UMKM.</w:t>
      </w:r>
    </w:p>
    <w:p w14:paraId="1D5219B8" w14:textId="77777777" w:rsidR="005924F5" w:rsidRPr="002A7572" w:rsidRDefault="005924F5" w:rsidP="005924F5">
      <w:pPr>
        <w:pStyle w:val="ListParagraph"/>
        <w:tabs>
          <w:tab w:val="left" w:pos="709"/>
          <w:tab w:val="left" w:pos="851"/>
          <w:tab w:val="left" w:pos="1134"/>
        </w:tabs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71B176E4" w14:textId="77777777" w:rsidR="005924F5" w:rsidRDefault="005924F5" w:rsidP="005924F5">
      <w:pPr>
        <w:pStyle w:val="ListParagraph"/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</w:p>
    <w:p w14:paraId="402AFADF" w14:textId="77777777" w:rsidR="005924F5" w:rsidRDefault="005924F5" w:rsidP="005924F5">
      <w:pPr>
        <w:pStyle w:val="ListParagraph"/>
        <w:numPr>
          <w:ilvl w:val="0"/>
          <w:numId w:val="32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50.000.000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E7022C" w14:textId="77777777" w:rsidR="005924F5" w:rsidRDefault="005924F5" w:rsidP="005924F5">
      <w:pPr>
        <w:pStyle w:val="ListParagraph"/>
        <w:numPr>
          <w:ilvl w:val="0"/>
          <w:numId w:val="32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300.000.000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rupiah).</w:t>
      </w:r>
    </w:p>
    <w:p w14:paraId="784B1E8F" w14:textId="77777777" w:rsidR="005924F5" w:rsidRDefault="005924F5" w:rsidP="005924F5">
      <w:pPr>
        <w:pStyle w:val="ListParagraph"/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Kecil</w:t>
      </w:r>
    </w:p>
    <w:p w14:paraId="74E04636" w14:textId="77777777" w:rsidR="005924F5" w:rsidRDefault="005924F5" w:rsidP="005924F5">
      <w:pPr>
        <w:pStyle w:val="ListParagraph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50.000.000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500.000.000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F285F8" w14:textId="77777777" w:rsidR="005924F5" w:rsidRPr="0070749D" w:rsidRDefault="005924F5" w:rsidP="005924F5">
      <w:pPr>
        <w:pStyle w:val="ListParagraph"/>
        <w:numPr>
          <w:ilvl w:val="0"/>
          <w:numId w:val="33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300.000.000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10.000.000.000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0A5AC7" w14:textId="77777777" w:rsidR="005924F5" w:rsidRDefault="005924F5" w:rsidP="005924F5">
      <w:pPr>
        <w:pStyle w:val="ListParagraph"/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</w:p>
    <w:p w14:paraId="19495C69" w14:textId="77777777" w:rsidR="005924F5" w:rsidRPr="008A4777" w:rsidRDefault="005924F5" w:rsidP="005924F5">
      <w:pPr>
        <w:pStyle w:val="ListParagraph"/>
        <w:numPr>
          <w:ilvl w:val="0"/>
          <w:numId w:val="34"/>
        </w:numPr>
        <w:spacing w:after="1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A477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A4777">
        <w:rPr>
          <w:rFonts w:ascii="Times New Roman" w:hAnsi="Times New Roman" w:cs="Times New Roman"/>
          <w:sz w:val="24"/>
          <w:szCs w:val="24"/>
        </w:rPr>
        <w:t xml:space="preserve">.000.000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A4777">
        <w:rPr>
          <w:rFonts w:ascii="Times New Roman" w:hAnsi="Times New Roman" w:cs="Times New Roman"/>
          <w:sz w:val="24"/>
          <w:szCs w:val="24"/>
        </w:rPr>
        <w:t>.000.000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8A47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</w:t>
      </w:r>
      <w:r w:rsidRPr="008A47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77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8A4777">
        <w:rPr>
          <w:rFonts w:ascii="Times New Roman" w:hAnsi="Times New Roman" w:cs="Times New Roman"/>
          <w:sz w:val="24"/>
          <w:szCs w:val="24"/>
        </w:rPr>
        <w:t>.</w:t>
      </w:r>
    </w:p>
    <w:p w14:paraId="2E6AF300" w14:textId="77777777" w:rsidR="005924F5" w:rsidRPr="008A4777" w:rsidRDefault="005924F5" w:rsidP="005924F5">
      <w:pPr>
        <w:pStyle w:val="ListParagraph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2.500.000.000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50.000.000.000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F90C15" w14:textId="77777777" w:rsidR="005924F5" w:rsidRDefault="005924F5" w:rsidP="005924F5">
      <w:pPr>
        <w:pStyle w:val="Heading3"/>
      </w:pPr>
      <w:bookmarkStart w:id="17" w:name="_Toc534755067"/>
      <w:proofErr w:type="spellStart"/>
      <w:r>
        <w:t>Pengusaha</w:t>
      </w:r>
      <w:proofErr w:type="spellEnd"/>
      <w:r>
        <w:t xml:space="preserve"> Kecil</w:t>
      </w:r>
      <w:bookmarkEnd w:id="17"/>
    </w:p>
    <w:p w14:paraId="08516D9B" w14:textId="77777777" w:rsidR="005924F5" w:rsidRPr="00A93096" w:rsidRDefault="005924F5" w:rsidP="005924F5">
      <w:pPr>
        <w:tabs>
          <w:tab w:val="left" w:pos="709"/>
          <w:tab w:val="left" w:pos="851"/>
          <w:tab w:val="left" w:pos="113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309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09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93096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A9309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9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09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93096">
        <w:rPr>
          <w:rFonts w:ascii="Times New Roman" w:hAnsi="Times New Roman" w:cs="Times New Roman"/>
          <w:sz w:val="24"/>
          <w:szCs w:val="24"/>
        </w:rPr>
        <w:t xml:space="preserve"> 197/ PMK.03/2013 </w:t>
      </w:r>
      <w:proofErr w:type="spellStart"/>
      <w:r w:rsidRPr="00A9309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09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93096">
        <w:rPr>
          <w:rFonts w:ascii="Times New Roman" w:hAnsi="Times New Roman" w:cs="Times New Roman"/>
          <w:sz w:val="24"/>
          <w:szCs w:val="24"/>
        </w:rPr>
        <w:t>:</w:t>
      </w:r>
    </w:p>
    <w:p w14:paraId="36E67CF8" w14:textId="77777777" w:rsidR="005924F5" w:rsidRDefault="005924F5" w:rsidP="005924F5">
      <w:pPr>
        <w:pStyle w:val="ListParagraph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BKP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JKP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Rp4.800.000.000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rupiah).</w:t>
      </w:r>
    </w:p>
    <w:p w14:paraId="43550FA2" w14:textId="77777777" w:rsidR="005924F5" w:rsidRDefault="005924F5" w:rsidP="005924F5">
      <w:pPr>
        <w:pStyle w:val="ListParagraph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Rp4.800.000.000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459604" w14:textId="77777777" w:rsidR="005924F5" w:rsidRDefault="005924F5" w:rsidP="005924F5">
      <w:pPr>
        <w:pStyle w:val="ListParagraph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spacing w:after="16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598DAF6" w14:textId="77777777" w:rsidR="005924F5" w:rsidRDefault="005924F5" w:rsidP="005924F5">
      <w:pPr>
        <w:pStyle w:val="ListParagraph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Mengkukuhkan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150275" w14:textId="77777777" w:rsidR="005924F5" w:rsidRDefault="005924F5" w:rsidP="005924F5">
      <w:pPr>
        <w:pStyle w:val="ListParagraph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16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Rp4.800.000.000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rupiah).</w:t>
      </w:r>
    </w:p>
    <w:p w14:paraId="150C1C59" w14:textId="77777777" w:rsidR="005924F5" w:rsidRDefault="005924F5" w:rsidP="005924F5">
      <w:pPr>
        <w:pStyle w:val="ListParagraph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spacing w:after="160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Rp4.800.000.000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 oleh KPP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PKP.</w:t>
      </w:r>
    </w:p>
    <w:p w14:paraId="0EE4C424" w14:textId="2C22A8FB" w:rsidR="00F23506" w:rsidRDefault="005924F5" w:rsidP="005924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selambat-lambatnya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dikukuhkan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PKP.</w:t>
      </w:r>
    </w:p>
    <w:p w14:paraId="48B9659F" w14:textId="0B7C66B2" w:rsidR="005924F5" w:rsidRDefault="005924F5" w:rsidP="005924F5">
      <w:pPr>
        <w:rPr>
          <w:rFonts w:ascii="Times New Roman" w:hAnsi="Times New Roman" w:cs="Times New Roman"/>
          <w:sz w:val="24"/>
          <w:szCs w:val="24"/>
        </w:rPr>
      </w:pPr>
    </w:p>
    <w:p w14:paraId="3E7C7DA6" w14:textId="48ED31FB" w:rsidR="005924F5" w:rsidRDefault="005924F5" w:rsidP="005924F5">
      <w:pPr>
        <w:rPr>
          <w:rFonts w:ascii="Times New Roman" w:hAnsi="Times New Roman" w:cs="Times New Roman"/>
          <w:sz w:val="24"/>
          <w:szCs w:val="24"/>
        </w:rPr>
      </w:pPr>
    </w:p>
    <w:p w14:paraId="4EA33A82" w14:textId="67085C46" w:rsidR="005924F5" w:rsidRDefault="005924F5" w:rsidP="005924F5">
      <w:pPr>
        <w:rPr>
          <w:rFonts w:ascii="Times New Roman" w:hAnsi="Times New Roman" w:cs="Times New Roman"/>
          <w:sz w:val="24"/>
          <w:szCs w:val="24"/>
        </w:rPr>
      </w:pPr>
    </w:p>
    <w:p w14:paraId="46C8DB78" w14:textId="229875F8" w:rsidR="005924F5" w:rsidRDefault="005924F5" w:rsidP="005924F5">
      <w:pPr>
        <w:rPr>
          <w:rFonts w:ascii="Times New Roman" w:hAnsi="Times New Roman" w:cs="Times New Roman"/>
          <w:sz w:val="24"/>
          <w:szCs w:val="24"/>
        </w:rPr>
      </w:pPr>
    </w:p>
    <w:p w14:paraId="4DF269BC" w14:textId="67CF2570" w:rsidR="005924F5" w:rsidRDefault="005924F5" w:rsidP="005924F5">
      <w:pPr>
        <w:rPr>
          <w:rFonts w:ascii="Times New Roman" w:hAnsi="Times New Roman" w:cs="Times New Roman"/>
          <w:sz w:val="24"/>
          <w:szCs w:val="24"/>
        </w:rPr>
      </w:pPr>
    </w:p>
    <w:p w14:paraId="10DC3938" w14:textId="6B8BD2A9" w:rsidR="005924F5" w:rsidRDefault="005924F5" w:rsidP="005924F5">
      <w:pPr>
        <w:rPr>
          <w:rFonts w:ascii="Times New Roman" w:hAnsi="Times New Roman" w:cs="Times New Roman"/>
          <w:sz w:val="24"/>
          <w:szCs w:val="24"/>
        </w:rPr>
      </w:pPr>
    </w:p>
    <w:p w14:paraId="4C51415E" w14:textId="77777777" w:rsidR="005924F5" w:rsidRPr="001E1AA2" w:rsidRDefault="005924F5" w:rsidP="005924F5">
      <w:pPr>
        <w:pStyle w:val="Heading2"/>
        <w:numPr>
          <w:ilvl w:val="0"/>
          <w:numId w:val="2"/>
        </w:numPr>
        <w:rPr>
          <w:rFonts w:cs="Times New Roman"/>
          <w:szCs w:val="24"/>
          <w:lang w:val="en-ID"/>
        </w:rPr>
      </w:pPr>
      <w:proofErr w:type="spellStart"/>
      <w:r w:rsidRPr="00AF280E">
        <w:rPr>
          <w:rFonts w:cs="Times New Roman"/>
          <w:szCs w:val="24"/>
          <w:lang w:val="en-ID"/>
        </w:rPr>
        <w:lastRenderedPageBreak/>
        <w:t>Penelitian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Terdahul</w:t>
      </w:r>
      <w:r>
        <w:rPr>
          <w:rFonts w:cs="Times New Roman"/>
          <w:szCs w:val="24"/>
          <w:lang w:val="en-ID"/>
        </w:rPr>
        <w:t>u</w:t>
      </w:r>
      <w:proofErr w:type="spellEnd"/>
    </w:p>
    <w:p w14:paraId="6445A184" w14:textId="77777777" w:rsidR="005924F5" w:rsidRDefault="005924F5" w:rsidP="005924F5">
      <w:pPr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64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64D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Terdahulu</w:t>
      </w:r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310"/>
        <w:gridCol w:w="5747"/>
      </w:tblGrid>
      <w:tr w:rsidR="005924F5" w:rsidRPr="00E71736" w14:paraId="39E37C1A" w14:textId="77777777" w:rsidTr="005924F5">
        <w:tc>
          <w:tcPr>
            <w:tcW w:w="2013" w:type="dxa"/>
          </w:tcPr>
          <w:p w14:paraId="5E523425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</w:p>
        </w:tc>
        <w:tc>
          <w:tcPr>
            <w:tcW w:w="5747" w:type="dxa"/>
          </w:tcPr>
          <w:p w14:paraId="12A75E90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Lady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Anggraeni</w:t>
            </w:r>
            <w:proofErr w:type="spellEnd"/>
          </w:p>
        </w:tc>
      </w:tr>
      <w:tr w:rsidR="005924F5" w:rsidRPr="00E71736" w14:paraId="10D20747" w14:textId="77777777" w:rsidTr="005924F5">
        <w:tc>
          <w:tcPr>
            <w:tcW w:w="2013" w:type="dxa"/>
          </w:tcPr>
          <w:p w14:paraId="671CB75A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53B2E397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924F5" w:rsidRPr="00E71736" w14:paraId="72AA3E78" w14:textId="77777777" w:rsidTr="005924F5">
        <w:tc>
          <w:tcPr>
            <w:tcW w:w="2013" w:type="dxa"/>
          </w:tcPr>
          <w:p w14:paraId="646DE617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747" w:type="dxa"/>
          </w:tcPr>
          <w:p w14:paraId="6720DC24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Kemanfaatan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NPWP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</w:tr>
      <w:tr w:rsidR="005924F5" w:rsidRPr="00E71736" w14:paraId="45894EFC" w14:textId="77777777" w:rsidTr="005924F5">
        <w:tc>
          <w:tcPr>
            <w:tcW w:w="2013" w:type="dxa"/>
          </w:tcPr>
          <w:p w14:paraId="082B894B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093EB3ED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Kemanfaatan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NPWP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</w:tr>
      <w:tr w:rsidR="005924F5" w:rsidRPr="00E71736" w14:paraId="342FE8E1" w14:textId="77777777" w:rsidTr="005924F5">
        <w:tc>
          <w:tcPr>
            <w:tcW w:w="2013" w:type="dxa"/>
          </w:tcPr>
          <w:p w14:paraId="3FA7E2C1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26B2CB59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F5" w:rsidRPr="00E71736" w14:paraId="6A30F66D" w14:textId="77777777" w:rsidTr="005924F5">
        <w:tc>
          <w:tcPr>
            <w:tcW w:w="2013" w:type="dxa"/>
          </w:tcPr>
          <w:p w14:paraId="2D05C785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5747" w:type="dxa"/>
          </w:tcPr>
          <w:p w14:paraId="51C4139B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Septiyani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Nur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Khasanah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dan Amanita Novi Y</w:t>
            </w:r>
          </w:p>
        </w:tc>
      </w:tr>
      <w:tr w:rsidR="005924F5" w:rsidRPr="00E71736" w14:paraId="25E216B8" w14:textId="77777777" w:rsidTr="005924F5">
        <w:tc>
          <w:tcPr>
            <w:tcW w:w="2013" w:type="dxa"/>
          </w:tcPr>
          <w:p w14:paraId="736A9A9F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5BBABC99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924F5" w:rsidRPr="00E71736" w14:paraId="55E5C5B5" w14:textId="77777777" w:rsidTr="005924F5">
        <w:tc>
          <w:tcPr>
            <w:tcW w:w="2013" w:type="dxa"/>
          </w:tcPr>
          <w:p w14:paraId="6D8E6237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747" w:type="dxa"/>
          </w:tcPr>
          <w:p w14:paraId="0A5ABBDD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Modernisasi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pada Kantor Wilayah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Direktorat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Jenderal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Daerah Istimewa Yogyakarta</w:t>
            </w:r>
          </w:p>
        </w:tc>
      </w:tr>
      <w:tr w:rsidR="005924F5" w:rsidRPr="00E71736" w14:paraId="60A804DD" w14:textId="77777777" w:rsidTr="005924F5">
        <w:tc>
          <w:tcPr>
            <w:tcW w:w="2013" w:type="dxa"/>
          </w:tcPr>
          <w:p w14:paraId="6ADE81F9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752D29C3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Modernisasi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4F5" w:rsidRPr="00E71736" w14:paraId="721C8F93" w14:textId="77777777" w:rsidTr="005924F5">
        <w:tc>
          <w:tcPr>
            <w:tcW w:w="2013" w:type="dxa"/>
          </w:tcPr>
          <w:p w14:paraId="28CF8933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3CCF271E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F5" w:rsidRPr="00E71736" w14:paraId="5187F654" w14:textId="77777777" w:rsidTr="005924F5">
        <w:tc>
          <w:tcPr>
            <w:tcW w:w="2013" w:type="dxa"/>
          </w:tcPr>
          <w:p w14:paraId="4CBCE6E6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5747" w:type="dxa"/>
          </w:tcPr>
          <w:p w14:paraId="05F2DFFF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Imang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Dapit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Pamungkas</w:t>
            </w:r>
            <w:proofErr w:type="spellEnd"/>
          </w:p>
        </w:tc>
      </w:tr>
      <w:tr w:rsidR="005924F5" w:rsidRPr="00E71736" w14:paraId="7FA50E1A" w14:textId="77777777" w:rsidTr="005924F5">
        <w:tc>
          <w:tcPr>
            <w:tcW w:w="2013" w:type="dxa"/>
          </w:tcPr>
          <w:p w14:paraId="6801D34C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29140232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924F5" w:rsidRPr="00E71736" w14:paraId="01CFD2E5" w14:textId="77777777" w:rsidTr="005924F5">
        <w:tc>
          <w:tcPr>
            <w:tcW w:w="2013" w:type="dxa"/>
          </w:tcPr>
          <w:p w14:paraId="7A1B08C2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Judul</w:t>
            </w:r>
            <w:proofErr w:type="spellEnd"/>
          </w:p>
        </w:tc>
        <w:tc>
          <w:tcPr>
            <w:tcW w:w="5747" w:type="dxa"/>
          </w:tcPr>
          <w:p w14:paraId="7A2BEA7E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Rasionalisasi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mendeteksi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Kecenderungan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</w:p>
        </w:tc>
      </w:tr>
      <w:tr w:rsidR="005924F5" w:rsidRPr="00E71736" w14:paraId="66B51225" w14:textId="77777777" w:rsidTr="005924F5">
        <w:tc>
          <w:tcPr>
            <w:tcW w:w="2013" w:type="dxa"/>
          </w:tcPr>
          <w:p w14:paraId="1CDA5D0E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0030AEF8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rasionalisasi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Kecenderungan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Kecenderungan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Rasionalisasi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  <w:proofErr w:type="spellEnd"/>
          </w:p>
        </w:tc>
      </w:tr>
      <w:tr w:rsidR="005924F5" w:rsidRPr="00E71736" w14:paraId="0BD4A0C6" w14:textId="77777777" w:rsidTr="005924F5">
        <w:tc>
          <w:tcPr>
            <w:tcW w:w="2013" w:type="dxa"/>
          </w:tcPr>
          <w:p w14:paraId="4B85FC2B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6E27E6F8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F5" w:rsidRPr="00E71736" w14:paraId="1AA03F4F" w14:textId="77777777" w:rsidTr="005924F5">
        <w:tc>
          <w:tcPr>
            <w:tcW w:w="2013" w:type="dxa"/>
          </w:tcPr>
          <w:p w14:paraId="772875F6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5747" w:type="dxa"/>
          </w:tcPr>
          <w:p w14:paraId="66425ABF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Reny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Wati</w:t>
            </w:r>
            <w:proofErr w:type="spellEnd"/>
          </w:p>
        </w:tc>
      </w:tr>
      <w:tr w:rsidR="005924F5" w:rsidRPr="00E71736" w14:paraId="49C55A13" w14:textId="77777777" w:rsidTr="005924F5">
        <w:tc>
          <w:tcPr>
            <w:tcW w:w="2013" w:type="dxa"/>
          </w:tcPr>
          <w:p w14:paraId="10A97F16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517D2A1C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924F5" w:rsidRPr="00E71736" w14:paraId="6F718A4D" w14:textId="77777777" w:rsidTr="005924F5">
        <w:tc>
          <w:tcPr>
            <w:tcW w:w="2013" w:type="dxa"/>
          </w:tcPr>
          <w:p w14:paraId="331D65F1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747" w:type="dxa"/>
          </w:tcPr>
          <w:p w14:paraId="09DC9CA1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Modernisasi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Direktorat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Jenderal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Fiskus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dipersepsikan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</w:p>
        </w:tc>
      </w:tr>
      <w:tr w:rsidR="005924F5" w:rsidRPr="00E71736" w14:paraId="0315EF7C" w14:textId="77777777" w:rsidTr="005924F5">
        <w:tc>
          <w:tcPr>
            <w:tcW w:w="2013" w:type="dxa"/>
          </w:tcPr>
          <w:p w14:paraId="71D3A68D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5FA975B8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modernisasi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Direktorat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Jenderal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fiskus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4F5" w:rsidRPr="00E71736" w14:paraId="71B033E3" w14:textId="77777777" w:rsidTr="005924F5">
        <w:tc>
          <w:tcPr>
            <w:tcW w:w="2013" w:type="dxa"/>
          </w:tcPr>
          <w:p w14:paraId="7B912124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09B14BA8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F5" w:rsidRPr="00E71736" w14:paraId="387C6009" w14:textId="77777777" w:rsidTr="005924F5">
        <w:tc>
          <w:tcPr>
            <w:tcW w:w="2013" w:type="dxa"/>
          </w:tcPr>
          <w:p w14:paraId="0FC36CBA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5747" w:type="dxa"/>
          </w:tcPr>
          <w:p w14:paraId="572EC65A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Nanik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Ermawati</w:t>
            </w:r>
            <w:proofErr w:type="spellEnd"/>
          </w:p>
        </w:tc>
      </w:tr>
      <w:tr w:rsidR="005924F5" w:rsidRPr="00E71736" w14:paraId="297794B1" w14:textId="77777777" w:rsidTr="005924F5">
        <w:tc>
          <w:tcPr>
            <w:tcW w:w="2013" w:type="dxa"/>
          </w:tcPr>
          <w:p w14:paraId="167CFDFB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54284F50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924F5" w:rsidRPr="00E71736" w14:paraId="61918262" w14:textId="77777777" w:rsidTr="005924F5">
        <w:tc>
          <w:tcPr>
            <w:tcW w:w="2013" w:type="dxa"/>
          </w:tcPr>
          <w:p w14:paraId="6B9021F7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747" w:type="dxa"/>
          </w:tcPr>
          <w:p w14:paraId="1373EE81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</w:tr>
      <w:tr w:rsidR="005924F5" w:rsidRPr="00E71736" w14:paraId="50869640" w14:textId="77777777" w:rsidTr="005924F5">
        <w:tc>
          <w:tcPr>
            <w:tcW w:w="2013" w:type="dxa"/>
          </w:tcPr>
          <w:p w14:paraId="2643DA4C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141A5048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4F5" w:rsidRPr="00E71736" w14:paraId="57429715" w14:textId="77777777" w:rsidTr="005924F5">
        <w:tc>
          <w:tcPr>
            <w:tcW w:w="2013" w:type="dxa"/>
          </w:tcPr>
          <w:p w14:paraId="563EE2A6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4589EC7F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F5" w:rsidRPr="00E71736" w14:paraId="5386CED4" w14:textId="77777777" w:rsidTr="005924F5">
        <w:tc>
          <w:tcPr>
            <w:tcW w:w="2013" w:type="dxa"/>
          </w:tcPr>
          <w:p w14:paraId="30AADD64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5747" w:type="dxa"/>
          </w:tcPr>
          <w:p w14:paraId="25FC1A39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Lusiana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Jayanti Sara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Ery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Rahmat</w:t>
            </w:r>
            <w:proofErr w:type="spellEnd"/>
          </w:p>
        </w:tc>
      </w:tr>
      <w:tr w:rsidR="005924F5" w:rsidRPr="00E71736" w14:paraId="611C8799" w14:textId="77777777" w:rsidTr="005924F5">
        <w:tc>
          <w:tcPr>
            <w:tcW w:w="2013" w:type="dxa"/>
          </w:tcPr>
          <w:p w14:paraId="75B977D9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6737C20E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5924F5" w:rsidRPr="00E71736" w14:paraId="6A4B0C69" w14:textId="77777777" w:rsidTr="005924F5">
        <w:tc>
          <w:tcPr>
            <w:tcW w:w="2013" w:type="dxa"/>
          </w:tcPr>
          <w:p w14:paraId="1E8AE3BB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747" w:type="dxa"/>
          </w:tcPr>
          <w:p w14:paraId="514F4D08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Modern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</w:tr>
      <w:tr w:rsidR="005924F5" w:rsidRPr="00E71736" w14:paraId="5C167260" w14:textId="77777777" w:rsidTr="005924F5">
        <w:tc>
          <w:tcPr>
            <w:tcW w:w="2013" w:type="dxa"/>
          </w:tcPr>
          <w:p w14:paraId="5C28168C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08F5E31D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</w:tr>
      <w:tr w:rsidR="005924F5" w:rsidRPr="00E71736" w14:paraId="7C4395A4" w14:textId="77777777" w:rsidTr="005924F5">
        <w:tc>
          <w:tcPr>
            <w:tcW w:w="2013" w:type="dxa"/>
          </w:tcPr>
          <w:p w14:paraId="642EB878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6F67CD80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F5" w:rsidRPr="00E71736" w14:paraId="099854E8" w14:textId="77777777" w:rsidTr="005924F5">
        <w:tc>
          <w:tcPr>
            <w:tcW w:w="2013" w:type="dxa"/>
          </w:tcPr>
          <w:p w14:paraId="47D0B561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5747" w:type="dxa"/>
          </w:tcPr>
          <w:p w14:paraId="2CCB2D5F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Sufiah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Venusita</w:t>
            </w:r>
            <w:proofErr w:type="spellEnd"/>
          </w:p>
        </w:tc>
      </w:tr>
      <w:tr w:rsidR="005924F5" w:rsidRPr="00E71736" w14:paraId="101920C9" w14:textId="77777777" w:rsidTr="005924F5">
        <w:tc>
          <w:tcPr>
            <w:tcW w:w="2013" w:type="dxa"/>
          </w:tcPr>
          <w:p w14:paraId="33FDEF05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2FC76923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4F5" w:rsidRPr="00E71736" w14:paraId="50541183" w14:textId="77777777" w:rsidTr="005924F5">
        <w:tc>
          <w:tcPr>
            <w:tcW w:w="2013" w:type="dxa"/>
          </w:tcPr>
          <w:p w14:paraId="2F0B73EC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747" w:type="dxa"/>
          </w:tcPr>
          <w:p w14:paraId="656AE159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Kota Surabaya</w:t>
            </w:r>
          </w:p>
        </w:tc>
      </w:tr>
      <w:tr w:rsidR="005924F5" w:rsidRPr="00E71736" w14:paraId="637DA995" w14:textId="77777777" w:rsidTr="005924F5">
        <w:tc>
          <w:tcPr>
            <w:tcW w:w="2013" w:type="dxa"/>
          </w:tcPr>
          <w:p w14:paraId="4430A3EF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36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E71736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190DDD65" w14:textId="77777777" w:rsidR="005924F5" w:rsidRPr="009C7F51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32FCD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 xml:space="preserve"> orang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F51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</w:tc>
      </w:tr>
      <w:tr w:rsidR="005924F5" w:rsidRPr="00E71736" w14:paraId="2DB5D1B9" w14:textId="77777777" w:rsidTr="005924F5">
        <w:tc>
          <w:tcPr>
            <w:tcW w:w="2013" w:type="dxa"/>
          </w:tcPr>
          <w:p w14:paraId="66DF985C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2AE4FC75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F5" w:rsidRPr="00E71736" w14:paraId="0397F5DE" w14:textId="77777777" w:rsidTr="005924F5">
        <w:tc>
          <w:tcPr>
            <w:tcW w:w="2013" w:type="dxa"/>
          </w:tcPr>
          <w:p w14:paraId="333B690B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5747" w:type="dxa"/>
          </w:tcPr>
          <w:p w14:paraId="0939A5BD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Kusmuriyanto</w:t>
            </w:r>
            <w:proofErr w:type="spellEnd"/>
          </w:p>
        </w:tc>
      </w:tr>
      <w:tr w:rsidR="005924F5" w:rsidRPr="00E71736" w14:paraId="3F0013D6" w14:textId="77777777" w:rsidTr="005924F5">
        <w:tc>
          <w:tcPr>
            <w:tcW w:w="2013" w:type="dxa"/>
          </w:tcPr>
          <w:p w14:paraId="77BFED95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190A6637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924F5" w:rsidRPr="00E71736" w14:paraId="1B44D80B" w14:textId="77777777" w:rsidTr="005924F5">
        <w:tc>
          <w:tcPr>
            <w:tcW w:w="2013" w:type="dxa"/>
          </w:tcPr>
          <w:p w14:paraId="0105DA01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747" w:type="dxa"/>
          </w:tcPr>
          <w:p w14:paraId="588902FF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</w:tr>
      <w:tr w:rsidR="005924F5" w:rsidRPr="00E71736" w14:paraId="3588E743" w14:textId="77777777" w:rsidTr="005924F5">
        <w:tc>
          <w:tcPr>
            <w:tcW w:w="2013" w:type="dxa"/>
          </w:tcPr>
          <w:p w14:paraId="3B20D00C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74DA4315" w14:textId="77777777" w:rsidR="005924F5" w:rsidRPr="00AA4F34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parsial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  <w:p w14:paraId="744C7DF4" w14:textId="77777777" w:rsidR="005924F5" w:rsidRPr="00E71736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perpajakan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fiskus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parsial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F34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4F5" w:rsidRPr="00E71736" w14:paraId="2E6B946D" w14:textId="77777777" w:rsidTr="005924F5">
        <w:tc>
          <w:tcPr>
            <w:tcW w:w="2013" w:type="dxa"/>
          </w:tcPr>
          <w:p w14:paraId="601CC549" w14:textId="77777777" w:rsidR="005924F5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14:paraId="4AC97A74" w14:textId="77777777" w:rsidR="005924F5" w:rsidRPr="00AA4F34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F5" w:rsidRPr="00E71736" w14:paraId="2AB70B04" w14:textId="77777777" w:rsidTr="005924F5">
        <w:tc>
          <w:tcPr>
            <w:tcW w:w="2013" w:type="dxa"/>
          </w:tcPr>
          <w:p w14:paraId="7029DCBB" w14:textId="77777777" w:rsidR="005924F5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</w:t>
            </w:r>
            <w:proofErr w:type="spellEnd"/>
          </w:p>
        </w:tc>
        <w:tc>
          <w:tcPr>
            <w:tcW w:w="5747" w:type="dxa"/>
          </w:tcPr>
          <w:p w14:paraId="1105E88C" w14:textId="77777777" w:rsidR="005924F5" w:rsidRPr="00AA4F34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Sukmana</w:t>
            </w:r>
            <w:proofErr w:type="spellEnd"/>
          </w:p>
        </w:tc>
      </w:tr>
      <w:tr w:rsidR="005924F5" w:rsidRPr="00E71736" w14:paraId="3B5BB33E" w14:textId="77777777" w:rsidTr="005924F5">
        <w:tc>
          <w:tcPr>
            <w:tcW w:w="2013" w:type="dxa"/>
          </w:tcPr>
          <w:p w14:paraId="4B2E6F38" w14:textId="77777777" w:rsidR="005924F5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747" w:type="dxa"/>
          </w:tcPr>
          <w:p w14:paraId="4F6D9E38" w14:textId="77777777" w:rsidR="005924F5" w:rsidRPr="00AA4F34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924F5" w:rsidRPr="00E71736" w14:paraId="34E42146" w14:textId="77777777" w:rsidTr="005924F5">
        <w:tc>
          <w:tcPr>
            <w:tcW w:w="2013" w:type="dxa"/>
          </w:tcPr>
          <w:p w14:paraId="47F836C0" w14:textId="77777777" w:rsidR="005924F5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747" w:type="dxa"/>
          </w:tcPr>
          <w:p w14:paraId="18594CCD" w14:textId="77777777" w:rsidR="005924F5" w:rsidRPr="00AA4F34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pemoderasi</w:t>
            </w:r>
            <w:proofErr w:type="spellEnd"/>
          </w:p>
        </w:tc>
      </w:tr>
      <w:tr w:rsidR="005924F5" w:rsidRPr="00E71736" w14:paraId="50E21FE1" w14:textId="77777777" w:rsidTr="005924F5">
        <w:tc>
          <w:tcPr>
            <w:tcW w:w="2013" w:type="dxa"/>
          </w:tcPr>
          <w:p w14:paraId="2EDD5B3D" w14:textId="77777777" w:rsidR="005924F5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5747" w:type="dxa"/>
          </w:tcPr>
          <w:p w14:paraId="7D0200B5" w14:textId="77777777" w:rsidR="005924F5" w:rsidRPr="00AA4F34" w:rsidRDefault="005924F5" w:rsidP="00CB19E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CB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Religiusitas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kepatuhan</w:t>
            </w:r>
            <w:proofErr w:type="spellEnd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611">
              <w:rPr>
                <w:rFonts w:ascii="Times New Roman" w:hAnsi="Times New Roman" w:cs="Times New Roman"/>
                <w:sz w:val="24"/>
                <w:szCs w:val="24"/>
              </w:rPr>
              <w:t>paja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EDEBF5" w14:textId="77777777" w:rsidR="005924F5" w:rsidRDefault="005924F5" w:rsidP="005924F5">
      <w:pPr>
        <w:tabs>
          <w:tab w:val="left" w:pos="851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B81DB16" w14:textId="77777777" w:rsidR="005924F5" w:rsidRPr="00C3121F" w:rsidRDefault="005924F5" w:rsidP="005924F5">
      <w:pPr>
        <w:tabs>
          <w:tab w:val="left" w:pos="851"/>
        </w:tabs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FBEC6F7" w14:textId="77777777" w:rsidR="005924F5" w:rsidRDefault="005924F5" w:rsidP="005924F5">
      <w:pPr>
        <w:tabs>
          <w:tab w:val="left" w:pos="851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4E3C1D5" w14:textId="77777777" w:rsidR="005924F5" w:rsidRDefault="005924F5" w:rsidP="005924F5">
      <w:pPr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8FC287" w14:textId="77777777" w:rsidR="005924F5" w:rsidRPr="00386684" w:rsidRDefault="005924F5" w:rsidP="005924F5">
      <w:pPr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2666B9" w14:textId="77777777" w:rsidR="005924F5" w:rsidRPr="00E85E59" w:rsidRDefault="005924F5" w:rsidP="005924F5">
      <w:pPr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A3F8B18" w14:textId="77777777" w:rsidR="005924F5" w:rsidRDefault="005924F5" w:rsidP="005924F5">
      <w:pPr>
        <w:pStyle w:val="Heading2"/>
        <w:numPr>
          <w:ilvl w:val="0"/>
          <w:numId w:val="0"/>
        </w:numPr>
        <w:ind w:left="357" w:hanging="357"/>
        <w:rPr>
          <w:rFonts w:cs="Times New Roman"/>
          <w:szCs w:val="24"/>
          <w:lang w:val="en-ID"/>
        </w:rPr>
      </w:pPr>
      <w:bookmarkStart w:id="18" w:name="_Toc534755069"/>
    </w:p>
    <w:p w14:paraId="62C7EC6C" w14:textId="77777777" w:rsidR="005924F5" w:rsidRPr="00D639A3" w:rsidRDefault="005924F5" w:rsidP="005924F5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en-ID"/>
        </w:rPr>
      </w:pPr>
      <w:r>
        <w:rPr>
          <w:rFonts w:cs="Times New Roman"/>
          <w:szCs w:val="24"/>
          <w:lang w:val="en-ID"/>
        </w:rPr>
        <w:br w:type="page"/>
      </w:r>
    </w:p>
    <w:p w14:paraId="2AC5E57B" w14:textId="77777777" w:rsidR="005924F5" w:rsidRDefault="005924F5" w:rsidP="005924F5">
      <w:pPr>
        <w:pStyle w:val="Heading2"/>
        <w:numPr>
          <w:ilvl w:val="0"/>
          <w:numId w:val="2"/>
        </w:numPr>
        <w:rPr>
          <w:rFonts w:cs="Times New Roman"/>
          <w:szCs w:val="24"/>
          <w:lang w:val="en-ID"/>
        </w:rPr>
      </w:pPr>
      <w:proofErr w:type="spellStart"/>
      <w:r w:rsidRPr="00AF280E">
        <w:rPr>
          <w:rFonts w:cs="Times New Roman"/>
          <w:szCs w:val="24"/>
          <w:lang w:val="en-ID"/>
        </w:rPr>
        <w:lastRenderedPageBreak/>
        <w:t>Kerangka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Pemikiran</w:t>
      </w:r>
      <w:bookmarkEnd w:id="18"/>
      <w:proofErr w:type="spellEnd"/>
    </w:p>
    <w:p w14:paraId="0501739B" w14:textId="77777777" w:rsidR="005924F5" w:rsidRPr="00D639A3" w:rsidRDefault="005924F5" w:rsidP="005924F5">
      <w:pPr>
        <w:pStyle w:val="ListParagraph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F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F8C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93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F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F8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34F8C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934F8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3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F8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3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F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4F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3BCC592" w14:textId="77777777" w:rsidR="005924F5" w:rsidRDefault="005924F5" w:rsidP="005924F5">
      <w:pPr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A3">
        <w:rPr>
          <w:rFonts w:ascii="Times New Roman" w:hAnsi="Times New Roman" w:cs="Times New Roman"/>
          <w:b/>
          <w:sz w:val="24"/>
          <w:szCs w:val="24"/>
        </w:rPr>
        <w:t>Gambar 2.2</w:t>
      </w:r>
    </w:p>
    <w:p w14:paraId="1BF437BA" w14:textId="77777777" w:rsidR="005924F5" w:rsidRPr="00D639A3" w:rsidRDefault="005924F5" w:rsidP="005924F5">
      <w:pPr>
        <w:tabs>
          <w:tab w:val="left" w:pos="85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9A3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D639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9A3">
        <w:rPr>
          <w:rFonts w:ascii="Times New Roman" w:hAnsi="Times New Roman" w:cs="Times New Roman"/>
          <w:b/>
          <w:sz w:val="24"/>
          <w:szCs w:val="24"/>
        </w:rPr>
        <w:t>Pemikiran</w:t>
      </w:r>
      <w:proofErr w:type="spellEnd"/>
    </w:p>
    <w:p w14:paraId="030A8B34" w14:textId="77777777" w:rsidR="005924F5" w:rsidRPr="007537A5" w:rsidRDefault="005924F5" w:rsidP="005924F5">
      <w:pPr>
        <w:pStyle w:val="ListParagraph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23078E" wp14:editId="33E59593">
            <wp:extent cx="4930062" cy="2514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80" cy="2519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AF8F2" w14:textId="77777777" w:rsidR="005924F5" w:rsidRDefault="005924F5" w:rsidP="005924F5">
      <w:pPr>
        <w:pStyle w:val="Heading3"/>
        <w:numPr>
          <w:ilvl w:val="0"/>
          <w:numId w:val="38"/>
        </w:numPr>
        <w:rPr>
          <w:rFonts w:cs="Times New Roman"/>
          <w:szCs w:val="24"/>
          <w:lang w:val="en-ID"/>
        </w:rPr>
      </w:pPr>
      <w:bookmarkStart w:id="19" w:name="_Toc534750138"/>
      <w:bookmarkStart w:id="20" w:name="_Toc534755070"/>
      <w:r>
        <w:rPr>
          <w:rFonts w:cs="Times New Roman"/>
          <w:szCs w:val="24"/>
          <w:lang w:val="en-ID"/>
        </w:rPr>
        <w:t xml:space="preserve">Tingkat </w:t>
      </w:r>
      <w:proofErr w:type="spellStart"/>
      <w:r>
        <w:rPr>
          <w:rFonts w:cs="Times New Roman"/>
          <w:szCs w:val="24"/>
        </w:rPr>
        <w:t>Pengetahuan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Administrasi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Pajak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055794">
        <w:rPr>
          <w:rFonts w:cs="Times New Roman"/>
          <w:szCs w:val="24"/>
        </w:rPr>
        <w:t>berpengaruh</w:t>
      </w:r>
      <w:proofErr w:type="spellEnd"/>
      <w:r w:rsidRPr="00055794">
        <w:rPr>
          <w:rFonts w:cs="Times New Roman"/>
          <w:szCs w:val="24"/>
        </w:rPr>
        <w:t xml:space="preserve"> </w:t>
      </w:r>
      <w:proofErr w:type="spellStart"/>
      <w:r w:rsidRPr="00055794">
        <w:rPr>
          <w:rFonts w:cs="Times New Roman"/>
          <w:szCs w:val="24"/>
        </w:rPr>
        <w:t>terhadap</w:t>
      </w:r>
      <w:proofErr w:type="spellEnd"/>
      <w:r w:rsidRPr="00055794">
        <w:rPr>
          <w:rFonts w:cs="Times New Roman"/>
          <w:szCs w:val="24"/>
        </w:rPr>
        <w:t xml:space="preserve"> </w:t>
      </w:r>
      <w:proofErr w:type="spellStart"/>
      <w:r w:rsidRPr="00055794">
        <w:rPr>
          <w:rFonts w:cs="Times New Roman"/>
          <w:szCs w:val="24"/>
        </w:rPr>
        <w:t>Kepatuhan</w:t>
      </w:r>
      <w:proofErr w:type="spellEnd"/>
      <w:r w:rsidRPr="00055794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Pajak</w:t>
      </w:r>
      <w:bookmarkEnd w:id="19"/>
      <w:bookmarkEnd w:id="20"/>
      <w:proofErr w:type="spellEnd"/>
      <w:r w:rsidRPr="00AF280E">
        <w:rPr>
          <w:rFonts w:cs="Times New Roman"/>
          <w:szCs w:val="24"/>
          <w:lang w:val="en-ID"/>
        </w:rPr>
        <w:t xml:space="preserve"> </w:t>
      </w:r>
    </w:p>
    <w:p w14:paraId="5C7D3874" w14:textId="77777777" w:rsidR="005924F5" w:rsidRPr="00663CA9" w:rsidRDefault="005924F5" w:rsidP="005924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"Putri", "given" : "Kadek Juniati", "non-dropping-particle" : "", "parse-names" : false, "suffix" : "" }, { "dropping-particle" : "", "family" : "Setiawan", "given" : "Putu Ery", "non-dropping-particle" : "", "parse-names" : false, "suffix" : "" } ], "id" : "ITEM-1", "issued" : { "date-parts" : [ [ "2017" ] ] }, "page" : "1112-1140", "title" : "PENGARUH KESADARAN, PENGETAHUAN DAN PEMAHAMAN PERPAJAKAN, KUALITAS PELAYANAN DAN SANKSI PERPAJAKAN TERHADAP KEPATUHAN WAJIB PAJAK", "type" : "article-journal", "volume" : "18" }, "uris" : [ "http://www.mendeley.com/documents/?uuid=11c33289-1f33-4c24-8bc5-3cd4c864dd44" ] } ], "mendeley" : { "formattedCitation" : "(Putri &amp; Setiawan, 2017)", "plainTextFormattedCitation" : "(Putri &amp; Setiawan, 2017)", "previouslyFormattedCitation" : "(Putri &amp; Setiawan, 2017)" }, "properties" : {  }, "schema" : "https://github.com/citation-style-language/schema/raw/master/csl-citation.json" }</w:instrTex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separate"/>
      </w:r>
      <w:r w:rsidRPr="009E4FF8">
        <w:rPr>
          <w:rFonts w:ascii="Times New Roman" w:hAnsi="Times New Roman" w:cs="Times New Roman"/>
          <w:noProof/>
          <w:sz w:val="24"/>
          <w:szCs w:val="24"/>
        </w:rPr>
        <w:t>(Putri &amp; Setiawan, 2017)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986">
        <w:rPr>
          <w:rFonts w:ascii="Times New Roman" w:hAnsi="Times New Roman" w:cs="Times New Roman"/>
          <w:i/>
          <w:sz w:val="24"/>
          <w:szCs w:val="24"/>
        </w:rPr>
        <w:t>self 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1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1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91A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A1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91A1D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1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9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1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Pr="00BA0CC0">
        <w:rPr>
          <w:rFonts w:ascii="Times New Roman" w:hAnsi="Times New Roman" w:cs="Times New Roman"/>
          <w:sz w:val="24"/>
          <w:szCs w:val="24"/>
        </w:rPr>
        <w:t>gaplikasikan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CC0">
        <w:rPr>
          <w:rFonts w:ascii="Times New Roman" w:hAnsi="Times New Roman" w:cs="Times New Roman"/>
          <w:sz w:val="24"/>
          <w:szCs w:val="24"/>
        </w:rPr>
        <w:t xml:space="preserve">tata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CC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(SPT),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denda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0CC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C0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BA0CC0">
        <w:rPr>
          <w:rFonts w:ascii="Times New Roman" w:hAnsi="Times New Roman" w:cs="Times New Roman"/>
          <w:sz w:val="24"/>
          <w:szCs w:val="24"/>
        </w:rPr>
        <w:t xml:space="preserve"> SPT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"Khasanah", "given" : "Septiyani Nur", "non-dropping-particle" : "", "parse-names" : false, "suffix" : "" }, { "dropping-particle" : "", "family" : "Novi", "given" : "Amanita", "non-dropping-particle" : "", "parse-names" : false, "suffix" : "" } ], "id" : "ITEM-1", "issued" : { "date-parts" : [ [ "2013" ] ] }, "page" : "1-13", "title" : "PENGARUH PENGETAHUAN PERPAJAKAN, MODERNISASI SISTEM ADMINISTRASI PERPAJAKAN, DAN KESADARAN WAJIB PAJAK TERHADAP KEPATUHAN WAJIB PAJAK PADA KANTOR WILAYAH DIREKTORAT JENDERAL PAJAK DAERAH ISTIMEWA YOGYAKARTA TAHUN 2013", "type" : "article-journal" }, "uris" : [ "http://www.mendeley.com/documents/?uuid=808436e4-6df4-4dc6-9879-e188001dea4f" ] } ], "mendeley" : { "formattedCitation" : "(Khasanah &amp; Novi, 2013)", "plainTextFormattedCitation" : "(Khasanah &amp; Novi, 2013)", "previouslyFormattedCitation" : "(Khasanah &amp; Novi, 2013)" }, "properties" : {  }, "schema" : "https://github.com/citation-style-language/schema/raw/master/csl-citation.json" }</w:instrTex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separate"/>
      </w:r>
      <w:r w:rsidRPr="009E4FF8">
        <w:rPr>
          <w:rFonts w:ascii="Times New Roman" w:hAnsi="Times New Roman" w:cs="Times New Roman"/>
          <w:bCs/>
          <w:noProof/>
          <w:sz w:val="24"/>
          <w:szCs w:val="24"/>
        </w:rPr>
        <w:t>(Khasanah &amp; Novi, 2013)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"Febriani", "given" : "Yani", "non-dropping-particle" : "", "parse-names" : false, "suffix" : "" }, { "dropping-particle" : "", "family" : "Kusmuriyanto", "given" : "", "non-dropping-particle" : "", "parse-names" : false, "suffix" : "" } ], "id" : "ITEM-1", "issue" : "4", "issued" : { "date-parts" : [ [ "2015" ] ] }, "title" : "Analisis Faktor-Faktor yang mempengaruhi Kepatuhan Wajib Pajak", "type" : "article-journal", "volume" : "4" }, "uris" : [ "http://www.mendeley.com/documents/?uuid=f2ae3c7d-fd43-4972-84db-df7656f44ad9" ] } ], "mendeley" : { "formattedCitation" : "(Febriani &amp; Kusmuriyanto, 2015)", "plainTextFormattedCitation" : "(Febriani &amp; Kusmuriyanto, 2015)", "previouslyFormattedCitation" : "(Febriani &amp; Kusmuriyanto, 2015)" }, "properties" : {  }, "schema" : "https://github.com/citation-style-language/schema/raw/master/csl-citation.json" 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55399">
        <w:rPr>
          <w:rFonts w:ascii="Times New Roman" w:hAnsi="Times New Roman" w:cs="Times New Roman"/>
          <w:noProof/>
          <w:sz w:val="24"/>
          <w:szCs w:val="24"/>
        </w:rPr>
        <w:t>(Febriani &amp; Kusmuriyanto, 2015)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4420F">
        <w:rPr>
          <w:rFonts w:ascii="Times New Roman" w:hAnsi="Times New Roman" w:cs="Times New Roman"/>
          <w:sz w:val="24"/>
          <w:szCs w:val="24"/>
        </w:rPr>
        <w:t>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EB9122" w14:textId="77777777" w:rsidR="005924F5" w:rsidRDefault="005924F5" w:rsidP="005924F5">
      <w:pPr>
        <w:pStyle w:val="Heading3"/>
        <w:numPr>
          <w:ilvl w:val="0"/>
          <w:numId w:val="38"/>
        </w:numPr>
        <w:ind w:left="993" w:hanging="284"/>
        <w:rPr>
          <w:rFonts w:cs="Times New Roman"/>
          <w:szCs w:val="24"/>
        </w:rPr>
      </w:pPr>
      <w:bookmarkStart w:id="21" w:name="_Toc534750139"/>
      <w:bookmarkStart w:id="22" w:name="_Toc534755071"/>
      <w:proofErr w:type="spellStart"/>
      <w:r w:rsidRPr="00857088">
        <w:rPr>
          <w:rFonts w:cs="Times New Roman"/>
          <w:szCs w:val="24"/>
        </w:rPr>
        <w:t>Sikap</w:t>
      </w:r>
      <w:proofErr w:type="spellEnd"/>
      <w:r w:rsidRPr="00857088">
        <w:rPr>
          <w:rFonts w:cs="Times New Roman"/>
          <w:szCs w:val="24"/>
        </w:rPr>
        <w:t xml:space="preserve"> </w:t>
      </w:r>
      <w:proofErr w:type="spellStart"/>
      <w:r w:rsidRPr="00857088">
        <w:rPr>
          <w:rFonts w:cs="Times New Roman"/>
          <w:szCs w:val="24"/>
        </w:rPr>
        <w:t>Religiusitas</w:t>
      </w:r>
      <w:proofErr w:type="spellEnd"/>
      <w:r w:rsidRPr="00857088">
        <w:rPr>
          <w:rFonts w:cs="Times New Roman"/>
          <w:szCs w:val="24"/>
        </w:rPr>
        <w:t xml:space="preserve"> </w:t>
      </w:r>
      <w:proofErr w:type="spellStart"/>
      <w:r w:rsidRPr="00857088">
        <w:rPr>
          <w:rFonts w:cs="Times New Roman"/>
          <w:szCs w:val="24"/>
        </w:rPr>
        <w:t>berpengaruh</w:t>
      </w:r>
      <w:proofErr w:type="spellEnd"/>
      <w:r w:rsidRPr="00857088">
        <w:rPr>
          <w:rFonts w:cs="Times New Roman"/>
          <w:szCs w:val="24"/>
        </w:rPr>
        <w:t xml:space="preserve"> </w:t>
      </w:r>
      <w:proofErr w:type="spellStart"/>
      <w:r w:rsidRPr="00857088">
        <w:rPr>
          <w:rFonts w:cs="Times New Roman"/>
          <w:szCs w:val="24"/>
        </w:rPr>
        <w:t>terhadap</w:t>
      </w:r>
      <w:proofErr w:type="spellEnd"/>
      <w:r w:rsidRPr="00857088">
        <w:rPr>
          <w:rFonts w:cs="Times New Roman"/>
          <w:szCs w:val="24"/>
        </w:rPr>
        <w:t xml:space="preserve"> </w:t>
      </w:r>
      <w:proofErr w:type="spellStart"/>
      <w:r w:rsidRPr="00857088">
        <w:rPr>
          <w:rFonts w:cs="Times New Roman"/>
          <w:szCs w:val="24"/>
        </w:rPr>
        <w:t>Kepatuhan</w:t>
      </w:r>
      <w:proofErr w:type="spellEnd"/>
      <w:r w:rsidRPr="0085708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Pajak</w:t>
      </w:r>
      <w:bookmarkEnd w:id="21"/>
      <w:bookmarkEnd w:id="22"/>
      <w:proofErr w:type="spellEnd"/>
    </w:p>
    <w:p w14:paraId="4A2B9AC5" w14:textId="77777777" w:rsidR="005924F5" w:rsidRPr="00992B5C" w:rsidRDefault="005924F5" w:rsidP="005924F5">
      <w:pPr>
        <w:tabs>
          <w:tab w:val="left" w:pos="284"/>
          <w:tab w:val="left" w:pos="2010"/>
        </w:tabs>
        <w:ind w:left="993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"Sufiah", "given" : "", "non-dropping-particle" : "", "parse-names" : false, "suffix" : "" }, { "dropping-particle" : "", "family" : "Venusita", "given" : "Lintang", "non-dropping-particle" : "", "parse-names" : false, "suffix" : "" } ], "id" : "ITEM-1", "issued" : { "date-parts" : [ [ "2017" ] ] }, "title" : "PENGARUH FAKTOR INTERNAL DAN FAKTOR EKSTERNAL PADA KEPATUHAN WAJIB PAJAK ORANG PRIBADI DI KOTA SURABAYA", "type" : "article-journal" }, "uris" : [ "http://www.mendeley.com/documents/?uuid=cb293a15-e068-450b-9efe-49180b6f9072" ] } ], "mendeley" : { "formattedCitation" : "(Sufiah &amp; Venusita, 2017)", "plainTextFormattedCitation" : "(Sufiah &amp; Venusita, 2017)", "previouslyFormattedCitation" : "(Sufiah &amp; Venusita, 2017)" }, "properties" : {  }, "schema" : "https://github.com/citation-style-language/schema/raw/master/csl-citation.json" }</w:instrTex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separate"/>
      </w:r>
      <w:r w:rsidRPr="009E4FF8">
        <w:rPr>
          <w:rFonts w:ascii="Times New Roman" w:hAnsi="Times New Roman" w:cs="Times New Roman"/>
          <w:noProof/>
          <w:sz w:val="24"/>
          <w:szCs w:val="24"/>
        </w:rPr>
        <w:t>(Sufiah &amp; Venusita, 2017)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mengenaiajaran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agamanya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ajarannya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"Anggraeni", "given" : "Lady Ayu", "non-dropping-particle" : "", "parse-names" : false, "suffix" : "" } ], "id" : "ITEM-1", "issued" : { "date-parts" : [ [ "2017" ] ] }, "page" : "1-25", "title" : "PENGARUH KESADARAN WAJIB PAJAK, LINGKUNGAN WAJIB PAJAK, SIKAP RELIGIUSITAS WAJIB PAJAK, DAN KEMANFAATAN NPWP TERHADAP KEPATUHAN WAJIB PAJAK", "type" : "article-journal" }, "uris" : [ "http://www.mendeley.com/documents/?uuid=0c24bf49-522d-4144-9a73-a121579fa3b5" ] } ], "mendeley" : { "formattedCitation" : "(Anggraeni, 2017)", "plainTextFormattedCitation" : "(Anggraeni, 2017)", "previouslyFormattedCitation" : "(Anggraeni, 2017)" }, "properties" : {  }, "schema" : "https://github.com/citation-style-language/schema/raw/master/csl-citation.json" }</w:instrTex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separate"/>
      </w:r>
      <w:r w:rsidRPr="009E4FF8">
        <w:rPr>
          <w:rFonts w:ascii="Times New Roman" w:hAnsi="Times New Roman" w:cs="Times New Roman"/>
          <w:bCs/>
          <w:noProof/>
          <w:sz w:val="24"/>
          <w:szCs w:val="24"/>
        </w:rPr>
        <w:t>(Anggraeni, 2017)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perpajakannya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perpajakannya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1B05">
        <w:rPr>
          <w:rFonts w:ascii="Times New Roman" w:hAnsi="Times New Roman" w:cs="Times New Roman"/>
          <w:sz w:val="24"/>
          <w:szCs w:val="24"/>
        </w:rPr>
        <w:t>menyimpang</w:t>
      </w:r>
      <w:proofErr w:type="spellEnd"/>
      <w:r w:rsidRPr="00C11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D541B" w14:textId="77777777" w:rsidR="005924F5" w:rsidRPr="005F1EEA" w:rsidRDefault="005924F5" w:rsidP="005924F5">
      <w:pPr>
        <w:pStyle w:val="Heading3"/>
        <w:numPr>
          <w:ilvl w:val="0"/>
          <w:numId w:val="0"/>
        </w:numPr>
        <w:ind w:left="993" w:hanging="284"/>
        <w:rPr>
          <w:rFonts w:cs="Times New Roman"/>
          <w:b w:val="0"/>
          <w:szCs w:val="24"/>
          <w:lang w:val="en-ID"/>
        </w:rPr>
      </w:pPr>
      <w:r>
        <w:lastRenderedPageBreak/>
        <w:t xml:space="preserve">3. </w:t>
      </w:r>
      <w:bookmarkStart w:id="23" w:name="_Toc534750140"/>
      <w:bookmarkStart w:id="24" w:name="_Toc534755072"/>
      <w:r>
        <w:t xml:space="preserve">Tingkat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memoderasi</w:t>
      </w:r>
      <w:proofErr w:type="spellEnd"/>
      <w:r>
        <w:t xml:space="preserve"> Tingkat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terhadapKepatuhanPajak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r>
        <w:rPr>
          <w:rFonts w:cs="Times New Roman"/>
          <w:szCs w:val="24"/>
          <w:lang w:val="en-ID"/>
        </w:rPr>
        <w:br/>
      </w:r>
      <w:proofErr w:type="spellStart"/>
      <w:r w:rsidRPr="005F1EEA">
        <w:rPr>
          <w:b w:val="0"/>
        </w:rPr>
        <w:t>Menurut</w:t>
      </w:r>
      <w:proofErr w:type="spellEnd"/>
      <w:r>
        <w:rPr>
          <w:b w:val="0"/>
        </w:rPr>
        <w:t xml:space="preserve"> </w:t>
      </w:r>
      <w:r>
        <w:rPr>
          <w:rStyle w:val="FootnoteReference"/>
          <w:b w:val="0"/>
        </w:rPr>
        <w:fldChar w:fldCharType="begin" w:fldLock="1"/>
      </w:r>
      <w:r>
        <w:rPr>
          <w:b w:val="0"/>
        </w:rPr>
        <w:instrText>ADDIN CSL_CITATION { "citationItems" : [ { "id" : "ITEM-1", "itemData" : { "author" : [ { "dropping-particle" : "", "family" : "Artiningsih", "given" : "", "non-dropping-particle" : "", "parse-names" : false, "suffix" : "" }, { "dropping-particle" : "", "family" : "Isroah", "given" : "", "non-dropping-particle" : "", "parse-names" : false, "suffix" : "" } ], "id" : "ITEM-1", "issued" : { "date-parts" : [ [ "2013" ] ] }, "title" : "PENGARUH KESADARAN WAJIB PAJAK DAN PELAYANAN PERPAJAKAN TERHADAP KEPATUHAN WAJIB PAJAK DI KPP PRATAMA SLEMAN", "type" : "article-journal" }, "uris" : [ "http://www.mendeley.com/documents/?uuid=c37c216d-8e1c-4392-aec0-bd21a3df35c3" ] } ], "mendeley" : { "formattedCitation" : "(Artiningsih &amp; Isroah, 2013)", "plainTextFormattedCitation" : "(Artiningsih &amp; Isroah, 2013)", "previouslyFormattedCitation" : "(Artiningsih &amp; Isroah, 2013)" }, "properties" : {  }, "schema" : "https://github.com/citation-style-language/schema/raw/master/csl-citation.json" }</w:instrText>
      </w:r>
      <w:r>
        <w:rPr>
          <w:rStyle w:val="FootnoteReference"/>
          <w:b w:val="0"/>
        </w:rPr>
        <w:fldChar w:fldCharType="separate"/>
      </w:r>
      <w:r w:rsidRPr="009E4FF8">
        <w:rPr>
          <w:b w:val="0"/>
          <w:noProof/>
        </w:rPr>
        <w:t>(Artiningsih &amp; Isroah, 2013)</w:t>
      </w:r>
      <w:r>
        <w:rPr>
          <w:rStyle w:val="FootnoteReference"/>
          <w:b w:val="0"/>
        </w:rPr>
        <w:fldChar w:fldCharType="end"/>
      </w:r>
      <w:r>
        <w:rPr>
          <w:b w:val="0"/>
        </w:rPr>
        <w:t xml:space="preserve"> </w:t>
      </w:r>
      <w:proofErr w:type="spellStart"/>
      <w:r w:rsidRPr="005F1EEA">
        <w:rPr>
          <w:b w:val="0"/>
        </w:rPr>
        <w:t>Kesadaran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wajib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saling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berhubungan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dengan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pengetahuan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perpajakan</w:t>
      </w:r>
      <w:proofErr w:type="spellEnd"/>
      <w:r w:rsidRPr="005F1EEA">
        <w:rPr>
          <w:b w:val="0"/>
        </w:rPr>
        <w:t>.</w:t>
      </w:r>
      <w:r w:rsidRPr="005F1EEA">
        <w:rPr>
          <w:b w:val="0"/>
          <w:sz w:val="18"/>
          <w:szCs w:val="18"/>
        </w:rPr>
        <w:t xml:space="preserve"> </w:t>
      </w:r>
      <w:proofErr w:type="spellStart"/>
      <w:r w:rsidRPr="005F1EEA">
        <w:rPr>
          <w:b w:val="0"/>
        </w:rPr>
        <w:t>Aspek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pengetahuan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perpajakan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bagi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wajib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sangat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mempengaruhi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sikap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wajib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. </w:t>
      </w:r>
      <w:proofErr w:type="spellStart"/>
      <w:r w:rsidRPr="005F1EEA">
        <w:rPr>
          <w:b w:val="0"/>
        </w:rPr>
        <w:t>Dengan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meningkatkan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pengetahuan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perpajakan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wajib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, </w:t>
      </w:r>
      <w:proofErr w:type="spellStart"/>
      <w:r w:rsidRPr="005F1EEA">
        <w:rPr>
          <w:b w:val="0"/>
        </w:rPr>
        <w:t>tentunya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akan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berdampak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positif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terhadap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pemahaman</w:t>
      </w:r>
      <w:proofErr w:type="spellEnd"/>
      <w:r w:rsidRPr="005F1EEA">
        <w:rPr>
          <w:b w:val="0"/>
        </w:rPr>
        <w:t xml:space="preserve"> dan </w:t>
      </w:r>
      <w:proofErr w:type="spellStart"/>
      <w:r w:rsidRPr="005F1EEA">
        <w:rPr>
          <w:b w:val="0"/>
        </w:rPr>
        <w:t>kesadaran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wajib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dalam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membayar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. </w:t>
      </w:r>
      <w:proofErr w:type="spellStart"/>
      <w:r w:rsidRPr="005F1EEA">
        <w:rPr>
          <w:b w:val="0"/>
        </w:rPr>
        <w:t>Dengan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adanya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sikap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sadar</w:t>
      </w:r>
      <w:proofErr w:type="spellEnd"/>
      <w:r w:rsidRPr="005F1EEA">
        <w:rPr>
          <w:b w:val="0"/>
        </w:rPr>
        <w:t xml:space="preserve">, </w:t>
      </w:r>
      <w:proofErr w:type="spellStart"/>
      <w:r w:rsidRPr="005F1EEA">
        <w:rPr>
          <w:b w:val="0"/>
        </w:rPr>
        <w:t>maka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akan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membentuk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perilaku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wajib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dalam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menjalankan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kewajiban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perpajakannya</w:t>
      </w:r>
      <w:proofErr w:type="spellEnd"/>
      <w:r w:rsidRPr="005F1EEA">
        <w:rPr>
          <w:b w:val="0"/>
        </w:rPr>
        <w:t xml:space="preserve">. </w:t>
      </w:r>
      <w:proofErr w:type="spellStart"/>
      <w:r w:rsidRPr="005F1EEA">
        <w:rPr>
          <w:b w:val="0"/>
        </w:rPr>
        <w:t>Dalam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hal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ini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dapat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menjadi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faktor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penting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dalam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upaya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meningkatkan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kepatuhan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wajib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. </w:t>
      </w:r>
      <w:proofErr w:type="spellStart"/>
      <w:r w:rsidRPr="005F1EEA">
        <w:rPr>
          <w:b w:val="0"/>
        </w:rPr>
        <w:t>Maka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dapat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disimpulkan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bahwa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Kesadaran</w:t>
      </w:r>
      <w:proofErr w:type="spellEnd"/>
      <w:r w:rsidRPr="005F1EEA">
        <w:rPr>
          <w:b w:val="0"/>
        </w:rPr>
        <w:t xml:space="preserve"> </w:t>
      </w:r>
      <w:proofErr w:type="spellStart"/>
      <w:r>
        <w:rPr>
          <w:b w:val="0"/>
        </w:rPr>
        <w:t>w</w:t>
      </w:r>
      <w:r w:rsidRPr="005F1EEA">
        <w:rPr>
          <w:b w:val="0"/>
        </w:rPr>
        <w:t>ajib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dapat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memoderasi</w:t>
      </w:r>
      <w:proofErr w:type="spellEnd"/>
      <w:r w:rsidRPr="005F1EEA">
        <w:rPr>
          <w:b w:val="0"/>
        </w:rPr>
        <w:t xml:space="preserve"> Tingkat </w:t>
      </w:r>
      <w:proofErr w:type="spellStart"/>
      <w:r w:rsidRPr="005F1EEA">
        <w:rPr>
          <w:b w:val="0"/>
        </w:rPr>
        <w:t>Pengetahuan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Administrasi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terhadap</w:t>
      </w:r>
      <w:proofErr w:type="spellEnd"/>
      <w:r w:rsidRPr="005F1EEA">
        <w:rPr>
          <w:b w:val="0"/>
        </w:rPr>
        <w:t xml:space="preserve"> </w:t>
      </w:r>
      <w:bookmarkStart w:id="25" w:name="_Hlk529653521"/>
      <w:proofErr w:type="spellStart"/>
      <w:r w:rsidRPr="005F1EEA">
        <w:rPr>
          <w:b w:val="0"/>
        </w:rPr>
        <w:t>Kepatuhan</w:t>
      </w:r>
      <w:proofErr w:type="spellEnd"/>
      <w:r w:rsidRPr="005F1EEA">
        <w:rPr>
          <w:b w:val="0"/>
        </w:rPr>
        <w:t xml:space="preserve"> </w:t>
      </w:r>
      <w:proofErr w:type="spellStart"/>
      <w:r w:rsidRPr="005F1EEA">
        <w:rPr>
          <w:b w:val="0"/>
        </w:rPr>
        <w:t>Pajak</w:t>
      </w:r>
      <w:proofErr w:type="spellEnd"/>
      <w:r w:rsidRPr="005F1EEA">
        <w:rPr>
          <w:b w:val="0"/>
        </w:rPr>
        <w:t>.</w:t>
      </w:r>
      <w:bookmarkEnd w:id="23"/>
      <w:bookmarkEnd w:id="24"/>
      <w:bookmarkEnd w:id="25"/>
    </w:p>
    <w:p w14:paraId="16F04FCD" w14:textId="77777777" w:rsidR="005924F5" w:rsidRDefault="005924F5" w:rsidP="005924F5">
      <w:pPr>
        <w:pStyle w:val="Heading3"/>
        <w:numPr>
          <w:ilvl w:val="0"/>
          <w:numId w:val="37"/>
        </w:numPr>
        <w:rPr>
          <w:b w:val="0"/>
        </w:rPr>
      </w:pPr>
      <w:bookmarkStart w:id="26" w:name="_Toc534750141"/>
      <w:bookmarkStart w:id="27" w:name="_Toc534755073"/>
      <w:r>
        <w:t xml:space="preserve">Tingkat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memoderasi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Religiusitas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KepatuhanPajak</w:t>
      </w:r>
      <w:proofErr w:type="spellEnd"/>
      <w:r>
        <w:br/>
      </w:r>
      <w:proofErr w:type="spellStart"/>
      <w:r w:rsidRPr="00697E49">
        <w:rPr>
          <w:b w:val="0"/>
        </w:rPr>
        <w:t>Menurut</w:t>
      </w:r>
      <w:proofErr w:type="spellEnd"/>
      <w:r>
        <w:rPr>
          <w:b w:val="0"/>
        </w:rPr>
        <w:t xml:space="preserve"> </w:t>
      </w:r>
      <w:r>
        <w:rPr>
          <w:rStyle w:val="FootnoteReference"/>
          <w:b w:val="0"/>
        </w:rPr>
        <w:fldChar w:fldCharType="begin" w:fldLock="1"/>
      </w:r>
      <w:r>
        <w:rPr>
          <w:b w:val="0"/>
        </w:rPr>
        <w:instrText>ADDIN CSL_CITATION { "citationItems" : [ { "id" : "ITEM-1", "itemData" : { "author" : [ { "dropping-particle" : "", "family" : "Sofha", "given" : "Dewi", "non-dropping-particle" : "", "parse-names" : false, "suffix" : "" }, { "dropping-particle" : "", "family" : "Utomo", "given" : "Dwiarso", "non-dropping-particle" : "", "parse-names" : false, "suffix" : "" } ], "id" : "ITEM-1", "issue" : "November", "issued" : { "date-parts" : [ [ "2018" ] ] }, "page" : "43-61", "title" : "KETERKAITAN RELIGIUSITAS , GENDER , LOM DAN PERSEPSI ETIKA PENGGELAPAN PAJAK", "type" : "article-journal", "volume" : "9" }, "uris" : [ "http://www.mendeley.com/documents/?uuid=3baa5db2-72fb-430a-9015-b0c66af91cc4" ] } ], "mendeley" : { "formattedCitation" : "(Sofha &amp; Utomo, 2018)", "plainTextFormattedCitation" : "(Sofha &amp; Utomo, 2018)", "previouslyFormattedCitation" : "(Sofha &amp; Utomo, 2018)" }, "properties" : {  }, "schema" : "https://github.com/citation-style-language/schema/raw/master/csl-citation.json" }</w:instrText>
      </w:r>
      <w:r>
        <w:rPr>
          <w:rStyle w:val="FootnoteReference"/>
          <w:b w:val="0"/>
        </w:rPr>
        <w:fldChar w:fldCharType="separate"/>
      </w:r>
      <w:r w:rsidRPr="009E4FF8">
        <w:rPr>
          <w:b w:val="0"/>
          <w:bCs w:val="0"/>
          <w:noProof/>
        </w:rPr>
        <w:t>(Sofha &amp; Utomo, 2018)</w:t>
      </w:r>
      <w:r>
        <w:rPr>
          <w:rStyle w:val="FootnoteReference"/>
          <w:b w:val="0"/>
        </w:rPr>
        <w:fldChar w:fldCharType="end"/>
      </w:r>
      <w:r>
        <w:rPr>
          <w:b w:val="0"/>
        </w:rPr>
        <w:t xml:space="preserve"> </w:t>
      </w:r>
      <w:proofErr w:type="spellStart"/>
      <w:r w:rsidRPr="00697E49">
        <w:rPr>
          <w:b w:val="0"/>
        </w:rPr>
        <w:t>sikap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religiusitas</w:t>
      </w:r>
      <w:proofErr w:type="spellEnd"/>
      <w:r w:rsidRPr="00697E49">
        <w:rPr>
          <w:b w:val="0"/>
        </w:rPr>
        <w:t xml:space="preserve"> yang </w:t>
      </w:r>
      <w:proofErr w:type="spellStart"/>
      <w:r w:rsidRPr="00697E49">
        <w:rPr>
          <w:b w:val="0"/>
        </w:rPr>
        <w:t>dimiliki</w:t>
      </w:r>
      <w:proofErr w:type="spellEnd"/>
      <w:r w:rsidRPr="00697E49">
        <w:rPr>
          <w:b w:val="0"/>
        </w:rPr>
        <w:t xml:space="preserve"> oleh </w:t>
      </w:r>
      <w:proofErr w:type="spellStart"/>
      <w:r w:rsidRPr="00697E49">
        <w:rPr>
          <w:b w:val="0"/>
        </w:rPr>
        <w:t>seseorang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akan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memberikan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peningkatan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nilai-nilai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etika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dalam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menjalankan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kehidupannya</w:t>
      </w:r>
      <w:proofErr w:type="spellEnd"/>
      <w:r w:rsidRPr="00697E49">
        <w:rPr>
          <w:b w:val="0"/>
        </w:rPr>
        <w:t xml:space="preserve">. </w:t>
      </w:r>
      <w:proofErr w:type="spellStart"/>
      <w:r w:rsidRPr="00697E49">
        <w:rPr>
          <w:b w:val="0"/>
        </w:rPr>
        <w:t>Dimana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hal</w:t>
      </w:r>
      <w:proofErr w:type="spellEnd"/>
      <w:r w:rsidRPr="00697E49">
        <w:rPr>
          <w:b w:val="0"/>
        </w:rPr>
        <w:t xml:space="preserve"> </w:t>
      </w:r>
      <w:proofErr w:type="spellStart"/>
      <w:proofErr w:type="gramStart"/>
      <w:r w:rsidRPr="00697E49">
        <w:rPr>
          <w:b w:val="0"/>
        </w:rPr>
        <w:t>ini</w:t>
      </w:r>
      <w:proofErr w:type="spellEnd"/>
      <w:r w:rsidRPr="00697E49">
        <w:rPr>
          <w:b w:val="0"/>
        </w:rPr>
        <w:t xml:space="preserve">  </w:t>
      </w:r>
      <w:proofErr w:type="spellStart"/>
      <w:r w:rsidRPr="00697E49">
        <w:rPr>
          <w:b w:val="0"/>
        </w:rPr>
        <w:t>akan</w:t>
      </w:r>
      <w:proofErr w:type="spellEnd"/>
      <w:proofErr w:type="gram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memberikan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dampak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terhadap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perilaku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individu</w:t>
      </w:r>
      <w:proofErr w:type="spellEnd"/>
      <w:r w:rsidRPr="00697E49">
        <w:rPr>
          <w:b w:val="0"/>
        </w:rPr>
        <w:t xml:space="preserve">. </w:t>
      </w:r>
      <w:proofErr w:type="spellStart"/>
      <w:r w:rsidRPr="00697E49">
        <w:rPr>
          <w:b w:val="0"/>
        </w:rPr>
        <w:t>Maka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dapat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disimpulkan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bahwa</w:t>
      </w:r>
      <w:proofErr w:type="spellEnd"/>
      <w:r w:rsidRPr="00697E49">
        <w:rPr>
          <w:b w:val="0"/>
        </w:rPr>
        <w:t xml:space="preserve"> </w:t>
      </w:r>
      <w:proofErr w:type="spellStart"/>
      <w:r>
        <w:rPr>
          <w:b w:val="0"/>
        </w:rPr>
        <w:t>dampak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tentunya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memberikan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sikap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positif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bagi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individu</w:t>
      </w:r>
      <w:proofErr w:type="spellEnd"/>
      <w:r>
        <w:rPr>
          <w:b w:val="0"/>
        </w:rPr>
        <w:t xml:space="preserve"> </w:t>
      </w:r>
      <w:proofErr w:type="spellStart"/>
      <w:r w:rsidRPr="00697E49">
        <w:rPr>
          <w:b w:val="0"/>
        </w:rPr>
        <w:t>terhadap</w:t>
      </w:r>
      <w:proofErr w:type="spellEnd"/>
      <w:r w:rsidRPr="00697E49">
        <w:rPr>
          <w:b w:val="0"/>
        </w:rPr>
        <w:t xml:space="preserve"> </w:t>
      </w:r>
      <w:proofErr w:type="spellStart"/>
      <w:r>
        <w:rPr>
          <w:b w:val="0"/>
        </w:rPr>
        <w:t>keadaan</w:t>
      </w:r>
      <w:proofErr w:type="spellEnd"/>
      <w:r>
        <w:rPr>
          <w:b w:val="0"/>
        </w:rPr>
        <w:t xml:space="preserve"> </w:t>
      </w:r>
      <w:proofErr w:type="spellStart"/>
      <w:r w:rsidRPr="00697E49">
        <w:rPr>
          <w:b w:val="0"/>
        </w:rPr>
        <w:t>sekitarnya</w:t>
      </w:r>
      <w:proofErr w:type="spellEnd"/>
      <w:r w:rsidRPr="00697E49">
        <w:rPr>
          <w:b w:val="0"/>
        </w:rPr>
        <w:t>.</w:t>
      </w:r>
      <w:r>
        <w:rPr>
          <w:b w:val="0"/>
        </w:rPr>
        <w:t xml:space="preserve"> </w:t>
      </w:r>
      <w:proofErr w:type="spellStart"/>
      <w:r w:rsidRPr="00697E49">
        <w:rPr>
          <w:b w:val="0"/>
        </w:rPr>
        <w:t>Dengan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adanya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sikap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positif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ini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tentunya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individu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tersebut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memiliki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kesadaran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mengenai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pentingnya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membayar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pajak</w:t>
      </w:r>
      <w:proofErr w:type="spellEnd"/>
      <w:r w:rsidRPr="00697E49">
        <w:rPr>
          <w:b w:val="0"/>
        </w:rPr>
        <w:t xml:space="preserve">. </w:t>
      </w:r>
      <w:proofErr w:type="spellStart"/>
      <w:r w:rsidRPr="00697E49">
        <w:rPr>
          <w:b w:val="0"/>
        </w:rPr>
        <w:t>Dengan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memiliki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sikap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sadar</w:t>
      </w:r>
      <w:proofErr w:type="spellEnd"/>
      <w:r w:rsidRPr="00697E49">
        <w:rPr>
          <w:b w:val="0"/>
        </w:rPr>
        <w:t xml:space="preserve">, </w:t>
      </w:r>
      <w:proofErr w:type="spellStart"/>
      <w:r w:rsidRPr="00697E49">
        <w:rPr>
          <w:b w:val="0"/>
        </w:rPr>
        <w:t>maka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kepatuhan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pajak</w:t>
      </w:r>
      <w:proofErr w:type="spellEnd"/>
      <w:r w:rsidRPr="00697E49">
        <w:rPr>
          <w:b w:val="0"/>
        </w:rPr>
        <w:t xml:space="preserve"> yang </w:t>
      </w:r>
      <w:proofErr w:type="spellStart"/>
      <w:r w:rsidRPr="00697E49">
        <w:rPr>
          <w:b w:val="0"/>
        </w:rPr>
        <w:t>dijalankan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dapat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berjalan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dengan</w:t>
      </w:r>
      <w:proofErr w:type="spellEnd"/>
      <w:r w:rsidRPr="00697E49">
        <w:rPr>
          <w:b w:val="0"/>
        </w:rPr>
        <w:t xml:space="preserve"> </w:t>
      </w:r>
      <w:proofErr w:type="spellStart"/>
      <w:r w:rsidRPr="00697E49">
        <w:rPr>
          <w:b w:val="0"/>
        </w:rPr>
        <w:t>baik</w:t>
      </w:r>
      <w:proofErr w:type="spellEnd"/>
      <w:r w:rsidRPr="00697E49">
        <w:rPr>
          <w:b w:val="0"/>
        </w:rPr>
        <w:t>.</w:t>
      </w:r>
      <w:bookmarkEnd w:id="26"/>
      <w:r>
        <w:rPr>
          <w:b w:val="0"/>
        </w:rPr>
        <w:t xml:space="preserve"> </w:t>
      </w:r>
      <w:proofErr w:type="spellStart"/>
      <w:r>
        <w:rPr>
          <w:b w:val="0"/>
        </w:rPr>
        <w:t>Maka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dapat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disimpulkan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bahwa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Kesadaran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wajib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pajak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dapat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memoderasi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Sikap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Religiusitas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terhadap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Kepatuhan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Pajak</w:t>
      </w:r>
      <w:proofErr w:type="spellEnd"/>
      <w:r>
        <w:rPr>
          <w:b w:val="0"/>
        </w:rPr>
        <w:t>.</w:t>
      </w:r>
      <w:bookmarkEnd w:id="27"/>
    </w:p>
    <w:p w14:paraId="1C322399" w14:textId="77777777" w:rsidR="005924F5" w:rsidRPr="005F1EEA" w:rsidRDefault="005924F5" w:rsidP="005924F5">
      <w:pPr>
        <w:ind w:left="0"/>
      </w:pPr>
    </w:p>
    <w:p w14:paraId="4A8C59EE" w14:textId="77777777" w:rsidR="005924F5" w:rsidRDefault="005924F5" w:rsidP="005924F5">
      <w:pPr>
        <w:pStyle w:val="Heading2"/>
        <w:numPr>
          <w:ilvl w:val="0"/>
          <w:numId w:val="2"/>
        </w:numPr>
        <w:tabs>
          <w:tab w:val="left" w:pos="142"/>
        </w:tabs>
        <w:ind w:left="426" w:hanging="284"/>
        <w:rPr>
          <w:rFonts w:cs="Times New Roman"/>
          <w:szCs w:val="24"/>
          <w:lang w:val="en-ID"/>
        </w:rPr>
      </w:pPr>
      <w:bookmarkStart w:id="28" w:name="_Toc534755074"/>
      <w:proofErr w:type="spellStart"/>
      <w:r w:rsidRPr="00AF280E">
        <w:rPr>
          <w:rFonts w:cs="Times New Roman"/>
          <w:szCs w:val="24"/>
          <w:lang w:val="en-ID"/>
        </w:rPr>
        <w:lastRenderedPageBreak/>
        <w:t>Hipotesis</w:t>
      </w:r>
      <w:bookmarkEnd w:id="28"/>
      <w:proofErr w:type="spellEnd"/>
    </w:p>
    <w:p w14:paraId="0562E5E4" w14:textId="77777777" w:rsidR="005924F5" w:rsidRDefault="005924F5" w:rsidP="005924F5">
      <w:pPr>
        <w:ind w:left="1276" w:hanging="85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4C25E9">
        <w:rPr>
          <w:rFonts w:ascii="Times New Roman" w:eastAsia="Times New Roman" w:hAnsi="Times New Roman" w:cs="Times New Roman"/>
          <w:sz w:val="24"/>
          <w:szCs w:val="24"/>
          <w:lang w:eastAsia="en-ID"/>
        </w:rPr>
        <w:t>Ha</w:t>
      </w:r>
      <w:r w:rsidRPr="004C25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1</w:t>
      </w:r>
      <w:r w:rsidRPr="004C25E9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  <w:r w:rsidRPr="004C25E9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Tingkat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E1A1AEB" w14:textId="77777777" w:rsidR="005924F5" w:rsidRDefault="005924F5" w:rsidP="005924F5">
      <w:pPr>
        <w:ind w:left="1276" w:hanging="85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</w:t>
      </w:r>
      <w:proofErr w:type="gramStart"/>
      <w:r w:rsidRPr="00B938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A8780F7" w14:textId="77777777" w:rsidR="005924F5" w:rsidRDefault="005924F5" w:rsidP="005924F5">
      <w:pPr>
        <w:ind w:left="1276" w:hanging="85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</w:t>
      </w:r>
      <w:proofErr w:type="gramStart"/>
      <w:r w:rsidRPr="00B938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 xml:space="preserve">Tingkat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Tingkat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4C25E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B6B442C" w14:textId="77777777" w:rsidR="005924F5" w:rsidRPr="00521729" w:rsidRDefault="005924F5" w:rsidP="005924F5">
      <w:pPr>
        <w:ind w:left="1276" w:hanging="85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</w:t>
      </w:r>
      <w:proofErr w:type="gramStart"/>
      <w:r w:rsidRPr="00B9385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D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Tingkat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</w:p>
    <w:p w14:paraId="6E1D9BDF" w14:textId="77777777" w:rsidR="005924F5" w:rsidRDefault="005924F5" w:rsidP="005924F5"/>
    <w:sectPr w:rsidR="0059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F80"/>
    <w:multiLevelType w:val="hybridMultilevel"/>
    <w:tmpl w:val="CBF4CC5C"/>
    <w:lvl w:ilvl="0" w:tplc="255698D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1D20133"/>
    <w:multiLevelType w:val="hybridMultilevel"/>
    <w:tmpl w:val="62FE1BD6"/>
    <w:lvl w:ilvl="0" w:tplc="2DF46FBA">
      <w:start w:val="1"/>
      <w:numFmt w:val="lowerLetter"/>
      <w:lvlText w:val="(%1)"/>
      <w:lvlJc w:val="left"/>
      <w:pPr>
        <w:ind w:left="221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1FD7BDA"/>
    <w:multiLevelType w:val="hybridMultilevel"/>
    <w:tmpl w:val="42AC1C26"/>
    <w:lvl w:ilvl="0" w:tplc="0276E84C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58124A"/>
    <w:multiLevelType w:val="hybridMultilevel"/>
    <w:tmpl w:val="ADF661C4"/>
    <w:lvl w:ilvl="0" w:tplc="42762728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D54F1A"/>
    <w:multiLevelType w:val="hybridMultilevel"/>
    <w:tmpl w:val="85429FFC"/>
    <w:lvl w:ilvl="0" w:tplc="8EC8188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70E5411"/>
    <w:multiLevelType w:val="hybridMultilevel"/>
    <w:tmpl w:val="59D812DE"/>
    <w:lvl w:ilvl="0" w:tplc="55F4E5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656A"/>
    <w:multiLevelType w:val="hybridMultilevel"/>
    <w:tmpl w:val="EF0671A8"/>
    <w:lvl w:ilvl="0" w:tplc="CF1293E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2153A"/>
    <w:multiLevelType w:val="hybridMultilevel"/>
    <w:tmpl w:val="7BF0134C"/>
    <w:lvl w:ilvl="0" w:tplc="58762D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870B8"/>
    <w:multiLevelType w:val="hybridMultilevel"/>
    <w:tmpl w:val="2B8E2CE8"/>
    <w:lvl w:ilvl="0" w:tplc="B644C1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8E17E5"/>
    <w:multiLevelType w:val="hybridMultilevel"/>
    <w:tmpl w:val="6458F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11762"/>
    <w:multiLevelType w:val="hybridMultilevel"/>
    <w:tmpl w:val="A31A9B2E"/>
    <w:lvl w:ilvl="0" w:tplc="C4B04A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006AF"/>
    <w:multiLevelType w:val="hybridMultilevel"/>
    <w:tmpl w:val="F91646D8"/>
    <w:lvl w:ilvl="0" w:tplc="F71CB69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ACE5468"/>
    <w:multiLevelType w:val="hybridMultilevel"/>
    <w:tmpl w:val="9196AF0A"/>
    <w:lvl w:ilvl="0" w:tplc="699870B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014229C"/>
    <w:multiLevelType w:val="hybridMultilevel"/>
    <w:tmpl w:val="6478BB0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763EE"/>
    <w:multiLevelType w:val="hybridMultilevel"/>
    <w:tmpl w:val="63FE9D3A"/>
    <w:lvl w:ilvl="0" w:tplc="1E16AB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A601FD"/>
    <w:multiLevelType w:val="hybridMultilevel"/>
    <w:tmpl w:val="E4308FAE"/>
    <w:lvl w:ilvl="0" w:tplc="7BCCC03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A366C0"/>
    <w:multiLevelType w:val="hybridMultilevel"/>
    <w:tmpl w:val="50D2D866"/>
    <w:lvl w:ilvl="0" w:tplc="2EE67BF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3E201E3"/>
    <w:multiLevelType w:val="hybridMultilevel"/>
    <w:tmpl w:val="5F6AC11E"/>
    <w:lvl w:ilvl="0" w:tplc="E0F6FB8A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18" w:hanging="360"/>
      </w:pPr>
    </w:lvl>
    <w:lvl w:ilvl="2" w:tplc="3809001B" w:tentative="1">
      <w:start w:val="1"/>
      <w:numFmt w:val="lowerRoman"/>
      <w:lvlText w:val="%3."/>
      <w:lvlJc w:val="right"/>
      <w:pPr>
        <w:ind w:left="3938" w:hanging="180"/>
      </w:pPr>
    </w:lvl>
    <w:lvl w:ilvl="3" w:tplc="3809000F" w:tentative="1">
      <w:start w:val="1"/>
      <w:numFmt w:val="decimal"/>
      <w:lvlText w:val="%4."/>
      <w:lvlJc w:val="left"/>
      <w:pPr>
        <w:ind w:left="4658" w:hanging="360"/>
      </w:pPr>
    </w:lvl>
    <w:lvl w:ilvl="4" w:tplc="38090019" w:tentative="1">
      <w:start w:val="1"/>
      <w:numFmt w:val="lowerLetter"/>
      <w:lvlText w:val="%5."/>
      <w:lvlJc w:val="left"/>
      <w:pPr>
        <w:ind w:left="5378" w:hanging="360"/>
      </w:pPr>
    </w:lvl>
    <w:lvl w:ilvl="5" w:tplc="3809001B" w:tentative="1">
      <w:start w:val="1"/>
      <w:numFmt w:val="lowerRoman"/>
      <w:lvlText w:val="%6."/>
      <w:lvlJc w:val="right"/>
      <w:pPr>
        <w:ind w:left="6098" w:hanging="180"/>
      </w:pPr>
    </w:lvl>
    <w:lvl w:ilvl="6" w:tplc="3809000F" w:tentative="1">
      <w:start w:val="1"/>
      <w:numFmt w:val="decimal"/>
      <w:lvlText w:val="%7."/>
      <w:lvlJc w:val="left"/>
      <w:pPr>
        <w:ind w:left="6818" w:hanging="360"/>
      </w:pPr>
    </w:lvl>
    <w:lvl w:ilvl="7" w:tplc="38090019" w:tentative="1">
      <w:start w:val="1"/>
      <w:numFmt w:val="lowerLetter"/>
      <w:lvlText w:val="%8."/>
      <w:lvlJc w:val="left"/>
      <w:pPr>
        <w:ind w:left="7538" w:hanging="360"/>
      </w:pPr>
    </w:lvl>
    <w:lvl w:ilvl="8" w:tplc="38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8" w15:restartNumberingAfterBreak="0">
    <w:nsid w:val="44CA4ED4"/>
    <w:multiLevelType w:val="hybridMultilevel"/>
    <w:tmpl w:val="C14AEEF2"/>
    <w:lvl w:ilvl="0" w:tplc="A32A17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0D4A3D"/>
    <w:multiLevelType w:val="hybridMultilevel"/>
    <w:tmpl w:val="D676F03C"/>
    <w:lvl w:ilvl="0" w:tplc="90686E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040906"/>
    <w:multiLevelType w:val="hybridMultilevel"/>
    <w:tmpl w:val="775435EC"/>
    <w:lvl w:ilvl="0" w:tplc="0750FE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65456C"/>
    <w:multiLevelType w:val="hybridMultilevel"/>
    <w:tmpl w:val="4B30FA56"/>
    <w:lvl w:ilvl="0" w:tplc="953A626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4C548E"/>
    <w:multiLevelType w:val="hybridMultilevel"/>
    <w:tmpl w:val="22742886"/>
    <w:lvl w:ilvl="0" w:tplc="F4AAE478">
      <w:start w:val="1"/>
      <w:numFmt w:val="lowerLetter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A095FA5"/>
    <w:multiLevelType w:val="hybridMultilevel"/>
    <w:tmpl w:val="33D60B20"/>
    <w:lvl w:ilvl="0" w:tplc="21841A6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4" w:hanging="360"/>
      </w:pPr>
    </w:lvl>
    <w:lvl w:ilvl="2" w:tplc="3809001B" w:tentative="1">
      <w:start w:val="1"/>
      <w:numFmt w:val="lowerRoman"/>
      <w:lvlText w:val="%3."/>
      <w:lvlJc w:val="right"/>
      <w:pPr>
        <w:ind w:left="2514" w:hanging="180"/>
      </w:pPr>
    </w:lvl>
    <w:lvl w:ilvl="3" w:tplc="3809000F" w:tentative="1">
      <w:start w:val="1"/>
      <w:numFmt w:val="decimal"/>
      <w:lvlText w:val="%4."/>
      <w:lvlJc w:val="left"/>
      <w:pPr>
        <w:ind w:left="3234" w:hanging="360"/>
      </w:pPr>
    </w:lvl>
    <w:lvl w:ilvl="4" w:tplc="38090019" w:tentative="1">
      <w:start w:val="1"/>
      <w:numFmt w:val="lowerLetter"/>
      <w:lvlText w:val="%5."/>
      <w:lvlJc w:val="left"/>
      <w:pPr>
        <w:ind w:left="3954" w:hanging="360"/>
      </w:pPr>
    </w:lvl>
    <w:lvl w:ilvl="5" w:tplc="3809001B" w:tentative="1">
      <w:start w:val="1"/>
      <w:numFmt w:val="lowerRoman"/>
      <w:lvlText w:val="%6."/>
      <w:lvlJc w:val="right"/>
      <w:pPr>
        <w:ind w:left="4674" w:hanging="180"/>
      </w:pPr>
    </w:lvl>
    <w:lvl w:ilvl="6" w:tplc="3809000F" w:tentative="1">
      <w:start w:val="1"/>
      <w:numFmt w:val="decimal"/>
      <w:lvlText w:val="%7."/>
      <w:lvlJc w:val="left"/>
      <w:pPr>
        <w:ind w:left="5394" w:hanging="360"/>
      </w:pPr>
    </w:lvl>
    <w:lvl w:ilvl="7" w:tplc="38090019" w:tentative="1">
      <w:start w:val="1"/>
      <w:numFmt w:val="lowerLetter"/>
      <w:lvlText w:val="%8."/>
      <w:lvlJc w:val="left"/>
      <w:pPr>
        <w:ind w:left="6114" w:hanging="360"/>
      </w:pPr>
    </w:lvl>
    <w:lvl w:ilvl="8" w:tplc="3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B3A7E5D"/>
    <w:multiLevelType w:val="hybridMultilevel"/>
    <w:tmpl w:val="2FCACD38"/>
    <w:lvl w:ilvl="0" w:tplc="7AB25ECA">
      <w:start w:val="1"/>
      <w:numFmt w:val="lowerLetter"/>
      <w:lvlText w:val="%1."/>
      <w:lvlJc w:val="left"/>
      <w:pPr>
        <w:ind w:left="1494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BED6C78"/>
    <w:multiLevelType w:val="hybridMultilevel"/>
    <w:tmpl w:val="70A617A0"/>
    <w:lvl w:ilvl="0" w:tplc="9D0AF966">
      <w:start w:val="1"/>
      <w:numFmt w:val="lowerLetter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D636DA9"/>
    <w:multiLevelType w:val="hybridMultilevel"/>
    <w:tmpl w:val="9CD89000"/>
    <w:lvl w:ilvl="0" w:tplc="81DE9C4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1150B"/>
    <w:multiLevelType w:val="hybridMultilevel"/>
    <w:tmpl w:val="98207768"/>
    <w:lvl w:ilvl="0" w:tplc="68A2660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05299C"/>
    <w:multiLevelType w:val="hybridMultilevel"/>
    <w:tmpl w:val="44641EA4"/>
    <w:lvl w:ilvl="0" w:tplc="4BC2BE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F84E6C"/>
    <w:multiLevelType w:val="hybridMultilevel"/>
    <w:tmpl w:val="76FE6644"/>
    <w:lvl w:ilvl="0" w:tplc="C03C5D1C">
      <w:start w:val="1"/>
      <w:numFmt w:val="decimal"/>
      <w:lvlText w:val="(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90B2297"/>
    <w:multiLevelType w:val="hybridMultilevel"/>
    <w:tmpl w:val="04A6AC70"/>
    <w:lvl w:ilvl="0" w:tplc="00FE63D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6DCF5EF7"/>
    <w:multiLevelType w:val="hybridMultilevel"/>
    <w:tmpl w:val="A7088F5C"/>
    <w:lvl w:ilvl="0" w:tplc="5BAAEC0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192CCB"/>
    <w:multiLevelType w:val="hybridMultilevel"/>
    <w:tmpl w:val="42EE00AE"/>
    <w:lvl w:ilvl="0" w:tplc="513846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3887C1E"/>
    <w:multiLevelType w:val="hybridMultilevel"/>
    <w:tmpl w:val="B97E9100"/>
    <w:lvl w:ilvl="0" w:tplc="CC6A72D4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5E1A0A"/>
    <w:multiLevelType w:val="hybridMultilevel"/>
    <w:tmpl w:val="68D41848"/>
    <w:lvl w:ilvl="0" w:tplc="A0A8DDF0">
      <w:start w:val="1"/>
      <w:numFmt w:val="decimal"/>
      <w:pStyle w:val="Heading3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50A5F62"/>
    <w:multiLevelType w:val="hybridMultilevel"/>
    <w:tmpl w:val="B8F8B710"/>
    <w:lvl w:ilvl="0" w:tplc="497EF7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8C02F3E"/>
    <w:multiLevelType w:val="hybridMultilevel"/>
    <w:tmpl w:val="045A416A"/>
    <w:lvl w:ilvl="0" w:tplc="BDECB3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994242"/>
    <w:multiLevelType w:val="hybridMultilevel"/>
    <w:tmpl w:val="75441496"/>
    <w:lvl w:ilvl="0" w:tplc="5922D4B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9"/>
  </w:num>
  <w:num w:numId="3">
    <w:abstractNumId w:val="34"/>
  </w:num>
  <w:num w:numId="4">
    <w:abstractNumId w:val="25"/>
  </w:num>
  <w:num w:numId="5">
    <w:abstractNumId w:val="32"/>
  </w:num>
  <w:num w:numId="6">
    <w:abstractNumId w:val="0"/>
  </w:num>
  <w:num w:numId="7">
    <w:abstractNumId w:val="16"/>
  </w:num>
  <w:num w:numId="8">
    <w:abstractNumId w:val="17"/>
  </w:num>
  <w:num w:numId="9">
    <w:abstractNumId w:val="2"/>
  </w:num>
  <w:num w:numId="10">
    <w:abstractNumId w:val="1"/>
  </w:num>
  <w:num w:numId="11">
    <w:abstractNumId w:val="13"/>
  </w:num>
  <w:num w:numId="12">
    <w:abstractNumId w:val="5"/>
  </w:num>
  <w:num w:numId="13">
    <w:abstractNumId w:val="30"/>
  </w:num>
  <w:num w:numId="14">
    <w:abstractNumId w:val="7"/>
  </w:num>
  <w:num w:numId="15">
    <w:abstractNumId w:val="18"/>
  </w:num>
  <w:num w:numId="16">
    <w:abstractNumId w:val="29"/>
  </w:num>
  <w:num w:numId="17">
    <w:abstractNumId w:val="35"/>
  </w:num>
  <w:num w:numId="18">
    <w:abstractNumId w:val="31"/>
  </w:num>
  <w:num w:numId="19">
    <w:abstractNumId w:val="6"/>
  </w:num>
  <w:num w:numId="20">
    <w:abstractNumId w:val="22"/>
  </w:num>
  <w:num w:numId="21">
    <w:abstractNumId w:val="12"/>
  </w:num>
  <w:num w:numId="22">
    <w:abstractNumId w:val="24"/>
  </w:num>
  <w:num w:numId="23">
    <w:abstractNumId w:val="15"/>
  </w:num>
  <w:num w:numId="24">
    <w:abstractNumId w:val="8"/>
  </w:num>
  <w:num w:numId="25">
    <w:abstractNumId w:val="20"/>
  </w:num>
  <w:num w:numId="26">
    <w:abstractNumId w:val="37"/>
  </w:num>
  <w:num w:numId="27">
    <w:abstractNumId w:val="28"/>
  </w:num>
  <w:num w:numId="28">
    <w:abstractNumId w:val="4"/>
  </w:num>
  <w:num w:numId="29">
    <w:abstractNumId w:val="11"/>
  </w:num>
  <w:num w:numId="30">
    <w:abstractNumId w:val="36"/>
  </w:num>
  <w:num w:numId="31">
    <w:abstractNumId w:val="14"/>
  </w:num>
  <w:num w:numId="32">
    <w:abstractNumId w:val="21"/>
  </w:num>
  <w:num w:numId="33">
    <w:abstractNumId w:val="3"/>
  </w:num>
  <w:num w:numId="34">
    <w:abstractNumId w:val="33"/>
  </w:num>
  <w:num w:numId="35">
    <w:abstractNumId w:val="19"/>
  </w:num>
  <w:num w:numId="36">
    <w:abstractNumId w:val="10"/>
  </w:num>
  <w:num w:numId="37">
    <w:abstractNumId w:val="2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F5"/>
    <w:rsid w:val="005924F5"/>
    <w:rsid w:val="00CA1C81"/>
    <w:rsid w:val="00F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5A19"/>
  <w15:chartTrackingRefBased/>
  <w15:docId w15:val="{902EF157-939A-4C25-94EC-938C430A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F5"/>
    <w:pPr>
      <w:spacing w:after="200" w:line="480" w:lineRule="auto"/>
      <w:ind w:left="1134"/>
      <w:jc w:val="both"/>
    </w:pPr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F5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924F5"/>
    <w:pPr>
      <w:keepNext/>
      <w:keepLines/>
      <w:numPr>
        <w:numId w:val="1"/>
      </w:numPr>
      <w:spacing w:after="0"/>
      <w:ind w:left="357" w:hanging="357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5924F5"/>
    <w:pPr>
      <w:keepNext/>
      <w:keepLines/>
      <w:numPr>
        <w:numId w:val="3"/>
      </w:numPr>
      <w:spacing w:after="0"/>
      <w:ind w:left="714" w:hanging="357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F5"/>
    <w:rPr>
      <w:rFonts w:ascii="Times New Roman" w:eastAsiaTheme="majorEastAsia" w:hAnsi="Times New Roman" w:cstheme="majorBidi"/>
      <w:b/>
      <w:bCs/>
      <w:sz w:val="24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9"/>
    <w:rsid w:val="005924F5"/>
    <w:rPr>
      <w:rFonts w:ascii="Times New Roman" w:eastAsiaTheme="majorEastAsia" w:hAnsi="Times New Roman" w:cstheme="majorBidi"/>
      <w:b/>
      <w:bCs/>
      <w:sz w:val="24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5924F5"/>
    <w:rPr>
      <w:rFonts w:ascii="Times New Roman" w:eastAsiaTheme="majorEastAsia" w:hAnsi="Times New Roman" w:cstheme="majorBidi"/>
      <w:b/>
      <w:bCs/>
      <w:sz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924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24F5"/>
    <w:rPr>
      <w:rFonts w:eastAsiaTheme="minorEastAsia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924F5"/>
    <w:rPr>
      <w:vertAlign w:val="superscript"/>
    </w:rPr>
  </w:style>
  <w:style w:type="table" w:styleId="TableGrid">
    <w:name w:val="Table Grid"/>
    <w:basedOn w:val="TableNormal"/>
    <w:uiPriority w:val="39"/>
    <w:rsid w:val="0059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7025</Words>
  <Characters>40048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brigitta</dc:creator>
  <cp:keywords/>
  <dc:description/>
  <cp:lastModifiedBy>shiela brigitta</cp:lastModifiedBy>
  <cp:revision>2</cp:revision>
  <dcterms:created xsi:type="dcterms:W3CDTF">2019-05-05T07:24:00Z</dcterms:created>
  <dcterms:modified xsi:type="dcterms:W3CDTF">2019-05-05T07:35:00Z</dcterms:modified>
</cp:coreProperties>
</file>