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9C" w:rsidRPr="00954BF7" w:rsidRDefault="00BF419C" w:rsidP="00BF419C">
      <w:pPr>
        <w:spacing w:after="0" w:line="720" w:lineRule="auto"/>
        <w:jc w:val="center"/>
        <w:rPr>
          <w:rFonts w:ascii="Times New Roman" w:hAnsi="Times New Roman" w:cs="Times New Roman"/>
          <w:b/>
          <w:i/>
          <w:iCs/>
          <w:sz w:val="24"/>
          <w:szCs w:val="24"/>
        </w:rPr>
      </w:pPr>
      <w:r w:rsidRPr="00954BF7">
        <w:rPr>
          <w:rFonts w:ascii="Times New Roman" w:hAnsi="Times New Roman" w:cs="Times New Roman"/>
          <w:b/>
          <w:i/>
          <w:iCs/>
          <w:sz w:val="24"/>
          <w:szCs w:val="24"/>
        </w:rPr>
        <w:t>ABSTRACT</w:t>
      </w:r>
    </w:p>
    <w:p w:rsidR="00BF419C" w:rsidRPr="00805D65" w:rsidRDefault="00BF419C" w:rsidP="00BF419C">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Steven </w:t>
      </w:r>
      <w:r>
        <w:rPr>
          <w:rFonts w:ascii="Times New Roman" w:hAnsi="Times New Roman" w:cs="Times New Roman"/>
          <w:bCs/>
          <w:i/>
          <w:iCs/>
          <w:sz w:val="24"/>
          <w:szCs w:val="24"/>
        </w:rPr>
        <w:t>/</w:t>
      </w:r>
      <w:r>
        <w:rPr>
          <w:rFonts w:ascii="Times New Roman" w:hAnsi="Times New Roman" w:cs="Times New Roman"/>
          <w:bCs/>
          <w:iCs/>
          <w:sz w:val="24"/>
          <w:szCs w:val="24"/>
        </w:rPr>
        <w:t xml:space="preserve"> 33150074</w:t>
      </w:r>
      <w:r>
        <w:rPr>
          <w:rFonts w:ascii="Times New Roman" w:hAnsi="Times New Roman" w:cs="Times New Roman"/>
          <w:bCs/>
          <w:i/>
          <w:iCs/>
          <w:sz w:val="24"/>
          <w:szCs w:val="24"/>
        </w:rPr>
        <w:t xml:space="preserve"> / </w:t>
      </w:r>
      <w:r>
        <w:rPr>
          <w:rFonts w:ascii="Times New Roman" w:hAnsi="Times New Roman" w:cs="Times New Roman"/>
          <w:bCs/>
          <w:iCs/>
          <w:sz w:val="24"/>
          <w:szCs w:val="24"/>
        </w:rPr>
        <w:t>2019</w:t>
      </w:r>
      <w:r>
        <w:rPr>
          <w:rFonts w:ascii="Times New Roman" w:hAnsi="Times New Roman" w:cs="Times New Roman"/>
          <w:bCs/>
          <w:i/>
          <w:iCs/>
          <w:sz w:val="24"/>
          <w:szCs w:val="24"/>
        </w:rPr>
        <w:t xml:space="preserve"> /</w:t>
      </w:r>
      <w:r w:rsidRPr="00805D65">
        <w:t xml:space="preserve"> </w:t>
      </w:r>
      <w:r>
        <w:rPr>
          <w:rFonts w:ascii="Times New Roman" w:hAnsi="Times New Roman" w:cs="Times New Roman"/>
          <w:i/>
          <w:sz w:val="24"/>
          <w:szCs w:val="24"/>
        </w:rPr>
        <w:t xml:space="preserve">The </w:t>
      </w:r>
      <w:r>
        <w:rPr>
          <w:rFonts w:ascii="Times New Roman" w:hAnsi="Times New Roman" w:cs="Times New Roman"/>
          <w:bCs/>
          <w:i/>
          <w:iCs/>
          <w:sz w:val="24"/>
          <w:szCs w:val="24"/>
        </w:rPr>
        <w:t>Influence of tax rates, e</w:t>
      </w:r>
      <w:r w:rsidRPr="00805D65">
        <w:rPr>
          <w:rFonts w:ascii="Times New Roman" w:hAnsi="Times New Roman" w:cs="Times New Roman"/>
          <w:bCs/>
          <w:i/>
          <w:iCs/>
          <w:sz w:val="24"/>
          <w:szCs w:val="24"/>
        </w:rPr>
        <w:t>-Filling system</w:t>
      </w:r>
      <w:r>
        <w:rPr>
          <w:rFonts w:ascii="Times New Roman" w:hAnsi="Times New Roman" w:cs="Times New Roman"/>
          <w:bCs/>
          <w:i/>
          <w:iCs/>
          <w:sz w:val="24"/>
          <w:szCs w:val="24"/>
        </w:rPr>
        <w:t xml:space="preserve">s and taxation sanctions on UMKM </w:t>
      </w:r>
      <w:r w:rsidRPr="00805D65">
        <w:rPr>
          <w:rFonts w:ascii="Times New Roman" w:hAnsi="Times New Roman" w:cs="Times New Roman"/>
          <w:bCs/>
          <w:i/>
          <w:iCs/>
          <w:sz w:val="24"/>
          <w:szCs w:val="24"/>
        </w:rPr>
        <w:t xml:space="preserve"> taxpayer compliance in Sunter</w:t>
      </w:r>
      <w:r>
        <w:rPr>
          <w:rFonts w:ascii="Times New Roman" w:hAnsi="Times New Roman" w:cs="Times New Roman"/>
          <w:bCs/>
          <w:i/>
          <w:iCs/>
          <w:sz w:val="24"/>
          <w:szCs w:val="24"/>
        </w:rPr>
        <w:t xml:space="preserve"> 2019 / Advisor : </w:t>
      </w:r>
      <w:r>
        <w:rPr>
          <w:rFonts w:ascii="Times New Roman" w:hAnsi="Times New Roman" w:cs="Times New Roman"/>
          <w:bCs/>
          <w:iCs/>
          <w:sz w:val="24"/>
          <w:szCs w:val="24"/>
        </w:rPr>
        <w:t>Leonard Pangaribuan, S.E., M.M., M.Ak., S.Ak., CPA</w:t>
      </w:r>
    </w:p>
    <w:p w:rsidR="00BF419C" w:rsidRPr="00593A4F" w:rsidRDefault="00BF419C" w:rsidP="00BF419C">
      <w:pPr>
        <w:spacing w:after="0" w:line="240" w:lineRule="auto"/>
        <w:jc w:val="both"/>
        <w:rPr>
          <w:rFonts w:ascii="Times New Roman" w:hAnsi="Times New Roman" w:cs="Times New Roman"/>
          <w:bCs/>
          <w:i/>
          <w:iCs/>
          <w:sz w:val="24"/>
          <w:szCs w:val="24"/>
        </w:rPr>
      </w:pPr>
    </w:p>
    <w:p w:rsidR="00BF419C" w:rsidRDefault="00BF419C" w:rsidP="00BF419C">
      <w:pPr>
        <w:spacing w:after="0"/>
        <w:jc w:val="both"/>
        <w:rPr>
          <w:rFonts w:ascii="Times New Roman" w:hAnsi="Times New Roman" w:cs="Times New Roman"/>
          <w:bCs/>
          <w:i/>
          <w:iCs/>
          <w:sz w:val="24"/>
          <w:szCs w:val="24"/>
        </w:rPr>
      </w:pPr>
      <w:r w:rsidRPr="00805D65">
        <w:rPr>
          <w:rFonts w:ascii="Times New Roman" w:hAnsi="Times New Roman" w:cs="Times New Roman"/>
          <w:bCs/>
          <w:i/>
          <w:iCs/>
          <w:sz w:val="24"/>
          <w:szCs w:val="24"/>
        </w:rPr>
        <w:t>Tax receipts in Indonesia are the largest source of acceptance for state revenues. In an effort to optimize acceptance of this tax, there are still many barriers in the tax collection, one of which is the low taxpayer compliance. This research aims to exami</w:t>
      </w:r>
      <w:r>
        <w:rPr>
          <w:rFonts w:ascii="Times New Roman" w:hAnsi="Times New Roman" w:cs="Times New Roman"/>
          <w:bCs/>
          <w:i/>
          <w:iCs/>
          <w:sz w:val="24"/>
          <w:szCs w:val="24"/>
        </w:rPr>
        <w:t>ne the influence of tax rates, e</w:t>
      </w:r>
      <w:r w:rsidRPr="00805D65">
        <w:rPr>
          <w:rFonts w:ascii="Times New Roman" w:hAnsi="Times New Roman" w:cs="Times New Roman"/>
          <w:bCs/>
          <w:i/>
          <w:iCs/>
          <w:sz w:val="24"/>
          <w:szCs w:val="24"/>
        </w:rPr>
        <w:t>-Filling systems</w:t>
      </w:r>
      <w:r>
        <w:rPr>
          <w:rFonts w:ascii="Times New Roman" w:hAnsi="Times New Roman" w:cs="Times New Roman"/>
          <w:bCs/>
          <w:i/>
          <w:iCs/>
          <w:sz w:val="24"/>
          <w:szCs w:val="24"/>
        </w:rPr>
        <w:t>, and taxation sanctions on UMKM</w:t>
      </w:r>
      <w:r w:rsidRPr="00805D65">
        <w:rPr>
          <w:rFonts w:ascii="Times New Roman" w:hAnsi="Times New Roman" w:cs="Times New Roman"/>
          <w:bCs/>
          <w:i/>
          <w:iCs/>
          <w:sz w:val="24"/>
          <w:szCs w:val="24"/>
        </w:rPr>
        <w:t xml:space="preserve"> taxpayer compliance.</w:t>
      </w:r>
    </w:p>
    <w:p w:rsidR="00BF419C" w:rsidRPr="00156EC0" w:rsidRDefault="00BF419C" w:rsidP="00BF419C">
      <w:pPr>
        <w:spacing w:after="0"/>
        <w:jc w:val="both"/>
        <w:rPr>
          <w:rFonts w:ascii="Times New Roman" w:hAnsi="Times New Roman" w:cs="Times New Roman"/>
          <w:bCs/>
          <w:i/>
          <w:iCs/>
          <w:sz w:val="24"/>
          <w:szCs w:val="24"/>
        </w:rPr>
      </w:pPr>
    </w:p>
    <w:p w:rsidR="00BF419C" w:rsidRPr="009702B2" w:rsidRDefault="00BF419C" w:rsidP="00BF419C">
      <w:pPr>
        <w:spacing w:after="0" w:line="240" w:lineRule="auto"/>
        <w:jc w:val="both"/>
        <w:rPr>
          <w:rFonts w:ascii="Times New Roman" w:hAnsi="Times New Roman" w:cs="Times New Roman"/>
          <w:bCs/>
          <w:i/>
          <w:iCs/>
          <w:sz w:val="24"/>
          <w:szCs w:val="24"/>
        </w:rPr>
      </w:pPr>
      <w:r w:rsidRPr="00181D52">
        <w:rPr>
          <w:rFonts w:ascii="Times New Roman" w:hAnsi="Times New Roman" w:cs="Times New Roman"/>
          <w:bCs/>
          <w:i/>
          <w:iCs/>
          <w:sz w:val="24"/>
          <w:szCs w:val="24"/>
        </w:rPr>
        <w:t>The theory in this study used the gaya pikul</w:t>
      </w:r>
      <w:r>
        <w:rPr>
          <w:rFonts w:ascii="Times New Roman" w:hAnsi="Times New Roman" w:cs="Times New Roman"/>
          <w:bCs/>
          <w:iCs/>
          <w:sz w:val="24"/>
          <w:szCs w:val="24"/>
        </w:rPr>
        <w:t xml:space="preserve"> </w:t>
      </w:r>
      <w:r w:rsidRPr="00181D52">
        <w:rPr>
          <w:rFonts w:ascii="Times New Roman" w:hAnsi="Times New Roman" w:cs="Times New Roman"/>
          <w:bCs/>
          <w:i/>
          <w:iCs/>
          <w:sz w:val="24"/>
          <w:szCs w:val="24"/>
        </w:rPr>
        <w:t xml:space="preserve">theory, the fundamental theory of purchasing power, and the theory of planned behavior. </w:t>
      </w:r>
      <w:r>
        <w:rPr>
          <w:rFonts w:ascii="Times New Roman" w:hAnsi="Times New Roman" w:cs="Times New Roman"/>
          <w:bCs/>
          <w:i/>
          <w:iCs/>
          <w:sz w:val="24"/>
          <w:szCs w:val="24"/>
        </w:rPr>
        <w:t xml:space="preserve">Gaya pikul </w:t>
      </w:r>
      <w:r w:rsidRPr="00181D52">
        <w:rPr>
          <w:rFonts w:ascii="Times New Roman" w:hAnsi="Times New Roman" w:cs="Times New Roman"/>
          <w:bCs/>
          <w:i/>
          <w:iCs/>
          <w:sz w:val="24"/>
          <w:szCs w:val="24"/>
        </w:rPr>
        <w:t>theory in this study relates to tax rates, the fundamental theory of purchasing power in relation to E-Filling systems, while the theory of planned behavior relates to taxation sanctions. Hypotheses in this study are tax rates, e-Filling systems, and taxation sanctions are positively and significantly influential towards taxpayer compliance.</w:t>
      </w:r>
    </w:p>
    <w:p w:rsidR="00BF419C" w:rsidRPr="009702B2" w:rsidRDefault="00BF419C" w:rsidP="00BF419C">
      <w:pPr>
        <w:spacing w:after="0" w:line="240" w:lineRule="auto"/>
        <w:jc w:val="both"/>
        <w:rPr>
          <w:rFonts w:ascii="Times New Roman" w:hAnsi="Times New Roman" w:cs="Times New Roman"/>
          <w:bCs/>
          <w:i/>
          <w:iCs/>
          <w:sz w:val="24"/>
          <w:szCs w:val="24"/>
        </w:rPr>
      </w:pPr>
    </w:p>
    <w:p w:rsidR="00BF419C" w:rsidRDefault="00BF419C" w:rsidP="00BF419C">
      <w:pPr>
        <w:spacing w:after="0" w:line="240" w:lineRule="auto"/>
        <w:jc w:val="both"/>
        <w:rPr>
          <w:rFonts w:ascii="Times New Roman" w:hAnsi="Times New Roman" w:cs="Times New Roman"/>
          <w:bCs/>
          <w:i/>
          <w:iCs/>
          <w:sz w:val="24"/>
          <w:szCs w:val="24"/>
        </w:rPr>
      </w:pPr>
      <w:r w:rsidRPr="002C457C">
        <w:rPr>
          <w:rFonts w:ascii="Times New Roman" w:hAnsi="Times New Roman" w:cs="Times New Roman"/>
          <w:bCs/>
          <w:i/>
          <w:iCs/>
          <w:sz w:val="24"/>
          <w:szCs w:val="24"/>
        </w:rPr>
        <w:t>The method of study used is Non Probability Sampling method by collecting data from questionnaires by spreading</w:t>
      </w:r>
      <w:r>
        <w:rPr>
          <w:rFonts w:ascii="Times New Roman" w:hAnsi="Times New Roman" w:cs="Times New Roman"/>
          <w:bCs/>
          <w:i/>
          <w:iCs/>
          <w:sz w:val="24"/>
          <w:szCs w:val="24"/>
        </w:rPr>
        <w:t xml:space="preserve"> to 100 respondents who are UMKM</w:t>
      </w:r>
      <w:r w:rsidRPr="002C457C">
        <w:rPr>
          <w:rFonts w:ascii="Times New Roman" w:hAnsi="Times New Roman" w:cs="Times New Roman"/>
          <w:bCs/>
          <w:i/>
          <w:iCs/>
          <w:sz w:val="24"/>
          <w:szCs w:val="24"/>
        </w:rPr>
        <w:t xml:space="preserve"> entrepreneurs. Data analysis techniques for testing individual variables and hypothesis testing were conducted through validity tests, reliability tests, classical assumption tests, multiple regression analyses with coefficient of determination test, F test, and T test using IBM programs SPSS 20.</w:t>
      </w:r>
    </w:p>
    <w:p w:rsidR="00BF419C" w:rsidRPr="009702B2" w:rsidRDefault="00BF419C" w:rsidP="00BF419C">
      <w:pPr>
        <w:spacing w:after="0" w:line="240" w:lineRule="auto"/>
        <w:jc w:val="both"/>
        <w:rPr>
          <w:rFonts w:ascii="Times New Roman" w:hAnsi="Times New Roman" w:cs="Times New Roman"/>
          <w:bCs/>
          <w:i/>
          <w:iCs/>
          <w:sz w:val="24"/>
          <w:szCs w:val="24"/>
        </w:rPr>
      </w:pPr>
    </w:p>
    <w:p w:rsidR="00BF419C" w:rsidRDefault="00BF419C" w:rsidP="00BF419C">
      <w:pPr>
        <w:spacing w:after="0" w:line="240" w:lineRule="auto"/>
        <w:jc w:val="both"/>
        <w:rPr>
          <w:rFonts w:ascii="Times New Roman" w:hAnsi="Times New Roman" w:cs="Times New Roman"/>
          <w:bCs/>
          <w:i/>
          <w:iCs/>
          <w:sz w:val="24"/>
          <w:szCs w:val="24"/>
        </w:rPr>
      </w:pPr>
      <w:r w:rsidRPr="005547A7">
        <w:rPr>
          <w:rFonts w:ascii="Times New Roman" w:hAnsi="Times New Roman" w:cs="Times New Roman"/>
          <w:bCs/>
          <w:i/>
          <w:iCs/>
          <w:sz w:val="24"/>
          <w:szCs w:val="24"/>
        </w:rPr>
        <w:t>The results of the study of the validity and reliability tests s</w:t>
      </w:r>
      <w:r>
        <w:rPr>
          <w:rFonts w:ascii="Times New Roman" w:hAnsi="Times New Roman" w:cs="Times New Roman"/>
          <w:bCs/>
          <w:i/>
          <w:iCs/>
          <w:sz w:val="24"/>
          <w:szCs w:val="24"/>
        </w:rPr>
        <w:t>howed that variable tax rates, e</w:t>
      </w:r>
      <w:r w:rsidRPr="005547A7">
        <w:rPr>
          <w:rFonts w:ascii="Times New Roman" w:hAnsi="Times New Roman" w:cs="Times New Roman"/>
          <w:bCs/>
          <w:i/>
          <w:iCs/>
          <w:sz w:val="24"/>
          <w:szCs w:val="24"/>
        </w:rPr>
        <w:t>-Filling systems, and taxation sanctions were eligible to be disseminated</w:t>
      </w:r>
      <w:r w:rsidRPr="005547A7">
        <w:t xml:space="preserve"> </w:t>
      </w:r>
      <w:r>
        <w:rPr>
          <w:rFonts w:ascii="Times New Roman" w:hAnsi="Times New Roman" w:cs="Times New Roman"/>
          <w:bCs/>
          <w:i/>
          <w:iCs/>
          <w:sz w:val="24"/>
          <w:szCs w:val="24"/>
        </w:rPr>
        <w:t>q</w:t>
      </w:r>
      <w:r w:rsidRPr="005547A7">
        <w:rPr>
          <w:rFonts w:ascii="Times New Roman" w:hAnsi="Times New Roman" w:cs="Times New Roman"/>
          <w:bCs/>
          <w:i/>
          <w:iCs/>
          <w:sz w:val="24"/>
          <w:szCs w:val="24"/>
        </w:rPr>
        <w:t>uestionnaire. The result of t test that the variable coefficient positively is the tax rate, e-Filling system, and taxation sanctions.</w:t>
      </w:r>
    </w:p>
    <w:p w:rsidR="00BF419C" w:rsidRDefault="00BF419C" w:rsidP="00BF419C">
      <w:pPr>
        <w:spacing w:after="0" w:line="240" w:lineRule="auto"/>
        <w:jc w:val="both"/>
        <w:rPr>
          <w:rFonts w:ascii="Times New Roman" w:hAnsi="Times New Roman" w:cs="Times New Roman"/>
          <w:bCs/>
          <w:i/>
          <w:iCs/>
          <w:sz w:val="24"/>
          <w:szCs w:val="24"/>
        </w:rPr>
      </w:pPr>
    </w:p>
    <w:p w:rsidR="00BF419C" w:rsidRDefault="00BF419C" w:rsidP="00BF419C">
      <w:pPr>
        <w:spacing w:after="0" w:line="240" w:lineRule="auto"/>
        <w:jc w:val="both"/>
        <w:rPr>
          <w:rFonts w:ascii="Times New Roman" w:hAnsi="Times New Roman" w:cs="Times New Roman"/>
          <w:bCs/>
          <w:i/>
          <w:iCs/>
          <w:sz w:val="24"/>
          <w:szCs w:val="24"/>
        </w:rPr>
      </w:pPr>
      <w:r w:rsidRPr="005547A7">
        <w:rPr>
          <w:rFonts w:ascii="Times New Roman" w:hAnsi="Times New Roman" w:cs="Times New Roman"/>
          <w:bCs/>
          <w:i/>
          <w:iCs/>
          <w:sz w:val="24"/>
          <w:szCs w:val="24"/>
        </w:rPr>
        <w:t xml:space="preserve">The conclusion of the </w:t>
      </w:r>
      <w:r>
        <w:rPr>
          <w:rFonts w:ascii="Times New Roman" w:hAnsi="Times New Roman" w:cs="Times New Roman"/>
          <w:bCs/>
          <w:i/>
          <w:iCs/>
          <w:sz w:val="24"/>
          <w:szCs w:val="24"/>
        </w:rPr>
        <w:t>study suggests that tax rates, e</w:t>
      </w:r>
      <w:r w:rsidRPr="005547A7">
        <w:rPr>
          <w:rFonts w:ascii="Times New Roman" w:hAnsi="Times New Roman" w:cs="Times New Roman"/>
          <w:bCs/>
          <w:i/>
          <w:iCs/>
          <w:sz w:val="24"/>
          <w:szCs w:val="24"/>
        </w:rPr>
        <w:t>-Filling systems, and taxation sanctions positively affect taxpayer compliance. That is, the more appropriate the tax rate will increase the taxpaye</w:t>
      </w:r>
      <w:r>
        <w:rPr>
          <w:rFonts w:ascii="Times New Roman" w:hAnsi="Times New Roman" w:cs="Times New Roman"/>
          <w:bCs/>
          <w:i/>
          <w:iCs/>
          <w:sz w:val="24"/>
          <w:szCs w:val="24"/>
        </w:rPr>
        <w:t>r's compliance, the better the e</w:t>
      </w:r>
      <w:r w:rsidRPr="005547A7">
        <w:rPr>
          <w:rFonts w:ascii="Times New Roman" w:hAnsi="Times New Roman" w:cs="Times New Roman"/>
          <w:bCs/>
          <w:i/>
          <w:iCs/>
          <w:sz w:val="24"/>
          <w:szCs w:val="24"/>
        </w:rPr>
        <w:t>-Filling system will increase taxpayer compliance, and the more appropriate taxation will increase the taxpayer compliance.</w:t>
      </w:r>
    </w:p>
    <w:p w:rsidR="00BF419C" w:rsidRDefault="00BF419C" w:rsidP="00BF419C">
      <w:pPr>
        <w:spacing w:after="0" w:line="240" w:lineRule="auto"/>
        <w:jc w:val="both"/>
        <w:rPr>
          <w:rFonts w:ascii="Times New Roman" w:hAnsi="Times New Roman" w:cs="Times New Roman"/>
          <w:bCs/>
          <w:i/>
          <w:iCs/>
          <w:sz w:val="24"/>
          <w:szCs w:val="24"/>
        </w:rPr>
      </w:pPr>
    </w:p>
    <w:p w:rsidR="00A02A81" w:rsidRDefault="00BF419C" w:rsidP="00BF419C">
      <w:r w:rsidRPr="003B7AEB">
        <w:rPr>
          <w:rFonts w:ascii="Times New Roman" w:hAnsi="Times New Roman" w:cs="Times New Roman"/>
          <w:bCs/>
          <w:i/>
          <w:iCs/>
          <w:sz w:val="24"/>
          <w:szCs w:val="24"/>
        </w:rPr>
        <w:t xml:space="preserve">Keywords: </w:t>
      </w:r>
      <w:r>
        <w:rPr>
          <w:rFonts w:ascii="Times New Roman" w:hAnsi="Times New Roman" w:cs="Times New Roman"/>
          <w:bCs/>
          <w:i/>
          <w:iCs/>
          <w:sz w:val="24"/>
          <w:szCs w:val="24"/>
        </w:rPr>
        <w:t>Taxpayer Compliance, Tax Rates, e-Filling System, Taxation Sanctions</w:t>
      </w:r>
      <w:bookmarkStart w:id="0" w:name="_GoBack"/>
      <w:bookmarkEnd w:id="0"/>
    </w:p>
    <w:sectPr w:rsidR="00A0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C"/>
    <w:rsid w:val="00947843"/>
    <w:rsid w:val="00BF419C"/>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9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home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2019-10-23T16:02:00Z</dcterms:created>
  <dcterms:modified xsi:type="dcterms:W3CDTF">2019-10-23T16:03:00Z</dcterms:modified>
</cp:coreProperties>
</file>