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99" w:rsidRDefault="00682B99" w:rsidP="00682B99">
      <w:pPr>
        <w:pStyle w:val="Heading1"/>
        <w:ind w:left="0"/>
        <w:rPr>
          <w:rFonts w:cs="Times New Roman"/>
          <w:szCs w:val="24"/>
          <w:lang w:val="en-ID"/>
        </w:rPr>
        <w:sectPr w:rsidR="00682B99">
          <w:footerReference w:type="default" r:id="rId5"/>
          <w:pgSz w:w="11907" w:h="16839" w:code="9"/>
          <w:pgMar w:top="1418" w:right="1418" w:bottom="1418" w:left="1701" w:header="709" w:footer="709" w:gutter="0"/>
          <w:pgNumType w:fmt="lowerRoman"/>
          <w:cols w:space="708"/>
          <w:titlePg/>
          <w:docGrid w:linePitch="360"/>
        </w:sectPr>
      </w:pPr>
    </w:p>
    <w:p w:rsidR="00682B99" w:rsidRDefault="00682B99" w:rsidP="00682B99">
      <w:pPr>
        <w:pStyle w:val="Heading1"/>
        <w:ind w:left="0"/>
        <w:rPr>
          <w:rFonts w:cs="Times New Roman"/>
          <w:szCs w:val="24"/>
          <w:lang w:val="en-ID"/>
        </w:rPr>
      </w:pPr>
      <w:bookmarkStart w:id="0" w:name="_Toc7426240"/>
      <w:r>
        <w:rPr>
          <w:rFonts w:cs="Times New Roman"/>
          <w:szCs w:val="24"/>
          <w:lang w:val="en-ID"/>
        </w:rPr>
        <w:lastRenderedPageBreak/>
        <w:t>BAB I</w:t>
      </w:r>
      <w:bookmarkEnd w:id="0"/>
    </w:p>
    <w:p w:rsidR="00682B99" w:rsidRDefault="00682B99" w:rsidP="00682B99">
      <w:pPr>
        <w:pStyle w:val="Heading1"/>
        <w:ind w:left="0"/>
        <w:rPr>
          <w:rFonts w:cs="Times New Roman"/>
          <w:szCs w:val="24"/>
          <w:lang w:val="en-ID"/>
        </w:rPr>
      </w:pPr>
      <w:bookmarkStart w:id="1" w:name="_Toc534877201"/>
      <w:bookmarkStart w:id="2" w:name="_Toc7426241"/>
      <w:r>
        <w:rPr>
          <w:rFonts w:cs="Times New Roman"/>
          <w:szCs w:val="24"/>
          <w:lang w:val="en-ID"/>
        </w:rPr>
        <w:t>PENDAHULUAN</w:t>
      </w:r>
      <w:bookmarkEnd w:id="1"/>
      <w:bookmarkEnd w:id="2"/>
    </w:p>
    <w:p w:rsidR="00682B99" w:rsidRDefault="00682B99" w:rsidP="00682B99">
      <w:pPr>
        <w:ind w:left="0" w:firstLine="720"/>
        <w:rPr>
          <w:rFonts w:ascii="Times New Roman" w:hAnsi="Times New Roman" w:cs="Times New Roman"/>
          <w:sz w:val="24"/>
          <w:szCs w:val="24"/>
        </w:rPr>
      </w:pPr>
      <w:r>
        <w:rPr>
          <w:rFonts w:ascii="Times New Roman" w:hAnsi="Times New Roman" w:cs="Times New Roman"/>
          <w:sz w:val="24"/>
          <w:szCs w:val="24"/>
        </w:rPr>
        <w:t xml:space="preserve">Di 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akan membahas pendahuluan yang di dalamnya terdapat latar belakang masalah. Latar belakang </w:t>
      </w:r>
      <w:proofErr w:type="gramStart"/>
      <w:r>
        <w:rPr>
          <w:rFonts w:ascii="Times New Roman" w:hAnsi="Times New Roman" w:cs="Times New Roman"/>
          <w:sz w:val="24"/>
          <w:szCs w:val="24"/>
        </w:rPr>
        <w:t>masalah  membahas</w:t>
      </w:r>
      <w:proofErr w:type="gramEnd"/>
      <w:r>
        <w:rPr>
          <w:rFonts w:ascii="Times New Roman" w:hAnsi="Times New Roman" w:cs="Times New Roman"/>
          <w:sz w:val="24"/>
          <w:szCs w:val="24"/>
        </w:rPr>
        <w:t xml:space="preserve"> permasalahan dan berbagai fenomena yang ada, fenomena tersebut membuat penulis tertarik untuk melakukan penelitian akan fenomena tersebut. Berbagai permasalahan dan fenomena yang terdapat dalam latar belakang merupakan dasar yang digunakan penulis untuk merumuskan masalah. Setelah latar belakang masalah terdapat identifikasi masalah. Identifikasi masalah memuat rangkuman permasalahan yang timbul dari topik penelitian. Setelah identifikasi masalah, terdapat batasan masalah. Batasan masalah memuat pertanyaan yang dikaitkan dengan identifikasi masalah.</w:t>
      </w:r>
    </w:p>
    <w:p w:rsidR="00682B99" w:rsidRPr="0074691B" w:rsidRDefault="00682B99" w:rsidP="00682B99">
      <w:pPr>
        <w:ind w:left="0" w:firstLine="357"/>
        <w:rPr>
          <w:rFonts w:ascii="Times New Roman" w:hAnsi="Times New Roman" w:cs="Times New Roman"/>
          <w:b/>
          <w:sz w:val="24"/>
          <w:szCs w:val="24"/>
        </w:rPr>
      </w:pPr>
      <w:r>
        <w:rPr>
          <w:rFonts w:ascii="Times New Roman" w:hAnsi="Times New Roman" w:cs="Times New Roman"/>
          <w:sz w:val="24"/>
          <w:szCs w:val="24"/>
        </w:rPr>
        <w:t xml:space="preserve">Setelah batasan masalah, terdapat batasan penelitian. Di dalam batasan penelitian, penulis membatasi penelitian yang hendak diteliti oleh penulis. Kemudian, terdapat juga rumusan masalah. Rumusan masalah berisi pertanyaan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dijawab setelah penelitian diselesaikan. Setelah rumusan masalah terdapat tujuan penelitian, dimana tujuan penelitian berisi mengenai jawaban-jawaban yang timbul dalam batasan masalah. Dan bagian terakhir adalah manfaat penelitian, dimana penulis berharap bahwa penelitian ini dapat menambah pengetahuan bagi pembaca penelitian ini dan dijadikan banyak pihak sebagai referensi bagi peneliti yang hendak melakukan penelitian terkait serupa.</w:t>
      </w:r>
    </w:p>
    <w:p w:rsidR="00682B99" w:rsidRDefault="00682B99" w:rsidP="00682B99">
      <w:pPr>
        <w:pStyle w:val="Heading2"/>
        <w:rPr>
          <w:rFonts w:cs="Times New Roman"/>
          <w:szCs w:val="24"/>
          <w:lang w:val="en-ID"/>
        </w:rPr>
      </w:pPr>
      <w:bookmarkStart w:id="3" w:name="_Toc7426242"/>
      <w:r>
        <w:rPr>
          <w:rFonts w:cs="Times New Roman"/>
          <w:szCs w:val="24"/>
          <w:lang w:val="en-ID"/>
        </w:rPr>
        <w:t>Latar Belakang Masalah</w:t>
      </w:r>
      <w:bookmarkEnd w:id="3"/>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 Pengelakan atau penyelundupan pajak </w:t>
      </w:r>
      <w:r>
        <w:rPr>
          <w:rFonts w:ascii="Times New Roman" w:hAnsi="Times New Roman" w:cs="Times New Roman"/>
          <w:i/>
          <w:sz w:val="24"/>
          <w:szCs w:val="24"/>
        </w:rPr>
        <w:t xml:space="preserve">(tax evasion) </w:t>
      </w:r>
      <w:r>
        <w:rPr>
          <w:rFonts w:ascii="Times New Roman" w:hAnsi="Times New Roman" w:cs="Times New Roman"/>
          <w:sz w:val="24"/>
          <w:szCs w:val="24"/>
        </w:rPr>
        <w:t xml:space="preserve">merupakan </w:t>
      </w:r>
      <w:proofErr w:type="gramStart"/>
      <w:r>
        <w:rPr>
          <w:rFonts w:ascii="Times New Roman" w:hAnsi="Times New Roman" w:cs="Times New Roman"/>
          <w:sz w:val="24"/>
          <w:szCs w:val="24"/>
        </w:rPr>
        <w:t>usaha  aktif</w:t>
      </w:r>
      <w:proofErr w:type="gramEnd"/>
      <w:r>
        <w:rPr>
          <w:rFonts w:ascii="Times New Roman" w:hAnsi="Times New Roman" w:cs="Times New Roman"/>
          <w:sz w:val="24"/>
          <w:szCs w:val="24"/>
        </w:rPr>
        <w:t xml:space="preserve"> yang dilakukan oleh wajib pajak untuk mengurangi atau menghilangkan beban pajak yang terutang secara ilegal karena melanggar perundang-undangan perpajakan (Rahayu,2017:202)</w:t>
      </w:r>
      <w:r>
        <w:rPr>
          <w:rFonts w:ascii="Times New Roman" w:hAnsi="Times New Roman" w:cs="Times New Roman"/>
          <w:i/>
          <w:sz w:val="24"/>
          <w:szCs w:val="24"/>
        </w:rPr>
        <w:t xml:space="preserve">. </w:t>
      </w:r>
      <w:r>
        <w:rPr>
          <w:rFonts w:ascii="Times New Roman" w:hAnsi="Times New Roman" w:cs="Times New Roman"/>
          <w:sz w:val="24"/>
          <w:szCs w:val="24"/>
        </w:rPr>
        <w:t>Selain</w:t>
      </w:r>
      <w:r>
        <w:rPr>
          <w:rFonts w:ascii="Times New Roman" w:hAnsi="Times New Roman" w:cs="Times New Roman"/>
          <w:i/>
          <w:sz w:val="24"/>
          <w:szCs w:val="24"/>
        </w:rPr>
        <w:t xml:space="preserve"> itu</w:t>
      </w:r>
      <w:r>
        <w:rPr>
          <w:rFonts w:ascii="Times New Roman" w:hAnsi="Times New Roman" w:cs="Times New Roman"/>
          <w:sz w:val="24"/>
          <w:szCs w:val="24"/>
        </w:rPr>
        <w:t xml:space="preserve"> penggelapan pajak </w:t>
      </w:r>
      <w:r>
        <w:rPr>
          <w:rFonts w:ascii="Times New Roman" w:hAnsi="Times New Roman" w:cs="Times New Roman"/>
          <w:i/>
          <w:sz w:val="24"/>
          <w:szCs w:val="24"/>
        </w:rPr>
        <w:t>(Tax Evasion</w:t>
      </w:r>
      <w:proofErr w:type="gramStart"/>
      <w:r>
        <w:rPr>
          <w:rFonts w:ascii="Times New Roman" w:hAnsi="Times New Roman" w:cs="Times New Roman"/>
          <w:i/>
          <w:sz w:val="24"/>
          <w:szCs w:val="24"/>
        </w:rPr>
        <w:t xml:space="preserve">)  </w:t>
      </w:r>
      <w:r>
        <w:rPr>
          <w:rFonts w:ascii="Times New Roman" w:hAnsi="Times New Roman" w:cs="Times New Roman"/>
          <w:sz w:val="24"/>
          <w:szCs w:val="24"/>
        </w:rPr>
        <w:t>juga</w:t>
      </w:r>
      <w:proofErr w:type="gramEnd"/>
      <w:r>
        <w:rPr>
          <w:rFonts w:ascii="Times New Roman" w:hAnsi="Times New Roman" w:cs="Times New Roman"/>
          <w:sz w:val="24"/>
          <w:szCs w:val="24"/>
        </w:rPr>
        <w:t xml:space="preserve"> dapat diartikan sebagai strategi dan teknik penghindaran pajak yang dilakukan secara illegal dan tidak aman bagi wajib pajak, dan cara </w:t>
      </w:r>
      <w:r>
        <w:rPr>
          <w:rFonts w:ascii="Times New Roman" w:hAnsi="Times New Roman" w:cs="Times New Roman"/>
          <w:sz w:val="24"/>
          <w:szCs w:val="24"/>
        </w:rPr>
        <w:lastRenderedPageBreak/>
        <w:t>ini bertentangan dengan ketentuan perpajakan, karena metode dan teknik yang digunakan tidak berada dalam koridor undang-undang dan peraturan perpajakan. Cara yang ditempuh beresiko tinggi dan berpotensi dikenakan sanksi pelanggaran hukum atau tindak pidana fiskal atau kriminal (Pohan</w:t>
      </w:r>
      <w:proofErr w:type="gramStart"/>
      <w:r>
        <w:rPr>
          <w:rFonts w:ascii="Times New Roman" w:hAnsi="Times New Roman" w:cs="Times New Roman"/>
          <w:sz w:val="24"/>
          <w:szCs w:val="24"/>
        </w:rPr>
        <w:t>,2017:14</w:t>
      </w:r>
      <w:proofErr w:type="gramEnd"/>
      <w:r>
        <w:rPr>
          <w:rFonts w:ascii="Times New Roman" w:hAnsi="Times New Roman" w:cs="Times New Roman"/>
          <w:sz w:val="24"/>
          <w:szCs w:val="24"/>
        </w:rPr>
        <w:t>). Tindakan penggelapan pajak merupakan tindakan yang sangat merugikan negara, mengingat fungsi pajak sebagai sumber dana untuk membiayai pengeluaran pemerintah dan sebagai alat untuk mengatur atau melaksanakan kebijakan di bidang ekonomi (Waluyo</w:t>
      </w:r>
      <w:proofErr w:type="gramStart"/>
      <w:r>
        <w:rPr>
          <w:rFonts w:ascii="Times New Roman" w:hAnsi="Times New Roman" w:cs="Times New Roman"/>
          <w:sz w:val="24"/>
          <w:szCs w:val="24"/>
        </w:rPr>
        <w:t>,2017:6</w:t>
      </w:r>
      <w:proofErr w:type="gramEnd"/>
      <w:r>
        <w:rPr>
          <w:rFonts w:ascii="Times New Roman" w:hAnsi="Times New Roman" w:cs="Times New Roman"/>
          <w:sz w:val="24"/>
          <w:szCs w:val="24"/>
        </w:rPr>
        <w:t>).</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Dalam beberapa tahun terakhir ini banyak terjadi kasus penggelapan pajak di Indonesia oleh pengusaha. Pengusaha adalah orang pribadi atau badan dalam bentuk apa pun yang dalam kegiatan usaha atau pekerjaannya menghasilakan barang, mengimpor barang, mengekspor barang, melakukan usaha perdagangan, memanfaatkan barang tidak berwujud dari luar daerah pabean, melakukan usaha jasa, ataupun memanfaatkan jasa dari luar pabean (Resmi,2017:9). Beberapa fenomena  penggelapan pajak yang pernah terjadi misalnya, fenomena penggelapan pajak  yang terjadi pada  tahun 2016 Pajak sejumlah Rp. 481.000.000,00  (Empat ratus delapan puluh satu juta rupiah) digelapkan oleh seorang pengusaha yang berasal dari salah satu pulau  di Indonesia, pulau Kalimantan bagian timur , yaitu tepatnya terletak di  kota   Balikpapan memiliki nama inisial    MM                              (</w:t>
      </w:r>
      <w:hyperlink r:id="rId6" w:history="1">
        <w:r w:rsidRPr="00682B99">
          <w:rPr>
            <w:rStyle w:val="Hyperlink"/>
            <w:rFonts w:ascii="Times New Roman" w:hAnsi="Times New Roman" w:cs="Times New Roman"/>
            <w:color w:val="auto"/>
            <w:sz w:val="24"/>
            <w:szCs w:val="24"/>
            <w:u w:val="none"/>
          </w:rPr>
          <w:t>https://news.okezone.com/read/2016/01/15/340/1288965/gelapkan-pajak-  pengusaha-di-  kaltim-ditangkap</w:t>
        </w:r>
      </w:hyperlink>
      <w:r w:rsidRPr="00682B99">
        <w:rPr>
          <w:rFonts w:ascii="Times New Roman" w:hAnsi="Times New Roman" w:cs="Times New Roman"/>
          <w:sz w:val="24"/>
          <w:szCs w:val="24"/>
        </w:rPr>
        <w:t xml:space="preserve">, </w:t>
      </w:r>
      <w:r>
        <w:rPr>
          <w:rFonts w:ascii="Times New Roman" w:hAnsi="Times New Roman" w:cs="Times New Roman"/>
          <w:sz w:val="24"/>
          <w:szCs w:val="24"/>
        </w:rPr>
        <w:t>diakses 11 Oktober 2018). Terdapat juga kasus penggelapan pajak yang terjadi pada tahun 2018 yang dilakukan oleh seorang pengusaha di kota Solo sejumlah 17</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Milyar (</w:t>
      </w:r>
      <w:hyperlink r:id="rId7" w:history="1">
        <w:r w:rsidRPr="00682B99">
          <w:rPr>
            <w:rStyle w:val="Hyperlink"/>
            <w:rFonts w:ascii="Times New Roman" w:hAnsi="Times New Roman" w:cs="Times New Roman"/>
            <w:color w:val="auto"/>
            <w:sz w:val="24"/>
            <w:szCs w:val="24"/>
            <w:u w:val="none"/>
          </w:rPr>
          <w:t>http://soloraya.solopos.com/read/20180411/489/909787/pengusaha-tekstil-solo-divonis-25-tahun-dan-denda-rp26-miliar-karena-ngemplang-pajak</w:t>
        </w:r>
      </w:hyperlink>
      <w:r w:rsidRPr="00682B99">
        <w:rPr>
          <w:rFonts w:ascii="Times New Roman" w:hAnsi="Times New Roman" w:cs="Times New Roman"/>
          <w:sz w:val="24"/>
          <w:szCs w:val="24"/>
        </w:rPr>
        <w:t xml:space="preserve">, </w:t>
      </w:r>
      <w:r>
        <w:rPr>
          <w:rFonts w:ascii="Times New Roman" w:hAnsi="Times New Roman" w:cs="Times New Roman"/>
          <w:sz w:val="24"/>
          <w:szCs w:val="24"/>
        </w:rPr>
        <w:t xml:space="preserve">diakses 11 Oktober 2018). Pada tahun 2018 juga terdapat kasus penggelapan pajak sebesar 20 Milyar oleh dua orang </w:t>
      </w:r>
      <w:bookmarkStart w:id="4" w:name="_GoBack"/>
      <w:r w:rsidRPr="00682B99">
        <w:rPr>
          <w:rFonts w:ascii="Times New Roman" w:hAnsi="Times New Roman" w:cs="Times New Roman"/>
          <w:sz w:val="24"/>
          <w:szCs w:val="24"/>
        </w:rPr>
        <w:t>pengusaha (</w:t>
      </w:r>
      <w:hyperlink r:id="rId8" w:history="1">
        <w:r w:rsidRPr="00682B99">
          <w:rPr>
            <w:rStyle w:val="Hyperlink"/>
            <w:rFonts w:ascii="Times New Roman" w:hAnsi="Times New Roman" w:cs="Times New Roman"/>
            <w:color w:val="auto"/>
            <w:sz w:val="24"/>
            <w:szCs w:val="24"/>
            <w:u w:val="none"/>
          </w:rPr>
          <w:t>https://radarsurabaya.jawapos.com/read/2018/01/17/41214/kemplang-pajak-rp-</w:t>
        </w:r>
        <w:r w:rsidRPr="00682B99">
          <w:rPr>
            <w:rStyle w:val="Hyperlink"/>
            <w:rFonts w:ascii="Times New Roman" w:hAnsi="Times New Roman" w:cs="Times New Roman"/>
            <w:color w:val="auto"/>
            <w:sz w:val="24"/>
            <w:szCs w:val="24"/>
            <w:u w:val="none"/>
          </w:rPr>
          <w:lastRenderedPageBreak/>
          <w:t>20-m-dua-pengusaha-ditahan</w:t>
        </w:r>
      </w:hyperlink>
      <w:r w:rsidRPr="00682B99">
        <w:rPr>
          <w:rFonts w:ascii="Times New Roman" w:hAnsi="Times New Roman" w:cs="Times New Roman"/>
          <w:sz w:val="24"/>
          <w:szCs w:val="24"/>
        </w:rPr>
        <w:t xml:space="preserve">, </w:t>
      </w:r>
      <w:bookmarkEnd w:id="4"/>
      <w:r>
        <w:rPr>
          <w:rFonts w:ascii="Times New Roman" w:hAnsi="Times New Roman" w:cs="Times New Roman"/>
          <w:sz w:val="24"/>
          <w:szCs w:val="24"/>
        </w:rPr>
        <w:t>diakses 11 Oktober 2018). Terlihat dari fenomena yang terjadi bahwa terdapat jumlah penggelapan dalam jumlah cukup besar yang merugikan negara.</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 Penelitian mengenai penggelapan pajak sulit dilakukan, karena sangatlah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untuk mendapat pengakuan dari seorang Wajib Pajak bahwa ia telah melakukan penggelapan pajak. Oleh sebab itu, penelitian ini hanya membahas tentang beberapa faktor yang mempengaruhi persepsi penggelapan pajak. Beberapa penelitian terdahulu telah dilaksanakan, dari penelitian tersebut dijelaskan beberapa faktor yang mempengaruhi persepsi mengenai penggelapan pajak.</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 Salah satu </w:t>
      </w:r>
      <w:proofErr w:type="gramStart"/>
      <w:r>
        <w:rPr>
          <w:rFonts w:ascii="Times New Roman" w:hAnsi="Times New Roman" w:cs="Times New Roman"/>
          <w:sz w:val="24"/>
          <w:szCs w:val="24"/>
        </w:rPr>
        <w:t>faktor  yang</w:t>
      </w:r>
      <w:proofErr w:type="gramEnd"/>
      <w:r>
        <w:rPr>
          <w:rFonts w:ascii="Times New Roman" w:hAnsi="Times New Roman" w:cs="Times New Roman"/>
          <w:sz w:val="24"/>
          <w:szCs w:val="24"/>
        </w:rPr>
        <w:t xml:space="preserve"> berpengaruh terhadap persepsi penggelapan pajak adalah keadilan.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{"citationItems":[{"id":"ITEM-1","itemData":{"ISBN":"0271714751","author":[{"dropping-particle":"","family":"Yulianti","given":"Tutik","non-dropping-particle":"","parse-names":false,"suffix":""},{"dropping-particle":"","family":"Titisari","given":"Kartika Hendra","non-dropping-particle":"","parse-names":false,"suffix":""},{"dropping-particle":"","family":"Nurlela","given":"Siti","non-dropping-particle":"","parse-names":false,"suffix":""}],"id":"ITEM-1","issued":{"date-parts":[["2017"]]},"page":"847-855","title":"PENGARUH KEADILAN PAJAK, TARIF PAJAK, SISTEM PERPAJAKAN, SANKSI PERPAJAKAN, TEKNOLOGI PERPAJAKAN TERHADAP PERSEPSI WAJIB PAJAK BADAN MENGENAI PENGGELAPAN PAJAK","type":"article-journal"},"uris":["http://www.mendeley.com/documents/?uuid=65009d8f-6b6f-4c67-a7a8-3dc154d63e04"]}],"mendeley":{"formattedCitation":"(Yulianti, Titisari and Nurlela, 2017)","plainTextFormattedCitation":"(Yulianti, Titisari and Nurlela, 2017)","previouslyFormattedCitation":"(Yulianti, Titisari and Nurlela,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(Yulianti, Titisari and Nurlela, 2017)</w:t>
      </w:r>
      <w:r>
        <w:rPr>
          <w:rFonts w:ascii="Times New Roman" w:hAnsi="Times New Roman" w:cs="Times New Roman"/>
          <w:sz w:val="24"/>
          <w:szCs w:val="24"/>
        </w:rPr>
        <w:fldChar w:fldCharType="end"/>
      </w:r>
      <w:r>
        <w:rPr>
          <w:rFonts w:ascii="Times New Roman" w:hAnsi="Times New Roman" w:cs="Times New Roman"/>
          <w:sz w:val="24"/>
          <w:szCs w:val="24"/>
        </w:rPr>
        <w:t xml:space="preserve"> keadilan pajak berpengaruh terhadap persepsi penggelapan pajak. Hasil penelitian tersebut didukung oleh beberapa penelitian serupa, seperti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ang","given":"Ni","non-dropping-particle":"","parse-names":false,"suffix":""},{"dropping-particle":"","family":"Julianti","given":"Trie","non-dropping-particle":"","parse-names":false,"suffix":""}],"id":"ITEM-1","issued":{"date-parts":[["2017"]]},"page":"2534-2564","title":"FAKTOR-FAKTOR YANG MEMENGARUHI PERSEPSI WAJIB PAJAK MENGENAI ETIKA ATAS PENGGELAPAN PAJAK ( TAX EVASION )","type":"article-journal","volume":"18"},"uris":["http://www.mendeley.com/documents/?uuid=85936582-5ea7-442c-81e0-6fcb4d67a051"]}],"mendeley":{"formattedCitation":"(Komang and Julianti, 2017)","plainTextFormattedCitation":"(Komang and Julianti, 2017)","previouslyFormattedCitation":"(Komang and Julianti,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(Komang and Julianti,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bahwa keadilan berpengaruh pada persepsi Wajib Pajak Orang Pribadi mengenai etika atas penggelapan pajak. Hasil penelitian tersebut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{"citationItems":[{"id":"ITEM-1","itemData":{"author":[{"dropping-particle":"","family":"Pulungan","given":"Riski Hamdani","non-dropping-particle":"","parse-names":false,"suffix":""}],"id":"ITEM-1","issue":"1","issued":{"date-parts":[["2015"]]},"page":"1-14","title":"Pengaruh keadilan, sistem perpajakan, dan kemungkinan terdeteksinya kecurangan terhadap persepsi wajib pajak mengenai etika penggelapan pajak (tax evasion)","type":"article-journal","volume":"2"},"uris":["http://www.mendeley.com/documents/?uuid=646d8174-a9f5-44cc-9a96-d3399e21f598"]}],"mendeley":{"formattedCitation":"(Pulungan, 2015)","plainTextFormattedCitation":"(Pulungan, 2015)","previouslyFormattedCitation":"(Pulungan,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(Pulungan, 2015)</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bahwa variabel keadilan berpengaruh terhadap penggelapan pajak. Namun terdapat penelitian yang hasilnya bertolak belakang dengan penelitian dijanarkan di atas,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{"citationItems":[{"id":"ITEM-1","itemData":{"ISBN":"0271714751","author":[{"dropping-particle":"","family":"Adi","given":"Devi Marta","non-dropping-particle":"","parse-names":false,"suffix":""},{"dropping-particle":"","family":"Trimurti","given":"","non-dropping-particle":"","parse-names":false,"suffix":""},{"dropping-particle":"","family":"Suhendro","given":"","non-dropping-particle":"","parse-names":false,"suffix":""},{"dropping-particle":"","family":"Kota","given":"D I","non-dropping-particle":"","parse-names":false,"suffix":""}],"id":"ITEM-1","issued":{"date-parts":[["2016"]]},"page":"856-863","title":"Pengaruh Persepsi WP OP Terhadap Tindakan Penggelapan Pajak di Kota Surakarta","type":"article-journal"},"uris":["http://www.mendeley.com/documents/?uuid=d1abd626-c6ff-4c32-9c65-dc4c47700f29"]}],"mendeley":{"formattedCitation":"(Adi &lt;i&gt;et al.&lt;/i&gt;, 2016)","plainTextFormattedCitation":"(Adi et al., 2016)","previouslyFormattedCitation":"(Adi &lt;i&gt;et al.&lt;/i&gt;,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(Adi </w:t>
      </w:r>
      <w:r>
        <w:rPr>
          <w:rFonts w:ascii="Times New Roman" w:hAnsi="Times New Roman" w:cs="Times New Roman"/>
          <w:i/>
          <w:noProof/>
          <w:sz w:val="24"/>
          <w:szCs w:val="24"/>
        </w:rPr>
        <w:t>et al.</w:t>
      </w:r>
      <w:r>
        <w:rPr>
          <w:rFonts w:ascii="Times New Roman" w:hAnsi="Times New Roman" w:cs="Times New Roman"/>
          <w:noProof/>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variabel keadilan tidak berpengaruh terhadap tindakan penggelapan pajak.</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 Faktor kedua yang berpengaruh terhadap penggelapan pajak adalah sistem perpajakan. Sistem perpajakan yang dianut Indonesia adalah</w:t>
      </w:r>
      <w:r>
        <w:rPr>
          <w:rFonts w:ascii="Times New Roman" w:hAnsi="Times New Roman" w:cs="Times New Roman"/>
          <w:i/>
          <w:sz w:val="24"/>
          <w:szCs w:val="24"/>
        </w:rPr>
        <w:t xml:space="preserve"> Self Assessment System</w:t>
      </w:r>
      <w:r>
        <w:rPr>
          <w:rFonts w:ascii="Times New Roman" w:hAnsi="Times New Roman" w:cs="Times New Roman"/>
          <w:sz w:val="24"/>
          <w:szCs w:val="24"/>
        </w:rPr>
        <w:t xml:space="preserve">. Sistem ini memberikan kepercayaan kepada Wajib Pajak untuk menghitung/memperhitungkan, membayarkan, dan melaporkan sendiri jumlah pajak yang seharusnya terhutang. Menurut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{"citationItems":[{"id":"ITEM-1","itemData":{"ISBN":"0271714751","author":[{"dropping-particle":"","family":"Adi","given":"Devi Marta","non-dropping-particle":"","parse-names":false,"suffix":""},{"dropping-particle":"","family":"Trimurti","given":"","non-dropping-particle":"","parse-names":false,"suffix":""},{"dropping-particle":"","family":"Suhendro","given":"","non-dropping-particle":"","parse-names":false,"suffix":""},{"dropping-particle":"","family":"Kota","given":"D I","non-dropping-particle":"","parse-names":false,"suffix":""}],"id":"ITEM-1","issued":{"date-parts":[["2016"]]},"page":"856-863","title":"Pengaruh Persepsi WP OP Terhadap Tindakan Penggelapan Pajak di Kota Surakarta","type":"article-journal"},"uris":["http://www.mendeley.com/documents/?uuid=d1abd626-c6ff-4c32-9c65-dc4c47700f29"]}],"mendeley":{"formattedCitation":"(Adi &lt;i&gt;et al.&lt;/i&gt;, 2016)","plainTextFormattedCitation":"(Adi et al., 2016)","previouslyFormattedCitation":"(Adi &lt;i&gt;et al.&lt;/i&gt;,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(Adi </w:t>
      </w:r>
      <w:r>
        <w:rPr>
          <w:rFonts w:ascii="Times New Roman" w:hAnsi="Times New Roman" w:cs="Times New Roman"/>
          <w:i/>
          <w:noProof/>
          <w:sz w:val="24"/>
          <w:szCs w:val="24"/>
        </w:rPr>
        <w:t>et al.</w:t>
      </w:r>
      <w:r>
        <w:rPr>
          <w:rFonts w:ascii="Times New Roman" w:hAnsi="Times New Roman" w:cs="Times New Roman"/>
          <w:noProof/>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sistem perpajakan berpengaruh terhadap tindakan penggelapan pajak. Hasil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ang","given":"Ni","non-dropping-particle":"","parse-names":false,"suffix":""},{"dropping-particle":"","family":"Julianti","given":"Trie","non-dropping-particle":"","parse-names":false,"suffix":""}],"id":"ITEM-1","issued":{"date-parts":[["2017"]]},"page":"2534-2564","title":"FAKTOR-FAKTOR YANG MEMENGARUHI PERSEPSI WAJIB PAJAK MENGENAI ETIKA ATAS PENGGELAPAN PAJAK ( TAX EVASION )","type":"article-journal","volume":"18"},"uris":["http://www.mendeley.com/documents/?uuid=85936582-5ea7-442c-81e0-6fcb4d67a051"]}],"mendeley":{"formattedCitation":"(Komang and Julianti, 2017)","plainTextFormattedCitation":"(Komang and Julianti, 2017)","previouslyFormattedCitation":"(Komang and Julianti,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(Komang and Julianti,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bahwa sistem perpajakan berpengaruh  pada persepsi Wajib Pajak Orang </w:t>
      </w:r>
      <w:r>
        <w:rPr>
          <w:rFonts w:ascii="Times New Roman" w:hAnsi="Times New Roman" w:cs="Times New Roman"/>
          <w:sz w:val="24"/>
          <w:szCs w:val="24"/>
        </w:rPr>
        <w:lastRenderedPageBreak/>
        <w:t xml:space="preserve">Pribadi mengenai etika atas penggelapan pajak. Namun terdapat penelitian yang hasilnya bertolak belakang dengan penelitian yang telah dijabarkan di atas, menurut  penelitian yang dilaksanakan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imah","given":"Siti","non-dropping-particle":"","parse-names":false,"suffix":""},{"dropping-particle":"","family":"Wardani","given":"","non-dropping-particle":"","parse-names":false,"suffix":""},{"dropping-particle":"","family":"Wardani","given":"Dewi Kusuma","non-dropping-particle":"","parse-names":false,"suffix":""}],"id":"ITEM-1","issue":"1","issued":{"date-parts":[["2017"]]},"page":"1-14","title":"FAKTOR-FAKTOR YANG MEMPENGARUHI PENGGELAPAN PAJAK DI KANTOR PELAYANAN PAJAK PRATAMA TEMANGGUG","type":"article-journal","volume":"1"},"uris":["http://www.mendeley.com/documents/?uuid=9adcde70-9dc2-4543-b6df-7f55b08c982e"]}],"mendeley":{"formattedCitation":"(Fatimah, Wardani and Wardani, 2017)","plainTextFormattedCitation":"(Fatimah, Wardani and Wardani, 2017)","previouslyFormattedCitation":"(Fatimah, Wardani and Wardani,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(Fatimah, Wardani and Wardani, 2017)</w:t>
      </w:r>
      <w:r>
        <w:rPr>
          <w:rFonts w:ascii="Times New Roman" w:hAnsi="Times New Roman" w:cs="Times New Roman"/>
          <w:sz w:val="24"/>
          <w:szCs w:val="24"/>
        </w:rPr>
        <w:fldChar w:fldCharType="end"/>
      </w:r>
      <w:r>
        <w:rPr>
          <w:rFonts w:ascii="Times New Roman" w:hAnsi="Times New Roman" w:cs="Times New Roman"/>
          <w:sz w:val="24"/>
          <w:szCs w:val="24"/>
        </w:rPr>
        <w:t xml:space="preserve"> dijelaskan bahwa sistem perpajakan tidak berpengaruh terhadap penggelapan pajak.</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  Faktor ketiga yang berpengaruh terhadap persepsi penggelapan pajak </w:t>
      </w:r>
      <w:proofErr w:type="gramStart"/>
      <w:r>
        <w:rPr>
          <w:rFonts w:ascii="Times New Roman" w:hAnsi="Times New Roman" w:cs="Times New Roman"/>
          <w:sz w:val="24"/>
          <w:szCs w:val="24"/>
        </w:rPr>
        <w:t>adalah  kepatuhan</w:t>
      </w:r>
      <w:proofErr w:type="gramEnd"/>
      <w:r>
        <w:rPr>
          <w:rFonts w:ascii="Times New Roman" w:hAnsi="Times New Roman" w:cs="Times New Roman"/>
          <w:sz w:val="24"/>
          <w:szCs w:val="24"/>
        </w:rPr>
        <w:t xml:space="preserve"> pajak. Kepatuhan perpajakan merupakan ketaatan Wajib Pajak dalam melaksanakan ketentuan perpajakan yang berlaku. Wajib Pajak yang patuh adalah Wajib Pajak yang taat memenuhi kewajiban perpajakan sesuai ketentuan Peraturan Perundang-Undangan. (Rahayu</w:t>
      </w:r>
      <w:proofErr w:type="gramStart"/>
      <w:r>
        <w:rPr>
          <w:rFonts w:ascii="Times New Roman" w:hAnsi="Times New Roman" w:cs="Times New Roman"/>
          <w:sz w:val="24"/>
          <w:szCs w:val="24"/>
        </w:rPr>
        <w:t>,2017:193</w:t>
      </w:r>
      <w:proofErr w:type="gramEnd"/>
      <w:r>
        <w:rPr>
          <w:rFonts w:ascii="Times New Roman" w:hAnsi="Times New Roman" w:cs="Times New Roman"/>
          <w:sz w:val="24"/>
          <w:szCs w:val="24"/>
        </w:rPr>
        <w:t xml:space="preserve">). Menurut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imah","given":"Siti","non-dropping-particle":"","parse-names":false,"suffix":""},{"dropping-particle":"","family":"Wardani","given":"","non-dropping-particle":"","parse-names":false,"suffix":""},{"dropping-particle":"","family":"Wardani","given":"Dewi Kusuma","non-dropping-particle":"","parse-names":false,"suffix":""}],"id":"ITEM-1","issue":"1","issued":{"date-parts":[["2017"]]},"page":"1-14","title":"FAKTOR-FAKTOR YANG MEMPENGARUHI PENGGELAPAN PAJAK DI KANTOR PELAYANAN PAJAK PRATAMA TEMANGGUG","type":"article-journal","volume":"1"},"uris":["http://www.mendeley.com/documents/?uuid=9adcde70-9dc2-4543-b6df-7f55b08c982e"]}],"mendeley":{"formattedCitation":"(Fatimah, Wardani and Wardani, 2017)","plainTextFormattedCitation":"(Fatimah, Wardani and Wardani, 2017)","previouslyFormattedCitation":"(Fatimah, Wardani and Wardani,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(Fatimah, Wardani and Wardani, 2017)</w:t>
      </w:r>
      <w:r>
        <w:rPr>
          <w:rFonts w:ascii="Times New Roman" w:hAnsi="Times New Roman" w:cs="Times New Roman"/>
          <w:sz w:val="24"/>
          <w:szCs w:val="24"/>
        </w:rPr>
        <w:fldChar w:fldCharType="end"/>
      </w:r>
      <w:r>
        <w:rPr>
          <w:rFonts w:ascii="Times New Roman" w:hAnsi="Times New Roman" w:cs="Times New Roman"/>
          <w:sz w:val="24"/>
          <w:szCs w:val="24"/>
        </w:rPr>
        <w:t xml:space="preserve"> kepatuhan berpengaruh  terhadap persepsi penggelapan pajak. Hal ini sejalan dengan penelitian yang dilaksanakan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{"citationItems":[{"id":"ITEM-1","itemData":{"author":[{"dropping-particle":"","family":"Putri","given":"Harmi","non-dropping-particle":"","parse-names":false,"suffix":""}],"id":"ITEM-1","issued":{"date-parts":[["2017"]]},"page":"2045-2059","title":"Pengaruh sistem perpajakan, diskriminasi, kepatuhan dan pengetahuan perpajakan terhadap persepsi wajib pajak mengenai etika penggelapan pajak","type":"article-journal"},"uris":["http://www.mendeley.com/documents/?uuid=1a69f704-b245-43ea-850d-cfcb004ec235"]}],"mendeley":{"formattedCitation":"(Putri, 2017)","plainTextFormattedCitation":"(Putri, 2017)","previouslyFormattedCitation":"(Putri,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2017)</w:t>
      </w:r>
      <w:r>
        <w:rPr>
          <w:rFonts w:ascii="Times New Roman" w:hAnsi="Times New Roman" w:cs="Times New Roman"/>
          <w:sz w:val="24"/>
          <w:szCs w:val="24"/>
        </w:rPr>
        <w:fldChar w:fldCharType="end"/>
      </w:r>
      <w:r>
        <w:rPr>
          <w:rFonts w:ascii="Times New Roman" w:hAnsi="Times New Roman" w:cs="Times New Roman"/>
          <w:sz w:val="24"/>
          <w:szCs w:val="24"/>
        </w:rPr>
        <w:t xml:space="preserve"> yang menjelaskan keadilan berpengaruh terhadap etika penggelapan pajak. Namun hasil penelitian ini bertolak belakang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{"citationItems":[{"id":"ITEM-1","itemData":{"author":[{"dropping-particle":"","family":"Marlina","given":"","non-dropping-particle":"","parse-names":false,"suffix":""}],"id":"ITEM-1","issue":"02","issued":{"date-parts":[["2018"]]},"page":"151-168","title":"Analisis Faktor-Faktor Yang Mempengaruhi Persepsi Wajib Pajak Orang Pribadi Mengenai Penggelapan Pajak ( Studi Empiris pada KPP Pratama Lubuk Pakam )","type":"article-journal","volume":"02"},"uris":["http://www.mendeley.com/documents/?uuid=de374ea6-c571-43e9-b105-99189033719a"]}],"mendeley":{"formattedCitation":"(Marlina, 2018)","plainTextFormattedCitation":"(Marlina, 2018)","previouslyFormattedCitation":"(Marlina,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(Marlina, 2018)</w:t>
      </w:r>
      <w:r>
        <w:rPr>
          <w:rFonts w:ascii="Times New Roman" w:hAnsi="Times New Roman" w:cs="Times New Roman"/>
          <w:sz w:val="24"/>
          <w:szCs w:val="24"/>
        </w:rPr>
        <w:fldChar w:fldCharType="end"/>
      </w:r>
      <w:r>
        <w:rPr>
          <w:rFonts w:ascii="Times New Roman" w:hAnsi="Times New Roman" w:cs="Times New Roman"/>
          <w:sz w:val="24"/>
          <w:szCs w:val="24"/>
        </w:rPr>
        <w:t xml:space="preserve"> Kepatuhan wajib pajak tidak berpengaruh terhadap persepsi wajib pajak mengenai penggelapan pajak.</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 Faktor keempat yang berpengaruh terhadap penggelapan pajak adalah tarif pajak. Tarif pajak sangat berpengaruh terhadap persepsi penggelapan pajak, ketika individu merasa tarif pajak yang dikenakan semakin besar maka individu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melakukan penggelapan pajak dikarenakan beban pajak yang harus ditanggung terlalu besar.  Menurut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{"citationItems":[{"id":"ITEM-1","itemData":{"ISBN":"0271714751","author":[{"dropping-particle":"","family":"Yulianti","given":"Tutik","non-dropping-particle":"","parse-names":false,"suffix":""},{"dropping-particle":"","family":"Titisari","given":"Kartika Hendra","non-dropping-particle":"","parse-names":false,"suffix":""},{"dropping-particle":"","family":"Nurlela","given":"Siti","non-dropping-particle":"","parse-names":false,"suffix":""}],"id":"ITEM-1","issued":{"date-parts":[["2017"]]},"page":"847-855","title":"PENGARUH KEADILAN PAJAK, TARIF PAJAK, SISTEM PERPAJAKAN, SANKSI PERPAJAKAN, TEKNOLOGI PERPAJAKAN TERHADAP PERSEPSI WAJIB PAJAK BADAN MENGENAI PENGGELAPAN PAJAK","type":"article-journal"},"uris":["http://www.mendeley.com/documents/?uuid=65009d8f-6b6f-4c67-a7a8-3dc154d63e04"]}],"mendeley":{"formattedCitation":"(Yulianti, Titisari and Nurlela, 2017)","plainTextFormattedCitation":"(Yulianti, Titisari and Nurlela, 2017)","previouslyFormattedCitation":"(Yulianti, Titisari and Nurlela,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(Yulianti, Titisari and Nurlela, 2017)</w:t>
      </w:r>
      <w:r>
        <w:rPr>
          <w:rFonts w:ascii="Times New Roman" w:hAnsi="Times New Roman" w:cs="Times New Roman"/>
          <w:sz w:val="24"/>
          <w:szCs w:val="24"/>
        </w:rPr>
        <w:fldChar w:fldCharType="end"/>
      </w:r>
      <w:r>
        <w:rPr>
          <w:rFonts w:ascii="Times New Roman" w:hAnsi="Times New Roman" w:cs="Times New Roman"/>
          <w:sz w:val="24"/>
          <w:szCs w:val="24"/>
        </w:rPr>
        <w:t xml:space="preserve"> tarif pajak  tidak berpengaruh terhadap persepsi penggelapan pajak. Hal ini bertolak belakang dengan hasil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{"citationItems":[{"id":"ITEM-1","itemData":{"author":[{"dropping-particle":"","family":"Kurniawati","given":"Meiliana","non-dropping-particle":"","parse-names":false,"suffix":""},{"dropping-particle":"","family":"Toly","given":"Agus Arianto","non-dropping-particle":"","parse-names":false,"suffix":""}],"id":"ITEM-1","issue":"2","issued":{"date-parts":[["2014"]]},"page":"1-12","title":"Analisis keadilan pajak, biaya kepatuhan, dan tarif pajak terhadap persepsi wajib pajak mengenai penggelapan pajak di surabaya barat","type":"article-journal","volume":"4"},"uris":["http://www.mendeley.com/documents/?uuid=a0b7adc9-4086-4024-8e12-97c1c90bc8cb"]}],"mendeley":{"formattedCitation":"(Kurniawati and Toly, 2014)","plainTextFormattedCitation":"(Kurniawati and Toly, 2014)","previouslyFormattedCitation":"(Kurniawati and Toly,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(Kurniawati and Toly, 2014)</w:t>
      </w:r>
      <w:r>
        <w:rPr>
          <w:rFonts w:ascii="Times New Roman" w:hAnsi="Times New Roman" w:cs="Times New Roman"/>
          <w:sz w:val="24"/>
          <w:szCs w:val="24"/>
        </w:rPr>
        <w:fldChar w:fldCharType="end"/>
      </w:r>
      <w:r>
        <w:rPr>
          <w:rFonts w:ascii="Times New Roman" w:hAnsi="Times New Roman" w:cs="Times New Roman"/>
          <w:sz w:val="24"/>
          <w:szCs w:val="24"/>
        </w:rPr>
        <w:t xml:space="preserve"> yang memiliki hasil penelitian tarif pajak berpengaruh terhadap persepsi Wajib Pajak mengenai penggelapan pajak. Hasil penelitian tersebut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{"citationItems":[{"id":"ITEM-1","itemData":{"author":[{"dropping-particle":"","family":"Utami","given":"Pertiwi Dessi","non-dropping-particle":"","parse-names":false,"suffix":""},{"dropping-particle":"","family":"Helmy","given":"Herlina","non-dropping-particle":"","parse-names":false,"suffix":""}],"id":"ITEM-1","issued":{"date-parts":[["2016"]]},"page":"893-904","title":"Pengaruh Tarif Pajak , Teknologi Informasi Perpajakan , dan Keadilan Sistem Terhadap Penggelapan Pajak : Studi Empiris pada WPOP yang Melakukan Usaha di Kota Padang","type":"article-journal"},"uris":["http://www.mendeley.com/documents/?uuid=2bf63497-8200-45ab-b41e-526ad0b82a81"]}],"mendeley":{"formattedCitation":"(Utami and Helmy, 2016)","plainTextFormattedCitation":"(Utami and Helmy, 2016)","previouslyFormattedCitation":"(Utami and Helmy,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(Utami and Helmy, 2016)</w:t>
      </w:r>
      <w:r>
        <w:rPr>
          <w:rFonts w:ascii="Times New Roman" w:hAnsi="Times New Roman" w:cs="Times New Roman"/>
          <w:sz w:val="24"/>
          <w:szCs w:val="24"/>
        </w:rPr>
        <w:fldChar w:fldCharType="end"/>
      </w:r>
      <w:r>
        <w:rPr>
          <w:rFonts w:ascii="Times New Roman" w:hAnsi="Times New Roman" w:cs="Times New Roman"/>
          <w:sz w:val="24"/>
          <w:szCs w:val="24"/>
        </w:rPr>
        <w:t xml:space="preserve"> bahwa Tarif Pajak berpengaruh signifikan terhadap Penggelapan Pajak di KPP Pratama Kota Padang.</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lastRenderedPageBreak/>
        <w:t xml:space="preserve">Faktor kelima yang berpengaruh terhadap penggelapan pajak adalah diskriminasi. Menurut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timah","given":"Siti","non-dropping-particle":"","parse-names":false,"suffix":""},{"dropping-particle":"","family":"Wardani","given":"","non-dropping-particle":"","parse-names":false,"suffix":""},{"dropping-particle":"","family":"Wardani","given":"Dewi Kusuma","non-dropping-particle":"","parse-names":false,"suffix":""}],"id":"ITEM-1","issue":"1","issued":{"date-parts":[["2017"]]},"page":"1-14","title":"FAKTOR-FAKTOR YANG MEMPENGARUHI PENGGELAPAN PAJAK DI KANTOR PELAYANAN PAJAK PRATAMA TEMANGGUG","type":"article-journal","volume":"1"},"uris":["http://www.mendeley.com/documents/?uuid=9adcde70-9dc2-4543-b6df-7f55b08c982e"]}],"mendeley":{"formattedCitation":"(Fatimah, Wardani and Wardani, 2017)","plainTextFormattedCitation":"(Fatimah, Wardani and Wardani, 2017)","previouslyFormattedCitation":"(Fatimah, Wardani and Wardani,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(Fatimah, Wardani and Wardani, 2017)</w:t>
      </w:r>
      <w:r>
        <w:rPr>
          <w:rFonts w:ascii="Times New Roman" w:hAnsi="Times New Roman" w:cs="Times New Roman"/>
          <w:sz w:val="24"/>
          <w:szCs w:val="24"/>
        </w:rPr>
        <w:fldChar w:fldCharType="end"/>
      </w:r>
      <w:r>
        <w:rPr>
          <w:rFonts w:ascii="Times New Roman" w:hAnsi="Times New Roman" w:cs="Times New Roman"/>
          <w:sz w:val="24"/>
          <w:szCs w:val="24"/>
        </w:rPr>
        <w:t xml:space="preserve"> diskriminasi ini akan meningkatkan penggelapan pajak yang akan dilakukan oleh wajib pajak, dimana kondisi ini disebabkan oleh pihak DJP (Direktorat Jenderal Pajak) sendiri yang tidak mampu berlaku adil. Semakin banyak peraturan perpajakan yang dianggap sebagai bentuk diskriminasi yang merugikan, maka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untuk tidak patuh terhadap peraturan. Menurut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{"citationItems":[{"id":"ITEM-1","itemData":{"author":[{"dropping-particle":"","family":"Putri","given":"Harmi","non-dropping-particle":"","parse-names":false,"suffix":""}],"id":"ITEM-1","issued":{"date-parts":[["2017"]]},"page":"2045-2059","title":"Pengaruh sistem perpajakan, diskriminasi, kepatuhan dan pengetahuan perpajakan terhadap persepsi wajib pajak mengenai etika penggelapan pajak","type":"article-journal"},"uris":["http://www.mendeley.com/documents/?uuid=1a69f704-b245-43ea-850d-cfcb004ec235"]}],"mendeley":{"formattedCitation":"(Putri, 2017)","plainTextFormattedCitation":"(Putri, 2017)","previouslyFormattedCitation":"(Putri,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(Putri, 2017)</w:t>
      </w:r>
      <w:r>
        <w:rPr>
          <w:rFonts w:ascii="Times New Roman" w:hAnsi="Times New Roman" w:cs="Times New Roman"/>
          <w:sz w:val="24"/>
          <w:szCs w:val="24"/>
        </w:rPr>
        <w:fldChar w:fldCharType="end"/>
      </w:r>
      <w:r>
        <w:rPr>
          <w:rFonts w:ascii="Times New Roman" w:hAnsi="Times New Roman" w:cs="Times New Roman"/>
          <w:sz w:val="24"/>
          <w:szCs w:val="24"/>
        </w:rPr>
        <w:t xml:space="preserve"> diskriminasi tidak berpengaruh terhadap etika penggelapan pajak. Hal ini bertolak belakang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mang","given":"Ni","non-dropping-particle":"","parse-names":false,"suffix":""},{"dropping-particle":"","family":"Julianti","given":"Trie","non-dropping-particle":"","parse-names":false,"suffix":""}],"id":"ITEM-1","issued":{"date-parts":[["2017"]]},"page":"2534-2564","title":"FAKTOR-FAKTOR YANG MEMENGARUHI PERSEPSI WAJIB PAJAK MENGENAI ETIKA ATAS PENGGELAPAN PAJAK ( TAX EVASION )","type":"article-journal","volume":"18"},"uris":["http://www.mendeley.com/documents/?uuid=85936582-5ea7-442c-81e0-6fcb4d67a051"]}],"mendeley":{"formattedCitation":"(Komang and Julianti, 2017)","plainTextFormattedCitation":"(Komang and Julianti, 2017)","previouslyFormattedCitation":"(Komang and Julianti,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(Komang and Julianti, 2017)</w:t>
      </w:r>
      <w:r>
        <w:rPr>
          <w:rFonts w:ascii="Times New Roman" w:hAnsi="Times New Roman" w:cs="Times New Roman"/>
          <w:sz w:val="24"/>
          <w:szCs w:val="24"/>
        </w:rPr>
        <w:fldChar w:fldCharType="end"/>
      </w:r>
      <w:r>
        <w:rPr>
          <w:rFonts w:ascii="Times New Roman" w:hAnsi="Times New Roman" w:cs="Times New Roman"/>
          <w:sz w:val="24"/>
          <w:szCs w:val="24"/>
        </w:rPr>
        <w:t xml:space="preserve"> berpengaruh positif pada persepsi Wajib Pajak Orang Pribadi mengenai etika atas penggelapan pajak.</w:t>
      </w:r>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 xml:space="preserve">Berdasarkan uraian latar belakang masalah yang ada, serta adanya </w:t>
      </w:r>
      <w:r>
        <w:rPr>
          <w:rFonts w:ascii="Times New Roman" w:hAnsi="Times New Roman" w:cs="Times New Roman"/>
          <w:i/>
          <w:sz w:val="24"/>
          <w:szCs w:val="24"/>
        </w:rPr>
        <w:t xml:space="preserve">research gap </w:t>
      </w:r>
      <w:r>
        <w:rPr>
          <w:rFonts w:ascii="Times New Roman" w:hAnsi="Times New Roman" w:cs="Times New Roman"/>
          <w:sz w:val="24"/>
          <w:szCs w:val="24"/>
        </w:rPr>
        <w:t xml:space="preserve">dari penelitian sebelumnya, maka peneliti tertarik melaksanakan penelitian mengenai pengaruh keadilan, </w:t>
      </w:r>
      <w:r>
        <w:rPr>
          <w:rFonts w:ascii="Times New Roman" w:hAnsi="Times New Roman" w:cs="Times New Roman"/>
          <w:i/>
          <w:sz w:val="24"/>
          <w:szCs w:val="24"/>
        </w:rPr>
        <w:t>self assessment system</w:t>
      </w:r>
      <w:r>
        <w:rPr>
          <w:rFonts w:ascii="Times New Roman" w:hAnsi="Times New Roman" w:cs="Times New Roman"/>
          <w:sz w:val="24"/>
          <w:szCs w:val="24"/>
        </w:rPr>
        <w:t xml:space="preserve"> dan kepatuhan terhadap persepsi penggelapan pajak.</w:t>
      </w:r>
    </w:p>
    <w:p w:rsidR="00682B99" w:rsidRDefault="00682B99" w:rsidP="00682B99">
      <w:pPr>
        <w:pStyle w:val="Heading2"/>
        <w:rPr>
          <w:rFonts w:cs="Times New Roman"/>
          <w:szCs w:val="24"/>
          <w:lang w:val="en-ID"/>
        </w:rPr>
      </w:pPr>
      <w:bookmarkStart w:id="5" w:name="_Toc7426243"/>
      <w:r>
        <w:rPr>
          <w:rFonts w:cs="Times New Roman"/>
          <w:szCs w:val="24"/>
          <w:lang w:val="en-ID"/>
        </w:rPr>
        <w:t>Identifikasi Masalah</w:t>
      </w:r>
      <w:bookmarkEnd w:id="5"/>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Dari latar belakang masalah di atas, Peneliti mengidentifikasikan beberapa       masalah adalah sebagai berikut:</w:t>
      </w:r>
    </w:p>
    <w:p w:rsidR="00682B99" w:rsidRPr="0074691B" w:rsidRDefault="00682B99" w:rsidP="00682B99">
      <w:pPr>
        <w:pStyle w:val="ListParagraph"/>
        <w:numPr>
          <w:ilvl w:val="0"/>
          <w:numId w:val="6"/>
        </w:numPr>
        <w:spacing w:after="160"/>
        <w:ind w:hanging="294"/>
        <w:rPr>
          <w:rFonts w:ascii="Times New Roman" w:hAnsi="Times New Roman" w:cs="Times New Roman"/>
          <w:sz w:val="24"/>
          <w:szCs w:val="24"/>
        </w:rPr>
      </w:pPr>
      <w:r w:rsidRPr="0074691B">
        <w:rPr>
          <w:rFonts w:ascii="Times New Roman" w:hAnsi="Times New Roman" w:cs="Times New Roman"/>
          <w:sz w:val="24"/>
          <w:szCs w:val="24"/>
        </w:rPr>
        <w:t>Apakah keadilan berpengaruh terhadap persepsi penggelapan pajak?</w:t>
      </w:r>
    </w:p>
    <w:p w:rsidR="00682B99" w:rsidRPr="0074691B" w:rsidRDefault="00682B99" w:rsidP="00682B99">
      <w:pPr>
        <w:pStyle w:val="ListParagraph"/>
        <w:numPr>
          <w:ilvl w:val="0"/>
          <w:numId w:val="6"/>
        </w:numPr>
        <w:spacing w:after="160"/>
        <w:ind w:hanging="294"/>
        <w:rPr>
          <w:rFonts w:ascii="Times New Roman" w:hAnsi="Times New Roman" w:cs="Times New Roman"/>
          <w:sz w:val="24"/>
          <w:szCs w:val="24"/>
        </w:rPr>
      </w:pPr>
      <w:proofErr w:type="gramStart"/>
      <w:r w:rsidRPr="0074691B">
        <w:rPr>
          <w:rFonts w:ascii="Times New Roman" w:hAnsi="Times New Roman" w:cs="Times New Roman"/>
          <w:sz w:val="24"/>
          <w:szCs w:val="24"/>
        </w:rPr>
        <w:t xml:space="preserve">Apakah  </w:t>
      </w:r>
      <w:r w:rsidRPr="0074691B">
        <w:rPr>
          <w:rFonts w:ascii="Times New Roman" w:hAnsi="Times New Roman" w:cs="Times New Roman"/>
          <w:i/>
          <w:sz w:val="24"/>
          <w:szCs w:val="24"/>
        </w:rPr>
        <w:t>self</w:t>
      </w:r>
      <w:proofErr w:type="gramEnd"/>
      <w:r w:rsidRPr="0074691B">
        <w:rPr>
          <w:rFonts w:ascii="Times New Roman" w:hAnsi="Times New Roman" w:cs="Times New Roman"/>
          <w:i/>
          <w:sz w:val="24"/>
          <w:szCs w:val="24"/>
        </w:rPr>
        <w:t xml:space="preserve"> assessment system</w:t>
      </w:r>
      <w:r w:rsidRPr="0074691B">
        <w:rPr>
          <w:rFonts w:ascii="Times New Roman" w:hAnsi="Times New Roman" w:cs="Times New Roman"/>
          <w:sz w:val="24"/>
          <w:szCs w:val="24"/>
        </w:rPr>
        <w:t xml:space="preserve"> berpengaruh  terhadap persepsi penggelapan pajak?</w:t>
      </w:r>
    </w:p>
    <w:p w:rsidR="00682B99" w:rsidRPr="0074691B" w:rsidRDefault="00682B99" w:rsidP="00682B99">
      <w:pPr>
        <w:pStyle w:val="ListParagraph"/>
        <w:numPr>
          <w:ilvl w:val="0"/>
          <w:numId w:val="6"/>
        </w:numPr>
        <w:spacing w:after="160"/>
        <w:ind w:hanging="294"/>
        <w:rPr>
          <w:rFonts w:ascii="Times New Roman" w:hAnsi="Times New Roman" w:cs="Times New Roman"/>
          <w:sz w:val="24"/>
          <w:szCs w:val="24"/>
        </w:rPr>
      </w:pPr>
      <w:r w:rsidRPr="0074691B">
        <w:rPr>
          <w:rFonts w:ascii="Times New Roman" w:hAnsi="Times New Roman" w:cs="Times New Roman"/>
          <w:sz w:val="24"/>
          <w:szCs w:val="24"/>
        </w:rPr>
        <w:t>Apakah kepatuhan berpengaruh terhadap persepsi penggelapan pajak?</w:t>
      </w:r>
    </w:p>
    <w:p w:rsidR="00682B99" w:rsidRPr="0074691B" w:rsidRDefault="00682B99" w:rsidP="00682B99">
      <w:pPr>
        <w:pStyle w:val="ListParagraph"/>
        <w:numPr>
          <w:ilvl w:val="0"/>
          <w:numId w:val="6"/>
        </w:numPr>
        <w:spacing w:after="160"/>
        <w:ind w:hanging="294"/>
        <w:rPr>
          <w:rFonts w:ascii="Times New Roman" w:hAnsi="Times New Roman" w:cs="Times New Roman"/>
          <w:sz w:val="24"/>
          <w:szCs w:val="24"/>
        </w:rPr>
      </w:pPr>
      <w:r w:rsidRPr="0074691B">
        <w:rPr>
          <w:rFonts w:ascii="Times New Roman" w:hAnsi="Times New Roman" w:cs="Times New Roman"/>
          <w:sz w:val="24"/>
          <w:szCs w:val="24"/>
        </w:rPr>
        <w:t>Apakah tarif pajak berpengaruh terhadap persepsi penggelapan pajak?</w:t>
      </w:r>
    </w:p>
    <w:p w:rsidR="00682B99" w:rsidRPr="0074691B" w:rsidRDefault="00682B99" w:rsidP="00682B99">
      <w:pPr>
        <w:pStyle w:val="ListParagraph"/>
        <w:numPr>
          <w:ilvl w:val="0"/>
          <w:numId w:val="6"/>
        </w:numPr>
        <w:spacing w:after="160"/>
        <w:ind w:hanging="294"/>
        <w:rPr>
          <w:rFonts w:ascii="Times New Roman" w:hAnsi="Times New Roman" w:cs="Times New Roman"/>
          <w:sz w:val="24"/>
          <w:szCs w:val="24"/>
        </w:rPr>
      </w:pPr>
      <w:r w:rsidRPr="0074691B">
        <w:rPr>
          <w:rFonts w:ascii="Times New Roman" w:hAnsi="Times New Roman" w:cs="Times New Roman"/>
          <w:sz w:val="24"/>
          <w:szCs w:val="24"/>
        </w:rPr>
        <w:t>Apakah diskriminasi berpengaruh terhadap persepsi penggelapan pajak?</w:t>
      </w:r>
    </w:p>
    <w:p w:rsidR="00682B99" w:rsidRDefault="00682B99" w:rsidP="00682B99">
      <w:pPr>
        <w:pStyle w:val="Heading2"/>
        <w:rPr>
          <w:rFonts w:cs="Times New Roman"/>
          <w:szCs w:val="24"/>
          <w:lang w:val="en-ID"/>
        </w:rPr>
      </w:pPr>
      <w:bookmarkStart w:id="6" w:name="_Toc7426244"/>
      <w:r>
        <w:rPr>
          <w:rFonts w:cs="Times New Roman"/>
          <w:szCs w:val="24"/>
          <w:lang w:val="en-ID"/>
        </w:rPr>
        <w:t>Batasan Masalah</w:t>
      </w:r>
      <w:bookmarkEnd w:id="6"/>
    </w:p>
    <w:p w:rsidR="00682B99" w:rsidRPr="0074691B" w:rsidRDefault="00682B99" w:rsidP="00682B99">
      <w:pPr>
        <w:ind w:left="0" w:firstLine="357"/>
        <w:rPr>
          <w:rFonts w:ascii="Times New Roman" w:hAnsi="Times New Roman" w:cs="Times New Roman"/>
          <w:sz w:val="24"/>
          <w:szCs w:val="24"/>
        </w:rPr>
      </w:pPr>
      <w:r w:rsidRPr="0074691B">
        <w:rPr>
          <w:rFonts w:ascii="Times New Roman" w:hAnsi="Times New Roman" w:cs="Times New Roman"/>
          <w:sz w:val="24"/>
          <w:szCs w:val="24"/>
        </w:rPr>
        <w:t>Berdasarkan identifikasi masalah yang ada, maka penulis membatasi ruang   permasalahan sebagai berikut:</w:t>
      </w:r>
    </w:p>
    <w:p w:rsidR="00682B99" w:rsidRPr="0074691B" w:rsidRDefault="00682B99" w:rsidP="00682B99">
      <w:pPr>
        <w:pStyle w:val="ListParagraph"/>
        <w:numPr>
          <w:ilvl w:val="0"/>
          <w:numId w:val="2"/>
        </w:numPr>
        <w:tabs>
          <w:tab w:val="left" w:pos="1134"/>
        </w:tabs>
        <w:spacing w:after="160"/>
        <w:ind w:hanging="294"/>
        <w:rPr>
          <w:rFonts w:ascii="Times New Roman" w:hAnsi="Times New Roman" w:cs="Times New Roman"/>
          <w:sz w:val="24"/>
          <w:szCs w:val="24"/>
        </w:rPr>
      </w:pPr>
      <w:r w:rsidRPr="0074691B">
        <w:rPr>
          <w:rFonts w:ascii="Times New Roman" w:hAnsi="Times New Roman" w:cs="Times New Roman"/>
          <w:sz w:val="24"/>
          <w:szCs w:val="24"/>
        </w:rPr>
        <w:lastRenderedPageBreak/>
        <w:t>Apakah keadilan berpengaruh terhadap persepsi penggelapan pajak?</w:t>
      </w:r>
    </w:p>
    <w:p w:rsidR="00682B99" w:rsidRPr="0074691B" w:rsidRDefault="00682B99" w:rsidP="00682B99">
      <w:pPr>
        <w:pStyle w:val="ListParagraph"/>
        <w:numPr>
          <w:ilvl w:val="0"/>
          <w:numId w:val="2"/>
        </w:numPr>
        <w:tabs>
          <w:tab w:val="left" w:pos="1134"/>
        </w:tabs>
        <w:spacing w:after="160"/>
        <w:ind w:hanging="294"/>
        <w:rPr>
          <w:rFonts w:ascii="Times New Roman" w:hAnsi="Times New Roman" w:cs="Times New Roman"/>
          <w:sz w:val="24"/>
          <w:szCs w:val="24"/>
        </w:rPr>
      </w:pPr>
      <w:r w:rsidRPr="0074691B">
        <w:rPr>
          <w:rFonts w:ascii="Times New Roman" w:hAnsi="Times New Roman" w:cs="Times New Roman"/>
          <w:sz w:val="24"/>
          <w:szCs w:val="24"/>
        </w:rPr>
        <w:t xml:space="preserve">Apakah </w:t>
      </w:r>
      <w:r w:rsidRPr="0074691B">
        <w:rPr>
          <w:rFonts w:ascii="Times New Roman" w:hAnsi="Times New Roman" w:cs="Times New Roman"/>
          <w:i/>
          <w:sz w:val="24"/>
          <w:szCs w:val="24"/>
        </w:rPr>
        <w:t>self assessment system</w:t>
      </w:r>
      <w:r w:rsidRPr="0074691B">
        <w:rPr>
          <w:rFonts w:ascii="Times New Roman" w:hAnsi="Times New Roman" w:cs="Times New Roman"/>
          <w:sz w:val="24"/>
          <w:szCs w:val="24"/>
        </w:rPr>
        <w:t xml:space="preserve"> berpengaruh terhadap persepsi penggelapan pajak?</w:t>
      </w:r>
    </w:p>
    <w:p w:rsidR="00682B99" w:rsidRPr="0074691B" w:rsidRDefault="00682B99" w:rsidP="00682B99">
      <w:pPr>
        <w:pStyle w:val="ListParagraph"/>
        <w:numPr>
          <w:ilvl w:val="0"/>
          <w:numId w:val="2"/>
        </w:numPr>
        <w:tabs>
          <w:tab w:val="left" w:pos="1134"/>
        </w:tabs>
        <w:spacing w:after="160"/>
        <w:ind w:hanging="294"/>
        <w:rPr>
          <w:rFonts w:ascii="Times New Roman" w:hAnsi="Times New Roman" w:cs="Times New Roman"/>
          <w:sz w:val="24"/>
          <w:szCs w:val="24"/>
        </w:rPr>
      </w:pPr>
      <w:r w:rsidRPr="0074691B">
        <w:rPr>
          <w:rFonts w:ascii="Times New Roman" w:hAnsi="Times New Roman" w:cs="Times New Roman"/>
          <w:sz w:val="24"/>
          <w:szCs w:val="24"/>
        </w:rPr>
        <w:t>Apakah kepatuhan berpengaruh terhadap persepsi penggelapan pajak?</w:t>
      </w:r>
    </w:p>
    <w:p w:rsidR="00682B99" w:rsidRDefault="00682B99" w:rsidP="00682B99">
      <w:pPr>
        <w:pStyle w:val="Heading2"/>
        <w:rPr>
          <w:rFonts w:cs="Times New Roman"/>
          <w:szCs w:val="24"/>
          <w:lang w:val="en-ID"/>
        </w:rPr>
      </w:pPr>
      <w:bookmarkStart w:id="7" w:name="_Toc7426245"/>
      <w:r>
        <w:rPr>
          <w:rFonts w:cs="Times New Roman"/>
          <w:szCs w:val="24"/>
          <w:lang w:val="en-ID"/>
        </w:rPr>
        <w:t>Batasan Penelitian</w:t>
      </w:r>
      <w:bookmarkEnd w:id="7"/>
    </w:p>
    <w:p w:rsidR="00682B99" w:rsidRPr="0074691B" w:rsidRDefault="00682B99" w:rsidP="00682B99">
      <w:pPr>
        <w:ind w:left="0" w:firstLine="357"/>
        <w:rPr>
          <w:rFonts w:ascii="Times New Roman" w:hAnsi="Times New Roman" w:cs="Times New Roman"/>
          <w:sz w:val="24"/>
          <w:szCs w:val="24"/>
        </w:rPr>
      </w:pPr>
      <w:r w:rsidRPr="0074691B">
        <w:rPr>
          <w:rFonts w:ascii="Times New Roman" w:hAnsi="Times New Roman" w:cs="Times New Roman"/>
          <w:sz w:val="24"/>
          <w:szCs w:val="24"/>
        </w:rPr>
        <w:t>Berdasarkan batasan masalah yang ada, karena keterbatasan waktu yang   dimiliki penulis, maka penulis membuat batasan penelitian sebagai berikut:</w:t>
      </w:r>
    </w:p>
    <w:p w:rsidR="00682B99" w:rsidRPr="0074691B" w:rsidRDefault="00682B99" w:rsidP="00682B99">
      <w:pPr>
        <w:pStyle w:val="ListParagraph"/>
        <w:numPr>
          <w:ilvl w:val="0"/>
          <w:numId w:val="3"/>
        </w:numPr>
        <w:spacing w:after="160"/>
        <w:ind w:left="709" w:hanging="283"/>
        <w:rPr>
          <w:rFonts w:ascii="Times New Roman" w:hAnsi="Times New Roman" w:cs="Times New Roman"/>
          <w:sz w:val="24"/>
          <w:szCs w:val="24"/>
        </w:rPr>
      </w:pPr>
      <w:r w:rsidRPr="0074691B">
        <w:rPr>
          <w:rFonts w:ascii="Times New Roman" w:hAnsi="Times New Roman" w:cs="Times New Roman"/>
          <w:sz w:val="24"/>
          <w:szCs w:val="24"/>
        </w:rPr>
        <w:t>Penelitian ini dilakukan pada periode November 2018 – Januari 2019.</w:t>
      </w:r>
    </w:p>
    <w:p w:rsidR="00682B99" w:rsidRPr="0074691B" w:rsidRDefault="00682B99" w:rsidP="00682B99">
      <w:pPr>
        <w:pStyle w:val="ListParagraph"/>
        <w:numPr>
          <w:ilvl w:val="0"/>
          <w:numId w:val="3"/>
        </w:numPr>
        <w:spacing w:after="160"/>
        <w:ind w:left="709" w:hanging="283"/>
        <w:rPr>
          <w:rFonts w:ascii="Times New Roman" w:hAnsi="Times New Roman" w:cs="Times New Roman"/>
          <w:sz w:val="24"/>
          <w:szCs w:val="24"/>
        </w:rPr>
      </w:pPr>
      <w:r w:rsidRPr="0074691B">
        <w:rPr>
          <w:rFonts w:ascii="Times New Roman" w:hAnsi="Times New Roman" w:cs="Times New Roman"/>
          <w:sz w:val="24"/>
          <w:szCs w:val="24"/>
        </w:rPr>
        <w:t>Objek penelitian ini adalah para wajib pajak pelaku Usaha Mikro Kecil Menengah (UMKM) yang berada di ITC Cempaka Mas.</w:t>
      </w:r>
    </w:p>
    <w:p w:rsidR="00682B99" w:rsidRDefault="00682B99" w:rsidP="00682B99">
      <w:pPr>
        <w:pStyle w:val="ListParagraph"/>
        <w:numPr>
          <w:ilvl w:val="0"/>
          <w:numId w:val="3"/>
        </w:numPr>
        <w:spacing w:after="160"/>
        <w:ind w:left="709" w:hanging="283"/>
        <w:rPr>
          <w:rFonts w:ascii="Times New Roman" w:hAnsi="Times New Roman" w:cs="Times New Roman"/>
          <w:sz w:val="24"/>
          <w:szCs w:val="24"/>
        </w:rPr>
      </w:pPr>
      <w:r>
        <w:rPr>
          <w:rFonts w:ascii="Times New Roman" w:hAnsi="Times New Roman" w:cs="Times New Roman"/>
          <w:sz w:val="24"/>
          <w:szCs w:val="24"/>
        </w:rPr>
        <w:t>Peneliti melakukan penelitian terhadap keadilan pajak,</w:t>
      </w:r>
      <w:r w:rsidRPr="0074691B">
        <w:rPr>
          <w:rFonts w:ascii="Times New Roman" w:hAnsi="Times New Roman" w:cs="Times New Roman"/>
          <w:i/>
          <w:sz w:val="24"/>
          <w:szCs w:val="24"/>
        </w:rPr>
        <w:t xml:space="preserve"> self assessment system</w:t>
      </w:r>
      <w:r>
        <w:rPr>
          <w:rFonts w:ascii="Times New Roman" w:hAnsi="Times New Roman" w:cs="Times New Roman"/>
          <w:sz w:val="24"/>
          <w:szCs w:val="24"/>
        </w:rPr>
        <w:t>, kepatuhan pajak terhadap persepsi mengenai penggelapan pajak.</w:t>
      </w:r>
    </w:p>
    <w:p w:rsidR="00682B99" w:rsidRDefault="00682B99" w:rsidP="00682B99">
      <w:pPr>
        <w:pStyle w:val="Heading2"/>
        <w:rPr>
          <w:rFonts w:cs="Times New Roman"/>
          <w:szCs w:val="24"/>
          <w:lang w:val="en-ID"/>
        </w:rPr>
      </w:pPr>
      <w:bookmarkStart w:id="8" w:name="_Toc7426246"/>
      <w:r>
        <w:rPr>
          <w:rFonts w:cs="Times New Roman"/>
          <w:szCs w:val="24"/>
          <w:lang w:val="en-ID"/>
        </w:rPr>
        <w:t>Rumusan Masalah</w:t>
      </w:r>
      <w:bookmarkEnd w:id="8"/>
    </w:p>
    <w:p w:rsidR="00682B99" w:rsidRPr="0074691B" w:rsidRDefault="00682B99" w:rsidP="00682B99">
      <w:pPr>
        <w:ind w:left="0" w:firstLine="357"/>
        <w:rPr>
          <w:rFonts w:ascii="Times New Roman" w:hAnsi="Times New Roman" w:cs="Times New Roman"/>
          <w:b/>
          <w:sz w:val="24"/>
          <w:szCs w:val="24"/>
        </w:rPr>
      </w:pPr>
      <w:r w:rsidRPr="0074691B">
        <w:rPr>
          <w:rFonts w:ascii="Times New Roman" w:hAnsi="Times New Roman" w:cs="Times New Roman"/>
          <w:sz w:val="24"/>
          <w:szCs w:val="24"/>
        </w:rPr>
        <w:t>Berdasarkan penguraian masalah yang terdapat pada latar belakang, identifikasi masalah, batasan masalah, serta batasan penelitian, maka penulis membuat suatu rumusan masalah dalam penelitian ini</w:t>
      </w:r>
      <w:proofErr w:type="gramStart"/>
      <w:r w:rsidRPr="0074691B">
        <w:rPr>
          <w:rFonts w:ascii="Times New Roman" w:hAnsi="Times New Roman" w:cs="Times New Roman"/>
          <w:sz w:val="24"/>
          <w:szCs w:val="24"/>
        </w:rPr>
        <w:t>,yaitu</w:t>
      </w:r>
      <w:proofErr w:type="gramEnd"/>
      <w:r w:rsidRPr="0074691B">
        <w:rPr>
          <w:rFonts w:ascii="Times New Roman" w:hAnsi="Times New Roman" w:cs="Times New Roman"/>
          <w:sz w:val="24"/>
          <w:szCs w:val="24"/>
        </w:rPr>
        <w:t xml:space="preserve">: “Apakah keadilan, </w:t>
      </w:r>
      <w:r w:rsidRPr="0074691B">
        <w:rPr>
          <w:rFonts w:ascii="Times New Roman" w:hAnsi="Times New Roman" w:cs="Times New Roman"/>
          <w:i/>
          <w:sz w:val="24"/>
          <w:szCs w:val="24"/>
        </w:rPr>
        <w:t>self assessment system</w:t>
      </w:r>
      <w:r w:rsidRPr="0074691B">
        <w:rPr>
          <w:rFonts w:ascii="Times New Roman" w:hAnsi="Times New Roman" w:cs="Times New Roman"/>
          <w:sz w:val="24"/>
          <w:szCs w:val="24"/>
        </w:rPr>
        <w:t>, dan kepatuhan berpengaruh terhadap persepsi penggelapan pajak?”</w:t>
      </w:r>
    </w:p>
    <w:p w:rsidR="00682B99" w:rsidRDefault="00682B99" w:rsidP="00682B99">
      <w:pPr>
        <w:pStyle w:val="Heading2"/>
        <w:rPr>
          <w:rFonts w:cs="Times New Roman"/>
          <w:szCs w:val="24"/>
          <w:lang w:val="en-ID"/>
        </w:rPr>
      </w:pPr>
      <w:bookmarkStart w:id="9" w:name="_Toc7426247"/>
      <w:r>
        <w:rPr>
          <w:rFonts w:cs="Times New Roman"/>
          <w:szCs w:val="24"/>
          <w:lang w:val="en-ID"/>
        </w:rPr>
        <w:t>Tujuan Penelitian</w:t>
      </w:r>
      <w:bookmarkEnd w:id="9"/>
    </w:p>
    <w:p w:rsidR="00682B99" w:rsidRDefault="00682B99" w:rsidP="00682B99">
      <w:pPr>
        <w:pStyle w:val="ListParagraph"/>
        <w:numPr>
          <w:ilvl w:val="0"/>
          <w:numId w:val="4"/>
        </w:numPr>
        <w:spacing w:after="160"/>
        <w:ind w:left="709" w:hanging="283"/>
        <w:rPr>
          <w:rFonts w:ascii="Times New Roman" w:hAnsi="Times New Roman" w:cs="Times New Roman"/>
          <w:sz w:val="24"/>
          <w:szCs w:val="24"/>
        </w:rPr>
      </w:pPr>
      <w:r>
        <w:rPr>
          <w:rFonts w:ascii="Times New Roman" w:hAnsi="Times New Roman" w:cs="Times New Roman"/>
          <w:sz w:val="24"/>
          <w:szCs w:val="24"/>
        </w:rPr>
        <w:t>Untuk mengetahui apakah keadilan berpengaruh terhadap persepsi penggelapan pajak?</w:t>
      </w:r>
    </w:p>
    <w:p w:rsidR="00682B99" w:rsidRPr="0074691B" w:rsidRDefault="00682B99" w:rsidP="00682B99">
      <w:pPr>
        <w:spacing w:after="160"/>
        <w:ind w:left="709"/>
        <w:rPr>
          <w:rFonts w:ascii="Times New Roman" w:hAnsi="Times New Roman" w:cs="Times New Roman"/>
          <w:sz w:val="24"/>
          <w:szCs w:val="24"/>
        </w:rPr>
      </w:pPr>
      <w:r w:rsidRPr="0074691B">
        <w:rPr>
          <w:rFonts w:ascii="Times New Roman" w:hAnsi="Times New Roman" w:cs="Times New Roman"/>
          <w:sz w:val="24"/>
          <w:szCs w:val="24"/>
        </w:rPr>
        <w:t xml:space="preserve">Untuk mengetahui apakah </w:t>
      </w:r>
      <w:r w:rsidRPr="0074691B">
        <w:rPr>
          <w:rFonts w:ascii="Times New Roman" w:hAnsi="Times New Roman" w:cs="Times New Roman"/>
          <w:i/>
          <w:sz w:val="24"/>
          <w:szCs w:val="24"/>
        </w:rPr>
        <w:t>self assessment system</w:t>
      </w:r>
      <w:r w:rsidRPr="0074691B">
        <w:rPr>
          <w:rFonts w:ascii="Times New Roman" w:hAnsi="Times New Roman" w:cs="Times New Roman"/>
          <w:sz w:val="24"/>
          <w:szCs w:val="24"/>
        </w:rPr>
        <w:t xml:space="preserve"> berpengaruh terhadap persepsi penggelapan pajak?</w:t>
      </w:r>
    </w:p>
    <w:p w:rsidR="00682B99" w:rsidRPr="0074691B" w:rsidRDefault="00682B99" w:rsidP="00682B99">
      <w:pPr>
        <w:pStyle w:val="ListParagraph"/>
        <w:numPr>
          <w:ilvl w:val="0"/>
          <w:numId w:val="4"/>
        </w:numPr>
        <w:spacing w:after="160"/>
        <w:ind w:left="709"/>
        <w:rPr>
          <w:rFonts w:ascii="Times New Roman" w:hAnsi="Times New Roman" w:cs="Times New Roman"/>
          <w:sz w:val="24"/>
          <w:szCs w:val="24"/>
        </w:rPr>
      </w:pPr>
      <w:r>
        <w:rPr>
          <w:rFonts w:ascii="Times New Roman" w:hAnsi="Times New Roman" w:cs="Times New Roman"/>
          <w:sz w:val="24"/>
          <w:szCs w:val="24"/>
        </w:rPr>
        <w:t>Untuk mengetahui apakah kepatuhan pajak berpengaruh terhadap persepsi penggelapan pajak?</w:t>
      </w:r>
    </w:p>
    <w:p w:rsidR="00682B99" w:rsidRDefault="00682B99" w:rsidP="00682B99">
      <w:pPr>
        <w:pStyle w:val="Heading2"/>
        <w:rPr>
          <w:rFonts w:cs="Times New Roman"/>
          <w:szCs w:val="24"/>
          <w:lang w:val="en-ID"/>
        </w:rPr>
      </w:pPr>
      <w:bookmarkStart w:id="10" w:name="_Toc7426248"/>
      <w:r>
        <w:rPr>
          <w:rFonts w:cs="Times New Roman"/>
          <w:szCs w:val="24"/>
          <w:lang w:val="en-ID"/>
        </w:rPr>
        <w:lastRenderedPageBreak/>
        <w:t>Manfaat Penelitian</w:t>
      </w:r>
      <w:bookmarkEnd w:id="10"/>
    </w:p>
    <w:p w:rsidR="00682B99" w:rsidRDefault="00682B99" w:rsidP="00682B99">
      <w:pPr>
        <w:ind w:left="0" w:firstLine="357"/>
        <w:rPr>
          <w:rFonts w:ascii="Times New Roman" w:hAnsi="Times New Roman" w:cs="Times New Roman"/>
          <w:sz w:val="24"/>
          <w:szCs w:val="24"/>
        </w:rPr>
      </w:pPr>
      <w:r>
        <w:rPr>
          <w:rFonts w:ascii="Times New Roman" w:hAnsi="Times New Roman" w:cs="Times New Roman"/>
          <w:sz w:val="24"/>
          <w:szCs w:val="24"/>
        </w:rPr>
        <w:t>Manfaat penelitian yang hendak dicapai dari penelitian ini antara lain:</w:t>
      </w:r>
    </w:p>
    <w:p w:rsidR="00682B99" w:rsidRDefault="00682B99" w:rsidP="00682B99">
      <w:pPr>
        <w:spacing w:after="160"/>
        <w:ind w:left="426"/>
        <w:rPr>
          <w:rFonts w:ascii="Times New Roman" w:hAnsi="Times New Roman" w:cs="Times New Roman"/>
          <w:sz w:val="24"/>
          <w:szCs w:val="24"/>
        </w:rPr>
      </w:pPr>
      <w:r>
        <w:rPr>
          <w:rFonts w:ascii="Times New Roman" w:hAnsi="Times New Roman" w:cs="Times New Roman"/>
          <w:sz w:val="24"/>
          <w:szCs w:val="24"/>
        </w:rPr>
        <w:t>1. Bagi Pembaca dan Peneliti Selanjutnya</w:t>
      </w:r>
    </w:p>
    <w:p w:rsidR="00682B99" w:rsidRDefault="00682B99" w:rsidP="00682B99">
      <w:pPr>
        <w:ind w:left="426"/>
        <w:rPr>
          <w:rFonts w:ascii="Times New Roman" w:hAnsi="Times New Roman" w:cs="Times New Roman"/>
          <w:sz w:val="24"/>
          <w:szCs w:val="24"/>
        </w:rPr>
      </w:pPr>
      <w:r>
        <w:rPr>
          <w:rFonts w:ascii="Times New Roman" w:hAnsi="Times New Roman" w:cs="Times New Roman"/>
          <w:sz w:val="24"/>
          <w:szCs w:val="24"/>
        </w:rPr>
        <w:t xml:space="preserve">Hasil penelitian ini diharapkan dapat menjadi </w:t>
      </w:r>
      <w:proofErr w:type="gramStart"/>
      <w:r>
        <w:rPr>
          <w:rFonts w:ascii="Times New Roman" w:hAnsi="Times New Roman" w:cs="Times New Roman"/>
          <w:sz w:val="24"/>
          <w:szCs w:val="24"/>
        </w:rPr>
        <w:t>referensi  bagi</w:t>
      </w:r>
      <w:proofErr w:type="gramEnd"/>
      <w:r>
        <w:rPr>
          <w:rFonts w:ascii="Times New Roman" w:hAnsi="Times New Roman" w:cs="Times New Roman"/>
          <w:sz w:val="24"/>
          <w:szCs w:val="24"/>
        </w:rPr>
        <w:t xml:space="preserve"> para peneliti selanjutnya yang hendak melakukan penelitian dengan topik serupa dan menambah pengetahuan bagi para pembaca mengenai  pengaruh keadilan,</w:t>
      </w:r>
      <w:r>
        <w:rPr>
          <w:rFonts w:ascii="Times New Roman" w:hAnsi="Times New Roman" w:cs="Times New Roman"/>
          <w:i/>
          <w:sz w:val="24"/>
          <w:szCs w:val="24"/>
        </w:rPr>
        <w:t>self assessment system</w:t>
      </w:r>
      <w:r>
        <w:rPr>
          <w:rFonts w:ascii="Times New Roman" w:hAnsi="Times New Roman" w:cs="Times New Roman"/>
          <w:sz w:val="24"/>
          <w:szCs w:val="24"/>
        </w:rPr>
        <w:t>, dan kepatuhan terhadap persepsi penggelapan pajak.</w:t>
      </w:r>
    </w:p>
    <w:p w:rsidR="00682B99" w:rsidRDefault="00682B99" w:rsidP="00682B99">
      <w:pPr>
        <w:pStyle w:val="ListParagraph"/>
        <w:numPr>
          <w:ilvl w:val="0"/>
          <w:numId w:val="5"/>
        </w:numPr>
        <w:spacing w:after="160"/>
        <w:ind w:left="426" w:firstLine="0"/>
        <w:rPr>
          <w:rFonts w:ascii="Times New Roman" w:hAnsi="Times New Roman" w:cs="Times New Roman"/>
          <w:sz w:val="24"/>
          <w:szCs w:val="24"/>
        </w:rPr>
      </w:pPr>
      <w:r>
        <w:rPr>
          <w:rFonts w:ascii="Times New Roman" w:hAnsi="Times New Roman" w:cs="Times New Roman"/>
          <w:sz w:val="24"/>
          <w:szCs w:val="24"/>
        </w:rPr>
        <w:t xml:space="preserve">Bagi Peneliti. </w:t>
      </w:r>
    </w:p>
    <w:p w:rsidR="00682B99" w:rsidRDefault="00682B99" w:rsidP="00682B99">
      <w:pPr>
        <w:ind w:left="426"/>
        <w:rPr>
          <w:rFonts w:ascii="Times New Roman" w:hAnsi="Times New Roman" w:cs="Times New Roman"/>
          <w:sz w:val="24"/>
          <w:szCs w:val="24"/>
        </w:rPr>
      </w:pPr>
      <w:r>
        <w:rPr>
          <w:rFonts w:ascii="Times New Roman" w:hAnsi="Times New Roman" w:cs="Times New Roman"/>
          <w:sz w:val="24"/>
          <w:szCs w:val="24"/>
        </w:rPr>
        <w:t xml:space="preserve">Penelitian ini </w:t>
      </w:r>
      <w:proofErr w:type="gramStart"/>
      <w:r>
        <w:rPr>
          <w:rFonts w:ascii="Times New Roman" w:hAnsi="Times New Roman" w:cs="Times New Roman"/>
          <w:sz w:val="24"/>
          <w:szCs w:val="24"/>
        </w:rPr>
        <w:t>dilaksanakan  oleh</w:t>
      </w:r>
      <w:proofErr w:type="gramEnd"/>
      <w:r>
        <w:rPr>
          <w:rFonts w:ascii="Times New Roman" w:hAnsi="Times New Roman" w:cs="Times New Roman"/>
          <w:sz w:val="24"/>
          <w:szCs w:val="24"/>
        </w:rPr>
        <w:t xml:space="preserve"> peneliti sebagai syarat untuk menyelesaikan pendidikan Strata 1 (satu) di  Insitut Bisnis dan Informatika Kwik Kian Gie.</w:t>
      </w:r>
    </w:p>
    <w:p w:rsidR="00DC702A" w:rsidRDefault="00DC702A"/>
    <w:sectPr w:rsidR="00DC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09810"/>
      <w:docPartObj>
        <w:docPartGallery w:val="Page Numbers (Bottom of Page)"/>
        <w:docPartUnique/>
      </w:docPartObj>
    </w:sdtPr>
    <w:sdtEndPr>
      <w:rPr>
        <w:noProof/>
      </w:rPr>
    </w:sdtEndPr>
    <w:sdtContent>
      <w:p w:rsidR="00CE45F7" w:rsidRDefault="00682B9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E45F7" w:rsidRDefault="00682B9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5397A"/>
    <w:multiLevelType w:val="hybridMultilevel"/>
    <w:tmpl w:val="5676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2E0147"/>
    <w:multiLevelType w:val="hybridMultilevel"/>
    <w:tmpl w:val="14184384"/>
    <w:lvl w:ilvl="0" w:tplc="0BECDA1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3D1459"/>
    <w:multiLevelType w:val="hybridMultilevel"/>
    <w:tmpl w:val="1CB0E0DC"/>
    <w:lvl w:ilvl="0" w:tplc="15885FDC">
      <w:start w:val="1"/>
      <w:numFmt w:val="decimal"/>
      <w:lvlText w:val="%1."/>
      <w:lvlJc w:val="left"/>
      <w:pPr>
        <w:ind w:left="107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37828"/>
    <w:multiLevelType w:val="hybridMultilevel"/>
    <w:tmpl w:val="F97CC32C"/>
    <w:lvl w:ilvl="0" w:tplc="EA74E7C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A4F78"/>
    <w:multiLevelType w:val="hybridMultilevel"/>
    <w:tmpl w:val="DA14C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99"/>
    <w:rsid w:val="00682B99"/>
    <w:rsid w:val="00DC70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ECE9C-E691-4AAB-8A21-A77663A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99"/>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682B99"/>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82B99"/>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99"/>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682B99"/>
    <w:rPr>
      <w:rFonts w:ascii="Times New Roman" w:eastAsiaTheme="majorEastAsia" w:hAnsi="Times New Roman" w:cstheme="majorBidi"/>
      <w:b/>
      <w:bCs/>
      <w:sz w:val="24"/>
      <w:szCs w:val="26"/>
      <w:lang w:val="en-US" w:eastAsia="ja-JP"/>
    </w:rPr>
  </w:style>
  <w:style w:type="paragraph" w:styleId="ListParagraph">
    <w:name w:val="List Paragraph"/>
    <w:basedOn w:val="Normal"/>
    <w:link w:val="ListParagraphChar"/>
    <w:uiPriority w:val="34"/>
    <w:qFormat/>
    <w:rsid w:val="00682B99"/>
    <w:pPr>
      <w:ind w:left="720"/>
      <w:contextualSpacing/>
    </w:pPr>
  </w:style>
  <w:style w:type="character" w:customStyle="1" w:styleId="ListParagraphChar">
    <w:name w:val="List Paragraph Char"/>
    <w:basedOn w:val="DefaultParagraphFont"/>
    <w:link w:val="ListParagraph"/>
    <w:uiPriority w:val="34"/>
    <w:rsid w:val="00682B99"/>
    <w:rPr>
      <w:rFonts w:eastAsiaTheme="minorEastAsia"/>
      <w:lang w:val="en-US" w:eastAsia="ja-JP"/>
    </w:rPr>
  </w:style>
  <w:style w:type="character" w:styleId="Hyperlink">
    <w:name w:val="Hyperlink"/>
    <w:basedOn w:val="DefaultParagraphFont"/>
    <w:uiPriority w:val="99"/>
    <w:unhideWhenUsed/>
    <w:rsid w:val="00682B99"/>
    <w:rPr>
      <w:color w:val="0563C1" w:themeColor="hyperlink"/>
      <w:u w:val="single"/>
    </w:rPr>
  </w:style>
  <w:style w:type="paragraph" w:styleId="Footer">
    <w:name w:val="footer"/>
    <w:basedOn w:val="Normal"/>
    <w:link w:val="FooterChar"/>
    <w:uiPriority w:val="99"/>
    <w:unhideWhenUsed/>
    <w:rsid w:val="00682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B99"/>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rsurabaya.jawapos.com/read/2018/01/17/41214/kemplang-pajak-rp-20-m-dua-pengusaha-ditahan" TargetMode="External"/><Relationship Id="rId3" Type="http://schemas.openxmlformats.org/officeDocument/2006/relationships/settings" Target="settings.xml"/><Relationship Id="rId7" Type="http://schemas.openxmlformats.org/officeDocument/2006/relationships/hyperlink" Target="http://soloraya.solopos.com/read/20180411/489/909787/pengusaha-tekstil-solo-divonis-25-tahun-dan-denda-rp26-miliar-karena-ngemplang-paj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okezone.com/read/2016/01/15/340/1288965/gelapkan-pajak-pengusaha-di-%20%20kaltim-ditangkap"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Julius</dc:creator>
  <cp:keywords/>
  <dc:description/>
  <cp:lastModifiedBy>Thomas Julius</cp:lastModifiedBy>
  <cp:revision>1</cp:revision>
  <dcterms:created xsi:type="dcterms:W3CDTF">2019-04-29T13:56:00Z</dcterms:created>
  <dcterms:modified xsi:type="dcterms:W3CDTF">2019-04-29T13:58:00Z</dcterms:modified>
</cp:coreProperties>
</file>