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58" w:rsidRDefault="00794758" w:rsidP="00794758">
      <w:pPr>
        <w:pStyle w:val="Heading1"/>
        <w:spacing w:before="0" w:line="720" w:lineRule="auto"/>
        <w:jc w:val="center"/>
        <w:rPr>
          <w:rFonts w:ascii="Times New Roman" w:hAnsi="Times New Roman" w:cs="Times New Roman"/>
          <w:b/>
          <w:color w:val="auto"/>
          <w:sz w:val="28"/>
        </w:rPr>
      </w:pPr>
      <w:bookmarkStart w:id="0" w:name="_Toc495644216"/>
      <w:bookmarkStart w:id="1" w:name="_Toc8352403"/>
      <w:r w:rsidRPr="001A47B5">
        <w:rPr>
          <w:rFonts w:ascii="Times New Roman" w:hAnsi="Times New Roman" w:cs="Times New Roman"/>
          <w:b/>
          <w:color w:val="auto"/>
          <w:sz w:val="28"/>
        </w:rPr>
        <w:t>ABSTRAK</w:t>
      </w:r>
      <w:bookmarkEnd w:id="0"/>
      <w:bookmarkEnd w:id="1"/>
    </w:p>
    <w:p w:rsidR="00794758" w:rsidRDefault="00794758" w:rsidP="007947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Wilbert </w:t>
      </w:r>
      <w:proofErr w:type="spellStart"/>
      <w:r>
        <w:rPr>
          <w:rFonts w:ascii="Times New Roman" w:hAnsi="Times New Roman" w:cs="Times New Roman"/>
          <w:sz w:val="24"/>
          <w:szCs w:val="24"/>
        </w:rPr>
        <w:t>Sutanto</w:t>
      </w:r>
      <w:proofErr w:type="spellEnd"/>
      <w:r>
        <w:rPr>
          <w:rFonts w:ascii="Times New Roman" w:hAnsi="Times New Roman" w:cs="Times New Roman"/>
          <w:sz w:val="24"/>
          <w:szCs w:val="24"/>
        </w:rPr>
        <w:t xml:space="preserve">/39150012/2019/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DKI Jakarta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2007-2017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Drs. Ari </w:t>
      </w:r>
      <w:proofErr w:type="spellStart"/>
      <w:r>
        <w:rPr>
          <w:rFonts w:ascii="Times New Roman" w:hAnsi="Times New Roman" w:cs="Times New Roman"/>
          <w:sz w:val="24"/>
          <w:szCs w:val="24"/>
        </w:rPr>
        <w:t>Hadi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w:t>
      </w:r>
    </w:p>
    <w:p w:rsidR="00794758" w:rsidRDefault="00794758" w:rsidP="00794758">
      <w:pPr>
        <w:tabs>
          <w:tab w:val="left" w:pos="564"/>
        </w:tabs>
        <w:overflowPunct w:val="0"/>
        <w:spacing w:line="240" w:lineRule="auto"/>
        <w:ind w:right="-12"/>
        <w:jc w:val="both"/>
        <w:rPr>
          <w:rFonts w:ascii="Times New Roman" w:eastAsia="sans-serif" w:hAnsi="Times New Roman" w:cs="Times New Roman"/>
          <w:sz w:val="24"/>
          <w:szCs w:val="24"/>
          <w:shd w:val="clear" w:color="auto" w:fill="FFFFFF"/>
        </w:rPr>
      </w:pPr>
      <w:proofErr w:type="spellStart"/>
      <w:r w:rsidRPr="002971B1">
        <w:rPr>
          <w:rFonts w:ascii="Times New Roman" w:hAnsi="Times New Roman" w:cs="Times New Roman"/>
          <w:sz w:val="24"/>
          <w:szCs w:val="24"/>
          <w:shd w:val="clear" w:color="auto" w:fill="FFFFFF"/>
        </w:rPr>
        <w:t>Perkembangan</w:t>
      </w:r>
      <w:proofErr w:type="spellEnd"/>
      <w:r w:rsidRPr="002971B1">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Provinsi</w:t>
      </w:r>
      <w:proofErr w:type="spellEnd"/>
      <w:r w:rsidRPr="002971B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DKI Jakarta</w:t>
      </w:r>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saat</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ini</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sangat</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pesat</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seiring</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dengan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menjamurnya</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tempat</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pendidikan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pusat</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perbelanjaan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industri</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dan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bisnis</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lokal</w:t>
      </w:r>
      <w:proofErr w:type="spellEnd"/>
      <w:r w:rsidRPr="002971B1">
        <w:rPr>
          <w:rFonts w:ascii="Times New Roman" w:hAnsi="Times New Roman" w:cs="Times New Roman"/>
          <w:sz w:val="24"/>
          <w:szCs w:val="24"/>
          <w:shd w:val="clear" w:color="auto" w:fill="FFFFFF"/>
        </w:rPr>
        <w:t xml:space="preserve"> yang </w:t>
      </w:r>
      <w:proofErr w:type="spellStart"/>
      <w:r w:rsidRPr="002971B1">
        <w:rPr>
          <w:rFonts w:ascii="Times New Roman" w:hAnsi="Times New Roman" w:cs="Times New Roman"/>
          <w:sz w:val="24"/>
          <w:szCs w:val="24"/>
          <w:shd w:val="clear" w:color="auto" w:fill="FFFFFF"/>
        </w:rPr>
        <w:t>tumbuh</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berkembang</w:t>
      </w:r>
      <w:proofErr w:type="spellEnd"/>
      <w:r w:rsidRPr="002971B1">
        <w:rPr>
          <w:rFonts w:ascii="Times New Roman" w:hAnsi="Times New Roman" w:cs="Times New Roman"/>
          <w:sz w:val="24"/>
          <w:szCs w:val="24"/>
          <w:shd w:val="clear" w:color="auto" w:fill="FFFFFF"/>
        </w:rPr>
        <w:t xml:space="preserve"> di </w:t>
      </w:r>
      <w:proofErr w:type="spellStart"/>
      <w:r w:rsidRPr="002971B1">
        <w:rPr>
          <w:rFonts w:ascii="Times New Roman" w:hAnsi="Times New Roman" w:cs="Times New Roman"/>
          <w:sz w:val="24"/>
          <w:szCs w:val="24"/>
          <w:shd w:val="clear" w:color="auto" w:fill="FFFFFF"/>
        </w:rPr>
        <w:t>berbagai</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sudut</w:t>
      </w:r>
      <w:proofErr w:type="spellEnd"/>
      <w:r>
        <w:rPr>
          <w:rFonts w:ascii="Times New Roman" w:hAnsi="Times New Roman" w:cs="Times New Roman"/>
          <w:sz w:val="24"/>
          <w:szCs w:val="24"/>
          <w:shd w:val="clear" w:color="auto" w:fill="FFFFFF"/>
        </w:rPr>
        <w:t xml:space="preserve"> di DKI Jakarta</w:t>
      </w:r>
      <w:r w:rsidRPr="002971B1">
        <w:rPr>
          <w:rFonts w:ascii="Times New Roman" w:hAnsi="Times New Roman" w:cs="Times New Roman"/>
          <w:sz w:val="24"/>
          <w:szCs w:val="24"/>
          <w:shd w:val="clear" w:color="auto" w:fill="FFFFFF"/>
        </w:rPr>
        <w:t xml:space="preserve">, yang </w:t>
      </w:r>
      <w:proofErr w:type="spellStart"/>
      <w:r w:rsidRPr="002971B1">
        <w:rPr>
          <w:rFonts w:ascii="Times New Roman" w:hAnsi="Times New Roman" w:cs="Times New Roman"/>
          <w:sz w:val="24"/>
          <w:szCs w:val="24"/>
          <w:shd w:val="clear" w:color="auto" w:fill="FFFFFF"/>
        </w:rPr>
        <w:t>pada</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akhirnya</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membutuhkan</w:t>
      </w:r>
      <w:proofErr w:type="spellEnd"/>
      <w:r w:rsidRPr="002971B1">
        <w:rPr>
          <w:rFonts w:ascii="Times New Roman" w:hAnsi="Times New Roman" w:cs="Times New Roman"/>
          <w:sz w:val="24"/>
          <w:szCs w:val="24"/>
          <w:shd w:val="clear" w:color="auto" w:fill="FFFFFF"/>
        </w:rPr>
        <w:t xml:space="preserve"> media </w:t>
      </w:r>
      <w:proofErr w:type="spellStart"/>
      <w:r w:rsidRPr="002971B1">
        <w:rPr>
          <w:rFonts w:ascii="Times New Roman" w:hAnsi="Times New Roman" w:cs="Times New Roman"/>
          <w:sz w:val="24"/>
          <w:szCs w:val="24"/>
          <w:shd w:val="clear" w:color="auto" w:fill="FFFFFF"/>
        </w:rPr>
        <w:t>reklame</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sebagai</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sarana</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untuk</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mempromosikan</w:t>
      </w:r>
      <w:proofErr w:type="spellEnd"/>
      <w:r w:rsidRPr="002971B1">
        <w:rPr>
          <w:rFonts w:ascii="Times New Roman" w:hAnsi="Times New Roman" w:cs="Times New Roman"/>
          <w:sz w:val="24"/>
          <w:szCs w:val="24"/>
          <w:shd w:val="clear" w:color="auto" w:fill="FFFFFF"/>
        </w:rPr>
        <w:t xml:space="preserve"> agar </w:t>
      </w:r>
      <w:proofErr w:type="spellStart"/>
      <w:r w:rsidRPr="002971B1">
        <w:rPr>
          <w:rFonts w:ascii="Times New Roman" w:hAnsi="Times New Roman" w:cs="Times New Roman"/>
          <w:sz w:val="24"/>
          <w:szCs w:val="24"/>
          <w:shd w:val="clear" w:color="auto" w:fill="FFFFFF"/>
        </w:rPr>
        <w:t>dapat</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dikenal</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masyarakat</w:t>
      </w:r>
      <w:proofErr w:type="spellEnd"/>
      <w:r>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Keadaan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ini</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mendorong</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Pemerintah</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untuk</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menggali</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potensi</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Pajak</w:t>
      </w:r>
      <w:proofErr w:type="spellEnd"/>
      <w:r w:rsidRPr="002971B1">
        <w:rPr>
          <w:rFonts w:ascii="Times New Roman" w:hAnsi="Times New Roman" w:cs="Times New Roman"/>
          <w:sz w:val="24"/>
          <w:szCs w:val="24"/>
          <w:shd w:val="clear" w:color="auto" w:fill="FFFFFF"/>
        </w:rPr>
        <w:t xml:space="preserve"> Daerah yang </w:t>
      </w:r>
      <w:proofErr w:type="spellStart"/>
      <w:r w:rsidRPr="002971B1">
        <w:rPr>
          <w:rFonts w:ascii="Times New Roman" w:hAnsi="Times New Roman" w:cs="Times New Roman"/>
          <w:sz w:val="24"/>
          <w:szCs w:val="24"/>
          <w:shd w:val="clear" w:color="auto" w:fill="FFFFFF"/>
        </w:rPr>
        <w:t>besar</w:t>
      </w:r>
      <w:proofErr w:type="spellEnd"/>
      <w:r w:rsidRPr="002971B1">
        <w:rPr>
          <w:rFonts w:ascii="Times New Roman" w:hAnsi="Times New Roman" w:cs="Times New Roman"/>
          <w:sz w:val="24"/>
          <w:szCs w:val="24"/>
          <w:shd w:val="clear" w:color="auto" w:fill="FFFFFF"/>
        </w:rPr>
        <w:t xml:space="preserve"> di </w:t>
      </w:r>
      <w:proofErr w:type="spellStart"/>
      <w:r w:rsidRPr="002971B1">
        <w:rPr>
          <w:rFonts w:ascii="Times New Roman" w:hAnsi="Times New Roman" w:cs="Times New Roman"/>
          <w:sz w:val="24"/>
          <w:szCs w:val="24"/>
          <w:shd w:val="clear" w:color="auto" w:fill="FFFFFF"/>
        </w:rPr>
        <w:t>bidang</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reklame</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guna</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menambah</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Penerimaan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Pajak</w:t>
      </w:r>
      <w:proofErr w:type="spellEnd"/>
      <w:r w:rsidRPr="002971B1">
        <w:rPr>
          <w:rFonts w:ascii="Times New Roman" w:hAnsi="Times New Roman" w:cs="Times New Roman"/>
          <w:sz w:val="24"/>
          <w:szCs w:val="24"/>
          <w:shd w:val="clear" w:color="auto" w:fill="FFFFFF"/>
        </w:rPr>
        <w:t xml:space="preserve"> Daerah. </w:t>
      </w:r>
      <w:proofErr w:type="spellStart"/>
      <w:r w:rsidRPr="002971B1">
        <w:rPr>
          <w:rFonts w:ascii="Times New Roman" w:hAnsi="Times New Roman" w:cs="Times New Roman"/>
          <w:sz w:val="24"/>
          <w:szCs w:val="24"/>
          <w:shd w:val="clear" w:color="auto" w:fill="FFFFFF"/>
        </w:rPr>
        <w:t>Mengetahui</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pengaruh</w:t>
      </w:r>
      <w:proofErr w:type="spellEnd"/>
      <w:r>
        <w:rPr>
          <w:rFonts w:ascii="Times New Roman" w:hAnsi="Times New Roman" w:cs="Times New Roman"/>
          <w:sz w:val="24"/>
          <w:szCs w:val="24"/>
          <w:shd w:val="clear" w:color="auto" w:fill="FFFFFF"/>
        </w:rPr>
        <w:t xml:space="preserve"> PDRB,</w:t>
      </w:r>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jumlah</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penduduk</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dan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jumlah</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industri</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terhadap</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penerimaan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pajak</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pada</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penerimaan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pajak</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daerah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periode</w:t>
      </w:r>
      <w:proofErr w:type="spellEnd"/>
      <w:r>
        <w:rPr>
          <w:rFonts w:ascii="Times New Roman" w:hAnsi="Times New Roman" w:cs="Times New Roman"/>
          <w:sz w:val="24"/>
          <w:szCs w:val="24"/>
          <w:shd w:val="clear" w:color="auto" w:fill="FFFFFF"/>
        </w:rPr>
        <w:t xml:space="preserve"> 2007-2017</w:t>
      </w:r>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merupakan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tujuan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penelitian</w:t>
      </w:r>
      <w:proofErr w:type="spellEnd"/>
      <w:r w:rsidRPr="002971B1">
        <w:rPr>
          <w:rFonts w:ascii="Times New Roman" w:hAnsi="Times New Roman" w:cs="Times New Roman"/>
          <w:sz w:val="24"/>
          <w:szCs w:val="24"/>
          <w:shd w:val="clear" w:color="auto" w:fill="FFFFFF"/>
        </w:rPr>
        <w:t xml:space="preserve"> </w:t>
      </w:r>
      <w:proofErr w:type="spellStart"/>
      <w:r w:rsidRPr="002971B1">
        <w:rPr>
          <w:rFonts w:ascii="Times New Roman" w:hAnsi="Times New Roman" w:cs="Times New Roman"/>
          <w:sz w:val="24"/>
          <w:szCs w:val="24"/>
          <w:shd w:val="clear" w:color="auto" w:fill="FFFFFF"/>
        </w:rPr>
        <w:t>ini</w:t>
      </w:r>
      <w:proofErr w:type="spellEnd"/>
      <w:r>
        <w:rPr>
          <w:rFonts w:ascii="Times New Roman" w:eastAsia="sans-serif" w:hAnsi="Times New Roman" w:cs="Times New Roman"/>
          <w:sz w:val="24"/>
          <w:szCs w:val="24"/>
          <w:shd w:val="clear" w:color="auto" w:fill="FFFFFF"/>
        </w:rPr>
        <w:t>.</w:t>
      </w:r>
    </w:p>
    <w:p w:rsidR="00794758" w:rsidRPr="003F097A" w:rsidRDefault="00794758" w:rsidP="00794758">
      <w:pPr>
        <w:tabs>
          <w:tab w:val="left" w:pos="564"/>
        </w:tabs>
        <w:overflowPunct w:val="0"/>
        <w:spacing w:line="240" w:lineRule="auto"/>
        <w:ind w:right="-12"/>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Pajak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pajak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peyelenggaraan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Sedangkan</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dimaksud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benda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perbuatan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media yang </w:t>
      </w:r>
      <w:proofErr w:type="spellStart"/>
      <w:r>
        <w:rPr>
          <w:rFonts w:ascii="Times New Roman" w:hAnsi="Times New Roman" w:cs="Times New Roman"/>
          <w:sz w:val="24"/>
          <w:szCs w:val="24"/>
          <w:shd w:val="clear" w:color="auto" w:fill="FFFFFF"/>
        </w:rPr>
        <w:t>menurut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corak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ragamnya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tujuan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komersial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dipergunakan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memperkenalkan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menganjurkan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barang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orang, </w:t>
      </w:r>
      <w:proofErr w:type="spellStart"/>
      <w:r>
        <w:rPr>
          <w:rFonts w:ascii="Times New Roman" w:hAnsi="Times New Roman" w:cs="Times New Roman"/>
          <w:sz w:val="24"/>
          <w:szCs w:val="24"/>
          <w:shd w:val="clear" w:color="auto" w:fill="FFFFFF"/>
        </w:rPr>
        <w:t>ataupun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menarik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perhatian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umum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kepada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suatu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barang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jasa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orang yang </w:t>
      </w:r>
      <w:proofErr w:type="spellStart"/>
      <w:r>
        <w:rPr>
          <w:rFonts w:ascii="Times New Roman" w:hAnsi="Times New Roman" w:cs="Times New Roman"/>
          <w:sz w:val="24"/>
          <w:szCs w:val="24"/>
          <w:shd w:val="clear" w:color="auto" w:fill="FFFFFF"/>
        </w:rPr>
        <w:t>ditempatkan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dilihat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dibaca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atau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didengar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suatu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tempat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oleh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umum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Objek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pajak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terdiri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papan</w:t>
      </w:r>
      <w:proofErr w:type="spellEnd"/>
      <w:r>
        <w:rPr>
          <w:rFonts w:ascii="Times New Roman" w:hAnsi="Times New Roman" w:cs="Times New Roman"/>
          <w:sz w:val="24"/>
          <w:szCs w:val="24"/>
          <w:shd w:val="clear" w:color="auto" w:fill="FFFFFF"/>
        </w:rPr>
        <w:t xml:space="preserve">/ </w:t>
      </w:r>
      <w:r w:rsidRPr="007947CC">
        <w:rPr>
          <w:rFonts w:ascii="Times New Roman" w:hAnsi="Times New Roman" w:cs="Times New Roman"/>
          <w:i/>
          <w:sz w:val="24"/>
          <w:szCs w:val="24"/>
          <w:shd w:val="clear" w:color="auto" w:fill="FFFFFF"/>
        </w:rPr>
        <w:t>billboard</w:t>
      </w:r>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sz w:val="24"/>
          <w:szCs w:val="24"/>
          <w:shd w:val="clear" w:color="auto" w:fill="FFFFFF"/>
        </w:rPr>
        <w:t>videotron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megatron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sejenisnya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stiker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selebaran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berjalan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reklame</w:t>
      </w:r>
      <w:proofErr w:type="spellEnd"/>
      <w:r>
        <w:rPr>
          <w:rFonts w:ascii="Times New Roman" w:hAnsi="Times New Roman" w:cs="Times New Roman"/>
          <w:sz w:val="24"/>
          <w:szCs w:val="24"/>
          <w:shd w:val="clear" w:color="auto" w:fill="FFFFFF"/>
        </w:rPr>
        <w:t xml:space="preserve"> </w:t>
      </w:r>
      <w:proofErr w:type="spellStart"/>
      <w:r w:rsidRPr="003F097A">
        <w:rPr>
          <w:rFonts w:ascii="Times New Roman" w:hAnsi="Times New Roman" w:cs="Times New Roman"/>
          <w:sz w:val="24"/>
          <w:szCs w:val="24"/>
          <w:shd w:val="clear" w:color="auto" w:fill="FFFFFF"/>
        </w:rPr>
        <w:t>udara</w:t>
      </w:r>
      <w:proofErr w:type="spellEnd"/>
      <w:r w:rsidRPr="003F097A">
        <w:rPr>
          <w:rFonts w:ascii="Times New Roman" w:hAnsi="Times New Roman" w:cs="Times New Roman"/>
          <w:sz w:val="24"/>
          <w:szCs w:val="24"/>
          <w:shd w:val="clear" w:color="auto" w:fill="FFFFFF"/>
        </w:rPr>
        <w:t xml:space="preserve">, </w:t>
      </w:r>
      <w:proofErr w:type="spellStart"/>
      <w:r w:rsidRPr="003F097A">
        <w:rPr>
          <w:rFonts w:ascii="Times New Roman" w:hAnsi="Times New Roman" w:cs="Times New Roman"/>
          <w:sz w:val="24"/>
          <w:szCs w:val="24"/>
          <w:shd w:val="clear" w:color="auto" w:fill="FFFFFF"/>
        </w:rPr>
        <w:t>reklame</w:t>
      </w:r>
      <w:proofErr w:type="spellEnd"/>
      <w:r w:rsidRPr="003F097A">
        <w:rPr>
          <w:rFonts w:ascii="Times New Roman" w:hAnsi="Times New Roman" w:cs="Times New Roman"/>
          <w:sz w:val="24"/>
          <w:szCs w:val="24"/>
          <w:shd w:val="clear" w:color="auto" w:fill="FFFFFF"/>
        </w:rPr>
        <w:t xml:space="preserve"> </w:t>
      </w:r>
      <w:proofErr w:type="spellStart"/>
      <w:r w:rsidRPr="003F097A">
        <w:rPr>
          <w:rFonts w:ascii="Times New Roman" w:hAnsi="Times New Roman" w:cs="Times New Roman"/>
          <w:sz w:val="24"/>
          <w:szCs w:val="24"/>
          <w:shd w:val="clear" w:color="auto" w:fill="FFFFFF"/>
        </w:rPr>
        <w:t>apung</w:t>
      </w:r>
      <w:proofErr w:type="spellEnd"/>
      <w:r w:rsidRPr="003F097A">
        <w:rPr>
          <w:rFonts w:ascii="Times New Roman" w:hAnsi="Times New Roman" w:cs="Times New Roman"/>
          <w:sz w:val="24"/>
          <w:szCs w:val="24"/>
          <w:shd w:val="clear" w:color="auto" w:fill="FFFFFF"/>
        </w:rPr>
        <w:t xml:space="preserve">, </w:t>
      </w:r>
      <w:proofErr w:type="spellStart"/>
      <w:r w:rsidRPr="003F097A">
        <w:rPr>
          <w:rFonts w:ascii="Times New Roman" w:hAnsi="Times New Roman" w:cs="Times New Roman"/>
          <w:sz w:val="24"/>
          <w:szCs w:val="24"/>
          <w:shd w:val="clear" w:color="auto" w:fill="FFFFFF"/>
        </w:rPr>
        <w:t>reklame</w:t>
      </w:r>
      <w:proofErr w:type="spellEnd"/>
      <w:r w:rsidRPr="003F097A">
        <w:rPr>
          <w:rFonts w:ascii="Times New Roman" w:hAnsi="Times New Roman" w:cs="Times New Roman"/>
          <w:sz w:val="24"/>
          <w:szCs w:val="24"/>
          <w:shd w:val="clear" w:color="auto" w:fill="FFFFFF"/>
        </w:rPr>
        <w:t xml:space="preserve"> </w:t>
      </w:r>
      <w:proofErr w:type="spellStart"/>
      <w:r w:rsidRPr="003F097A">
        <w:rPr>
          <w:rFonts w:ascii="Times New Roman" w:hAnsi="Times New Roman" w:cs="Times New Roman"/>
          <w:sz w:val="24"/>
          <w:szCs w:val="24"/>
          <w:shd w:val="clear" w:color="auto" w:fill="FFFFFF"/>
        </w:rPr>
        <w:t>suara</w:t>
      </w:r>
      <w:proofErr w:type="spellEnd"/>
      <w:r w:rsidRPr="003F097A">
        <w:rPr>
          <w:rFonts w:ascii="Times New Roman" w:hAnsi="Times New Roman" w:cs="Times New Roman"/>
          <w:sz w:val="24"/>
          <w:szCs w:val="24"/>
          <w:shd w:val="clear" w:color="auto" w:fill="FFFFFF"/>
        </w:rPr>
        <w:t xml:space="preserve">, </w:t>
      </w:r>
      <w:proofErr w:type="spellStart"/>
      <w:r w:rsidRPr="003F097A">
        <w:rPr>
          <w:rFonts w:ascii="Times New Roman" w:hAnsi="Times New Roman" w:cs="Times New Roman"/>
          <w:sz w:val="24"/>
          <w:szCs w:val="24"/>
          <w:shd w:val="clear" w:color="auto" w:fill="FFFFFF"/>
        </w:rPr>
        <w:t>reklame</w:t>
      </w:r>
      <w:proofErr w:type="spellEnd"/>
      <w:r w:rsidRPr="003F097A">
        <w:rPr>
          <w:rFonts w:ascii="Times New Roman" w:hAnsi="Times New Roman" w:cs="Times New Roman"/>
          <w:sz w:val="24"/>
          <w:szCs w:val="24"/>
          <w:shd w:val="clear" w:color="auto" w:fill="FFFFFF"/>
        </w:rPr>
        <w:t xml:space="preserve"> film/slide </w:t>
      </w:r>
      <w:proofErr w:type="spellStart"/>
      <w:r w:rsidRPr="003F097A">
        <w:rPr>
          <w:rFonts w:ascii="Times New Roman" w:hAnsi="Times New Roman" w:cs="Times New Roman"/>
          <w:sz w:val="24"/>
          <w:szCs w:val="24"/>
          <w:shd w:val="clear" w:color="auto" w:fill="FFFFFF"/>
        </w:rPr>
        <w:t>dan</w:t>
      </w:r>
      <w:proofErr w:type="spellEnd"/>
      <w:r w:rsidRPr="003F097A">
        <w:rPr>
          <w:rFonts w:ascii="Times New Roman" w:hAnsi="Times New Roman" w:cs="Times New Roman"/>
          <w:sz w:val="24"/>
          <w:szCs w:val="24"/>
          <w:shd w:val="clear" w:color="auto" w:fill="FFFFFF"/>
        </w:rPr>
        <w:t xml:space="preserve"> </w:t>
      </w:r>
      <w:proofErr w:type="spellStart"/>
      <w:r w:rsidRPr="003F097A">
        <w:rPr>
          <w:rFonts w:ascii="Times New Roman" w:hAnsi="Times New Roman" w:cs="Times New Roman"/>
          <w:sz w:val="24"/>
          <w:szCs w:val="24"/>
          <w:shd w:val="clear" w:color="auto" w:fill="FFFFFF"/>
        </w:rPr>
        <w:t>reklame</w:t>
      </w:r>
      <w:proofErr w:type="spellEnd"/>
      <w:r w:rsidRPr="003F097A">
        <w:rPr>
          <w:rFonts w:ascii="Times New Roman" w:hAnsi="Times New Roman" w:cs="Times New Roman"/>
          <w:sz w:val="24"/>
          <w:szCs w:val="24"/>
          <w:shd w:val="clear" w:color="auto" w:fill="FFFFFF"/>
        </w:rPr>
        <w:t xml:space="preserve"> </w:t>
      </w:r>
      <w:proofErr w:type="spellStart"/>
      <w:r w:rsidRPr="003F097A">
        <w:rPr>
          <w:rFonts w:ascii="Times New Roman" w:hAnsi="Times New Roman" w:cs="Times New Roman"/>
          <w:sz w:val="24"/>
          <w:szCs w:val="24"/>
          <w:shd w:val="clear" w:color="auto" w:fill="FFFFFF"/>
        </w:rPr>
        <w:t>peragaan</w:t>
      </w:r>
      <w:proofErr w:type="spellEnd"/>
      <w:r w:rsidRPr="003F097A">
        <w:rPr>
          <w:rFonts w:ascii="Times New Roman" w:hAnsi="Times New Roman" w:cs="Times New Roman"/>
          <w:sz w:val="24"/>
          <w:szCs w:val="24"/>
          <w:shd w:val="clear" w:color="auto" w:fill="FFFFFF"/>
        </w:rPr>
        <w:t>.</w:t>
      </w:r>
    </w:p>
    <w:p w:rsidR="00794758" w:rsidRPr="003F097A" w:rsidRDefault="00794758" w:rsidP="00794758">
      <w:pPr>
        <w:tabs>
          <w:tab w:val="left" w:pos="564"/>
        </w:tabs>
        <w:overflowPunct w:val="0"/>
        <w:spacing w:line="240" w:lineRule="auto"/>
        <w:ind w:right="-12"/>
        <w:jc w:val="both"/>
        <w:rPr>
          <w:rFonts w:ascii="Times New Roman" w:eastAsia="Times New Roman" w:hAnsi="Times New Roman" w:cs="Times New Roman"/>
          <w:bCs/>
          <w:color w:val="000000" w:themeColor="text1"/>
          <w:sz w:val="24"/>
          <w:szCs w:val="24"/>
        </w:rPr>
      </w:pPr>
      <w:proofErr w:type="spellStart"/>
      <w:r w:rsidRPr="003F097A">
        <w:rPr>
          <w:rFonts w:ascii="Times New Roman" w:eastAsia="Times New Roman" w:hAnsi="Times New Roman" w:cs="Times New Roman"/>
          <w:bCs/>
          <w:color w:val="000000" w:themeColor="text1"/>
          <w:sz w:val="24"/>
          <w:szCs w:val="24"/>
        </w:rPr>
        <w:t>Penelitian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ini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menggunakan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uji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hipotesis</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secara</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kuantitatif</w:t>
      </w:r>
      <w:proofErr w:type="spellEnd"/>
      <w:r w:rsidRPr="003F097A">
        <w:rPr>
          <w:rFonts w:ascii="Times New Roman" w:eastAsia="Times New Roman" w:hAnsi="Times New Roman" w:cs="Times New Roman"/>
          <w:bCs/>
          <w:color w:val="000000" w:themeColor="text1"/>
          <w:sz w:val="24"/>
          <w:szCs w:val="24"/>
        </w:rPr>
        <w:t xml:space="preserve">. Data </w:t>
      </w:r>
      <w:proofErr w:type="spellStart"/>
      <w:r w:rsidRPr="003F097A">
        <w:rPr>
          <w:rFonts w:ascii="Times New Roman" w:eastAsia="Times New Roman" w:hAnsi="Times New Roman" w:cs="Times New Roman"/>
          <w:bCs/>
          <w:color w:val="000000" w:themeColor="text1"/>
          <w:sz w:val="24"/>
          <w:szCs w:val="24"/>
        </w:rPr>
        <w:t>dan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informasi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diperoleh</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dari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Badan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Pusat</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Statistik</w:t>
      </w:r>
      <w:proofErr w:type="spellEnd"/>
      <w:r w:rsidRPr="003F097A">
        <w:rPr>
          <w:rFonts w:ascii="Times New Roman" w:eastAsia="Times New Roman" w:hAnsi="Times New Roman" w:cs="Times New Roman"/>
          <w:bCs/>
          <w:color w:val="000000" w:themeColor="text1"/>
          <w:sz w:val="24"/>
          <w:szCs w:val="24"/>
        </w:rPr>
        <w:t xml:space="preserve"> (BPS)</w:t>
      </w:r>
      <w:r w:rsidRPr="003F097A">
        <w:rPr>
          <w:rFonts w:ascii="Times New Roman" w:eastAsia="Times New Roman" w:hAnsi="Times New Roman" w:cs="Times New Roman"/>
          <w:bCs/>
          <w:i/>
          <w:i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Penelitian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ini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menggunakan</w:t>
      </w:r>
      <w:proofErr w:type="spellEnd"/>
      <w:r w:rsidRPr="003F097A">
        <w:rPr>
          <w:rFonts w:ascii="Times New Roman" w:eastAsia="Times New Roman" w:hAnsi="Times New Roman" w:cs="Times New Roman"/>
          <w:bCs/>
          <w:color w:val="000000" w:themeColor="text1"/>
          <w:sz w:val="24"/>
          <w:szCs w:val="24"/>
        </w:rPr>
        <w:t xml:space="preserve"> </w:t>
      </w:r>
      <w:r w:rsidRPr="003F097A">
        <w:rPr>
          <w:rFonts w:ascii="Times New Roman" w:eastAsia="Times New Roman" w:hAnsi="Times New Roman" w:cs="Times New Roman"/>
          <w:bCs/>
          <w:i/>
          <w:iCs/>
          <w:color w:val="000000" w:themeColor="text1"/>
          <w:sz w:val="24"/>
          <w:szCs w:val="24"/>
        </w:rPr>
        <w:t xml:space="preserve">Software </w:t>
      </w:r>
      <w:r w:rsidRPr="003F097A">
        <w:rPr>
          <w:rFonts w:ascii="Times New Roman" w:eastAsia="Times New Roman" w:hAnsi="Times New Roman" w:cs="Times New Roman"/>
          <w:bCs/>
          <w:color w:val="000000" w:themeColor="text1"/>
          <w:sz w:val="24"/>
          <w:szCs w:val="24"/>
        </w:rPr>
        <w:t xml:space="preserve">SPSS 20, </w:t>
      </w:r>
      <w:proofErr w:type="spellStart"/>
      <w:r w:rsidRPr="003F097A">
        <w:rPr>
          <w:rFonts w:ascii="Times New Roman" w:eastAsia="Times New Roman" w:hAnsi="Times New Roman" w:cs="Times New Roman"/>
          <w:bCs/>
          <w:color w:val="000000" w:themeColor="text1"/>
          <w:sz w:val="24"/>
          <w:szCs w:val="24"/>
        </w:rPr>
        <w:t>Uji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Asumsi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Klasik</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Uji</w:t>
      </w:r>
      <w:proofErr w:type="spellEnd"/>
      <w:r w:rsidRPr="003F097A">
        <w:rPr>
          <w:rFonts w:ascii="Times New Roman" w:eastAsia="Times New Roman" w:hAnsi="Times New Roman" w:cs="Times New Roman"/>
          <w:bCs/>
          <w:color w:val="000000" w:themeColor="text1"/>
          <w:sz w:val="24"/>
          <w:szCs w:val="24"/>
        </w:rPr>
        <w:t xml:space="preserve"> F, </w:t>
      </w:r>
      <w:proofErr w:type="spellStart"/>
      <w:r w:rsidRPr="003F097A">
        <w:rPr>
          <w:rFonts w:ascii="Times New Roman" w:eastAsia="Times New Roman" w:hAnsi="Times New Roman" w:cs="Times New Roman"/>
          <w:bCs/>
          <w:color w:val="000000" w:themeColor="text1"/>
          <w:sz w:val="24"/>
          <w:szCs w:val="24"/>
        </w:rPr>
        <w:t>Uji</w:t>
      </w:r>
      <w:proofErr w:type="spellEnd"/>
      <w:r w:rsidRPr="003F097A">
        <w:rPr>
          <w:rFonts w:ascii="Times New Roman" w:eastAsia="Times New Roman" w:hAnsi="Times New Roman" w:cs="Times New Roman"/>
          <w:bCs/>
          <w:color w:val="000000" w:themeColor="text1"/>
          <w:sz w:val="24"/>
          <w:szCs w:val="24"/>
        </w:rPr>
        <w:t xml:space="preserve"> t, </w:t>
      </w:r>
      <w:proofErr w:type="spellStart"/>
      <w:r w:rsidRPr="003F097A">
        <w:rPr>
          <w:rFonts w:ascii="Times New Roman" w:eastAsia="Times New Roman" w:hAnsi="Times New Roman" w:cs="Times New Roman"/>
          <w:bCs/>
          <w:color w:val="000000" w:themeColor="text1"/>
          <w:sz w:val="24"/>
          <w:szCs w:val="24"/>
        </w:rPr>
        <w:t>dan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Uji</w:t>
      </w:r>
      <w:proofErr w:type="spellEnd"/>
      <w:r w:rsidRPr="003F097A">
        <w:rPr>
          <w:rFonts w:ascii="Times New Roman" w:eastAsia="Times New Roman" w:hAnsi="Times New Roman" w:cs="Times New Roman"/>
          <w:bCs/>
          <w:color w:val="000000" w:themeColor="text1"/>
          <w:sz w:val="24"/>
          <w:szCs w:val="24"/>
        </w:rPr>
        <w:t xml:space="preserve"> R</w:t>
      </w:r>
      <w:r w:rsidRPr="003F097A">
        <w:rPr>
          <w:rFonts w:ascii="Times New Roman" w:eastAsia="Times New Roman" w:hAnsi="Times New Roman" w:cs="Times New Roman"/>
          <w:bCs/>
          <w:color w:val="000000" w:themeColor="text1"/>
          <w:sz w:val="24"/>
          <w:szCs w:val="24"/>
          <w:vertAlign w:val="superscript"/>
        </w:rPr>
        <w:t>2</w:t>
      </w:r>
      <w:r w:rsidRPr="003F097A">
        <w:rPr>
          <w:rFonts w:ascii="Times New Roman" w:eastAsia="Times New Roman" w:hAnsi="Times New Roman" w:cs="Times New Roman"/>
          <w:bCs/>
          <w:color w:val="000000" w:themeColor="text1"/>
          <w:sz w:val="24"/>
          <w:szCs w:val="24"/>
        </w:rPr>
        <w:t>.</w:t>
      </w:r>
    </w:p>
    <w:p w:rsidR="00794758" w:rsidRPr="003F097A" w:rsidRDefault="00794758" w:rsidP="00794758">
      <w:pPr>
        <w:spacing w:line="240" w:lineRule="auto"/>
        <w:jc w:val="both"/>
        <w:rPr>
          <w:rFonts w:ascii="Times New Roman" w:hAnsi="Times New Roman" w:cs="Times New Roman"/>
          <w:color w:val="000000" w:themeColor="text1"/>
          <w:sz w:val="24"/>
          <w:szCs w:val="24"/>
        </w:rPr>
      </w:pPr>
      <w:proofErr w:type="spellStart"/>
      <w:r w:rsidRPr="003F097A">
        <w:rPr>
          <w:rFonts w:ascii="Times New Roman" w:eastAsia="Times New Roman" w:hAnsi="Times New Roman" w:cs="Times New Roman"/>
          <w:bCs/>
          <w:color w:val="000000" w:themeColor="text1"/>
          <w:sz w:val="24"/>
          <w:szCs w:val="24"/>
        </w:rPr>
        <w:t>Hasil</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uji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signifikansi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simultan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Uji</w:t>
      </w:r>
      <w:proofErr w:type="spellEnd"/>
      <w:r w:rsidRPr="003F097A">
        <w:rPr>
          <w:rFonts w:ascii="Times New Roman" w:eastAsia="Times New Roman" w:hAnsi="Times New Roman" w:cs="Times New Roman"/>
          <w:bCs/>
          <w:color w:val="000000" w:themeColor="text1"/>
          <w:sz w:val="24"/>
          <w:szCs w:val="24"/>
        </w:rPr>
        <w:t xml:space="preserve"> F) </w:t>
      </w:r>
      <w:proofErr w:type="spellStart"/>
      <w:r w:rsidRPr="003F097A">
        <w:rPr>
          <w:rFonts w:ascii="Times New Roman" w:eastAsia="Times New Roman" w:hAnsi="Times New Roman" w:cs="Times New Roman"/>
          <w:bCs/>
          <w:color w:val="000000" w:themeColor="text1"/>
          <w:sz w:val="24"/>
          <w:szCs w:val="24"/>
        </w:rPr>
        <w:t>adalah</w:t>
      </w:r>
      <w:proofErr w:type="spellEnd"/>
      <w:r w:rsidRPr="003F097A">
        <w:rPr>
          <w:rFonts w:ascii="Times New Roman" w:eastAsia="Times New Roman" w:hAnsi="Times New Roman" w:cs="Times New Roman"/>
          <w:bCs/>
          <w:color w:val="000000" w:themeColor="text1"/>
          <w:sz w:val="24"/>
          <w:szCs w:val="24"/>
        </w:rPr>
        <w:t xml:space="preserve"> </w:t>
      </w:r>
      <w:r w:rsidRPr="003F097A">
        <w:rPr>
          <w:rFonts w:ascii="Times New Roman" w:hAnsi="Times New Roman" w:cs="Times New Roman"/>
          <w:color w:val="000000" w:themeColor="text1"/>
          <w:sz w:val="24"/>
          <w:szCs w:val="24"/>
        </w:rPr>
        <w:t xml:space="preserve">0,001. </w:t>
      </w:r>
      <w:proofErr w:type="spellStart"/>
      <w:r w:rsidRPr="003F097A">
        <w:rPr>
          <w:rFonts w:ascii="Times New Roman" w:hAnsi="Times New Roman" w:cs="Times New Roman"/>
          <w:color w:val="000000" w:themeColor="text1"/>
          <w:sz w:val="24"/>
          <w:szCs w:val="24"/>
        </w:rPr>
        <w:t>Hasil</w:t>
      </w:r>
      <w:proofErr w:type="spellEnd"/>
      <w:r w:rsidRPr="003F097A">
        <w:rPr>
          <w:rFonts w:ascii="Times New Roman" w:hAnsi="Times New Roman" w:cs="Times New Roman"/>
          <w:color w:val="000000" w:themeColor="text1"/>
          <w:sz w:val="24"/>
          <w:szCs w:val="24"/>
        </w:rPr>
        <w:t xml:space="preserve"> R Square </w:t>
      </w:r>
      <w:proofErr w:type="spellStart"/>
      <w:r w:rsidRPr="003F097A">
        <w:rPr>
          <w:rFonts w:ascii="Times New Roman" w:hAnsi="Times New Roman" w:cs="Times New Roman"/>
          <w:color w:val="000000" w:themeColor="text1"/>
          <w:sz w:val="24"/>
          <w:szCs w:val="24"/>
        </w:rPr>
        <w:t>sebesar</w:t>
      </w:r>
      <w:proofErr w:type="spellEnd"/>
      <w:r w:rsidRPr="003F097A">
        <w:rPr>
          <w:rFonts w:ascii="Times New Roman" w:hAnsi="Times New Roman" w:cs="Times New Roman"/>
          <w:color w:val="000000" w:themeColor="text1"/>
          <w:sz w:val="24"/>
          <w:szCs w:val="24"/>
        </w:rPr>
        <w:t xml:space="preserve"> </w:t>
      </w:r>
      <w:r w:rsidRPr="003F097A">
        <w:rPr>
          <w:rFonts w:ascii="Times New Roman" w:hAnsi="Times New Roman" w:cs="Times New Roman"/>
          <w:sz w:val="24"/>
          <w:szCs w:val="24"/>
        </w:rPr>
        <w:t xml:space="preserve">0,879. </w:t>
      </w:r>
      <w:proofErr w:type="spellStart"/>
      <w:r w:rsidRPr="003F097A">
        <w:rPr>
          <w:rFonts w:ascii="Times New Roman" w:hAnsi="Times New Roman" w:cs="Times New Roman"/>
          <w:sz w:val="24"/>
          <w:szCs w:val="24"/>
        </w:rPr>
        <w:t>Hasil</w:t>
      </w:r>
      <w:proofErr w:type="spellEnd"/>
      <w:r w:rsidRPr="003F097A">
        <w:rPr>
          <w:rFonts w:ascii="Times New Roman" w:hAnsi="Times New Roman" w:cs="Times New Roman"/>
          <w:sz w:val="24"/>
          <w:szCs w:val="24"/>
        </w:rPr>
        <w:t xml:space="preserve"> </w:t>
      </w:r>
      <w:proofErr w:type="spellStart"/>
      <w:r w:rsidRPr="003F097A">
        <w:rPr>
          <w:rFonts w:ascii="Times New Roman" w:hAnsi="Times New Roman" w:cs="Times New Roman"/>
          <w:sz w:val="24"/>
          <w:szCs w:val="24"/>
        </w:rPr>
        <w:t>uji</w:t>
      </w:r>
      <w:proofErr w:type="spellEnd"/>
      <w:r w:rsidRPr="003F097A">
        <w:rPr>
          <w:rFonts w:ascii="Times New Roman" w:hAnsi="Times New Roman" w:cs="Times New Roman"/>
          <w:sz w:val="24"/>
          <w:szCs w:val="24"/>
        </w:rPr>
        <w:t xml:space="preserve"> </w:t>
      </w:r>
      <w:proofErr w:type="spellStart"/>
      <w:r w:rsidRPr="003F097A">
        <w:rPr>
          <w:rFonts w:ascii="Times New Roman" w:hAnsi="Times New Roman" w:cs="Times New Roman"/>
          <w:sz w:val="24"/>
          <w:szCs w:val="24"/>
        </w:rPr>
        <w:t>Koefisien</w:t>
      </w:r>
      <w:proofErr w:type="spellEnd"/>
      <w:r w:rsidRPr="003F097A">
        <w:rPr>
          <w:rFonts w:ascii="Times New Roman" w:hAnsi="Times New Roman" w:cs="Times New Roman"/>
          <w:sz w:val="24"/>
          <w:szCs w:val="24"/>
        </w:rPr>
        <w:t xml:space="preserve"> </w:t>
      </w:r>
      <w:proofErr w:type="spellStart"/>
      <w:r w:rsidRPr="003F097A">
        <w:rPr>
          <w:rFonts w:ascii="Times New Roman" w:hAnsi="Times New Roman" w:cs="Times New Roman"/>
          <w:sz w:val="24"/>
          <w:szCs w:val="24"/>
        </w:rPr>
        <w:t>Regresi</w:t>
      </w:r>
      <w:proofErr w:type="spellEnd"/>
      <w:r w:rsidRPr="003F097A">
        <w:rPr>
          <w:rFonts w:ascii="Times New Roman" w:hAnsi="Times New Roman" w:cs="Times New Roman"/>
          <w:sz w:val="24"/>
          <w:szCs w:val="24"/>
        </w:rPr>
        <w:t xml:space="preserve"> </w:t>
      </w:r>
      <w:proofErr w:type="spellStart"/>
      <w:r w:rsidRPr="003F097A">
        <w:rPr>
          <w:rFonts w:ascii="Times New Roman" w:hAnsi="Times New Roman" w:cs="Times New Roman"/>
          <w:sz w:val="24"/>
          <w:szCs w:val="24"/>
        </w:rPr>
        <w:t>secara</w:t>
      </w:r>
      <w:proofErr w:type="spellEnd"/>
      <w:r w:rsidRPr="003F097A">
        <w:rPr>
          <w:rFonts w:ascii="Times New Roman" w:hAnsi="Times New Roman" w:cs="Times New Roman"/>
          <w:sz w:val="24"/>
          <w:szCs w:val="24"/>
        </w:rPr>
        <w:t xml:space="preserve"> </w:t>
      </w:r>
      <w:proofErr w:type="spellStart"/>
      <w:r w:rsidRPr="003F097A">
        <w:rPr>
          <w:rFonts w:ascii="Times New Roman" w:hAnsi="Times New Roman" w:cs="Times New Roman"/>
          <w:sz w:val="24"/>
          <w:szCs w:val="24"/>
        </w:rPr>
        <w:t>parsial</w:t>
      </w:r>
      <w:proofErr w:type="spellEnd"/>
      <w:r w:rsidRPr="003F097A">
        <w:rPr>
          <w:rFonts w:ascii="Times New Roman" w:hAnsi="Times New Roman" w:cs="Times New Roman"/>
          <w:sz w:val="24"/>
          <w:szCs w:val="24"/>
        </w:rPr>
        <w:t xml:space="preserve"> (</w:t>
      </w:r>
      <w:proofErr w:type="spellStart"/>
      <w:r w:rsidRPr="003F097A">
        <w:rPr>
          <w:rFonts w:ascii="Times New Roman" w:hAnsi="Times New Roman" w:cs="Times New Roman"/>
          <w:sz w:val="24"/>
          <w:szCs w:val="24"/>
        </w:rPr>
        <w:t>Uji</w:t>
      </w:r>
      <w:proofErr w:type="spellEnd"/>
      <w:r w:rsidRPr="003F097A">
        <w:rPr>
          <w:rFonts w:ascii="Times New Roman" w:hAnsi="Times New Roman" w:cs="Times New Roman"/>
          <w:sz w:val="24"/>
          <w:szCs w:val="24"/>
        </w:rPr>
        <w:t xml:space="preserve"> t) </w:t>
      </w:r>
      <w:proofErr w:type="spellStart"/>
      <w:r w:rsidRPr="003F097A">
        <w:rPr>
          <w:rFonts w:ascii="Times New Roman" w:hAnsi="Times New Roman" w:cs="Times New Roman"/>
          <w:sz w:val="24"/>
          <w:szCs w:val="24"/>
        </w:rPr>
        <w:t>menunjukkan</w:t>
      </w:r>
      <w:proofErr w:type="spellEnd"/>
      <w:r w:rsidRPr="003F097A">
        <w:rPr>
          <w:rFonts w:ascii="Times New Roman" w:hAnsi="Times New Roman" w:cs="Times New Roman"/>
          <w:sz w:val="24"/>
          <w:szCs w:val="24"/>
        </w:rPr>
        <w:t xml:space="preserve"> </w:t>
      </w:r>
      <w:proofErr w:type="spellStart"/>
      <w:r w:rsidRPr="003F097A">
        <w:rPr>
          <w:rFonts w:ascii="Times New Roman" w:hAnsi="Times New Roman" w:cs="Times New Roman"/>
          <w:sz w:val="24"/>
          <w:szCs w:val="24"/>
        </w:rPr>
        <w:t>bahwa</w:t>
      </w:r>
      <w:proofErr w:type="spellEnd"/>
      <w:r w:rsidRPr="003F097A">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PDRB </w:t>
      </w:r>
      <w:proofErr w:type="spellStart"/>
      <w:r w:rsidRPr="003F097A">
        <w:rPr>
          <w:rFonts w:ascii="Times New Roman" w:hAnsi="Times New Roman" w:cs="Times New Roman"/>
          <w:color w:val="000000" w:themeColor="text1"/>
          <w:sz w:val="24"/>
          <w:szCs w:val="24"/>
        </w:rPr>
        <w:t>memiliki</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nilai</w:t>
      </w:r>
      <w:proofErr w:type="spellEnd"/>
      <w:r w:rsidRPr="003F097A">
        <w:rPr>
          <w:rFonts w:ascii="Times New Roman" w:hAnsi="Times New Roman" w:cs="Times New Roman"/>
          <w:color w:val="000000" w:themeColor="text1"/>
          <w:sz w:val="24"/>
          <w:szCs w:val="24"/>
        </w:rPr>
        <w:t xml:space="preserve"> sig </w:t>
      </w:r>
      <w:proofErr w:type="spellStart"/>
      <w:r w:rsidRPr="003F097A">
        <w:rPr>
          <w:rFonts w:ascii="Times New Roman" w:hAnsi="Times New Roman" w:cs="Times New Roman"/>
          <w:color w:val="000000" w:themeColor="text1"/>
          <w:sz w:val="24"/>
          <w:szCs w:val="24"/>
        </w:rPr>
        <w:t>sebesar</w:t>
      </w:r>
      <w:proofErr w:type="spellEnd"/>
      <w:r w:rsidRPr="003F097A">
        <w:rPr>
          <w:rFonts w:ascii="Times New Roman" w:hAnsi="Times New Roman" w:cs="Times New Roman"/>
          <w:color w:val="000000" w:themeColor="text1"/>
          <w:sz w:val="24"/>
          <w:szCs w:val="24"/>
        </w:rPr>
        <w:t xml:space="preserve"> 0,455 </w:t>
      </w:r>
      <w:proofErr w:type="spellStart"/>
      <w:r w:rsidRPr="003F097A">
        <w:rPr>
          <w:rFonts w:ascii="Times New Roman" w:hAnsi="Times New Roman" w:cs="Times New Roman"/>
          <w:color w:val="000000" w:themeColor="text1"/>
          <w:sz w:val="24"/>
          <w:szCs w:val="24"/>
        </w:rPr>
        <w:t>artinya</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hipotesis</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diterima</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Jumlah</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industri</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memiliki</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nilai</w:t>
      </w:r>
      <w:proofErr w:type="spellEnd"/>
      <w:r w:rsidRPr="003F097A">
        <w:rPr>
          <w:rFonts w:ascii="Times New Roman" w:hAnsi="Times New Roman" w:cs="Times New Roman"/>
          <w:color w:val="000000" w:themeColor="text1"/>
          <w:sz w:val="24"/>
          <w:szCs w:val="24"/>
        </w:rPr>
        <w:t xml:space="preserve"> sig </w:t>
      </w:r>
      <w:proofErr w:type="spellStart"/>
      <w:r w:rsidRPr="003F097A">
        <w:rPr>
          <w:rFonts w:ascii="Times New Roman" w:hAnsi="Times New Roman" w:cs="Times New Roman"/>
          <w:color w:val="000000" w:themeColor="text1"/>
          <w:sz w:val="24"/>
          <w:szCs w:val="24"/>
        </w:rPr>
        <w:t>sebesar</w:t>
      </w:r>
      <w:proofErr w:type="spellEnd"/>
      <w:r w:rsidRPr="003F097A">
        <w:rPr>
          <w:rFonts w:ascii="Times New Roman" w:hAnsi="Times New Roman" w:cs="Times New Roman"/>
          <w:color w:val="000000" w:themeColor="text1"/>
          <w:sz w:val="24"/>
          <w:szCs w:val="24"/>
        </w:rPr>
        <w:t xml:space="preserve"> 0</w:t>
      </w:r>
      <w:proofErr w:type="gramStart"/>
      <w:r w:rsidRPr="003F097A">
        <w:rPr>
          <w:rFonts w:ascii="Times New Roman" w:hAnsi="Times New Roman" w:cs="Times New Roman"/>
          <w:color w:val="000000" w:themeColor="text1"/>
          <w:sz w:val="24"/>
          <w:szCs w:val="24"/>
        </w:rPr>
        <w:t>,1295</w:t>
      </w:r>
      <w:proofErr w:type="gram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artinya</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hipotesis</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ditolak</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Jumlah</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penduduk</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memiliki</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nilai</w:t>
      </w:r>
      <w:proofErr w:type="spellEnd"/>
      <w:r w:rsidRPr="003F097A">
        <w:rPr>
          <w:rFonts w:ascii="Times New Roman" w:hAnsi="Times New Roman" w:cs="Times New Roman"/>
          <w:color w:val="000000" w:themeColor="text1"/>
          <w:sz w:val="24"/>
          <w:szCs w:val="24"/>
        </w:rPr>
        <w:t xml:space="preserve"> sig </w:t>
      </w:r>
      <w:proofErr w:type="spellStart"/>
      <w:r w:rsidRPr="003F097A">
        <w:rPr>
          <w:rFonts w:ascii="Times New Roman" w:hAnsi="Times New Roman" w:cs="Times New Roman"/>
          <w:color w:val="000000" w:themeColor="text1"/>
          <w:sz w:val="24"/>
          <w:szCs w:val="24"/>
        </w:rPr>
        <w:t>sebesar</w:t>
      </w:r>
      <w:proofErr w:type="spellEnd"/>
      <w:r w:rsidRPr="003F097A">
        <w:rPr>
          <w:rFonts w:ascii="Times New Roman" w:hAnsi="Times New Roman" w:cs="Times New Roman"/>
          <w:color w:val="000000" w:themeColor="text1"/>
          <w:sz w:val="24"/>
          <w:szCs w:val="24"/>
        </w:rPr>
        <w:t xml:space="preserve"> 0</w:t>
      </w:r>
      <w:proofErr w:type="gramStart"/>
      <w:r w:rsidRPr="003F097A">
        <w:rPr>
          <w:rFonts w:ascii="Times New Roman" w:hAnsi="Times New Roman" w:cs="Times New Roman"/>
          <w:color w:val="000000" w:themeColor="text1"/>
          <w:sz w:val="24"/>
          <w:szCs w:val="24"/>
        </w:rPr>
        <w:t>,1385</w:t>
      </w:r>
      <w:proofErr w:type="gram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artinya</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hipotesis</w:t>
      </w:r>
      <w:proofErr w:type="spellEnd"/>
      <w:r w:rsidRPr="003F097A">
        <w:rPr>
          <w:rFonts w:ascii="Times New Roman" w:hAnsi="Times New Roman" w:cs="Times New Roman"/>
          <w:color w:val="000000" w:themeColor="text1"/>
          <w:sz w:val="24"/>
          <w:szCs w:val="24"/>
        </w:rPr>
        <w:t xml:space="preserve"> </w:t>
      </w:r>
      <w:proofErr w:type="spellStart"/>
      <w:r w:rsidRPr="003F097A">
        <w:rPr>
          <w:rFonts w:ascii="Times New Roman" w:hAnsi="Times New Roman" w:cs="Times New Roman"/>
          <w:color w:val="000000" w:themeColor="text1"/>
          <w:sz w:val="24"/>
          <w:szCs w:val="24"/>
        </w:rPr>
        <w:t>ditolak</w:t>
      </w:r>
      <w:proofErr w:type="spellEnd"/>
      <w:r w:rsidRPr="003F097A">
        <w:rPr>
          <w:rFonts w:ascii="Times New Roman" w:hAnsi="Times New Roman" w:cs="Times New Roman"/>
          <w:color w:val="000000" w:themeColor="text1"/>
          <w:sz w:val="24"/>
          <w:szCs w:val="24"/>
        </w:rPr>
        <w:t>.</w:t>
      </w:r>
    </w:p>
    <w:p w:rsidR="00794758" w:rsidRPr="003F097A" w:rsidRDefault="00794758" w:rsidP="00794758">
      <w:pPr>
        <w:tabs>
          <w:tab w:val="left" w:pos="564"/>
        </w:tabs>
        <w:overflowPunct w:val="0"/>
        <w:spacing w:line="240" w:lineRule="auto"/>
        <w:ind w:right="-12"/>
        <w:jc w:val="both"/>
        <w:rPr>
          <w:rFonts w:ascii="Times New Roman" w:eastAsia="Times New Roman" w:hAnsi="Times New Roman" w:cs="Times New Roman"/>
          <w:bCs/>
          <w:color w:val="000000" w:themeColor="text1"/>
          <w:sz w:val="24"/>
          <w:szCs w:val="24"/>
        </w:rPr>
      </w:pPr>
      <w:r w:rsidRPr="003F097A">
        <w:rPr>
          <w:rFonts w:ascii="Times New Roman" w:eastAsia="Times New Roman" w:hAnsi="Times New Roman" w:cs="Times New Roman"/>
          <w:bCs/>
          <w:color w:val="000000" w:themeColor="text1"/>
          <w:sz w:val="24"/>
          <w:szCs w:val="24"/>
        </w:rPr>
        <w:t xml:space="preserve">Dari </w:t>
      </w:r>
      <w:proofErr w:type="spellStart"/>
      <w:r w:rsidRPr="003F097A">
        <w:rPr>
          <w:rFonts w:ascii="Times New Roman" w:eastAsia="Times New Roman" w:hAnsi="Times New Roman" w:cs="Times New Roman"/>
          <w:bCs/>
          <w:color w:val="000000" w:themeColor="text1"/>
          <w:sz w:val="24"/>
          <w:szCs w:val="24"/>
        </w:rPr>
        <w:t>hasil</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penelitian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ini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disimpulkan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bahwa</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terbukti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bahwa</w:t>
      </w:r>
      <w:proofErr w:type="spellEnd"/>
      <w:r w:rsidRPr="003F097A">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PDRB</w:t>
      </w:r>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berpengaruh</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positif</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terhadap</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penerimaan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pajak</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reklame</w:t>
      </w:r>
      <w:proofErr w:type="spellEnd"/>
      <w:r>
        <w:rPr>
          <w:rFonts w:ascii="Times New Roman" w:eastAsia="Times New Roman" w:hAnsi="Times New Roman" w:cs="Times New Roman"/>
          <w:bCs/>
          <w:color w:val="000000" w:themeColor="text1"/>
          <w:sz w:val="24"/>
          <w:szCs w:val="24"/>
        </w:rPr>
        <w:t xml:space="preserve"> di </w:t>
      </w:r>
      <w:proofErr w:type="spellStart"/>
      <w:r>
        <w:rPr>
          <w:rFonts w:ascii="Times New Roman" w:eastAsia="Times New Roman" w:hAnsi="Times New Roman" w:cs="Times New Roman"/>
          <w:bCs/>
          <w:color w:val="000000" w:themeColor="text1"/>
          <w:sz w:val="24"/>
          <w:szCs w:val="24"/>
        </w:rPr>
        <w:t>Provinsi</w:t>
      </w:r>
      <w:proofErr w:type="spellEnd"/>
      <w:r>
        <w:rPr>
          <w:rFonts w:ascii="Times New Roman" w:eastAsia="Times New Roman" w:hAnsi="Times New Roman" w:cs="Times New Roman"/>
          <w:bCs/>
          <w:color w:val="000000" w:themeColor="text1"/>
          <w:sz w:val="24"/>
          <w:szCs w:val="24"/>
        </w:rPr>
        <w:t xml:space="preserve"> DKI Jakarta</w:t>
      </w:r>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Namun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tidak</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terdapat</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bukti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bahwa</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jumlah</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industri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dan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jumlah</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penduduk</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berpengaruh</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signifikan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positif</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terhadap</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penerimaan</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pajak</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reklame</w:t>
      </w:r>
      <w:proofErr w:type="spellEnd"/>
      <w:r>
        <w:rPr>
          <w:rFonts w:ascii="Times New Roman" w:eastAsia="Times New Roman" w:hAnsi="Times New Roman" w:cs="Times New Roman"/>
          <w:bCs/>
          <w:color w:val="000000" w:themeColor="text1"/>
          <w:sz w:val="24"/>
          <w:szCs w:val="24"/>
        </w:rPr>
        <w:t xml:space="preserve"> di </w:t>
      </w:r>
      <w:proofErr w:type="spellStart"/>
      <w:r>
        <w:rPr>
          <w:rFonts w:ascii="Times New Roman" w:eastAsia="Times New Roman" w:hAnsi="Times New Roman" w:cs="Times New Roman"/>
          <w:bCs/>
          <w:color w:val="000000" w:themeColor="text1"/>
          <w:sz w:val="24"/>
          <w:szCs w:val="24"/>
        </w:rPr>
        <w:t>Provinsi</w:t>
      </w:r>
      <w:proofErr w:type="spellEnd"/>
      <w:r>
        <w:rPr>
          <w:rFonts w:ascii="Times New Roman" w:eastAsia="Times New Roman" w:hAnsi="Times New Roman" w:cs="Times New Roman"/>
          <w:bCs/>
          <w:color w:val="000000" w:themeColor="text1"/>
          <w:sz w:val="24"/>
          <w:szCs w:val="24"/>
        </w:rPr>
        <w:t xml:space="preserve"> DKI Jakarta</w:t>
      </w:r>
      <w:r w:rsidRPr="003F097A">
        <w:rPr>
          <w:rFonts w:ascii="Times New Roman" w:eastAsia="Times New Roman" w:hAnsi="Times New Roman" w:cs="Times New Roman"/>
          <w:bCs/>
          <w:color w:val="000000" w:themeColor="text1"/>
          <w:sz w:val="24"/>
          <w:szCs w:val="24"/>
        </w:rPr>
        <w:t xml:space="preserve">. </w:t>
      </w:r>
    </w:p>
    <w:p w:rsidR="00794758" w:rsidRDefault="00794758" w:rsidP="00794758">
      <w:pPr>
        <w:tabs>
          <w:tab w:val="left" w:pos="564"/>
        </w:tabs>
        <w:overflowPunct w:val="0"/>
        <w:spacing w:line="240" w:lineRule="auto"/>
        <w:ind w:left="1598" w:right="-12" w:hangingChars="666" w:hanging="1598"/>
        <w:jc w:val="both"/>
        <w:rPr>
          <w:rFonts w:ascii="Times New Roman" w:eastAsia="Times New Roman" w:hAnsi="Times New Roman" w:cs="Times New Roman"/>
          <w:bCs/>
          <w:color w:val="000000" w:themeColor="text1"/>
          <w:sz w:val="24"/>
          <w:szCs w:val="24"/>
        </w:rPr>
      </w:pPr>
      <w:bookmarkStart w:id="2" w:name="_Hlk9294768"/>
      <w:r w:rsidRPr="003F097A">
        <w:rPr>
          <w:rFonts w:ascii="Times New Roman" w:eastAsia="Times New Roman" w:hAnsi="Times New Roman" w:cs="Times New Roman"/>
          <w:bCs/>
          <w:color w:val="000000" w:themeColor="text1"/>
          <w:sz w:val="24"/>
          <w:szCs w:val="24"/>
        </w:rPr>
        <w:t xml:space="preserve">Kata </w:t>
      </w:r>
      <w:proofErr w:type="spellStart"/>
      <w:r w:rsidRPr="003F097A">
        <w:rPr>
          <w:rFonts w:ascii="Times New Roman" w:eastAsia="Times New Roman" w:hAnsi="Times New Roman" w:cs="Times New Roman"/>
          <w:bCs/>
          <w:color w:val="000000" w:themeColor="text1"/>
          <w:sz w:val="24"/>
          <w:szCs w:val="24"/>
        </w:rPr>
        <w:t>Kunci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Pajak</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Reklame</w:t>
      </w:r>
      <w:proofErr w:type="spellEnd"/>
      <w:r w:rsidRPr="003F097A">
        <w:rPr>
          <w:rFonts w:ascii="Times New Roman" w:eastAsia="Times New Roman" w:hAnsi="Times New Roman" w:cs="Times New Roman"/>
          <w:bCs/>
          <w:color w:val="000000" w:themeColor="text1"/>
          <w:sz w:val="24"/>
          <w:szCs w:val="24"/>
        </w:rPr>
        <w:t>; P</w:t>
      </w:r>
      <w:r>
        <w:rPr>
          <w:rFonts w:ascii="Times New Roman" w:eastAsia="Times New Roman" w:hAnsi="Times New Roman" w:cs="Times New Roman"/>
          <w:bCs/>
          <w:color w:val="000000" w:themeColor="text1"/>
          <w:sz w:val="24"/>
          <w:szCs w:val="24"/>
        </w:rPr>
        <w:t>DRB</w:t>
      </w:r>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Jumlah</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Industri</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Jumlah</w:t>
      </w:r>
      <w:proofErr w:type="spellEnd"/>
      <w:r w:rsidRPr="003F097A">
        <w:rPr>
          <w:rFonts w:ascii="Times New Roman" w:eastAsia="Times New Roman" w:hAnsi="Times New Roman" w:cs="Times New Roman"/>
          <w:bCs/>
          <w:color w:val="000000" w:themeColor="text1"/>
          <w:sz w:val="24"/>
          <w:szCs w:val="24"/>
        </w:rPr>
        <w:t xml:space="preserve"> </w:t>
      </w:r>
      <w:proofErr w:type="spellStart"/>
      <w:r w:rsidRPr="003F097A">
        <w:rPr>
          <w:rFonts w:ascii="Times New Roman" w:eastAsia="Times New Roman" w:hAnsi="Times New Roman" w:cs="Times New Roman"/>
          <w:bCs/>
          <w:color w:val="000000" w:themeColor="text1"/>
          <w:sz w:val="24"/>
          <w:szCs w:val="24"/>
        </w:rPr>
        <w:t>Penduduk</w:t>
      </w:r>
      <w:proofErr w:type="spellEnd"/>
      <w:r w:rsidRPr="003F097A">
        <w:rPr>
          <w:rFonts w:ascii="Times New Roman" w:eastAsia="Times New Roman" w:hAnsi="Times New Roman" w:cs="Times New Roman"/>
          <w:bCs/>
          <w:color w:val="000000" w:themeColor="text1"/>
          <w:sz w:val="24"/>
          <w:szCs w:val="24"/>
        </w:rPr>
        <w:t>.</w:t>
      </w:r>
    </w:p>
    <w:bookmarkEnd w:id="2"/>
    <w:p w:rsidR="00794758" w:rsidRDefault="00794758" w:rsidP="00794758">
      <w:pPr>
        <w:tabs>
          <w:tab w:val="left" w:pos="564"/>
        </w:tabs>
        <w:overflowPunct w:val="0"/>
        <w:spacing w:line="240" w:lineRule="auto"/>
        <w:ind w:left="1598" w:right="-12" w:hangingChars="666" w:hanging="1598"/>
        <w:jc w:val="both"/>
        <w:rPr>
          <w:rFonts w:ascii="Times New Roman" w:eastAsia="Times New Roman" w:hAnsi="Times New Roman" w:cs="Times New Roman"/>
          <w:bCs/>
          <w:color w:val="000000" w:themeColor="text1"/>
          <w:sz w:val="24"/>
          <w:szCs w:val="24"/>
        </w:rPr>
      </w:pPr>
    </w:p>
    <w:p w:rsidR="00794758" w:rsidRDefault="00794758" w:rsidP="00794758">
      <w:pPr>
        <w:tabs>
          <w:tab w:val="left" w:pos="564"/>
        </w:tabs>
        <w:overflowPunct w:val="0"/>
        <w:spacing w:line="240" w:lineRule="auto"/>
        <w:ind w:left="1598" w:right="-12" w:hangingChars="666" w:hanging="1598"/>
        <w:jc w:val="both"/>
        <w:rPr>
          <w:rFonts w:ascii="Times New Roman" w:eastAsia="Times New Roman" w:hAnsi="Times New Roman" w:cs="Times New Roman"/>
          <w:bCs/>
          <w:color w:val="000000" w:themeColor="text1"/>
          <w:sz w:val="24"/>
          <w:szCs w:val="24"/>
        </w:rPr>
      </w:pPr>
    </w:p>
    <w:p w:rsidR="00794758" w:rsidRPr="007947CC" w:rsidRDefault="00794758" w:rsidP="00794758">
      <w:pPr>
        <w:tabs>
          <w:tab w:val="left" w:pos="564"/>
        </w:tabs>
        <w:overflowPunct w:val="0"/>
        <w:spacing w:line="240" w:lineRule="auto"/>
        <w:ind w:left="1598" w:right="-12" w:hangingChars="666" w:hanging="1598"/>
        <w:jc w:val="both"/>
        <w:rPr>
          <w:rFonts w:ascii="Times New Roman" w:eastAsia="Times New Roman" w:hAnsi="Times New Roman" w:cs="Times New Roman"/>
          <w:bCs/>
          <w:color w:val="000000" w:themeColor="text1"/>
          <w:sz w:val="24"/>
          <w:szCs w:val="24"/>
        </w:rPr>
      </w:pPr>
    </w:p>
    <w:p w:rsidR="00794758" w:rsidRDefault="00794758" w:rsidP="00794758">
      <w:pPr>
        <w:pStyle w:val="Heading1"/>
        <w:spacing w:before="0" w:line="720" w:lineRule="auto"/>
        <w:jc w:val="center"/>
        <w:rPr>
          <w:rFonts w:ascii="Times New Roman" w:hAnsi="Times New Roman" w:cs="Times New Roman"/>
          <w:b/>
          <w:i/>
          <w:color w:val="auto"/>
          <w:sz w:val="28"/>
        </w:rPr>
      </w:pPr>
      <w:bookmarkStart w:id="3" w:name="_Toc8352404"/>
      <w:r w:rsidRPr="00745BDE">
        <w:rPr>
          <w:rFonts w:ascii="Times New Roman" w:hAnsi="Times New Roman" w:cs="Times New Roman"/>
          <w:b/>
          <w:i/>
          <w:color w:val="auto"/>
          <w:sz w:val="28"/>
        </w:rPr>
        <w:lastRenderedPageBreak/>
        <w:t>ABSTRACT</w:t>
      </w:r>
      <w:bookmarkEnd w:id="3"/>
    </w:p>
    <w:p w:rsidR="00794758" w:rsidRDefault="00794758" w:rsidP="00794758">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Wilbert </w:t>
      </w:r>
      <w:proofErr w:type="spellStart"/>
      <w:r>
        <w:rPr>
          <w:rFonts w:ascii="Times New Roman" w:hAnsi="Times New Roman" w:cs="Times New Roman"/>
          <w:sz w:val="24"/>
          <w:szCs w:val="24"/>
        </w:rPr>
        <w:t>Sutanto</w:t>
      </w:r>
      <w:proofErr w:type="spellEnd"/>
      <w:r>
        <w:rPr>
          <w:rFonts w:ascii="Times New Roman" w:hAnsi="Times New Roman" w:cs="Times New Roman"/>
          <w:sz w:val="24"/>
          <w:szCs w:val="24"/>
        </w:rPr>
        <w:t xml:space="preserve">/39150012/2019/ </w:t>
      </w:r>
      <w:r w:rsidRPr="005610D2">
        <w:rPr>
          <w:rFonts w:ascii="Times New Roman" w:eastAsia="Times New Roman" w:hAnsi="Times New Roman" w:cs="Times New Roman"/>
          <w:i/>
          <w:color w:val="212121"/>
          <w:sz w:val="24"/>
          <w:lang w:val="en" w:eastAsia="en-GB"/>
        </w:rPr>
        <w:t>Analysis of Factors Affecting Advertising Tax Receipts in DKI Jakarta Province</w:t>
      </w:r>
      <w:r>
        <w:rPr>
          <w:rFonts w:ascii="Times New Roman" w:eastAsia="Times New Roman" w:hAnsi="Times New Roman" w:cs="Times New Roman"/>
          <w:i/>
          <w:color w:val="212121"/>
          <w:sz w:val="24"/>
          <w:lang w:val="en" w:eastAsia="en-GB"/>
        </w:rPr>
        <w:t xml:space="preserve"> in</w:t>
      </w:r>
      <w:r w:rsidRPr="005610D2">
        <w:rPr>
          <w:rFonts w:ascii="Times New Roman" w:eastAsia="Times New Roman" w:hAnsi="Times New Roman" w:cs="Times New Roman"/>
          <w:i/>
          <w:color w:val="212121"/>
          <w:sz w:val="24"/>
          <w:lang w:val="en" w:eastAsia="en-GB"/>
        </w:rPr>
        <w:t xml:space="preserve"> 2007-2017</w:t>
      </w:r>
      <w:r w:rsidRPr="005610D2">
        <w:rPr>
          <w:rFonts w:ascii="Times New Roman" w:hAnsi="Times New Roman" w:cs="Times New Roman"/>
          <w:i/>
          <w:sz w:val="24"/>
          <w:szCs w:val="24"/>
        </w:rPr>
        <w:t>/ Advisor:</w:t>
      </w:r>
      <w:r>
        <w:rPr>
          <w:rFonts w:ascii="Times New Roman" w:hAnsi="Times New Roman" w:cs="Times New Roman"/>
          <w:sz w:val="24"/>
          <w:szCs w:val="24"/>
        </w:rPr>
        <w:t xml:space="preserve"> Drs. Ari </w:t>
      </w:r>
      <w:proofErr w:type="spellStart"/>
      <w:r>
        <w:rPr>
          <w:rFonts w:ascii="Times New Roman" w:hAnsi="Times New Roman" w:cs="Times New Roman"/>
          <w:sz w:val="24"/>
          <w:szCs w:val="24"/>
        </w:rPr>
        <w:t>Hadi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Prasetyo</w:t>
      </w:r>
      <w:proofErr w:type="spellEnd"/>
      <w:r>
        <w:rPr>
          <w:rFonts w:ascii="Times New Roman" w:hAnsi="Times New Roman" w:cs="Times New Roman"/>
          <w:sz w:val="24"/>
          <w:szCs w:val="24"/>
        </w:rPr>
        <w:t xml:space="preserve"> M.M.,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w:t>
      </w:r>
    </w:p>
    <w:p w:rsidR="00794758" w:rsidRDefault="00794758" w:rsidP="00794758">
      <w:pPr>
        <w:jc w:val="both"/>
        <w:rPr>
          <w:rFonts w:ascii="Times New Roman" w:eastAsia="Times New Roman" w:hAnsi="Times New Roman" w:cs="Times New Roman"/>
          <w:color w:val="212121"/>
          <w:sz w:val="24"/>
          <w:szCs w:val="20"/>
          <w:lang w:val="en" w:eastAsia="en-GB"/>
        </w:rPr>
      </w:pPr>
    </w:p>
    <w:p w:rsidR="00794758" w:rsidRPr="005610D2" w:rsidRDefault="00794758" w:rsidP="00794758">
      <w:pPr>
        <w:spacing w:line="240" w:lineRule="auto"/>
        <w:jc w:val="both"/>
        <w:rPr>
          <w:i/>
        </w:rPr>
      </w:pPr>
      <w:r w:rsidRPr="005610D2">
        <w:rPr>
          <w:rFonts w:ascii="Times New Roman" w:eastAsia="Times New Roman" w:hAnsi="Times New Roman" w:cs="Times New Roman"/>
          <w:i/>
          <w:color w:val="212121"/>
          <w:sz w:val="24"/>
          <w:szCs w:val="20"/>
          <w:lang w:val="en" w:eastAsia="en-GB"/>
        </w:rPr>
        <w:t>The development of DKI Jakarta Province is currently very rapid along with the proliferation of educational sites, shopping centers, industries and local businesses that are growing in various corners of DKI Jakarta, which in turn requires advertising media as a means to promote public awareness. This situation encouraged the Government to explore the potential of large Regional Taxes in the advertising sector to increase Regional Tax Revenues. Knowing the effect of GDP, population and amount of industries on advertisement tax receipts in regional tax revenues for the 2007-2017 period is the purpose of this study.</w:t>
      </w:r>
    </w:p>
    <w:p w:rsidR="00794758" w:rsidRPr="005610D2" w:rsidRDefault="00794758" w:rsidP="00794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en-GB"/>
        </w:rPr>
      </w:pPr>
      <w:r w:rsidRPr="005610D2">
        <w:rPr>
          <w:rFonts w:ascii="Times New Roman" w:eastAsia="Times New Roman" w:hAnsi="Times New Roman" w:cs="Times New Roman"/>
          <w:i/>
          <w:color w:val="212121"/>
          <w:sz w:val="24"/>
          <w:szCs w:val="20"/>
          <w:lang w:val="en" w:eastAsia="en-GB"/>
        </w:rPr>
        <w:t xml:space="preserve">Advertising Tax is a tax on implementation of advertisement. While the meaning of the advertisement is thing, tool, act or media which according to the form and patterns for commercial purposes, used to introduce, recommend product or services or person, or to attract public attention to a product, service or person that are placed or can be viewed, read, and/or heard from somewhere by the public. Advertisement tax object consists of: board advertisement/ billboards/ </w:t>
      </w:r>
      <w:proofErr w:type="spellStart"/>
      <w:r w:rsidRPr="005610D2">
        <w:rPr>
          <w:rFonts w:ascii="Times New Roman" w:eastAsia="Times New Roman" w:hAnsi="Times New Roman" w:cs="Times New Roman"/>
          <w:i/>
          <w:color w:val="212121"/>
          <w:sz w:val="24"/>
          <w:szCs w:val="20"/>
          <w:lang w:val="en" w:eastAsia="en-GB"/>
        </w:rPr>
        <w:t>videotron</w:t>
      </w:r>
      <w:proofErr w:type="spellEnd"/>
      <w:r w:rsidRPr="005610D2">
        <w:rPr>
          <w:rFonts w:ascii="Times New Roman" w:eastAsia="Times New Roman" w:hAnsi="Times New Roman" w:cs="Times New Roman"/>
          <w:i/>
          <w:color w:val="212121"/>
          <w:sz w:val="24"/>
          <w:szCs w:val="20"/>
          <w:lang w:val="en" w:eastAsia="en-GB"/>
        </w:rPr>
        <w:t>/</w:t>
      </w:r>
      <w:r>
        <w:rPr>
          <w:rFonts w:ascii="Times New Roman" w:eastAsia="Times New Roman" w:hAnsi="Times New Roman" w:cs="Times New Roman"/>
          <w:i/>
          <w:color w:val="212121"/>
          <w:sz w:val="24"/>
          <w:szCs w:val="20"/>
          <w:lang w:val="en" w:eastAsia="en-GB"/>
        </w:rPr>
        <w:t xml:space="preserve"> </w:t>
      </w:r>
      <w:proofErr w:type="spellStart"/>
      <w:r w:rsidRPr="005610D2">
        <w:rPr>
          <w:rFonts w:ascii="Times New Roman" w:eastAsia="Times New Roman" w:hAnsi="Times New Roman" w:cs="Times New Roman"/>
          <w:i/>
          <w:color w:val="212121"/>
          <w:sz w:val="24"/>
          <w:szCs w:val="20"/>
          <w:lang w:val="en" w:eastAsia="en-GB"/>
        </w:rPr>
        <w:t>megatron</w:t>
      </w:r>
      <w:proofErr w:type="spellEnd"/>
      <w:r w:rsidRPr="005610D2">
        <w:rPr>
          <w:rFonts w:ascii="Times New Roman" w:eastAsia="Times New Roman" w:hAnsi="Times New Roman" w:cs="Times New Roman"/>
          <w:i/>
          <w:color w:val="212121"/>
          <w:sz w:val="24"/>
          <w:szCs w:val="20"/>
          <w:lang w:val="en" w:eastAsia="en-GB"/>
        </w:rPr>
        <w:t>, cloth billboards, sticker advertisement, leaflet advertisement, walking advertisement, air billboards, float billboards, voice advertisement, film/slides advertisement and ostentation advertisement.</w:t>
      </w:r>
    </w:p>
    <w:p w:rsidR="00794758" w:rsidRPr="005610D2" w:rsidRDefault="00794758" w:rsidP="00794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en-GB"/>
        </w:rPr>
      </w:pPr>
    </w:p>
    <w:p w:rsidR="00794758" w:rsidRPr="005610D2" w:rsidRDefault="00794758" w:rsidP="00794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en-GB"/>
        </w:rPr>
      </w:pPr>
      <w:r w:rsidRPr="005610D2">
        <w:rPr>
          <w:rFonts w:ascii="Times New Roman" w:eastAsia="Times New Roman" w:hAnsi="Times New Roman" w:cs="Times New Roman"/>
          <w:i/>
          <w:color w:val="212121"/>
          <w:sz w:val="24"/>
          <w:szCs w:val="20"/>
          <w:lang w:val="en" w:eastAsia="en-GB"/>
        </w:rPr>
        <w:t xml:space="preserve">This research uses quantitative hypothesis testing. Data and information were obtained from </w:t>
      </w:r>
      <w:proofErr w:type="spellStart"/>
      <w:r w:rsidRPr="005610D2">
        <w:rPr>
          <w:rFonts w:ascii="Times New Roman" w:eastAsia="Times New Roman" w:hAnsi="Times New Roman" w:cs="Times New Roman"/>
          <w:i/>
          <w:color w:val="212121"/>
          <w:sz w:val="24"/>
          <w:szCs w:val="20"/>
          <w:lang w:val="en" w:eastAsia="en-GB"/>
        </w:rPr>
        <w:t>Badan</w:t>
      </w:r>
      <w:proofErr w:type="spellEnd"/>
      <w:r w:rsidRPr="005610D2">
        <w:rPr>
          <w:rFonts w:ascii="Times New Roman" w:eastAsia="Times New Roman" w:hAnsi="Times New Roman" w:cs="Times New Roman"/>
          <w:i/>
          <w:color w:val="212121"/>
          <w:sz w:val="24"/>
          <w:szCs w:val="20"/>
          <w:lang w:val="en" w:eastAsia="en-GB"/>
        </w:rPr>
        <w:t xml:space="preserve"> </w:t>
      </w:r>
      <w:proofErr w:type="spellStart"/>
      <w:r w:rsidRPr="005610D2">
        <w:rPr>
          <w:rFonts w:ascii="Times New Roman" w:eastAsia="Times New Roman" w:hAnsi="Times New Roman" w:cs="Times New Roman"/>
          <w:i/>
          <w:color w:val="212121"/>
          <w:sz w:val="24"/>
          <w:szCs w:val="20"/>
          <w:lang w:val="en" w:eastAsia="en-GB"/>
        </w:rPr>
        <w:t>Pusat</w:t>
      </w:r>
      <w:proofErr w:type="spellEnd"/>
      <w:r w:rsidRPr="005610D2">
        <w:rPr>
          <w:rFonts w:ascii="Times New Roman" w:eastAsia="Times New Roman" w:hAnsi="Times New Roman" w:cs="Times New Roman"/>
          <w:i/>
          <w:color w:val="212121"/>
          <w:sz w:val="24"/>
          <w:szCs w:val="20"/>
          <w:lang w:val="en" w:eastAsia="en-GB"/>
        </w:rPr>
        <w:t xml:space="preserve"> </w:t>
      </w:r>
      <w:proofErr w:type="spellStart"/>
      <w:r w:rsidRPr="005610D2">
        <w:rPr>
          <w:rFonts w:ascii="Times New Roman" w:eastAsia="Times New Roman" w:hAnsi="Times New Roman" w:cs="Times New Roman"/>
          <w:i/>
          <w:color w:val="212121"/>
          <w:sz w:val="24"/>
          <w:szCs w:val="20"/>
          <w:lang w:val="en" w:eastAsia="en-GB"/>
        </w:rPr>
        <w:t>Statistik</w:t>
      </w:r>
      <w:proofErr w:type="spellEnd"/>
      <w:r w:rsidRPr="005610D2">
        <w:rPr>
          <w:rFonts w:ascii="Times New Roman" w:eastAsia="Times New Roman" w:hAnsi="Times New Roman" w:cs="Times New Roman"/>
          <w:i/>
          <w:color w:val="212121"/>
          <w:sz w:val="24"/>
          <w:szCs w:val="20"/>
          <w:lang w:val="en" w:eastAsia="en-GB"/>
        </w:rPr>
        <w:t xml:space="preserve"> (BPS). This study uses Classical Assumption Test, F-Test, t-Test, and </w:t>
      </w:r>
      <w:r w:rsidRPr="005610D2">
        <w:rPr>
          <w:rFonts w:ascii="Times New Roman" w:eastAsia="Times New Roman" w:hAnsi="Times New Roman" w:cs="Times New Roman"/>
          <w:bCs/>
          <w:i/>
          <w:color w:val="000000" w:themeColor="text1"/>
          <w:sz w:val="24"/>
          <w:szCs w:val="24"/>
        </w:rPr>
        <w:t>R</w:t>
      </w:r>
      <w:r w:rsidRPr="005610D2">
        <w:rPr>
          <w:rFonts w:ascii="Times New Roman" w:eastAsia="Times New Roman" w:hAnsi="Times New Roman" w:cs="Times New Roman"/>
          <w:bCs/>
          <w:i/>
          <w:color w:val="000000" w:themeColor="text1"/>
          <w:sz w:val="24"/>
          <w:szCs w:val="24"/>
          <w:vertAlign w:val="superscript"/>
        </w:rPr>
        <w:t>2</w:t>
      </w:r>
      <w:r w:rsidRPr="005610D2">
        <w:rPr>
          <w:rFonts w:ascii="Times New Roman" w:eastAsia="Times New Roman" w:hAnsi="Times New Roman" w:cs="Times New Roman"/>
          <w:i/>
          <w:color w:val="212121"/>
          <w:sz w:val="24"/>
          <w:szCs w:val="20"/>
          <w:lang w:val="en" w:eastAsia="en-GB"/>
        </w:rPr>
        <w:t xml:space="preserve"> Test.</w:t>
      </w:r>
    </w:p>
    <w:p w:rsidR="00794758" w:rsidRPr="005610D2" w:rsidRDefault="00794758" w:rsidP="00794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en-GB"/>
        </w:rPr>
      </w:pPr>
    </w:p>
    <w:p w:rsidR="00794758" w:rsidRPr="005610D2" w:rsidRDefault="00794758" w:rsidP="00794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en-GB"/>
        </w:rPr>
      </w:pPr>
      <w:r w:rsidRPr="005610D2">
        <w:rPr>
          <w:rFonts w:ascii="Times New Roman" w:eastAsia="Times New Roman" w:hAnsi="Times New Roman" w:cs="Times New Roman"/>
          <w:i/>
          <w:color w:val="212121"/>
          <w:sz w:val="24"/>
          <w:szCs w:val="20"/>
          <w:lang w:val="en" w:eastAsia="en-GB"/>
        </w:rPr>
        <w:t xml:space="preserve">The results of the simultaneous significance test (F-test) is 0.001. The </w:t>
      </w:r>
      <w:r w:rsidRPr="005610D2">
        <w:rPr>
          <w:rFonts w:ascii="Times New Roman" w:eastAsia="Times New Roman" w:hAnsi="Times New Roman" w:cs="Times New Roman"/>
          <w:bCs/>
          <w:i/>
          <w:color w:val="000000" w:themeColor="text1"/>
          <w:sz w:val="24"/>
          <w:szCs w:val="24"/>
        </w:rPr>
        <w:t>R Square result</w:t>
      </w:r>
      <w:r w:rsidRPr="005610D2">
        <w:rPr>
          <w:rFonts w:ascii="Times New Roman" w:eastAsia="Times New Roman" w:hAnsi="Times New Roman" w:cs="Times New Roman"/>
          <w:i/>
          <w:color w:val="212121"/>
          <w:sz w:val="24"/>
          <w:szCs w:val="20"/>
          <w:lang w:val="en" w:eastAsia="en-GB"/>
        </w:rPr>
        <w:t xml:space="preserve"> is 0.879. The result of partial regression coefficient (t-test) showed that GDP with significance value of 0.455, meaning that the hypothesis is accepted. The amount of industries with significance value of 0.1295, meaning that the hypothesis reject. The population with significance value of 0.1385, meaning that the hypothesis is rejected. </w:t>
      </w:r>
    </w:p>
    <w:p w:rsidR="00794758" w:rsidRPr="005610D2" w:rsidRDefault="00794758" w:rsidP="00794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en-GB"/>
        </w:rPr>
      </w:pPr>
    </w:p>
    <w:p w:rsidR="00794758" w:rsidRPr="005610D2" w:rsidRDefault="00794758" w:rsidP="00794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en-GB"/>
        </w:rPr>
      </w:pPr>
      <w:r w:rsidRPr="005610D2">
        <w:rPr>
          <w:rFonts w:ascii="Times New Roman" w:eastAsia="Times New Roman" w:hAnsi="Times New Roman" w:cs="Times New Roman"/>
          <w:i/>
          <w:color w:val="212121"/>
          <w:sz w:val="24"/>
          <w:szCs w:val="20"/>
          <w:lang w:val="en" w:eastAsia="en-GB"/>
        </w:rPr>
        <w:t>Therefore, it can be concluded that GDP has a positive effect on advertisement tax revenue in DKI Jakarta Province. However, there is no evidence that amount of industries and population have effects on advertisement tax revenue in DKI Jakarta Province.</w:t>
      </w:r>
    </w:p>
    <w:p w:rsidR="00794758" w:rsidRPr="005610D2" w:rsidRDefault="00794758" w:rsidP="00794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en-GB"/>
        </w:rPr>
      </w:pPr>
    </w:p>
    <w:p w:rsidR="00794758" w:rsidRPr="005610D2" w:rsidRDefault="00794758" w:rsidP="00794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0"/>
          <w:lang w:val="en" w:eastAsia="en-GB"/>
        </w:rPr>
      </w:pPr>
      <w:r w:rsidRPr="005610D2">
        <w:rPr>
          <w:rFonts w:ascii="Times New Roman" w:eastAsia="Times New Roman" w:hAnsi="Times New Roman" w:cs="Times New Roman"/>
          <w:i/>
          <w:color w:val="212121"/>
          <w:sz w:val="24"/>
          <w:szCs w:val="20"/>
          <w:lang w:val="en" w:eastAsia="en-GB"/>
        </w:rPr>
        <w:t>Keywords: Advertisement Tax Revenue; GDP; Amount of Industry; Population.</w:t>
      </w:r>
    </w:p>
    <w:p w:rsidR="00794758" w:rsidRPr="005610D2" w:rsidRDefault="00794758" w:rsidP="007947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4"/>
          <w:szCs w:val="20"/>
          <w:lang w:val="en-GB" w:eastAsia="en-GB"/>
        </w:rPr>
      </w:pPr>
    </w:p>
    <w:p w:rsidR="00615785" w:rsidRDefault="00615785">
      <w:bookmarkStart w:id="4" w:name="_GoBack"/>
      <w:bookmarkEnd w:id="4"/>
    </w:p>
    <w:sectPr w:rsidR="0061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ans-serif">
    <w:altName w:val="Segoe Print"/>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58"/>
    <w:rsid w:val="00615785"/>
    <w:rsid w:val="0079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36D9E-39FC-4E1E-8F09-E9B36CB4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758"/>
  </w:style>
  <w:style w:type="paragraph" w:styleId="Heading1">
    <w:name w:val="heading 1"/>
    <w:basedOn w:val="Normal"/>
    <w:next w:val="Normal"/>
    <w:link w:val="Heading1Char"/>
    <w:uiPriority w:val="9"/>
    <w:qFormat/>
    <w:rsid w:val="00794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758"/>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79475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9475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dc:creator>
  <cp:keywords/>
  <dc:description/>
  <cp:lastModifiedBy>YUDI</cp:lastModifiedBy>
  <cp:revision>1</cp:revision>
  <dcterms:created xsi:type="dcterms:W3CDTF">2019-05-20T20:11:00Z</dcterms:created>
  <dcterms:modified xsi:type="dcterms:W3CDTF">2019-05-20T20:17:00Z</dcterms:modified>
</cp:coreProperties>
</file>