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E0" w:rsidRPr="00190B02" w:rsidRDefault="00FD08E0" w:rsidP="00FD08E0">
      <w:pPr>
        <w:pStyle w:val="Heading1"/>
        <w:jc w:val="center"/>
        <w:rPr>
          <w:rFonts w:ascii="Times New Roman" w:hAnsi="Times New Roman" w:cs="Times New Roman"/>
          <w:color w:val="auto"/>
          <w:sz w:val="24"/>
          <w:szCs w:val="24"/>
        </w:rPr>
      </w:pPr>
      <w:bookmarkStart w:id="0" w:name="_Toc535842514"/>
      <w:bookmarkStart w:id="1" w:name="_Toc536287609"/>
      <w:r w:rsidRPr="00190B02">
        <w:rPr>
          <w:rFonts w:ascii="Times New Roman" w:hAnsi="Times New Roman" w:cs="Times New Roman"/>
          <w:color w:val="auto"/>
          <w:sz w:val="24"/>
          <w:szCs w:val="24"/>
        </w:rPr>
        <w:t>BAB I</w:t>
      </w:r>
      <w:bookmarkEnd w:id="0"/>
      <w:bookmarkEnd w:id="1"/>
    </w:p>
    <w:p w:rsidR="00FD08E0" w:rsidRDefault="00FD08E0" w:rsidP="00FD08E0">
      <w:pPr>
        <w:jc w:val="center"/>
        <w:rPr>
          <w:rFonts w:ascii="Times New Roman" w:hAnsi="Times New Roman" w:cs="Times New Roman"/>
          <w:b/>
          <w:sz w:val="24"/>
          <w:szCs w:val="24"/>
        </w:rPr>
      </w:pPr>
      <w:r>
        <w:rPr>
          <w:rFonts w:ascii="Times New Roman" w:hAnsi="Times New Roman" w:cs="Times New Roman"/>
          <w:b/>
          <w:sz w:val="24"/>
          <w:szCs w:val="24"/>
        </w:rPr>
        <w:t>PENDAHULUAN</w:t>
      </w:r>
    </w:p>
    <w:p w:rsidR="00FD08E0" w:rsidRDefault="00FD08E0" w:rsidP="00FD08E0">
      <w:pPr>
        <w:rPr>
          <w:rFonts w:ascii="Times New Roman" w:hAnsi="Times New Roman" w:cs="Times New Roman"/>
          <w:b/>
          <w:sz w:val="24"/>
          <w:szCs w:val="24"/>
        </w:rPr>
      </w:pPr>
    </w:p>
    <w:p w:rsidR="00FD08E0" w:rsidRDefault="00FD08E0" w:rsidP="00FD08E0">
      <w:pPr>
        <w:ind w:left="284" w:firstLine="850"/>
        <w:rPr>
          <w:rFonts w:ascii="Times New Roman" w:hAnsi="Times New Roman" w:cs="Times New Roman"/>
          <w:sz w:val="24"/>
          <w:szCs w:val="24"/>
        </w:rPr>
      </w:pPr>
      <w:r>
        <w:rPr>
          <w:rFonts w:ascii="Times New Roman" w:hAnsi="Times New Roman" w:cs="Times New Roman"/>
          <w:sz w:val="24"/>
          <w:szCs w:val="24"/>
        </w:rPr>
        <w:t xml:space="preserve">Pada bab ini penulis akan membahas mengenai latar belakang penelitian yang akan digunakan. Bab ini juga membahas mengenai identifikasi masalah, batasan masalah, batasan penelitian, rumusan masalah serta tujuan dan manfaat penelitian ini. </w:t>
      </w:r>
    </w:p>
    <w:p w:rsidR="00FD08E0" w:rsidRDefault="00FD08E0" w:rsidP="00FD08E0">
      <w:pPr>
        <w:ind w:left="284" w:firstLine="850"/>
        <w:rPr>
          <w:rFonts w:ascii="Times New Roman" w:hAnsi="Times New Roman" w:cs="Times New Roman"/>
          <w:sz w:val="24"/>
          <w:szCs w:val="24"/>
        </w:rPr>
      </w:pPr>
      <w:r>
        <w:rPr>
          <w:rFonts w:ascii="Times New Roman" w:hAnsi="Times New Roman" w:cs="Times New Roman"/>
          <w:sz w:val="24"/>
          <w:szCs w:val="24"/>
        </w:rPr>
        <w:t>Dalam bab pendahuluan ini akan dimulai dengan menjelaskan hal yang melatar belakangi terjadinya masalah dalam penelitian, melakukan identifikasi dan menentukan batasan masalah yang nantinya akan penulis teliti, lalu menentukan batasan penelitian yang disebabkan adanya keterbatasan kemampuan penulis serta merumuskan masalah utama dalam penelitian ini. Pada akhir bab juga akan dijelaskan mengenai apa yang menjadi tujuan dan manfaat yang dihasilkan dengan dilakukannya penelitian ini.</w:t>
      </w:r>
    </w:p>
    <w:p w:rsidR="00FD08E0" w:rsidRPr="002667D4" w:rsidRDefault="00FD08E0" w:rsidP="00FD08E0">
      <w:pPr>
        <w:ind w:left="284" w:firstLine="850"/>
        <w:rPr>
          <w:rFonts w:ascii="Times New Roman" w:hAnsi="Times New Roman" w:cs="Times New Roman"/>
          <w:sz w:val="24"/>
          <w:szCs w:val="24"/>
        </w:rPr>
      </w:pPr>
    </w:p>
    <w:p w:rsidR="00FD08E0" w:rsidRPr="002667D4" w:rsidRDefault="00FD08E0" w:rsidP="00FD08E0">
      <w:pPr>
        <w:pStyle w:val="Heading2"/>
        <w:numPr>
          <w:ilvl w:val="0"/>
          <w:numId w:val="6"/>
        </w:numPr>
        <w:ind w:left="284" w:hanging="284"/>
        <w:rPr>
          <w:rFonts w:ascii="Times New Roman" w:hAnsi="Times New Roman" w:cs="Times New Roman"/>
          <w:color w:val="auto"/>
          <w:sz w:val="24"/>
          <w:szCs w:val="24"/>
        </w:rPr>
      </w:pPr>
      <w:bookmarkStart w:id="2" w:name="_Toc535842515"/>
      <w:bookmarkStart w:id="3" w:name="_Toc536287610"/>
      <w:r w:rsidRPr="002667D4">
        <w:rPr>
          <w:rFonts w:ascii="Times New Roman" w:hAnsi="Times New Roman" w:cs="Times New Roman"/>
          <w:color w:val="auto"/>
          <w:sz w:val="24"/>
          <w:szCs w:val="24"/>
        </w:rPr>
        <w:t>Latar Belakang Masalah</w:t>
      </w:r>
      <w:bookmarkEnd w:id="2"/>
      <w:bookmarkEnd w:id="3"/>
    </w:p>
    <w:p w:rsidR="00FD08E0" w:rsidRDefault="00FD08E0" w:rsidP="00FD08E0">
      <w:pPr>
        <w:pStyle w:val="ListParagraph"/>
        <w:ind w:left="284" w:firstLine="850"/>
        <w:rPr>
          <w:rFonts w:ascii="Times New Roman" w:hAnsi="Times New Roman" w:cs="Times New Roman"/>
          <w:sz w:val="24"/>
          <w:szCs w:val="24"/>
        </w:rPr>
      </w:pPr>
      <w:r w:rsidRPr="001F4182">
        <w:rPr>
          <w:rFonts w:ascii="Times New Roman" w:hAnsi="Times New Roman" w:cs="Times New Roman"/>
          <w:sz w:val="24"/>
          <w:szCs w:val="24"/>
        </w:rPr>
        <w:t>Indonesia merupakan salah satu negara berkembang dan mempunyai penduduk yang cukup besar. Kekayaan alam yang melimpah dan terletak pada kondisi geografis yang strategis, hal ini membuat banyak perusahaan baik dalam maupun luar negeri mendirikan usahanya di Indonesia. Kondisi seperti ini dapat menguntungkan pemerintah dalam penerimaan negara dari sektor pajak.</w:t>
      </w:r>
    </w:p>
    <w:p w:rsidR="00FD08E0" w:rsidRDefault="00FD08E0" w:rsidP="00FD08E0">
      <w:pPr>
        <w:pStyle w:val="ListParagraph"/>
        <w:ind w:left="284" w:firstLine="850"/>
        <w:rPr>
          <w:rFonts w:ascii="Times New Roman" w:hAnsi="Times New Roman" w:cs="Times New Roman"/>
          <w:sz w:val="24"/>
          <w:szCs w:val="24"/>
        </w:rPr>
      </w:pPr>
      <w:r>
        <w:rPr>
          <w:rFonts w:ascii="Times New Roman" w:hAnsi="Times New Roman" w:cs="Times New Roman"/>
          <w:sz w:val="24"/>
          <w:szCs w:val="24"/>
        </w:rPr>
        <w:t xml:space="preserve">Pajak merupakan sumber pendapatan terbesar negara, salah satunya yaitu pajak penghasilan perusahaan. Perusahaan merupakan salah satu subjek pajak penghasilan, yaitu subjek pajak badan. Pajak dalam perusahaan mendapatkan perhatian yang cukup signifikan, dikarenakan bagi perusahaan pajak adalah beban yang akan mengurangi jumlah laba bersih yang akan diterima perusahaan sehingga sebisa mungkin perusahaan </w:t>
      </w:r>
      <w:r>
        <w:rPr>
          <w:rFonts w:ascii="Times New Roman" w:hAnsi="Times New Roman" w:cs="Times New Roman"/>
          <w:sz w:val="24"/>
          <w:szCs w:val="24"/>
        </w:rPr>
        <w:lastRenderedPageBreak/>
        <w:t xml:space="preserve">membayar pajak serendah mungkin. Sedangkan pemerintah menganggap pajak adalah penerimaan negara yang cukup penting sehingga pemerintah akan menarik pajak setinggi-tingginya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A916C7">
        <w:rPr>
          <w:rFonts w:ascii="Times New Roman" w:hAnsi="Times New Roman" w:cs="Times New Roman"/>
          <w:noProof/>
          <w:sz w:val="24"/>
          <w:szCs w:val="24"/>
        </w:rPr>
        <w:t>(K. Putri, 2017)</w:t>
      </w:r>
      <w:r>
        <w:rPr>
          <w:rFonts w:ascii="Times New Roman" w:hAnsi="Times New Roman" w:cs="Times New Roman"/>
          <w:sz w:val="24"/>
          <w:szCs w:val="24"/>
        </w:rPr>
        <w:fldChar w:fldCharType="end"/>
      </w:r>
      <w:r>
        <w:rPr>
          <w:rFonts w:ascii="Times New Roman" w:hAnsi="Times New Roman" w:cs="Times New Roman"/>
          <w:sz w:val="24"/>
          <w:szCs w:val="24"/>
        </w:rPr>
        <w:t>.</w:t>
      </w:r>
    </w:p>
    <w:p w:rsidR="00FD08E0" w:rsidRDefault="00FD08E0" w:rsidP="00FD08E0">
      <w:pPr>
        <w:pStyle w:val="ListParagraph"/>
        <w:ind w:left="284" w:firstLine="850"/>
        <w:rPr>
          <w:rFonts w:ascii="Times New Roman" w:hAnsi="Times New Roman" w:cs="Times New Roman"/>
          <w:sz w:val="24"/>
          <w:szCs w:val="24"/>
        </w:rPr>
      </w:pPr>
      <w:r>
        <w:rPr>
          <w:rFonts w:ascii="Times New Roman" w:hAnsi="Times New Roman" w:cs="Times New Roman"/>
          <w:sz w:val="24"/>
          <w:szCs w:val="24"/>
        </w:rPr>
        <w:t xml:space="preserve"> Peraturan mengenai pajak penghasilan diatur dalam Undang-Undang. Reformasi Undang-Undang Pajak Penghasilan terkini di Indonesia ditandai dengan dikeluarkannya Undang-Undang Nomor 36 Tahun 2008. Undang-Undang ini mengatur beberapa perubahan mendasar dalam perhitungan pajak penghasilan badan bagi perusahaan di Indonesia. Salah satu perubahan yang paling mendasar adalah adanya perubahan tarif yang digunakan dalam menghitung pajak bagi perusahaan, yang semula menggunakan tarif progresif (tarif maksimal 30%) menjadi 28% pada tahun 2009, dan menjadi 25% pada tahun 2010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{"citationItems":[{"id":"ITEM-1","itemData":{"abstract":"Income Tax Act current in Indonesia is marked by the issuance of Law No. 36 of 2008. These laws regulate some fundamental changes in the calculation of corporate income tax for companies in Indonesia. One of the most fundamental changes is the change in the rate used in calculating the tax for the company, which was originally using progressive rates (maximum rate of 30%) to 28 % in 2009, and will be 25 % in 2010. This study is a descriptive study with a quantitative approach. Based on predefined criteria sample, then the total number of samples studied is 193 samples. The variables of study include the discretionary accrual earnings management use with Jones model are current asset changes, cash changes, changes in current liabilities, changes in short-term debt, and changes to the income tax paid. Methods of data collection with secondary data are obtained through documentation of ICMD years 2007-2010. Analysis use parametric statistical with t -test and the non-parametric with Wilcoxon test. The results showed all the company showed indications of earnings management before and after the tax law No. 36 in 2008. State-owned companies showed no difference in earnings management prior to the year after adoption of Law No. 36 in 2008, meanwhile the non-SOE companies show indication of earnings management","author":[{"dropping-particle":"","family":"Suranta","given":"Sri","non-dropping-particle":"","parse-names":false,"suffix":""},{"dropping-particle":"","family":"Sudaryono","given":"Eko Arief","non-dropping-particle":"","parse-names":false,"suffix":""}],"container-title":"jurnal Akuntansi","id":"ITEM-1","issue":"1","issued":{"date-parts":[["2016"]]},"page":"22-30","title":"Manajemen Laba Dan Perubahan Tarif Pph Undang-Undang No. 36 Tahun 2008","type":"article-journal","volume":"4"},"uris":["http://www.mendeley.com/documents/?uuid=1923c59b-caf8-44b2-b9b8-a06a46e17fa1"]}],"mendeley":{"formattedCitation":"(Suranta &amp; Sudaryono, 2016)","plainTextFormattedCitation":"(Suranta &amp; Sudaryono, 2016)","previouslyFormattedCitation":"(Suranta &amp; Sudaryono, 2016)"},"properties":{"noteIndex":0},"schema":"https://github.com/citation-style-language/schema/raw/master/csl-citation.json"}</w:instrText>
      </w:r>
      <w:r>
        <w:rPr>
          <w:rFonts w:ascii="Times New Roman" w:hAnsi="Times New Roman" w:cs="Times New Roman"/>
          <w:sz w:val="24"/>
          <w:szCs w:val="24"/>
        </w:rPr>
        <w:fldChar w:fldCharType="separate"/>
      </w:r>
      <w:r w:rsidRPr="00090F7F">
        <w:rPr>
          <w:rFonts w:ascii="Times New Roman" w:hAnsi="Times New Roman" w:cs="Times New Roman"/>
          <w:noProof/>
          <w:sz w:val="24"/>
          <w:szCs w:val="24"/>
        </w:rPr>
        <w:t>(Suranta &amp; Sudaryono, 2016)</w:t>
      </w:r>
      <w:r>
        <w:rPr>
          <w:rFonts w:ascii="Times New Roman" w:hAnsi="Times New Roman" w:cs="Times New Roman"/>
          <w:sz w:val="24"/>
          <w:szCs w:val="24"/>
        </w:rPr>
        <w:fldChar w:fldCharType="end"/>
      </w:r>
      <w:r>
        <w:rPr>
          <w:rFonts w:ascii="Times New Roman" w:hAnsi="Times New Roman" w:cs="Times New Roman"/>
          <w:sz w:val="24"/>
          <w:szCs w:val="24"/>
        </w:rPr>
        <w:t>.</w:t>
      </w:r>
    </w:p>
    <w:p w:rsidR="00FD08E0" w:rsidRDefault="00FD08E0" w:rsidP="00FD08E0">
      <w:pPr>
        <w:pStyle w:val="ListParagraph"/>
        <w:ind w:left="284" w:firstLine="850"/>
        <w:rPr>
          <w:rFonts w:ascii="Times New Roman" w:hAnsi="Times New Roman" w:cs="Times New Roman"/>
          <w:sz w:val="24"/>
          <w:szCs w:val="24"/>
        </w:rPr>
      </w:pPr>
      <w:r>
        <w:rPr>
          <w:rFonts w:ascii="Times New Roman" w:hAnsi="Times New Roman" w:cs="Times New Roman"/>
          <w:sz w:val="24"/>
          <w:szCs w:val="24"/>
        </w:rPr>
        <w:t xml:space="preserve">Walaupun dengan adanya penurunan tarif pajak ini, perusahaan melalui manajemen biasanya masih tetap akan melakukan </w:t>
      </w:r>
      <w:r w:rsidRPr="000A45E9">
        <w:rPr>
          <w:rFonts w:ascii="Times New Roman" w:hAnsi="Times New Roman" w:cs="Times New Roman"/>
          <w:i/>
          <w:sz w:val="24"/>
          <w:szCs w:val="24"/>
        </w:rPr>
        <w:t>tax planning</w:t>
      </w:r>
      <w:r>
        <w:rPr>
          <w:rFonts w:ascii="Times New Roman" w:hAnsi="Times New Roman" w:cs="Times New Roman"/>
          <w:sz w:val="24"/>
          <w:szCs w:val="24"/>
        </w:rPr>
        <w:t xml:space="preserve"> yang dapat menurunkan beban pajak yang harus dibayarkan oleh perusahaan baik dengan cara legal maupun cara ilegal. Cara ilegal untuk meminimalisir tanggungan pajak adalah dengan cara penggelapan pajak terkait dengan penggunaan cara-cara yang melanggar hukum untuk mengurangi bahkan menghilangkan beban pajak atau lebih dikenal sebagai penggelapan pajak (</w:t>
      </w:r>
      <w:r w:rsidRPr="000A45E9">
        <w:rPr>
          <w:rFonts w:ascii="Times New Roman" w:hAnsi="Times New Roman" w:cs="Times New Roman"/>
          <w:i/>
          <w:sz w:val="24"/>
          <w:szCs w:val="24"/>
        </w:rPr>
        <w:t>tax evasion</w:t>
      </w:r>
      <w:r>
        <w:rPr>
          <w:rFonts w:ascii="Times New Roman" w:hAnsi="Times New Roman" w:cs="Times New Roman"/>
          <w:i/>
          <w:sz w:val="24"/>
          <w:szCs w:val="24"/>
        </w:rPr>
        <w:t xml:space="preserve">). </w:t>
      </w:r>
      <w:r>
        <w:rPr>
          <w:rFonts w:ascii="Times New Roman" w:hAnsi="Times New Roman" w:cs="Times New Roman"/>
          <w:sz w:val="24"/>
          <w:szCs w:val="24"/>
        </w:rPr>
        <w:t>Sedangkan cara legal untuk meminimalisir tanggungan pajak adalah dengan cara memanfaatkan celah (</w:t>
      </w:r>
      <w:r w:rsidRPr="00F97647">
        <w:rPr>
          <w:rFonts w:ascii="Times New Roman" w:hAnsi="Times New Roman" w:cs="Times New Roman"/>
          <w:i/>
          <w:sz w:val="24"/>
          <w:szCs w:val="24"/>
        </w:rPr>
        <w:t>loopholes</w:t>
      </w:r>
      <w:r>
        <w:rPr>
          <w:rFonts w:ascii="Times New Roman" w:hAnsi="Times New Roman" w:cs="Times New Roman"/>
          <w:sz w:val="24"/>
          <w:szCs w:val="24"/>
        </w:rPr>
        <w:t>) yang terdapat dalam peraturan perpajakan yang ada untuk menghindari pembayaran pajak, atau melakukan transaksi yang tidak memiliki tujuan selain untuk menghindari pajak atau yang lebih dikenal sebagai penghindaran pajak (</w:t>
      </w:r>
      <w:r w:rsidRPr="00F97647">
        <w:rPr>
          <w:rFonts w:ascii="Times New Roman" w:hAnsi="Times New Roman" w:cs="Times New Roman"/>
          <w:i/>
          <w:sz w:val="24"/>
          <w:szCs w:val="24"/>
        </w:rPr>
        <w:t>tax avoidance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{"citationItems":[{"id":"ITEM-1","itemData":{"URL":"http://pajaktaxes.blogspot.com/2014/08/mengenal-penghindaran-pajak-tax.html","author":[{"dropping-particle":"","family":"Suparman","given":"Raden Agus","non-dropping-particle":"","parse-names":false,"suffix":""}],"id":"ITEM-1","issued":{"date-parts":[["2014"]]},"title":"Mengenal Penghindaran Pajak (Tax Avoidance)","type":"webpage"},"uris":["http://www.mendeley.com/documents/?uuid=6f530fc1-b7d9-42b9-b32a-d1d54fc2405a"]}],"mendeley":{"formattedCitation":"(Suparman, 2014)","plainTextFormattedCitation":"(Suparman, 2014)","previouslyFormattedCitation":"(Suparman, 2014)"},"properties":{"noteIndex":0},"schema":"https://github.com/citation-style-language/schema/raw/master/csl-citation.json"}</w:instrText>
      </w:r>
      <w:r>
        <w:rPr>
          <w:rFonts w:ascii="Times New Roman" w:hAnsi="Times New Roman" w:cs="Times New Roman"/>
          <w:sz w:val="24"/>
          <w:szCs w:val="24"/>
        </w:rPr>
        <w:fldChar w:fldCharType="separate"/>
      </w:r>
      <w:r w:rsidRPr="00632E87">
        <w:rPr>
          <w:rFonts w:ascii="Times New Roman" w:hAnsi="Times New Roman" w:cs="Times New Roman"/>
          <w:noProof/>
          <w:sz w:val="24"/>
          <w:szCs w:val="24"/>
        </w:rPr>
        <w:t>(Suparman, 2014)</w:t>
      </w:r>
      <w:r>
        <w:rPr>
          <w:rFonts w:ascii="Times New Roman" w:hAnsi="Times New Roman" w:cs="Times New Roman"/>
          <w:sz w:val="24"/>
          <w:szCs w:val="24"/>
        </w:rPr>
        <w:fldChar w:fldCharType="end"/>
      </w:r>
      <w:r>
        <w:rPr>
          <w:rFonts w:ascii="Times New Roman" w:hAnsi="Times New Roman" w:cs="Times New Roman"/>
          <w:sz w:val="24"/>
          <w:szCs w:val="24"/>
        </w:rPr>
        <w:t xml:space="preserve">. Penghindaran pajak yang dilakukan oleh suatu perusahaan secara ilegal biasanya menjadi masalah umum yang dihadapi setiap negara. Penghindaran tersebut menyebabkan </w:t>
      </w:r>
      <w:r w:rsidRPr="00871C1C">
        <w:rPr>
          <w:rFonts w:ascii="Times New Roman" w:hAnsi="Times New Roman" w:cs="Times New Roman"/>
          <w:sz w:val="24"/>
          <w:szCs w:val="24"/>
        </w:rPr>
        <w:t xml:space="preserve">rendahnya </w:t>
      </w:r>
      <w:r>
        <w:rPr>
          <w:rFonts w:ascii="Times New Roman" w:hAnsi="Times New Roman" w:cs="Times New Roman"/>
          <w:sz w:val="24"/>
          <w:szCs w:val="24"/>
        </w:rPr>
        <w:t xml:space="preserve">pajak yang diterima dan tentunya hal tersebut melanggar hukum. </w:t>
      </w:r>
    </w:p>
    <w:p w:rsidR="00FD08E0" w:rsidRPr="00FB33B3" w:rsidRDefault="00FD08E0" w:rsidP="00FD08E0">
      <w:pPr>
        <w:pStyle w:val="ListParagraph"/>
        <w:ind w:left="284" w:firstLine="850"/>
        <w:rPr>
          <w:rFonts w:ascii="Times New Roman" w:hAnsi="Times New Roman" w:cs="Times New Roman"/>
          <w:color w:val="191919"/>
          <w:sz w:val="24"/>
          <w:szCs w:val="24"/>
        </w:rPr>
      </w:pPr>
      <w:r w:rsidRPr="00550269">
        <w:rPr>
          <w:rFonts w:ascii="Times New Roman" w:hAnsi="Times New Roman" w:cs="Times New Roman"/>
          <w:sz w:val="24"/>
          <w:szCs w:val="24"/>
        </w:rPr>
        <w:lastRenderedPageBreak/>
        <w:t>Contoh fenomena yang terjadi dalam penghindaran pajak</w:t>
      </w:r>
      <w:r>
        <w:rPr>
          <w:rFonts w:ascii="Times New Roman" w:hAnsi="Times New Roman" w:cs="Times New Roman"/>
          <w:sz w:val="24"/>
          <w:szCs w:val="24"/>
        </w:rPr>
        <w:t xml:space="preserve"> secara ilegal</w:t>
      </w:r>
      <w:r w:rsidRPr="00550269">
        <w:rPr>
          <w:rFonts w:ascii="Times New Roman" w:hAnsi="Times New Roman" w:cs="Times New Roman"/>
          <w:sz w:val="24"/>
          <w:szCs w:val="24"/>
        </w:rPr>
        <w:t xml:space="preserve"> adalah</w:t>
      </w:r>
      <w:r>
        <w:rPr>
          <w:rFonts w:ascii="Times New Roman" w:hAnsi="Times New Roman" w:cs="Times New Roman"/>
          <w:sz w:val="24"/>
          <w:szCs w:val="24"/>
        </w:rPr>
        <w:t xml:space="preserve"> kasus pengemplangan pajak oleh CEO Samsung.</w:t>
      </w:r>
      <w:r w:rsidRPr="00550269">
        <w:rPr>
          <w:rFonts w:ascii="Times New Roman" w:hAnsi="Times New Roman" w:cs="Times New Roman"/>
          <w:color w:val="FF0000"/>
          <w:sz w:val="24"/>
          <w:szCs w:val="24"/>
        </w:rPr>
        <w:t xml:space="preserve"> </w:t>
      </w:r>
      <w:r w:rsidRPr="00550269">
        <w:rPr>
          <w:rFonts w:ascii="Times New Roman" w:hAnsi="Times New Roman" w:cs="Times New Roman"/>
          <w:color w:val="191919"/>
          <w:sz w:val="24"/>
          <w:szCs w:val="24"/>
        </w:rPr>
        <w:t>CEO Samsung Electronics yang sedang sakit, Lee Kun-hee, ditetapkan oleh polisi Korea Selatan pada hari Kamis (8/2</w:t>
      </w:r>
      <w:r>
        <w:rPr>
          <w:rFonts w:ascii="Times New Roman" w:hAnsi="Times New Roman" w:cs="Times New Roman"/>
          <w:color w:val="191919"/>
          <w:sz w:val="24"/>
          <w:szCs w:val="24"/>
        </w:rPr>
        <w:t>/2018</w:t>
      </w:r>
      <w:r w:rsidRPr="00550269">
        <w:rPr>
          <w:rFonts w:ascii="Times New Roman" w:hAnsi="Times New Roman" w:cs="Times New Roman"/>
          <w:color w:val="191919"/>
          <w:sz w:val="24"/>
          <w:szCs w:val="24"/>
        </w:rPr>
        <w:t xml:space="preserve">) sebagai tersangka dalam kasus pengemplangan pajak sebesar 8,2 miliar won (setara 7,5 juta dolar AS). Kasus ini juga melibatkan penggunaan rekening bank yang dipegang oleh karyawan. </w:t>
      </w:r>
      <w:r>
        <w:rPr>
          <w:rFonts w:ascii="Times New Roman" w:hAnsi="Times New Roman" w:cs="Times New Roman"/>
          <w:color w:val="191919"/>
          <w:sz w:val="24"/>
          <w:szCs w:val="24"/>
        </w:rPr>
        <w:t xml:space="preserve">Badan Kepolisian Nasional Korea menyatakan bahwa CEO Samsung Lee Kun-hee dan eksekutif Samsung mengelola dana di 260 rekening bank dengan nama 72 eksekutif, yang diduga menghindari pajak senilai 8,2 miliar won. </w:t>
      </w:r>
      <w:r w:rsidRPr="00550269">
        <w:rPr>
          <w:rFonts w:ascii="Times New Roman" w:hAnsi="Times New Roman" w:cs="Times New Roman"/>
          <w:color w:val="191919"/>
          <w:sz w:val="24"/>
          <w:szCs w:val="24"/>
        </w:rPr>
        <w:t>Polisi menambahkan bahwa rekening tersebut, yang memiliki sekitar 400 miliar won, ditemukan dalam penyelidikan mereka atas dugaan pembayaran yang tidak semestinya untuk renovasi tempat tinggal keluarga Lee. Penyelidikan pengemplangan pajak berasal dari pembayaran keterlambatan paja</w:t>
      </w:r>
      <w:r>
        <w:rPr>
          <w:rFonts w:ascii="Times New Roman" w:hAnsi="Times New Roman" w:cs="Times New Roman"/>
          <w:color w:val="191919"/>
          <w:sz w:val="24"/>
          <w:szCs w:val="24"/>
        </w:rPr>
        <w:t xml:space="preserve">k 130 miliar won di tahun 2011. </w:t>
      </w:r>
      <w:r w:rsidRPr="00550269">
        <w:rPr>
          <w:rFonts w:ascii="Times New Roman" w:hAnsi="Times New Roman" w:cs="Times New Roman"/>
          <w:color w:val="191919"/>
          <w:sz w:val="24"/>
          <w:szCs w:val="24"/>
        </w:rPr>
        <w:t>Polisi mengatakan bahwa mereka telah mengidentifikasi lebih banyak rekening semacam itu</w:t>
      </w:r>
      <w:r>
        <w:rPr>
          <w:rFonts w:ascii="Times New Roman" w:hAnsi="Times New Roman" w:cs="Times New Roman"/>
          <w:color w:val="191919"/>
          <w:sz w:val="24"/>
          <w:szCs w:val="24"/>
        </w:rPr>
        <w:t xml:space="preserve"> </w:t>
      </w:r>
      <w:r>
        <w:rPr>
          <w:rFonts w:ascii="Times New Roman" w:hAnsi="Times New Roman" w:cs="Times New Roman"/>
          <w:color w:val="191919"/>
          <w:sz w:val="24"/>
          <w:szCs w:val="24"/>
        </w:rPr>
        <w:fldChar w:fldCharType="begin" w:fldLock="1"/>
      </w:r>
      <w:r>
        <w:rPr>
          <w:rFonts w:ascii="Times New Roman" w:hAnsi="Times New Roman" w:cs="Times New Roman"/>
          <w:color w:val="191919"/>
          <w:sz w:val="24"/>
          <w:szCs w:val="24"/>
        </w:rPr>
        <w:instrText>ADDIN CSL_CITATION {"citationItems":[{"id":"ITEM-1","itemData":{"URL":"https://republika.co.id/berita/ekonomi/bisnis-global/18/02/08/p3tpp0383-ceo-samsung-group-jadi-tersangka-pengemplangan-pajak","author":[{"dropping-particle":"","family":"Republika.co.id","given":"","non-dropping-particle":"","parse-names":false,"suffix":""}],"id":"ITEM-1","issued":{"date-parts":[["2018"]]},"title":"CEO Samsung Group Jadi Tersangka Pengemplangan Pajak","type":"webpage"},"uris":["http://www.mendeley.com/documents/?uuid=0756a0b3-c4e2-4f64-86f8-b1bd133dba62"]}],"mendeley":{"formattedCitation":"(Republika.co.id, 2018)","plainTextFormattedCitation":"(Republika.co.id, 2018)","previouslyFormattedCitation":"(Republika.co.id, 2018)"},"properties":{"noteIndex":0},"schema":"https://github.com/citation-style-language/schema/raw/master/csl-citation.json"}</w:instrText>
      </w:r>
      <w:r>
        <w:rPr>
          <w:rFonts w:ascii="Times New Roman" w:hAnsi="Times New Roman" w:cs="Times New Roman"/>
          <w:color w:val="191919"/>
          <w:sz w:val="24"/>
          <w:szCs w:val="24"/>
        </w:rPr>
        <w:fldChar w:fldCharType="separate"/>
      </w:r>
      <w:r w:rsidRPr="00FB33B3">
        <w:rPr>
          <w:rFonts w:ascii="Times New Roman" w:hAnsi="Times New Roman" w:cs="Times New Roman"/>
          <w:noProof/>
          <w:color w:val="191919"/>
          <w:sz w:val="24"/>
          <w:szCs w:val="24"/>
        </w:rPr>
        <w:t>(Republika.co.id, 2018)</w:t>
      </w:r>
      <w:r>
        <w:rPr>
          <w:rFonts w:ascii="Times New Roman" w:hAnsi="Times New Roman" w:cs="Times New Roman"/>
          <w:color w:val="191919"/>
          <w:sz w:val="24"/>
          <w:szCs w:val="24"/>
        </w:rPr>
        <w:fldChar w:fldCharType="end"/>
      </w:r>
      <w:r>
        <w:rPr>
          <w:rFonts w:ascii="Times New Roman" w:hAnsi="Times New Roman" w:cs="Times New Roman"/>
          <w:color w:val="191919"/>
          <w:sz w:val="24"/>
          <w:szCs w:val="24"/>
        </w:rPr>
        <w:t>.</w:t>
      </w:r>
    </w:p>
    <w:p w:rsidR="00FD08E0" w:rsidRDefault="00FD08E0" w:rsidP="00FD08E0">
      <w:pPr>
        <w:pStyle w:val="ListParagraph"/>
        <w:ind w:left="284" w:firstLine="850"/>
        <w:rPr>
          <w:rFonts w:ascii="Times New Roman" w:hAnsi="Times New Roman" w:cs="Times New Roman"/>
          <w:sz w:val="24"/>
          <w:szCs w:val="24"/>
        </w:rPr>
      </w:pPr>
      <w:r>
        <w:rPr>
          <w:rFonts w:ascii="Times New Roman" w:hAnsi="Times New Roman" w:cs="Times New Roman"/>
          <w:sz w:val="24"/>
          <w:szCs w:val="24"/>
        </w:rPr>
        <w:t>Berbagai kebijakan dapat diambil oleh perusahaan guna menurunkan jumlah beban pajak yang harus dibayarkan oleh perusahaan termasuk dalam pemilihan metode akuntansi sehingga dapat menurunkan besaran pajak efektif. Untuk mengetahui seberapa efektif perusahaan dalam mengelola pembayaran pajaknya maka dibutuhkan suatu perhitungan atau pengukuran. Pengukuran perencanaan pajak yang efektif dapat dilakukan dengan menggunakan tarif pajak efektif (</w:t>
      </w:r>
      <w:r w:rsidRPr="00181F57">
        <w:rPr>
          <w:rFonts w:ascii="Times New Roman" w:hAnsi="Times New Roman" w:cs="Times New Roman"/>
          <w:i/>
          <w:sz w:val="24"/>
          <w:szCs w:val="24"/>
        </w:rPr>
        <w:t>effective tax rate/</w:t>
      </w:r>
      <w:r w:rsidRPr="00706F0D">
        <w:rPr>
          <w:rFonts w:ascii="Times New Roman" w:hAnsi="Times New Roman" w:cs="Times New Roman"/>
          <w:i/>
          <w:sz w:val="24"/>
          <w:szCs w:val="24"/>
        </w:rPr>
        <w:t>ETR</w:t>
      </w:r>
      <w:r w:rsidRPr="00706F0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F621A6">
        <w:rPr>
          <w:rFonts w:ascii="Times New Roman" w:hAnsi="Times New Roman" w:cs="Times New Roman"/>
          <w:noProof/>
          <w:sz w:val="24"/>
          <w:szCs w:val="24"/>
        </w:rPr>
        <w:t>(K. Putri, 2017)</w:t>
      </w:r>
      <w:r>
        <w:rPr>
          <w:rFonts w:ascii="Times New Roman" w:hAnsi="Times New Roman" w:cs="Times New Roman"/>
          <w:sz w:val="24"/>
          <w:szCs w:val="24"/>
        </w:rPr>
        <w:fldChar w:fldCharType="end"/>
      </w:r>
      <w:r w:rsidRPr="00706F0D">
        <w:rPr>
          <w:rFonts w:ascii="Times New Roman" w:hAnsi="Times New Roman" w:cs="Times New Roman"/>
          <w:sz w:val="24"/>
          <w:szCs w:val="24"/>
        </w:rPr>
        <w:t>.</w:t>
      </w:r>
      <w:r w:rsidRPr="00B97B5F">
        <w:rPr>
          <w:rFonts w:ascii="Times New Roman" w:hAnsi="Times New Roman" w:cs="Times New Roman"/>
          <w:sz w:val="24"/>
          <w:szCs w:val="24"/>
        </w:rPr>
        <w:t xml:space="preserve"> </w:t>
      </w:r>
      <w:r w:rsidRPr="003D0245">
        <w:rPr>
          <w:rFonts w:ascii="Times New Roman" w:hAnsi="Times New Roman" w:cs="Times New Roman"/>
          <w:i/>
          <w:sz w:val="24"/>
          <w:szCs w:val="24"/>
        </w:rPr>
        <w:t>Effective tax rate</w:t>
      </w:r>
      <w:r>
        <w:rPr>
          <w:rFonts w:ascii="Times New Roman" w:hAnsi="Times New Roman" w:cs="Times New Roman"/>
          <w:sz w:val="24"/>
          <w:szCs w:val="24"/>
        </w:rPr>
        <w:t xml:space="preserve"> (ETR)</w:t>
      </w:r>
      <w:r w:rsidRPr="00B97B5F">
        <w:rPr>
          <w:rFonts w:ascii="Times New Roman" w:hAnsi="Times New Roman" w:cs="Times New Roman"/>
          <w:sz w:val="24"/>
          <w:szCs w:val="24"/>
        </w:rPr>
        <w:t xml:space="preserve"> </w:t>
      </w:r>
      <w:r>
        <w:rPr>
          <w:rFonts w:ascii="Times New Roman" w:hAnsi="Times New Roman" w:cs="Times New Roman"/>
          <w:sz w:val="24"/>
          <w:szCs w:val="24"/>
        </w:rPr>
        <w:t xml:space="preserve">perusahaan </w:t>
      </w:r>
      <w:r w:rsidRPr="00B97B5F">
        <w:rPr>
          <w:rFonts w:ascii="Times New Roman" w:hAnsi="Times New Roman" w:cs="Times New Roman"/>
          <w:sz w:val="24"/>
          <w:szCs w:val="24"/>
        </w:rPr>
        <w:t>sering di</w:t>
      </w:r>
      <w:r>
        <w:rPr>
          <w:rFonts w:ascii="Times New Roman" w:hAnsi="Times New Roman" w:cs="Times New Roman"/>
          <w:sz w:val="24"/>
          <w:szCs w:val="24"/>
        </w:rPr>
        <w:t>gunakan sebagai salah satu a</w:t>
      </w:r>
      <w:r w:rsidRPr="00B97B5F">
        <w:rPr>
          <w:rFonts w:ascii="Times New Roman" w:hAnsi="Times New Roman" w:cs="Times New Roman"/>
          <w:sz w:val="24"/>
          <w:szCs w:val="24"/>
        </w:rPr>
        <w:t xml:space="preserve">cuan oleh </w:t>
      </w:r>
      <w:r>
        <w:rPr>
          <w:rFonts w:ascii="Times New Roman" w:hAnsi="Times New Roman" w:cs="Times New Roman"/>
          <w:sz w:val="24"/>
          <w:szCs w:val="24"/>
        </w:rPr>
        <w:t xml:space="preserve">para pembuat keputusan dan pihak-pihak yang berkepentingan </w:t>
      </w:r>
      <w:r w:rsidRPr="00B97B5F">
        <w:rPr>
          <w:rFonts w:ascii="Times New Roman" w:hAnsi="Times New Roman" w:cs="Times New Roman"/>
          <w:sz w:val="24"/>
          <w:szCs w:val="24"/>
        </w:rPr>
        <w:t>untuk membuat kebijakan dalam perusahaan dan memuat kesimpulan sis</w:t>
      </w:r>
      <w:r>
        <w:rPr>
          <w:rFonts w:ascii="Times New Roman" w:hAnsi="Times New Roman" w:cs="Times New Roman"/>
          <w:sz w:val="24"/>
          <w:szCs w:val="24"/>
        </w:rPr>
        <w:t xml:space="preserve">tem perpajakan pada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determine how the influence of size, leverage, profitability and capital intensity ratio on effective tax rate. Agency theory used to underpricing the above relationship the sampling technique used was purposive sampling. The sample in this research is 36 manufanturing companies listed in Indonesia Stock Exchange (BEI) from 2012-2014. Data used secondary data obtained from the annual financial report through website and another sources. The analytical method used in this research is multiple regression analysis The result showed that size, leverage and capital intensity ratio the have effect significant influence of effective tax rate. Meanwhile profitability which proxied by return on asset the have effect no significant of effective tax rate Keywords:","author":[{"dropping-particle":"","family":"Lestari","given":"Meta Kurnia","non-dropping-particle":"","parse-names":false,"suffix":""},{"dropping-particle":"","family":"Rifa","given":"Dandes","non-dropping-particle":"","parse-names":false,"suffix":""},{"dropping-particle":"","family":"Rahmawati","given":"Novia","non-dropping-particle":"","parse-names":false,"suffix":""}],"container-title":"Fakultas Ekonomi Universitas Bung Hatta","id":"ITEM-1","issued":{"date-parts":[["2014"]]},"page":"1-15","title":"Pengaruh Size, Leverage, Profitability, Dan Capital Intensity Ratio Terhadap Effective Tax Rate","type":"article-journal"},"uris":["http://www.mendeley.com/documents/?uuid=53569e7d-fd9d-4a36-8ec2-7cff7d81461d"]}],"mendeley":{"formattedCitation":"(Lestari, Rifa, &amp; Rahmawati, 2014)","plainTextFormattedCitation":"(Lestari, Rifa, &amp; Rahmawati, 2014)","previouslyFormattedCitation":"(Lestari, Rifa, &amp; Rahmawati, 2014)"},"properties":{"noteIndex":0},"schema":"https://github.com/citation-style-language/schema/raw/master/csl-citation.json"}</w:instrText>
      </w:r>
      <w:r>
        <w:rPr>
          <w:rFonts w:ascii="Times New Roman" w:hAnsi="Times New Roman" w:cs="Times New Roman"/>
          <w:sz w:val="24"/>
          <w:szCs w:val="24"/>
        </w:rPr>
        <w:fldChar w:fldCharType="separate"/>
      </w:r>
      <w:r w:rsidRPr="00003CDA">
        <w:rPr>
          <w:rFonts w:ascii="Times New Roman" w:hAnsi="Times New Roman" w:cs="Times New Roman"/>
          <w:noProof/>
          <w:sz w:val="24"/>
          <w:szCs w:val="24"/>
        </w:rPr>
        <w:t>(Lestari, Rifa, &amp; Rahmawati,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FD08E0" w:rsidRDefault="00FD08E0" w:rsidP="00FD08E0">
      <w:pPr>
        <w:pStyle w:val="ListParagraph"/>
        <w:ind w:left="284" w:firstLine="850"/>
        <w:rPr>
          <w:rFonts w:ascii="Times New Roman" w:hAnsi="Times New Roman" w:cs="Times New Roman"/>
          <w:sz w:val="24"/>
          <w:szCs w:val="24"/>
        </w:rPr>
      </w:pPr>
      <w:r w:rsidRPr="00035790">
        <w:rPr>
          <w:rFonts w:ascii="Times New Roman" w:hAnsi="Times New Roman" w:cs="Times New Roman"/>
          <w:sz w:val="24"/>
          <w:szCs w:val="24"/>
        </w:rPr>
        <w:lastRenderedPageBreak/>
        <w:t>Kevin dan Thomas dalam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F621A6">
        <w:rPr>
          <w:rFonts w:ascii="Times New Roman" w:hAnsi="Times New Roman" w:cs="Times New Roman"/>
          <w:noProof/>
          <w:sz w:val="24"/>
          <w:szCs w:val="24"/>
        </w:rPr>
        <w:t>(K. Putri, 2017)</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alasan pertama terkait dengan penetapan ETR perusahaan adalah pengaruh politik yang terjadi dalam proses perpajakan. Alasan kedua adalah kandungan informasi laporan pajak perusahaan yang ditimbulkan oleh para investor yang dapat melihat sejauh mana perusahaan mematuhi aturan-aturan yang telah ditetapkan oleh pemerintah. ETR ini dapat dijadikan alat ukur perusahaan dalam melakukan tata kelola dalam kegiatan perpajakannya. Jika ETR perusahaan lebih kecil dari tarif yang berlaku yaitu 25%, artinya perusahaan dapat mengelola celah pajak dengan baik, namun ETR yang rendah dapat juga disebabkan karena adanya praktik penggelapan pajak yang dilakukan oleh suatu perusahaan (</w:t>
      </w:r>
      <w:r w:rsidRPr="00E35680">
        <w:rPr>
          <w:rFonts w:ascii="Times New Roman" w:hAnsi="Times New Roman" w:cs="Times New Roman"/>
          <w:i/>
          <w:sz w:val="24"/>
          <w:szCs w:val="24"/>
        </w:rPr>
        <w:t>tax</w:t>
      </w:r>
      <w:r>
        <w:rPr>
          <w:rFonts w:ascii="Times New Roman" w:hAnsi="Times New Roman" w:cs="Times New Roman"/>
          <w:i/>
          <w:sz w:val="24"/>
          <w:szCs w:val="24"/>
        </w:rPr>
        <w:t xml:space="preserve"> evas</w:t>
      </w:r>
      <w:r w:rsidRPr="00E35680">
        <w:rPr>
          <w:rFonts w:ascii="Times New Roman" w:hAnsi="Times New Roman" w:cs="Times New Roman"/>
          <w:i/>
          <w:sz w:val="24"/>
          <w:szCs w:val="24"/>
        </w:rPr>
        <w:t>ion</w:t>
      </w:r>
      <w:r>
        <w:rPr>
          <w:rFonts w:ascii="Times New Roman" w:hAnsi="Times New Roman" w:cs="Times New Roman"/>
          <w:sz w:val="24"/>
          <w:szCs w:val="24"/>
        </w:rPr>
        <w:t>). Tentunya penggelapan pajak merupakan hal yang ilegal dan tidak dapat diterima oleh peraturan negara manapun, oleh karena itu dibutuhkan pengawasan yang memadai agar hal tersebut tidak terjadi. Sedangkan jika ETR perusahaan lebih besar dari tarif yang berlaku, artinya perusahaan tidak dapat mengelola celah pajak dengan baik, hal ini dapat disebabkan oleh pemilihan metode akuntansi yang kurang tepat.</w:t>
      </w:r>
      <w:r w:rsidRPr="00B420D1">
        <w:rPr>
          <w:rFonts w:ascii="Times New Roman" w:hAnsi="Times New Roman" w:cs="Times New Roman"/>
          <w:sz w:val="24"/>
          <w:szCs w:val="24"/>
        </w:rPr>
        <w:t xml:space="preserve"> ETR pada setiap perusahaan berbeda-beda, tergantung dari tata kelola yang dijalankan perusahaan.</w:t>
      </w:r>
    </w:p>
    <w:p w:rsidR="00FD08E0" w:rsidRDefault="00FD08E0" w:rsidP="00FD08E0">
      <w:pPr>
        <w:pStyle w:val="ListParagraph"/>
        <w:ind w:left="284" w:firstLine="850"/>
        <w:rPr>
          <w:rFonts w:ascii="Times New Roman" w:hAnsi="Times New Roman" w:cs="Times New Roman"/>
          <w:sz w:val="24"/>
          <w:szCs w:val="24"/>
        </w:rPr>
      </w:pPr>
      <w:r w:rsidRPr="00151355">
        <w:rPr>
          <w:rFonts w:ascii="Times New Roman" w:hAnsi="Times New Roman" w:cs="Times New Roman"/>
          <w:sz w:val="24"/>
          <w:szCs w:val="24"/>
        </w:rPr>
        <w:t>Ketika suatu perusaha</w:t>
      </w:r>
      <w:r>
        <w:rPr>
          <w:rFonts w:ascii="Times New Roman" w:hAnsi="Times New Roman" w:cs="Times New Roman"/>
          <w:sz w:val="24"/>
          <w:szCs w:val="24"/>
        </w:rPr>
        <w:t>a</w:t>
      </w:r>
      <w:r w:rsidRPr="00151355">
        <w:rPr>
          <w:rFonts w:ascii="Times New Roman" w:hAnsi="Times New Roman" w:cs="Times New Roman"/>
          <w:sz w:val="24"/>
          <w:szCs w:val="24"/>
        </w:rPr>
        <w:t xml:space="preserve">n telah menerapkan </w:t>
      </w:r>
      <w:r w:rsidRPr="00151355">
        <w:rPr>
          <w:rFonts w:ascii="Times New Roman" w:hAnsi="Times New Roman" w:cs="Times New Roman"/>
          <w:i/>
          <w:iCs/>
          <w:sz w:val="24"/>
          <w:szCs w:val="24"/>
        </w:rPr>
        <w:t xml:space="preserve">corporate governance </w:t>
      </w:r>
      <w:r w:rsidRPr="00151355">
        <w:rPr>
          <w:rFonts w:ascii="Times New Roman" w:hAnsi="Times New Roman" w:cs="Times New Roman"/>
          <w:sz w:val="24"/>
          <w:szCs w:val="24"/>
        </w:rPr>
        <w:t>yang baik maka akan tercipta kinerja perusahaan yang efektif dan akan berdampak pada kep</w:t>
      </w:r>
      <w:r>
        <w:rPr>
          <w:rFonts w:ascii="Times New Roman" w:hAnsi="Times New Roman" w:cs="Times New Roman"/>
          <w:sz w:val="24"/>
          <w:szCs w:val="24"/>
        </w:rPr>
        <w:t xml:space="preserve">utusan </w:t>
      </w:r>
      <w:r w:rsidRPr="00151355">
        <w:rPr>
          <w:rFonts w:ascii="Times New Roman" w:hAnsi="Times New Roman" w:cs="Times New Roman"/>
          <w:sz w:val="24"/>
          <w:szCs w:val="24"/>
        </w:rPr>
        <w:t>yang efektif dalam m</w:t>
      </w:r>
      <w:r>
        <w:rPr>
          <w:rFonts w:ascii="Times New Roman" w:hAnsi="Times New Roman" w:cs="Times New Roman"/>
          <w:sz w:val="24"/>
          <w:szCs w:val="24"/>
        </w:rPr>
        <w:t xml:space="preserve">enentukan kebijakan </w:t>
      </w:r>
      <w:r w:rsidRPr="00151355">
        <w:rPr>
          <w:rFonts w:ascii="Times New Roman" w:hAnsi="Times New Roman" w:cs="Times New Roman"/>
          <w:sz w:val="24"/>
          <w:szCs w:val="24"/>
        </w:rPr>
        <w:t xml:space="preserve">terkait besaran tarif pajak efektif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F621A6">
        <w:rPr>
          <w:rFonts w:ascii="Times New Roman" w:hAnsi="Times New Roman" w:cs="Times New Roman"/>
          <w:noProof/>
          <w:sz w:val="24"/>
          <w:szCs w:val="24"/>
        </w:rPr>
        <w:t>(K. Putri, 2017)</w:t>
      </w:r>
      <w:r>
        <w:rPr>
          <w:rFonts w:ascii="Times New Roman" w:hAnsi="Times New Roman" w:cs="Times New Roman"/>
          <w:sz w:val="24"/>
          <w:szCs w:val="24"/>
        </w:rPr>
        <w:fldChar w:fldCharType="end"/>
      </w:r>
      <w:r w:rsidRPr="00151355">
        <w:rPr>
          <w:rFonts w:ascii="Times New Roman" w:hAnsi="Times New Roman" w:cs="Times New Roman"/>
          <w:sz w:val="24"/>
          <w:szCs w:val="24"/>
        </w:rPr>
        <w:t>.</w:t>
      </w:r>
      <w:r>
        <w:rPr>
          <w:rFonts w:ascii="Times New Roman" w:hAnsi="Times New Roman" w:cs="Times New Roman"/>
          <w:iCs/>
          <w:sz w:val="24"/>
          <w:szCs w:val="24"/>
        </w:rPr>
        <w:t xml:space="preserve"> </w:t>
      </w:r>
      <w:r w:rsidRPr="00305263">
        <w:rPr>
          <w:rFonts w:ascii="Times New Roman" w:hAnsi="Times New Roman" w:cs="Times New Roman"/>
          <w:i/>
          <w:iCs/>
          <w:noProof/>
          <w:sz w:val="24"/>
          <w:szCs w:val="24"/>
        </w:rPr>
        <w:t>Forum for Corporate Governance in Indonesia</w:t>
      </w:r>
      <w:r>
        <w:rPr>
          <w:rFonts w:ascii="Times New Roman" w:hAnsi="Times New Roman" w:cs="Times New Roman"/>
          <w:iCs/>
          <w:noProof/>
          <w:sz w:val="24"/>
          <w:szCs w:val="24"/>
        </w:rPr>
        <w:t xml:space="preserve"> </w:t>
      </w:r>
      <w:r>
        <w:rPr>
          <w:rFonts w:ascii="Times New Roman" w:hAnsi="Times New Roman" w:cs="Times New Roman"/>
          <w:iCs/>
          <w:noProof/>
          <w:sz w:val="24"/>
          <w:szCs w:val="24"/>
        </w:rPr>
        <w:fldChar w:fldCharType="begin" w:fldLock="1"/>
      </w:r>
      <w:r>
        <w:rPr>
          <w:rFonts w:ascii="Times New Roman" w:hAnsi="Times New Roman" w:cs="Times New Roman"/>
          <w:iCs/>
          <w:noProof/>
          <w:sz w:val="24"/>
          <w:szCs w:val="24"/>
        </w:rPr>
        <w:instrText>ADDIN CSL_CITATION {"citationItems":[{"id":"ITEM-1","itemData":{"author":[{"dropping-particle":"","family":"FCGI","given":"","non-dropping-particle":"","parse-names":false,"suffix":""}],"edition":"II","id":"ITEM-1","issued":{"date-parts":[["0"]]},"title":"Forum for Corporate Governance in Indonesia","type":"book"},"uris":["http://www.mendeley.com/documents/?uuid=bc58ce75-1178-4bd2-a298-c8944dbcd356"]}],"mendeley":{"formattedCitation":"(FCGI, n.d.)","manualFormatting":"(FCGI)","plainTextFormattedCitation":"(FCGI, n.d.)","previouslyFormattedCitation":"(FCGI, n.d.)"},"properties":{"noteIndex":0},"schema":"https://github.com/citation-style-language/schema/raw/master/csl-citation.json"}</w:instrText>
      </w:r>
      <w:r>
        <w:rPr>
          <w:rFonts w:ascii="Times New Roman" w:hAnsi="Times New Roman" w:cs="Times New Roman"/>
          <w:iCs/>
          <w:noProof/>
          <w:sz w:val="24"/>
          <w:szCs w:val="24"/>
        </w:rPr>
        <w:fldChar w:fldCharType="separate"/>
      </w:r>
      <w:r>
        <w:rPr>
          <w:rFonts w:ascii="Times New Roman" w:hAnsi="Times New Roman" w:cs="Times New Roman"/>
          <w:iCs/>
          <w:noProof/>
          <w:sz w:val="24"/>
          <w:szCs w:val="24"/>
        </w:rPr>
        <w:t>(FCGI</w:t>
      </w:r>
      <w:r w:rsidRPr="00FB33B3">
        <w:rPr>
          <w:rFonts w:ascii="Times New Roman" w:hAnsi="Times New Roman" w:cs="Times New Roman"/>
          <w:iCs/>
          <w:noProof/>
          <w:sz w:val="24"/>
          <w:szCs w:val="24"/>
        </w:rPr>
        <w:t>)</w:t>
      </w:r>
      <w:r>
        <w:rPr>
          <w:rFonts w:ascii="Times New Roman" w:hAnsi="Times New Roman" w:cs="Times New Roman"/>
          <w:iCs/>
          <w:noProof/>
          <w:sz w:val="24"/>
          <w:szCs w:val="24"/>
        </w:rPr>
        <w:fldChar w:fldCharType="end"/>
      </w:r>
      <w:r>
        <w:rPr>
          <w:rFonts w:ascii="Times New Roman" w:hAnsi="Times New Roman" w:cs="Times New Roman"/>
          <w:iCs/>
          <w:noProof/>
          <w:sz w:val="24"/>
          <w:szCs w:val="24"/>
        </w:rPr>
        <w:t xml:space="preserve"> </w:t>
      </w:r>
      <w:r>
        <w:rPr>
          <w:rFonts w:ascii="Times New Roman" w:hAnsi="Times New Roman" w:cs="Times New Roman"/>
          <w:iCs/>
          <w:sz w:val="24"/>
          <w:szCs w:val="24"/>
        </w:rPr>
        <w:t xml:space="preserve">mendefinisikan </w:t>
      </w:r>
      <w:r w:rsidRPr="00DC1810">
        <w:rPr>
          <w:rFonts w:ascii="Times New Roman" w:hAnsi="Times New Roman" w:cs="Times New Roman"/>
          <w:i/>
          <w:iCs/>
          <w:sz w:val="24"/>
          <w:szCs w:val="24"/>
        </w:rPr>
        <w:t xml:space="preserve">Corporate governance </w:t>
      </w:r>
      <w:r w:rsidRPr="00DC1810">
        <w:rPr>
          <w:rFonts w:ascii="Times New Roman" w:hAnsi="Times New Roman" w:cs="Times New Roman"/>
          <w:sz w:val="24"/>
          <w:szCs w:val="24"/>
        </w:rPr>
        <w:t>adalah</w:t>
      </w:r>
      <w:r>
        <w:rPr>
          <w:rFonts w:ascii="Times New Roman" w:hAnsi="Times New Roman" w:cs="Times New Roman"/>
          <w:sz w:val="24"/>
          <w:szCs w:val="24"/>
        </w:rPr>
        <w:t xml:space="preserve"> seperangkat peraturan yang mengatur hubungan antara pemegang, pengurus (pengelola) perusahaan, pihak kreditur, pemerintah, karyawan, serta para pemegang kepentingan internal dan eksternal lainnya yang berkaitan dengan hak-hak dan kewajiban mereka atau dengan kata lain suatu sistem yang mengendalikan perusahaan.</w:t>
      </w:r>
      <w:r w:rsidRPr="00DC1810">
        <w:rPr>
          <w:rFonts w:ascii="Times New Roman" w:hAnsi="Times New Roman" w:cs="Times New Roman"/>
          <w:sz w:val="24"/>
          <w:szCs w:val="24"/>
        </w:rPr>
        <w:t xml:space="preserve"> </w:t>
      </w:r>
      <w:r>
        <w:rPr>
          <w:rFonts w:ascii="Times New Roman" w:hAnsi="Times New Roman" w:cs="Times New Roman"/>
          <w:sz w:val="24"/>
          <w:szCs w:val="24"/>
        </w:rPr>
        <w:t xml:space="preserve">Konsep </w:t>
      </w:r>
      <w:r w:rsidRPr="00BB0399">
        <w:rPr>
          <w:rFonts w:ascii="Times New Roman" w:hAnsi="Times New Roman" w:cs="Times New Roman"/>
          <w:i/>
          <w:sz w:val="24"/>
          <w:szCs w:val="24"/>
        </w:rPr>
        <w:t>corporate governance</w:t>
      </w:r>
      <w:r>
        <w:rPr>
          <w:rFonts w:ascii="Times New Roman" w:hAnsi="Times New Roman" w:cs="Times New Roman"/>
          <w:i/>
          <w:sz w:val="24"/>
          <w:szCs w:val="24"/>
        </w:rPr>
        <w:t xml:space="preserve"> (CG)</w:t>
      </w:r>
      <w:r>
        <w:rPr>
          <w:rFonts w:ascii="Times New Roman" w:hAnsi="Times New Roman" w:cs="Times New Roman"/>
          <w:sz w:val="24"/>
          <w:szCs w:val="24"/>
        </w:rPr>
        <w:t xml:space="preserve"> merupakan suatu tuntutan yang harus </w:t>
      </w:r>
      <w:r>
        <w:rPr>
          <w:rFonts w:ascii="Times New Roman" w:hAnsi="Times New Roman" w:cs="Times New Roman"/>
          <w:sz w:val="24"/>
          <w:szCs w:val="24"/>
        </w:rPr>
        <w:lastRenderedPageBreak/>
        <w:t xml:space="preserve">dihadapi ketika suatu perusahaan telah diprivatisasi dan </w:t>
      </w:r>
      <w:r w:rsidRPr="00EC6051">
        <w:rPr>
          <w:rFonts w:ascii="Times New Roman" w:hAnsi="Times New Roman" w:cs="Times New Roman"/>
          <w:i/>
          <w:sz w:val="24"/>
          <w:szCs w:val="24"/>
        </w:rPr>
        <w:t>listing</w:t>
      </w:r>
      <w:r>
        <w:rPr>
          <w:rFonts w:ascii="Times New Roman" w:hAnsi="Times New Roman" w:cs="Times New Roman"/>
          <w:sz w:val="24"/>
          <w:szCs w:val="24"/>
        </w:rPr>
        <w:t xml:space="preserve"> di BEI, oleh karena itu sangat penting bagi manajemen untuk menjalankan perusahaan dengan sebaik mungkin dan bagaimana seharusnya entitas tersebut dapat menempatkan dirinya di tengah-tengah masyarakat, bangsa dan negara serta menjadi contoh bagi perusahaan lainnya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menguji pengaruh Karakteristik Corporate Governance yang terdiri dari: Komisaris Independen, Komite Audit dan Pemegang Saham Institusional terhadap Effective Tax Rate. Penelitian ini merupakan penelitian empiris dengan teknik purpose sampling dalam pengumpulan data. Data diperoleh dari data sekunder laporan keuangan perusahaan pemerintah yang telah diprivatisasi dan listing di BEI selama tahun 2009 hingga tahun 2011. Analisis dilakukan dengan regresi berganda menggunakan program SPSS version 16.00 untuk windows. Hasil pengujian hipotesis menunjukkan bahwa dari tiga hipotesis yang diajukan tidak ada satu pun hipotesis yang diterima. Hipotesis 1 (proporsi komisaris independen berpengaruh positif terhadap effective tax rate), hipotesis 2 (ukuran komite audit berpengaruh positif terhadap effective tax rate) dan hipotesis 3 (investor institusional berpengaruh positif terhadap effective tax rate).","author":[{"dropping-particle":"","family":"Hanum","given":"Hashemi Rodhian","non-dropping-particle":"","parse-names":false,"suffix":""},{"dropping-particle":"","family":"Zulaikha","given":"","non-dropping-particle":"","parse-names":false,"suffix":""}],"container-title":"Diponegoro Journal of Accounting","id":"ITEM-1","issue":"2","issued":{"date-parts":[["2013"]]},"page":"1-10","title":"Pengaruh Karakteristik Corporate Governance Terhadap Effective Tax Rate","type":"article-journal","volume":"2"},"uris":["http://www.mendeley.com/documents/?uuid=3dc95199-b1cd-4da4-852d-c64dc18761a0"]}],"mendeley":{"formattedCitation":"(Hanum &amp; Zulaikha, 2013)","plainTextFormattedCitation":"(Hanum &amp; Zulaikha, 2013)","previouslyFormattedCitation":"(Hanum &amp; Zulaikha, 2013)"},"properties":{"noteIndex":0},"schema":"https://github.com/citation-style-language/schema/raw/master/csl-citation.json"}</w:instrText>
      </w:r>
      <w:r>
        <w:rPr>
          <w:rFonts w:ascii="Times New Roman" w:hAnsi="Times New Roman" w:cs="Times New Roman"/>
          <w:sz w:val="24"/>
          <w:szCs w:val="24"/>
        </w:rPr>
        <w:fldChar w:fldCharType="separate"/>
      </w:r>
      <w:r w:rsidRPr="00BF67BF">
        <w:rPr>
          <w:rFonts w:ascii="Times New Roman" w:hAnsi="Times New Roman" w:cs="Times New Roman"/>
          <w:noProof/>
          <w:sz w:val="24"/>
          <w:szCs w:val="24"/>
        </w:rPr>
        <w:t>(Hanum &amp; Zulaikha, 2013)</w:t>
      </w:r>
      <w:r>
        <w:rPr>
          <w:rFonts w:ascii="Times New Roman" w:hAnsi="Times New Roman" w:cs="Times New Roman"/>
          <w:sz w:val="24"/>
          <w:szCs w:val="24"/>
        </w:rPr>
        <w:fldChar w:fldCharType="end"/>
      </w:r>
      <w:r>
        <w:rPr>
          <w:rFonts w:ascii="Times New Roman" w:hAnsi="Times New Roman" w:cs="Times New Roman"/>
          <w:sz w:val="24"/>
          <w:szCs w:val="24"/>
        </w:rPr>
        <w:t xml:space="preserve">. Mekanisme </w:t>
      </w:r>
      <w:r>
        <w:rPr>
          <w:rFonts w:ascii="Times New Roman" w:hAnsi="Times New Roman" w:cs="Times New Roman"/>
          <w:i/>
          <w:sz w:val="24"/>
          <w:szCs w:val="24"/>
        </w:rPr>
        <w:t xml:space="preserve">corporate governance </w:t>
      </w:r>
      <w:r>
        <w:rPr>
          <w:rFonts w:ascii="Times New Roman" w:hAnsi="Times New Roman" w:cs="Times New Roman"/>
          <w:sz w:val="24"/>
          <w:szCs w:val="24"/>
        </w:rPr>
        <w:t>yang digunakan dalam penelitian ini adalah kepemilikan manajerial dan komite audit.</w:t>
      </w:r>
    </w:p>
    <w:p w:rsidR="00FD08E0" w:rsidRDefault="00FD08E0" w:rsidP="00FD08E0">
      <w:pPr>
        <w:pStyle w:val="ListParagraph"/>
        <w:ind w:left="284" w:firstLine="850"/>
        <w:rPr>
          <w:rFonts w:ascii="Times New Roman" w:hAnsi="Times New Roman" w:cs="Times New Roman"/>
          <w:sz w:val="24"/>
          <w:szCs w:val="24"/>
        </w:rPr>
      </w:pPr>
      <w:r>
        <w:rPr>
          <w:rFonts w:ascii="Times New Roman" w:hAnsi="Times New Roman" w:cs="Times New Roman"/>
          <w:iCs/>
          <w:sz w:val="24"/>
          <w:szCs w:val="24"/>
        </w:rPr>
        <w:t xml:space="preserve">Perusahaan yang sahamnya sudah diperjualbelikan di publik dan pemilik dengan manajemen di pegang oleh instansi yang berbeda, besar kemungkinan terjadi perbedaan konflik kepentingan antara pemegang saham dan pihak manajemen. Ketika kepemilikan dan manajemen berbeda maka proses inefesien dalam kontrak kerja dan pengendalian terjadi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{"citationItems":[{"id":"ITEM-1","itemData":{"abstract":"Penelitian ini bertujuan untuk membuktikan pengaruh kepemilikan manajerial , kebijakan hutang , dan ukuran perusahaan pada perusahaan agresivitas pajak terdaftar di Bursa Efek Indonesia pada periode 2008-2010. Pemilihan perusahaan manufaktur sebagai subyek pilihan studi sejalan dengan kesimpulan dari penelitian Zimmerman ( 1983) . Hasil dari penelitian ini adalah tinggi rasio tingkat kepemilikan manajerial menunjukkan tingkat yang lebih rendah dari agresivitas pajak tetapi karena nilai probabilitas di atas 0,05 sehingga hipotesis pertama tidak terbukti . Berarti masih ada keinginan untuk keuntungan atau rente . Kemudian , tinggi proporsi utang menunjukkan penurunan kebijakan pajak yang agresif tetapi karena nilai probabilitas di atas 0,05 sehingga hipotesis kedua tidak terbukti . Ini berarti bahwa penambahan proporsi utang tidak selalu berkonotasi negatif untuk mengurangi laba perusahaan sebelum pajak . Namun partisipasi kreditur untuk memantau kinerja perusahaan debitur berpartisipasi dalam membantu mengurangi tingkat agresivitas pajak . Selanjutnya, perusahaan besar menunjukkan kurang agresif dalam kebijakan perpajakan dan hubungan ini terbukti karena nilai probabilitas di bawah 0,05 . Kondisi ini terjadi sebagai bagian dari kebijakan biaya politik perusahaan yang cenderung untuk menghindari pemeriksaan pajak .","author":[{"dropping-particle":"","family":"Hartadinata","given":"Okta S","non-dropping-particle":"","parse-names":false,"suffix":""},{"dropping-particle":"","family":"Tjaraka","given":"Heru","non-dropping-particle":"","parse-names":false,"suffix":""}],"container-title":"Jurnal Ekonomi dan Bisnis","id":"ITEM-1","issue":"3","issued":{"date-parts":[["2013"]]},"page":"48-59","title":"Analisis Pengaruh Kepemilikan Manajerial, Kebijakan Hutang, Dan Ukuran Perusahaan Terhadap Tax Aggressiveness Pada Perusahaan Manufaktur Di Bursa Efek Indonesia Periode Tahun 2008-2010","type":"article-journal"},"uris":["http://www.mendeley.com/documents/?uuid=8710ff76-35da-4d19-99be-de0108676714"]}],"mendeley":{"formattedCitation":"(Hartadinata &amp; Tjaraka, 2013)","plainTextFormattedCitation":"(Hartadinata &amp; Tjaraka, 2013)","previouslyFormattedCitation":"(Hartadinata &amp; Tjaraka, 2013)"},"properties":{"noteIndex":0},"schema":"https://github.com/citation-style-language/schema/raw/master/csl-citation.json"}</w:instrText>
      </w:r>
      <w:r>
        <w:rPr>
          <w:rFonts w:ascii="Times New Roman" w:hAnsi="Times New Roman" w:cs="Times New Roman"/>
          <w:iCs/>
          <w:sz w:val="24"/>
          <w:szCs w:val="24"/>
        </w:rPr>
        <w:fldChar w:fldCharType="separate"/>
      </w:r>
      <w:r w:rsidRPr="00F621A6">
        <w:rPr>
          <w:rFonts w:ascii="Times New Roman" w:hAnsi="Times New Roman" w:cs="Times New Roman"/>
          <w:iCs/>
          <w:noProof/>
          <w:sz w:val="24"/>
          <w:szCs w:val="24"/>
        </w:rPr>
        <w:t>(Hartadinata &amp; Tjaraka, 2013)</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sidRPr="00DC1810">
        <w:rPr>
          <w:rFonts w:ascii="Times New Roman" w:hAnsi="Times New Roman" w:cs="Times New Roman"/>
          <w:iCs/>
          <w:sz w:val="24"/>
          <w:szCs w:val="24"/>
        </w:rPr>
        <w:t>Oleh karena itu, adanya kepemilikan manajerial diharapkan dapat mengatasi perbedaan tujuan antara pemegang saham dan bagian manajemen.</w:t>
      </w:r>
      <w:r>
        <w:rPr>
          <w:rFonts w:ascii="Times New Roman" w:hAnsi="Times New Roman" w:cs="Times New Roman"/>
          <w:iCs/>
          <w:sz w:val="24"/>
          <w:szCs w:val="24"/>
        </w:rPr>
        <w:t xml:space="preserve"> </w:t>
      </w:r>
      <w:r>
        <w:rPr>
          <w:rFonts w:ascii="Times New Roman" w:eastAsia="Times New Roman" w:hAnsi="Times New Roman" w:cs="Times New Roman"/>
          <w:sz w:val="24"/>
          <w:szCs w:val="24"/>
          <w:lang w:eastAsia="id-ID"/>
        </w:rPr>
        <w:t>Kepemilikan manajerial menunjukkan persentase kepemilikan saham yang dimiliki oleh pihak manajemen yang terdiri dari dewan direksi dan dewan komisaris dalam sebuah perusahaan. Kepemilikan perusahaan yang berada pada pihak manajemen (</w:t>
      </w:r>
      <w:r w:rsidRPr="0052413A">
        <w:rPr>
          <w:rFonts w:ascii="Times New Roman" w:eastAsia="Times New Roman" w:hAnsi="Times New Roman" w:cs="Times New Roman"/>
          <w:i/>
          <w:sz w:val="24"/>
          <w:szCs w:val="24"/>
          <w:lang w:eastAsia="id-ID"/>
        </w:rPr>
        <w:t>managerial ownership</w:t>
      </w:r>
      <w:r>
        <w:rPr>
          <w:rFonts w:ascii="Times New Roman" w:eastAsia="Times New Roman" w:hAnsi="Times New Roman" w:cs="Times New Roman"/>
          <w:sz w:val="24"/>
          <w:szCs w:val="24"/>
          <w:lang w:eastAsia="id-ID"/>
        </w:rPr>
        <w:t xml:space="preserve">) menjadikan manajemen berperan sebagai pemilik dan pengelola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{"citationItems":[{"id":"ITEM-1","itemData":{"ISBN":"9781303767975","PMID":"1508835925","abstract":"The objectives of the research are to examine the effect of capital intensity ratio, inventory intensity ratio, ownership structure, dan profitability on effective tax rate (ETR) both simultaneously and partially. In this research, ownership structure variable using managerial ownership and institutional ownership. Profitability measured by using ROA (Return on Asset).. Data were collected from the financial statements of the manufacture companies that listed at Indonesia Stock Exchange. Research conduct in 4 years (2011-2014). By using purposive sampling, there are 60 companies fulfilling the sample criteria. Multiple linier regression model is used to test the hypothesis. The results of this research are capital intensity ratio, inventory intensity ratio, ownership structure, and profitability simultaneously influence on ETR. Ownership structure partially does not have affect on ETR. Partially, Capital intensity ratio and inventory intensity ratio have negative influence to ETR and profitability has positive influence on ETR.","author":[{"dropping-particle":"","family":"Putri","given":"Citra Lestari","non-dropping-particle":"","parse-names":false,"suffix":""},{"dropping-particle":"","family":"Lautania","given":"Maya Febrianty","non-dropping-particle":"","parse-names":false,"suffix":""}],"container-title":"Jurnal Ilmiah Mahasiswa Ekonomi Akuntansi","id":"ITEM-1","issue":"1","issued":{"date-parts":[["2016"]]},"page":"101-119","title":"Pengaruh Capital Intensity Ratio, Inventory Intensity Ratio, Ownership Structure Dan Profitability terhadap Effective Tax Rate","type":"article-journal","volume":"1"},"uris":["http://www.mendeley.com/documents/?uuid=5c778753-cb1b-4b93-99e7-e15c6a66d952"]}],"mendeley":{"formattedCitation":"(C. L. Putri &amp; Lautania, 2016)","plainTextFormattedCitation":"(C. L. Putri &amp; Lautania, 2016)","previouslyFormattedCitation":"(C. L. Putri &amp; Lautania, 2016)"},"properties":{"noteIndex":0},"schema":"https://github.com/citation-style-language/schema/raw/master/csl-citation.json"}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5528CB">
        <w:rPr>
          <w:rFonts w:ascii="Times New Roman" w:eastAsia="Times New Roman" w:hAnsi="Times New Roman" w:cs="Times New Roman"/>
          <w:noProof/>
          <w:sz w:val="24"/>
          <w:szCs w:val="24"/>
          <w:lang w:eastAsia="id-ID"/>
        </w:rPr>
        <w:t>(C. L. Putri &amp; Lautania, 2016)</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Dalam </w:t>
      </w:r>
      <w:r>
        <w:rPr>
          <w:rFonts w:ascii="Times New Roman" w:hAnsi="Times New Roman" w:cs="Times New Roman"/>
          <w:iCs/>
          <w:sz w:val="24"/>
          <w:szCs w:val="24"/>
        </w:rPr>
        <w:t>h</w:t>
      </w:r>
      <w:r w:rsidRPr="0006658F">
        <w:rPr>
          <w:rFonts w:ascii="Times New Roman" w:hAnsi="Times New Roman" w:cs="Times New Roman"/>
          <w:iCs/>
          <w:sz w:val="24"/>
          <w:szCs w:val="24"/>
        </w:rPr>
        <w:t>asil penelitian</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{"citationItems":[{"id":"ITEM-1","itemData":{"abstract":"Penelitian ini bertujuan untuk membuktikan pengaruh kepemilikan manajerial , kebijakan hutang , dan ukuran perusahaan pada perusahaan agresivitas pajak terdaftar di Bursa Efek Indonesia pada periode 2008-2010. Pemilihan perusahaan manufaktur sebagai subyek pilihan studi sejalan dengan kesimpulan dari penelitian Zimmerman ( 1983) . Hasil dari penelitian ini adalah tinggi rasio tingkat kepemilikan manajerial menunjukkan tingkat yang lebih rendah dari agresivitas pajak tetapi karena nilai probabilitas di atas 0,05 sehingga hipotesis pertama tidak terbukti . Berarti masih ada keinginan untuk keuntungan atau rente . Kemudian , tinggi proporsi utang menunjukkan penurunan kebijakan pajak yang agresif tetapi karena nilai probabilitas di atas 0,05 sehingga hipotesis kedua tidak terbukti . Ini berarti bahwa penambahan proporsi utang tidak selalu berkonotasi negatif untuk mengurangi laba perusahaan sebelum pajak . Namun partisipasi kreditur untuk memantau kinerja perusahaan debitur berpartisipasi dalam membantu mengurangi tingkat agresivitas pajak . Selanjutnya, perusahaan besar menunjukkan kurang agresif dalam kebijakan perpajakan dan hubungan ini terbukti karena nilai probabilitas di bawah 0,05 . Kondisi ini terjadi sebagai bagian dari kebijakan biaya politik perusahaan yang cenderung untuk menghindari pemeriksaan pajak .","author":[{"dropping-particle":"","family":"Hartadinata","given":"Okta S","non-dropping-particle":"","parse-names":false,"suffix":""},{"dropping-particle":"","family":"Tjaraka","given":"Heru","non-dropping-particle":"","parse-names":false,"suffix":""}],"container-title":"Jurnal Ekonomi dan Bisnis","id":"ITEM-1","issue":"3","issued":{"date-parts":[["2013"]]},"page":"48-59","title":"Analisis Pengaruh Kepemilikan Manajerial, Kebijakan Hutang, Dan Ukuran Perusahaan Terhadap Tax Aggressiveness Pada Perusahaan Manufaktur Di Bursa Efek Indonesia Periode Tahun 2008-2010","type":"article-journal"},"uris":["http://www.mendeley.com/documents/?uuid=8710ff76-35da-4d19-99be-de0108676714"]}],"mendeley":{"formattedCitation":"(Hartadinata &amp; Tjaraka, 2013)","manualFormatting":"Hartadinata &amp; Tjaraka (2013","plainTextFormattedCitation":"(Hartadinata &amp; Tjaraka, 2013)","previouslyFormattedCitation":"(Hartadinata &amp; Tjaraka, 2013)"},"properties":{"noteIndex":0},"schema":"https://github.com/citation-style-language/schema/raw/master/csl-citation.json"}</w:instrText>
      </w:r>
      <w:r>
        <w:rPr>
          <w:rFonts w:ascii="Times New Roman" w:hAnsi="Times New Roman" w:cs="Times New Roman"/>
          <w:iCs/>
          <w:sz w:val="24"/>
          <w:szCs w:val="24"/>
        </w:rPr>
        <w:fldChar w:fldCharType="separate"/>
      </w:r>
      <w:r>
        <w:rPr>
          <w:rFonts w:ascii="Times New Roman" w:hAnsi="Times New Roman" w:cs="Times New Roman"/>
          <w:iCs/>
          <w:noProof/>
          <w:sz w:val="24"/>
          <w:szCs w:val="24"/>
        </w:rPr>
        <w:t>Hartadinata &amp; Tjaraka</w:t>
      </w:r>
      <w:r w:rsidRPr="00F621A6">
        <w:rPr>
          <w:rFonts w:ascii="Times New Roman" w:hAnsi="Times New Roman" w:cs="Times New Roman"/>
          <w:iCs/>
          <w:noProof/>
          <w:sz w:val="24"/>
          <w:szCs w:val="24"/>
        </w:rPr>
        <w:t xml:space="preserve"> </w:t>
      </w:r>
      <w:r>
        <w:rPr>
          <w:rFonts w:ascii="Times New Roman" w:hAnsi="Times New Roman" w:cs="Times New Roman"/>
          <w:iCs/>
          <w:noProof/>
          <w:sz w:val="24"/>
          <w:szCs w:val="24"/>
        </w:rPr>
        <w:t>(</w:t>
      </w:r>
      <w:r w:rsidRPr="00F621A6">
        <w:rPr>
          <w:rFonts w:ascii="Times New Roman" w:hAnsi="Times New Roman" w:cs="Times New Roman"/>
          <w:iCs/>
          <w:noProof/>
          <w:sz w:val="24"/>
          <w:szCs w:val="24"/>
        </w:rPr>
        <w:t>2013</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sidRPr="0006658F">
        <w:rPr>
          <w:rFonts w:ascii="Times New Roman" w:hAnsi="Times New Roman" w:cs="Times New Roman"/>
          <w:sz w:val="24"/>
          <w:szCs w:val="24"/>
        </w:rPr>
        <w:t>memberikan suatu pe</w:t>
      </w:r>
      <w:r>
        <w:rPr>
          <w:rFonts w:ascii="Times New Roman" w:hAnsi="Times New Roman" w:cs="Times New Roman"/>
          <w:sz w:val="24"/>
          <w:szCs w:val="24"/>
        </w:rPr>
        <w:t>rnyata</w:t>
      </w:r>
      <w:r w:rsidRPr="0006658F">
        <w:rPr>
          <w:rFonts w:ascii="Times New Roman" w:hAnsi="Times New Roman" w:cs="Times New Roman"/>
          <w:sz w:val="24"/>
          <w:szCs w:val="24"/>
        </w:rPr>
        <w:t>an bahwa kepemilikan manaje</w:t>
      </w:r>
      <w:r>
        <w:rPr>
          <w:rFonts w:ascii="Times New Roman" w:hAnsi="Times New Roman" w:cs="Times New Roman"/>
          <w:sz w:val="24"/>
          <w:szCs w:val="24"/>
        </w:rPr>
        <w:t xml:space="preserve">rial tidak terbukti memiliki pengaruh negatif terhadap </w:t>
      </w:r>
      <w:r w:rsidRPr="009644B6">
        <w:rPr>
          <w:rFonts w:ascii="Times New Roman" w:hAnsi="Times New Roman" w:cs="Times New Roman"/>
          <w:i/>
          <w:sz w:val="24"/>
          <w:szCs w:val="24"/>
        </w:rPr>
        <w:t xml:space="preserve">effective tax rate </w:t>
      </w:r>
      <w:r>
        <w:rPr>
          <w:rFonts w:ascii="Times New Roman" w:hAnsi="Times New Roman" w:cs="Times New Roman"/>
          <w:sz w:val="24"/>
          <w:szCs w:val="24"/>
        </w:rPr>
        <w:t xml:space="preserve">(ETR).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2015)","manualFormatting":"Wulansari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Wulansari</w:t>
      </w:r>
      <w:r w:rsidRPr="00F621A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621A6">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kepemilikan manajerial memiliki pengaruh positif terhadap ETR,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2017)","manualFormatting":"K.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294333">
        <w:rPr>
          <w:rFonts w:ascii="Times New Roman" w:hAnsi="Times New Roman" w:cs="Times New Roman"/>
          <w:noProof/>
          <w:sz w:val="24"/>
          <w:szCs w:val="24"/>
        </w:rPr>
        <w:t xml:space="preserve">K. Putri, </w:t>
      </w:r>
      <w:r>
        <w:rPr>
          <w:rFonts w:ascii="Times New Roman" w:hAnsi="Times New Roman" w:cs="Times New Roman"/>
          <w:noProof/>
          <w:sz w:val="24"/>
          <w:szCs w:val="24"/>
        </w:rPr>
        <w:t>(</w:t>
      </w:r>
      <w:r w:rsidRPr="00294333">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juga menyatakan bahwa </w:t>
      </w:r>
      <w:r w:rsidRPr="0005030E">
        <w:rPr>
          <w:rFonts w:ascii="Times New Roman" w:hAnsi="Times New Roman" w:cs="Times New Roman"/>
          <w:i/>
          <w:sz w:val="24"/>
          <w:szCs w:val="24"/>
        </w:rPr>
        <w:t>corporate governance</w:t>
      </w:r>
      <w:r>
        <w:rPr>
          <w:rFonts w:ascii="Times New Roman" w:hAnsi="Times New Roman" w:cs="Times New Roman"/>
          <w:sz w:val="24"/>
          <w:szCs w:val="24"/>
        </w:rPr>
        <w:t xml:space="preserve"> berpengaruh terhadap ETR.</w:t>
      </w:r>
    </w:p>
    <w:p w:rsidR="00FD08E0" w:rsidRDefault="00FD08E0" w:rsidP="00FD08E0">
      <w:pPr>
        <w:pStyle w:val="ListParagraph"/>
        <w:ind w:left="284" w:firstLine="850"/>
        <w:rPr>
          <w:rFonts w:ascii="Times New Roman" w:hAnsi="Times New Roman" w:cs="Times New Roman"/>
          <w:sz w:val="24"/>
          <w:szCs w:val="24"/>
        </w:rPr>
      </w:pPr>
      <w:r w:rsidRPr="00BB5996">
        <w:rPr>
          <w:rFonts w:ascii="Times New Roman" w:hAnsi="Times New Roman" w:cs="Times New Roman"/>
          <w:sz w:val="24"/>
          <w:szCs w:val="24"/>
        </w:rPr>
        <w:t>Komite audit berfungsi memberikan pandangan mengenai masalah-masalah yang berhubungan dengan kebijakan keuangan, akuntansi dan pengendalian internal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{"citationItems":[{"id":"ITEM-1","itemData":{"author":[{"dropping-particle":"","family":"Mayangsari","given":"Sekar","non-dropping-particle":"","parse-names":false,"suffix":""}],"container-title":"Simposium Nasional Akuntansi VI, Surabaya","id":"ITEM-1","issued":{"date-parts":[["2003"]]},"page":"1255-1273","title":"Analisis Pengaruh Independensi, Kualitas Audit, Serta Mekanisme Corporate Governance Terhadap Integritas Laporan Keuangan","type":"article-journal"},"uris":["http://www.mendeley.com/documents/?uuid=e48c25e4-8baa-4c2c-872e-6406fec2b2c2"]}],"mendeley":{"formattedCitation":"(Mayangsari, 2003)","plainTextFormattedCitation":"(Mayangsari, 2003)","previouslyFormattedCitation":"(Mayangsari, 2003)"},"properties":{"noteIndex":0},"schema":"https://github.com/citation-style-language/schema/raw/master/csl-citation.json"}</w:instrText>
      </w:r>
      <w:r>
        <w:rPr>
          <w:rFonts w:ascii="Times New Roman" w:hAnsi="Times New Roman" w:cs="Times New Roman"/>
          <w:sz w:val="24"/>
          <w:szCs w:val="24"/>
        </w:rPr>
        <w:fldChar w:fldCharType="separate"/>
      </w:r>
      <w:r w:rsidRPr="00294333">
        <w:rPr>
          <w:rFonts w:ascii="Times New Roman" w:hAnsi="Times New Roman" w:cs="Times New Roman"/>
          <w:noProof/>
          <w:sz w:val="24"/>
          <w:szCs w:val="24"/>
        </w:rPr>
        <w:t>(Mayangsari, 2003)</w:t>
      </w:r>
      <w:r>
        <w:rPr>
          <w:rFonts w:ascii="Times New Roman" w:hAnsi="Times New Roman" w:cs="Times New Roman"/>
          <w:sz w:val="24"/>
          <w:szCs w:val="24"/>
        </w:rPr>
        <w:fldChar w:fldCharType="end"/>
      </w:r>
      <w:r w:rsidRPr="00D9116E">
        <w:rPr>
          <w:rFonts w:ascii="Times New Roman" w:hAnsi="Times New Roman" w:cs="Times New Roman"/>
          <w:sz w:val="24"/>
          <w:szCs w:val="24"/>
        </w:rPr>
        <w:t>.</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2015)","manualFormatting":"Wulansari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Wulansari</w:t>
      </w:r>
      <w:r w:rsidRPr="0054567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45679">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k</w:t>
      </w:r>
      <w:r w:rsidRPr="00417220">
        <w:rPr>
          <w:rFonts w:ascii="Times New Roman" w:hAnsi="Times New Roman" w:cs="Times New Roman"/>
          <w:sz w:val="24"/>
          <w:szCs w:val="24"/>
        </w:rPr>
        <w:t>omite audit</w:t>
      </w:r>
      <w:r>
        <w:rPr>
          <w:rFonts w:ascii="Times New Roman" w:hAnsi="Times New Roman" w:cs="Times New Roman"/>
          <w:sz w:val="24"/>
          <w:szCs w:val="24"/>
        </w:rPr>
        <w:t xml:space="preserve"> juga berfungsi </w:t>
      </w:r>
      <w:r>
        <w:rPr>
          <w:rFonts w:ascii="Times New Roman" w:hAnsi="Times New Roman" w:cs="Times New Roman"/>
          <w:sz w:val="24"/>
          <w:szCs w:val="24"/>
        </w:rPr>
        <w:lastRenderedPageBreak/>
        <w:t>untuk</w:t>
      </w:r>
      <w:r w:rsidRPr="00417220">
        <w:rPr>
          <w:rFonts w:ascii="Times New Roman" w:hAnsi="Times New Roman" w:cs="Times New Roman"/>
          <w:sz w:val="24"/>
          <w:szCs w:val="24"/>
        </w:rPr>
        <w:t xml:space="preserve"> membantu dewan komisaris agar tidak terjadi asimetri informasi dengan melakukan pengawasan serta memberikan rekomendasi kepada para manajemen dan dewan komisaris terhadap pengendalian yang telah berjalan.</w:t>
      </w:r>
      <w:r>
        <w:rPr>
          <w:sz w:val="23"/>
          <w:szCs w:val="23"/>
        </w:rPr>
        <w:t xml:space="preserve"> </w:t>
      </w:r>
      <w:r>
        <w:rPr>
          <w:rFonts w:ascii="Times New Roman" w:hAnsi="Times New Roman" w:cs="Times New Roman"/>
          <w:sz w:val="24"/>
          <w:szCs w:val="24"/>
        </w:rPr>
        <w:t xml:space="preserve">Komite audit harus bebas dari pengaruh direksi, eksternal auditor dan hanya bertanggung jawab terhadap dewan komisaris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{"citationItems":[{"id":"ITEM-1","itemData":{"author":[{"dropping-particle":"","family":"Sutedi","given":"Adrian","non-dropping-particle":"","parse-names":false,"suffix":""}],"id":"ITEM-1","issued":{"date-parts":[["2011"]]},"publisher":"Sinar Grafika","publisher-place":"Jakarta","title":"Good Corporate Governance","type":"book"},"uris":["http://www.mendeley.com/documents/?uuid=0dbddca2-3e89-4e71-b4cd-7c6733faf5f1"]}],"mendeley":{"formattedCitation":"(Sutedi, 2011)","manualFormatting":"(Sutedi, 2011:161)","plainTextFormattedCitation":"(Sutedi, 2011)","previouslyFormattedCitation":"(Sutedi, 2011)"},"properties":{"noteIndex":0},"schema":"https://github.com/citation-style-language/schema/raw/master/csl-citation.json"}</w:instrText>
      </w:r>
      <w:r>
        <w:rPr>
          <w:rFonts w:ascii="Times New Roman" w:hAnsi="Times New Roman" w:cs="Times New Roman"/>
          <w:sz w:val="24"/>
          <w:szCs w:val="24"/>
        </w:rPr>
        <w:fldChar w:fldCharType="separate"/>
      </w:r>
      <w:r w:rsidRPr="00172278">
        <w:rPr>
          <w:rFonts w:ascii="Times New Roman" w:hAnsi="Times New Roman" w:cs="Times New Roman"/>
          <w:noProof/>
          <w:sz w:val="24"/>
          <w:szCs w:val="24"/>
        </w:rPr>
        <w:t>(Sutedi, 2011</w:t>
      </w:r>
      <w:r>
        <w:rPr>
          <w:rFonts w:ascii="Times New Roman" w:hAnsi="Times New Roman" w:cs="Times New Roman"/>
          <w:noProof/>
          <w:sz w:val="24"/>
          <w:szCs w:val="24"/>
        </w:rPr>
        <w:t>:161</w:t>
      </w:r>
      <w:r w:rsidRPr="00172278">
        <w:rPr>
          <w:rFonts w:ascii="Times New Roman" w:hAnsi="Times New Roman" w:cs="Times New Roman"/>
          <w:noProof/>
          <w:sz w:val="24"/>
          <w:szCs w:val="24"/>
        </w:rPr>
        <w:t>)</w:t>
      </w:r>
      <w:r>
        <w:rPr>
          <w:rFonts w:ascii="Times New Roman" w:hAnsi="Times New Roman" w:cs="Times New Roman"/>
          <w:sz w:val="24"/>
          <w:szCs w:val="24"/>
        </w:rPr>
        <w:fldChar w:fldCharType="end"/>
      </w:r>
      <w:r w:rsidRPr="00172278">
        <w:rPr>
          <w:rFonts w:ascii="Times New Roman" w:hAnsi="Times New Roman" w:cs="Times New Roman"/>
          <w:sz w:val="24"/>
          <w:szCs w:val="24"/>
        </w:rPr>
        <w:t>.</w:t>
      </w:r>
      <w:r w:rsidRPr="00BB5996">
        <w:rPr>
          <w:rFonts w:ascii="Times New Roman" w:hAnsi="Times New Roman" w:cs="Times New Roman"/>
          <w:sz w:val="24"/>
          <w:szCs w:val="24"/>
        </w:rPr>
        <w:t xml:space="preserve"> Dalam hasil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2015)","manualFormatting":"Wulansari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Wulansari</w:t>
      </w:r>
      <w:r w:rsidRPr="0054567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45679">
        <w:rPr>
          <w:rFonts w:ascii="Times New Roman" w:hAnsi="Times New Roman" w:cs="Times New Roman"/>
          <w:noProof/>
          <w:sz w:val="24"/>
          <w:szCs w:val="24"/>
        </w:rPr>
        <w:t>2015)</w:t>
      </w:r>
      <w:r>
        <w:rPr>
          <w:rFonts w:ascii="Times New Roman" w:hAnsi="Times New Roman" w:cs="Times New Roman"/>
          <w:sz w:val="24"/>
          <w:szCs w:val="24"/>
        </w:rPr>
        <w:fldChar w:fldCharType="end"/>
      </w:r>
      <w:r w:rsidRPr="00BB5996">
        <w:rPr>
          <w:rFonts w:ascii="Times New Roman" w:hAnsi="Times New Roman" w:cs="Times New Roman"/>
          <w:sz w:val="24"/>
          <w:szCs w:val="24"/>
        </w:rPr>
        <w:t xml:space="preserve"> menyatakan komite audit </w:t>
      </w:r>
      <w:r>
        <w:rPr>
          <w:rFonts w:ascii="Times New Roman" w:hAnsi="Times New Roman" w:cs="Times New Roman"/>
          <w:sz w:val="24"/>
          <w:szCs w:val="24"/>
        </w:rPr>
        <w:t xml:space="preserve">memiliki pengaruh positif </w:t>
      </w:r>
      <w:r w:rsidRPr="00BB5996">
        <w:rPr>
          <w:rFonts w:ascii="Times New Roman" w:hAnsi="Times New Roman" w:cs="Times New Roman"/>
          <w:sz w:val="24"/>
          <w:szCs w:val="24"/>
        </w:rPr>
        <w:t>pada penetapan kebijakan perusahaan dalam hal menentukan tarif pajak efektif perusahaan.</w:t>
      </w:r>
    </w:p>
    <w:p w:rsidR="00FD08E0" w:rsidRPr="00A24498" w:rsidRDefault="00FD08E0" w:rsidP="00FD08E0">
      <w:pPr>
        <w:pStyle w:val="ListParagraph"/>
        <w:ind w:left="284" w:firstLine="850"/>
        <w:rPr>
          <w:rFonts w:ascii="Times New Roman" w:hAnsi="Times New Roman" w:cs="Times New Roman"/>
          <w:sz w:val="24"/>
          <w:szCs w:val="24"/>
        </w:rPr>
      </w:pPr>
      <w:r w:rsidRPr="00736DA5">
        <w:rPr>
          <w:rFonts w:ascii="Times New Roman" w:hAnsi="Times New Roman" w:cs="Times New Roman"/>
          <w:sz w:val="24"/>
          <w:szCs w:val="24"/>
        </w:rPr>
        <w:t xml:space="preserve">Dewasa ini, ditemukan suatu alternatif baru dalam melakukan perencanaan pajak, yaitu dengan menggunakan derivatif keuangan. </w:t>
      </w:r>
      <w:r w:rsidRPr="00FF28CA">
        <w:rPr>
          <w:rFonts w:ascii="Times New Roman" w:hAnsi="Times New Roman" w:cs="Times New Roman"/>
          <w:color w:val="000000"/>
          <w:sz w:val="24"/>
          <w:szCs w:val="24"/>
        </w:rPr>
        <w:t>Penggunaan derivatif keuangan oleh perusahaan juga erat kaitannya dengan praktik manajemen laba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{"citationItems":[{"id":"ITEM-1","itemData":{"abstract":"The purpose of this study is to investigate whether, in a case study of Indonesia, financial derivatives are used as a means of tax avoidance as literature shows that derivative users incline to avoid tax. Two samples treatment are conducted in examining the problem. Initially, using the sample all derivative users, this study does not find that derivative users are significantly related to tax avoidance. However, when the sample is separated into two groups based on the level of disclosure on financial derivatives, the results show otherwise. Firms with low level of disclosure on financial derivatives is more tax aggressive compared to those with high level of disclosure. These findings are shown by their lower ETRs (Effective Tax Rate) compared to other firms. Moreover, this study also examines the relationship between the use of financial derivatives with the level of tax avoidance. The results indicate that the use of financial derivatives is positively related to the level of tax avoidance. Results of this study are expected to have positive contribution on the development of tax policy in Indonesia, particularly for the tax on derivatives.","author":[{"dropping-particle":"","family":"Oktavia","given":"","non-dropping-particle":"","parse-names":false,"suffix":""},{"dropping-particle":"","family":"Martani","given":"Dwi","non-dropping-particle":"","parse-names":false,"suffix":""}],"container-title":"Jurnal Akuntansi dan Keuangan Indonesia","id":"ITEM-1","issue":"2","issued":{"date-parts":[["2013"]]},"page":"129-146","title":"Tingkat Pengungkapan dan Penggunaan Derivatif Keuangan Dalam Aktivitas Penghindaran Pajak","type":"article-journal","volume":"10"},"uris":["http://www.mendeley.com/documents/?uuid=82995542-5ee0-4e47-ab3e-4c6a8c1c3f0e"]}],"mendeley":{"formattedCitation":"(Oktavia &amp; Martani, 2013)","plainTextFormattedCitation":"(Oktavia &amp; Martani, 2013)","previouslyFormattedCitation":"(Oktavia &amp; Martani, 2013)"},"properties":{"noteIndex":0},"schema":"https://github.com/citation-style-language/schema/raw/master/csl-citation.json"}</w:instrText>
      </w:r>
      <w:r>
        <w:rPr>
          <w:rFonts w:ascii="Times New Roman" w:hAnsi="Times New Roman" w:cs="Times New Roman"/>
          <w:color w:val="000000"/>
          <w:sz w:val="24"/>
          <w:szCs w:val="24"/>
        </w:rPr>
        <w:fldChar w:fldCharType="separate"/>
      </w:r>
      <w:r w:rsidRPr="00782EEC">
        <w:rPr>
          <w:rFonts w:ascii="Times New Roman" w:hAnsi="Times New Roman" w:cs="Times New Roman"/>
          <w:noProof/>
          <w:color w:val="000000"/>
          <w:sz w:val="24"/>
          <w:szCs w:val="24"/>
        </w:rPr>
        <w:t>(Oktavia &amp; Martani, 2013)</w:t>
      </w:r>
      <w:r>
        <w:rPr>
          <w:rFonts w:ascii="Times New Roman" w:hAnsi="Times New Roman" w:cs="Times New Roman"/>
          <w:color w:val="000000"/>
          <w:sz w:val="24"/>
          <w:szCs w:val="24"/>
        </w:rPr>
        <w:fldChar w:fldCharType="end"/>
      </w:r>
      <w:r>
        <w:rPr>
          <w:color w:val="000000"/>
          <w:sz w:val="23"/>
          <w:szCs w:val="23"/>
        </w:rPr>
        <w:t xml:space="preserve">. </w:t>
      </w:r>
      <w:r>
        <w:rPr>
          <w:rFonts w:ascii="Times New Roman" w:hAnsi="Times New Roman" w:cs="Times New Roman"/>
          <w:color w:val="000000"/>
          <w:sz w:val="24"/>
          <w:szCs w:val="24"/>
        </w:rPr>
        <w:t>Penggunaan derivatif keuangan dapat menghasilkan dua kemungkinan yaitu, keuntungan atau kerugian.</w:t>
      </w:r>
      <w:r>
        <w:rPr>
          <w:color w:val="000000"/>
          <w:sz w:val="23"/>
          <w:szCs w:val="23"/>
        </w:rPr>
        <w:t xml:space="preserve"> </w:t>
      </w:r>
      <w:r>
        <w:rPr>
          <w:rFonts w:ascii="Times New Roman" w:hAnsi="Times New Roman" w:cs="Times New Roman"/>
          <w:sz w:val="24"/>
          <w:szCs w:val="24"/>
        </w:rPr>
        <w:t xml:space="preserve">Ketidakjelasan dari peraturan pajak atas transaksi derivatif juga dapat dipergunakan oleh perusahaan untuk melakukan penghindaran pajak. Hal ini tentunya dapat merugikan penerimaan negara, khususnya penerimaan dari sektor pajak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ortax.org/ortax/?mod=issue&amp;page=show&amp;id=39&amp;list=&amp;q=&amp;hlm=6","author":[{"dropping-particle":"","family":"Septriadi","given":"Danny","non-dropping-particle":"","parse-names":false,"suffix":""},{"dropping-particle":"","family":"Darussalam","given":"","non-dropping-particle":"","parse-names":false,"suffix":""}],"id":"ITEM-1","issued":{"date-parts":[["2009"]]},"title":"Rugi Derivatif Untuk Tujuan Spekulatif: Deductible or Not?","type":"webpage"},"uris":["http://www.mendeley.com/documents/?uuid=5fa0b196-8929-456a-80ef-4798a1e8a084"]}],"mendeley":{"formattedCitation":"(Septriadi &amp; Darussalam, 2009)","plainTextFormattedCitation":"(Septriadi &amp; Darussalam, 2009)","previouslyFormattedCitation":"(Septriadi &amp; Darussalam, 2009)"},"properties":{"noteIndex":0},"schema":"https://github.com/citation-style-language/schema/raw/master/csl-citation.json"}</w:instrText>
      </w:r>
      <w:r>
        <w:rPr>
          <w:rFonts w:ascii="Times New Roman" w:hAnsi="Times New Roman" w:cs="Times New Roman"/>
          <w:sz w:val="24"/>
          <w:szCs w:val="24"/>
        </w:rPr>
        <w:fldChar w:fldCharType="separate"/>
      </w:r>
      <w:r w:rsidRPr="00D879DF">
        <w:rPr>
          <w:rFonts w:ascii="Times New Roman" w:hAnsi="Times New Roman" w:cs="Times New Roman"/>
          <w:noProof/>
          <w:sz w:val="24"/>
          <w:szCs w:val="24"/>
        </w:rPr>
        <w:t>(Septriadi &amp; Darussalam, 2009)</w:t>
      </w:r>
      <w:r>
        <w:rPr>
          <w:rFonts w:ascii="Times New Roman" w:hAnsi="Times New Roman" w:cs="Times New Roman"/>
          <w:sz w:val="24"/>
          <w:szCs w:val="24"/>
        </w:rPr>
        <w:fldChar w:fldCharType="end"/>
      </w:r>
      <w:r>
        <w:rPr>
          <w:rFonts w:ascii="Times New Roman" w:hAnsi="Times New Roman" w:cs="Times New Roman"/>
          <w:sz w:val="24"/>
          <w:szCs w:val="24"/>
        </w:rPr>
        <w:t xml:space="preserve">.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2017)","manualFormatting":"Sista &amp; Ardityanto (2017)","plainTextFormattedCitation":"(Sista &amp; Ardityanto, 2017)","previouslyFormattedCitation":"(Sista &amp; Ardityanto,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Sista &amp; Ardityanto</w:t>
      </w:r>
      <w:r w:rsidRPr="00E942B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942B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penggunan derivatif tidak berpengaruh signifikan terhadap ETR perusahaan. P</w:t>
      </w:r>
      <w:r w:rsidRPr="00C265B4">
        <w:rPr>
          <w:rFonts w:ascii="Times New Roman" w:hAnsi="Times New Roman" w:cs="Times New Roman"/>
          <w:sz w:val="24"/>
          <w:szCs w:val="24"/>
        </w:rPr>
        <w:t xml:space="preserve">enelitian tentang penggunaan derivatif keuangan </w:t>
      </w:r>
      <w:r>
        <w:rPr>
          <w:rFonts w:ascii="Times New Roman" w:hAnsi="Times New Roman" w:cs="Times New Roman"/>
          <w:sz w:val="24"/>
          <w:szCs w:val="24"/>
        </w:rPr>
        <w:t xml:space="preserve">juga </w:t>
      </w:r>
      <w:r w:rsidRPr="00C265B4">
        <w:rPr>
          <w:rFonts w:ascii="Times New Roman" w:hAnsi="Times New Roman" w:cs="Times New Roman"/>
          <w:sz w:val="24"/>
          <w:szCs w:val="24"/>
        </w:rPr>
        <w:t>telah di</w:t>
      </w:r>
      <w:r>
        <w:rPr>
          <w:rFonts w:ascii="Times New Roman" w:hAnsi="Times New Roman" w:cs="Times New Roman"/>
          <w:sz w:val="24"/>
          <w:szCs w:val="24"/>
        </w:rPr>
        <w:t xml:space="preserve">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investigate whether, in a case study of Indonesia, financial derivatives are used as a means of tax avoidance as literature shows that derivative users incline to avoid tax. Two samples treatment are conducted in examining the problem. Initially, using the sample all derivative users, this study does not find that derivative users are significantly related to tax avoidance. However, when the sample is separated into two groups based on the level of disclosure on financial derivatives, the results show otherwise. Firms with low level of disclosure on financial derivatives is more tax aggressive compared to those with high level of disclosure. These findings are shown by their lower ETRs (Effective Tax Rate) compared to other firms. Moreover, this study also examines the relationship between the use of financial derivatives with the level of tax avoidance. The results indicate that the use of financial derivatives is positively related to the level of tax avoidance. Results of this study are expected to have positive contribution on the development of tax policy in Indonesia, particularly for the tax on derivatives.","author":[{"dropping-particle":"","family":"Oktavia","given":"","non-dropping-particle":"","parse-names":false,"suffix":""},{"dropping-particle":"","family":"Martani","given":"Dwi","non-dropping-particle":"","parse-names":false,"suffix":""}],"container-title":"Jurnal Akuntansi dan Keuangan Indonesia","id":"ITEM-1","issue":"2","issued":{"date-parts":[["2013"]]},"page":"129-146","title":"Tingkat Pengungkapan dan Penggunaan Derivatif Keuangan Dalam Aktivitas Penghindaran Pajak","type":"article-journal","volume":"10"},"uris":["http://www.mendeley.com/documents/?uuid=82995542-5ee0-4e47-ab3e-4c6a8c1c3f0e"]}],"mendeley":{"formattedCitation":"(Oktavia &amp; Martani, 2013)","manualFormatting":"Oktavia &amp; Martani (2013)","plainTextFormattedCitation":"(Oktavia &amp; Martani, 2013)","previouslyFormattedCitation":"(Oktavia &amp; Martani,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Oktavia &amp; Martani</w:t>
      </w:r>
      <w:r w:rsidRPr="00E942B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942B2">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265B4">
        <w:rPr>
          <w:rFonts w:ascii="Times New Roman" w:hAnsi="Times New Roman" w:cs="Times New Roman"/>
          <w:sz w:val="24"/>
          <w:szCs w:val="24"/>
        </w:rPr>
        <w:t>yang mengatakan</w:t>
      </w:r>
      <w:r>
        <w:rPr>
          <w:rFonts w:ascii="Times New Roman" w:hAnsi="Times New Roman" w:cs="Times New Roman"/>
          <w:sz w:val="24"/>
          <w:szCs w:val="24"/>
        </w:rPr>
        <w:t xml:space="preserve"> </w:t>
      </w:r>
      <w:r w:rsidRPr="0006658F">
        <w:rPr>
          <w:rFonts w:ascii="Times New Roman" w:hAnsi="Times New Roman" w:cs="Times New Roman"/>
          <w:color w:val="000000"/>
          <w:sz w:val="24"/>
          <w:szCs w:val="24"/>
        </w:rPr>
        <w:t>bahwa secara umum di Indonesia, penggunaan derivatif keuangan tidak berhubungan dengan aktivitas penghindaran pajak</w:t>
      </w:r>
      <w:r>
        <w:rPr>
          <w:color w:val="000000"/>
          <w:sz w:val="23"/>
          <w:szCs w:val="23"/>
        </w:rPr>
        <w:t>.</w:t>
      </w:r>
    </w:p>
    <w:p w:rsidR="00FD08E0" w:rsidRDefault="00FD08E0" w:rsidP="00FD08E0">
      <w:pPr>
        <w:pStyle w:val="ListParagraph"/>
        <w:ind w:left="284" w:firstLine="850"/>
        <w:rPr>
          <w:rFonts w:ascii="Times New Roman" w:hAnsi="Times New Roman" w:cs="Times New Roman"/>
          <w:sz w:val="24"/>
          <w:szCs w:val="24"/>
        </w:rPr>
      </w:pPr>
      <w:r>
        <w:rPr>
          <w:rFonts w:ascii="Times New Roman" w:hAnsi="Times New Roman" w:cs="Times New Roman"/>
          <w:sz w:val="24"/>
          <w:szCs w:val="24"/>
        </w:rPr>
        <w:t xml:space="preserve">Alasan penelitian ini adalah bahwa perusahaan merupakan subjek pajak penghasilan, sehingga perusahaan memiliki tanggung jawab untuk membayar pajak. Untuk memenuhi tanggung jawab tersebut perusahaan membutuhkan tata kelola yang baik untuk mengelola beban pajak penghasilan sehingga tercapai </w:t>
      </w:r>
      <w:r w:rsidRPr="004A365B">
        <w:rPr>
          <w:rFonts w:ascii="Times New Roman" w:hAnsi="Times New Roman" w:cs="Times New Roman"/>
          <w:i/>
          <w:sz w:val="24"/>
          <w:szCs w:val="24"/>
        </w:rPr>
        <w:t>effective tax rate</w:t>
      </w:r>
      <w:r>
        <w:rPr>
          <w:rFonts w:ascii="Times New Roman" w:hAnsi="Times New Roman" w:cs="Times New Roman"/>
          <w:sz w:val="24"/>
          <w:szCs w:val="24"/>
        </w:rPr>
        <w:t xml:space="preserve">. Alasan lain penulis melakukan penelitian ini adalah karena masih jarangnya penelitian </w:t>
      </w:r>
      <w:r>
        <w:rPr>
          <w:rFonts w:ascii="Times New Roman" w:hAnsi="Times New Roman" w:cs="Times New Roman"/>
          <w:sz w:val="24"/>
          <w:szCs w:val="24"/>
        </w:rPr>
        <w:lastRenderedPageBreak/>
        <w:t>yang membahas mengenai pengaruh derivatif keuangan terhadap ETR, dimana penggunaan derivatif keuangan merupakan alternatif baru dalam perencanaan pajak.</w:t>
      </w:r>
    </w:p>
    <w:p w:rsidR="00FD08E0" w:rsidRPr="00E35680" w:rsidRDefault="00FD08E0" w:rsidP="00FD08E0">
      <w:pPr>
        <w:pStyle w:val="ListParagraph"/>
        <w:ind w:left="284" w:firstLine="850"/>
        <w:rPr>
          <w:rFonts w:ascii="Times New Roman" w:hAnsi="Times New Roman" w:cs="Times New Roman"/>
          <w:sz w:val="24"/>
          <w:szCs w:val="24"/>
        </w:rPr>
      </w:pPr>
      <w:r>
        <w:rPr>
          <w:rFonts w:ascii="Times New Roman" w:hAnsi="Times New Roman" w:cs="Times New Roman"/>
          <w:sz w:val="24"/>
          <w:szCs w:val="24"/>
        </w:rPr>
        <w:t xml:space="preserve">Variabel dependen dalam penelitian ini adalah </w:t>
      </w:r>
      <w:r w:rsidRPr="00504C03">
        <w:rPr>
          <w:rFonts w:ascii="Times New Roman" w:hAnsi="Times New Roman" w:cs="Times New Roman"/>
          <w:i/>
          <w:sz w:val="24"/>
          <w:szCs w:val="24"/>
        </w:rPr>
        <w:t>Effective Tax Rate</w:t>
      </w:r>
      <w:r>
        <w:rPr>
          <w:rFonts w:ascii="Times New Roman" w:hAnsi="Times New Roman" w:cs="Times New Roman"/>
          <w:sz w:val="24"/>
          <w:szCs w:val="24"/>
        </w:rPr>
        <w:t xml:space="preserve"> dan variabel independennya yaitu kepemilikan manajerial, komite audit dan penggunaan d</w:t>
      </w:r>
      <w:r w:rsidRPr="00504C03">
        <w:rPr>
          <w:rFonts w:ascii="Times New Roman" w:hAnsi="Times New Roman" w:cs="Times New Roman"/>
          <w:sz w:val="24"/>
          <w:szCs w:val="24"/>
        </w:rPr>
        <w:t>erivatif keuangan</w:t>
      </w:r>
      <w:r>
        <w:rPr>
          <w:rFonts w:ascii="Times New Roman" w:hAnsi="Times New Roman" w:cs="Times New Roman"/>
          <w:sz w:val="24"/>
          <w:szCs w:val="24"/>
        </w:rPr>
        <w:t xml:space="preserve"> dengan variabel kontrol ukuran perusahaan dan profitabilitas.</w:t>
      </w:r>
      <w:r w:rsidRPr="00504C03">
        <w:rPr>
          <w:rFonts w:ascii="Times New Roman" w:hAnsi="Times New Roman" w:cs="Times New Roman"/>
          <w:sz w:val="24"/>
          <w:szCs w:val="24"/>
        </w:rPr>
        <w:t xml:space="preserve"> Penulis akan meneliti faktor-faktor yang mempengaruhi </w:t>
      </w:r>
      <w:r w:rsidRPr="00504C03">
        <w:rPr>
          <w:rFonts w:ascii="Times New Roman" w:hAnsi="Times New Roman" w:cs="Times New Roman"/>
          <w:i/>
          <w:sz w:val="24"/>
          <w:szCs w:val="24"/>
        </w:rPr>
        <w:t>Effective Tax Rate</w:t>
      </w:r>
      <w:r w:rsidRPr="00504C03">
        <w:rPr>
          <w:rFonts w:ascii="Times New Roman" w:hAnsi="Times New Roman" w:cs="Times New Roman"/>
          <w:sz w:val="24"/>
          <w:szCs w:val="24"/>
        </w:rPr>
        <w:t xml:space="preserve"> pada perusahaan manufaktur yang ada di Bursa Efek Indonesia</w:t>
      </w:r>
      <w:r>
        <w:rPr>
          <w:rFonts w:ascii="Times New Roman" w:hAnsi="Times New Roman" w:cs="Times New Roman"/>
          <w:sz w:val="24"/>
          <w:szCs w:val="24"/>
        </w:rPr>
        <w:t xml:space="preserve">. Perusahaan manufaktur dipilih karena mayoritas entiten di BEI adalah perusahaan manufaktur  sehingga memungkinkan untuk memperoleh variasi data. Dari uraian di atas maka penulis akan melakukan penelitian dengan judul: </w:t>
      </w:r>
      <w:r w:rsidRPr="00E35680">
        <w:rPr>
          <w:rFonts w:ascii="Times New Roman" w:hAnsi="Times New Roman" w:cs="Times New Roman"/>
          <w:sz w:val="24"/>
          <w:szCs w:val="24"/>
        </w:rPr>
        <w:t xml:space="preserve">Pengaruh Kepemilikan Manajerial, Komite Audit dan Penggunaan Derivatif Keuangan Terhadap </w:t>
      </w:r>
      <w:r w:rsidRPr="00E35680">
        <w:rPr>
          <w:rFonts w:ascii="Times New Roman" w:hAnsi="Times New Roman" w:cs="Times New Roman"/>
          <w:i/>
          <w:sz w:val="24"/>
          <w:szCs w:val="24"/>
        </w:rPr>
        <w:t xml:space="preserve">Effective Tax Rate </w:t>
      </w:r>
      <w:r w:rsidRPr="00E35680">
        <w:rPr>
          <w:rFonts w:ascii="Times New Roman" w:hAnsi="Times New Roman" w:cs="Times New Roman"/>
          <w:sz w:val="24"/>
          <w:szCs w:val="24"/>
        </w:rPr>
        <w:t>(ETR) Pada Perusahaan Manufaktur Yang Ter</w:t>
      </w:r>
      <w:r>
        <w:rPr>
          <w:rFonts w:ascii="Times New Roman" w:hAnsi="Times New Roman" w:cs="Times New Roman"/>
          <w:sz w:val="24"/>
          <w:szCs w:val="24"/>
        </w:rPr>
        <w:t>daftar di BEI Periode 2015-2017.</w:t>
      </w:r>
    </w:p>
    <w:p w:rsidR="00FD08E0" w:rsidRPr="007B6A50" w:rsidRDefault="00FD08E0" w:rsidP="00FD08E0">
      <w:pPr>
        <w:ind w:left="720" w:firstLine="720"/>
        <w:rPr>
          <w:rFonts w:ascii="Times New Roman" w:hAnsi="Times New Roman" w:cs="Times New Roman"/>
          <w:b/>
          <w:sz w:val="24"/>
          <w:szCs w:val="24"/>
        </w:rPr>
      </w:pPr>
    </w:p>
    <w:p w:rsidR="00FD08E0" w:rsidRPr="002667D4" w:rsidRDefault="00FD08E0" w:rsidP="00FD08E0">
      <w:pPr>
        <w:pStyle w:val="Heading2"/>
        <w:numPr>
          <w:ilvl w:val="0"/>
          <w:numId w:val="6"/>
        </w:numPr>
        <w:ind w:left="284" w:hanging="284"/>
        <w:rPr>
          <w:rFonts w:ascii="Times New Roman" w:hAnsi="Times New Roman" w:cs="Times New Roman"/>
          <w:color w:val="auto"/>
          <w:sz w:val="24"/>
          <w:szCs w:val="24"/>
        </w:rPr>
      </w:pPr>
      <w:bookmarkStart w:id="4" w:name="_Toc535842516"/>
      <w:bookmarkStart w:id="5" w:name="_Toc536287611"/>
      <w:r w:rsidRPr="002667D4">
        <w:rPr>
          <w:rFonts w:ascii="Times New Roman" w:hAnsi="Times New Roman" w:cs="Times New Roman"/>
          <w:color w:val="auto"/>
          <w:sz w:val="24"/>
          <w:szCs w:val="24"/>
        </w:rPr>
        <w:t>Identifikasi Masalah</w:t>
      </w:r>
      <w:bookmarkEnd w:id="4"/>
      <w:bookmarkEnd w:id="5"/>
    </w:p>
    <w:p w:rsidR="00FD08E0" w:rsidRPr="009D5555" w:rsidRDefault="00FD08E0" w:rsidP="00FD08E0">
      <w:pPr>
        <w:pStyle w:val="ListParagraph"/>
        <w:ind w:left="284" w:firstLine="850"/>
        <w:rPr>
          <w:rFonts w:ascii="Times New Roman" w:hAnsi="Times New Roman" w:cs="Times New Roman"/>
          <w:b/>
          <w:sz w:val="24"/>
          <w:szCs w:val="24"/>
        </w:rPr>
      </w:pPr>
      <w:r w:rsidRPr="009D5555">
        <w:rPr>
          <w:rFonts w:ascii="Times New Roman" w:hAnsi="Times New Roman" w:cs="Times New Roman"/>
          <w:sz w:val="24"/>
          <w:szCs w:val="24"/>
        </w:rPr>
        <w:t>Peraturan tentang sistem perpajakan yang ada di Indonesia selalu berubah-ubah sesuai dengan kebijakan pemerintah. Pemerintah mengharapkan penerimaan pajak sesuai dengan yang ditargetkan, salah satunya berasal dari pajak badan atau perusahaan, namun beberapa perusahaan berusaha untuk meminimalkan pajak yang dibayarkan dan mengoptimalkan laba perusahaan dengan berbagai cara melalui kebijakan perusahaan. Salah satu cara perusahaan mengukur seberapa baik pengelolaan pajaknya adalah dengan memperhatikan tarif pajak efektifnya.</w:t>
      </w:r>
    </w:p>
    <w:p w:rsidR="00FD08E0" w:rsidRPr="001F4182" w:rsidRDefault="00FD08E0" w:rsidP="00FD08E0">
      <w:pPr>
        <w:pStyle w:val="ListParagraph"/>
        <w:ind w:left="284" w:firstLine="850"/>
        <w:rPr>
          <w:rFonts w:ascii="Times New Roman" w:hAnsi="Times New Roman" w:cs="Times New Roman"/>
          <w:b/>
          <w:sz w:val="24"/>
          <w:szCs w:val="24"/>
        </w:rPr>
      </w:pPr>
      <w:r w:rsidRPr="00F917E4">
        <w:rPr>
          <w:rFonts w:ascii="Times New Roman" w:hAnsi="Times New Roman" w:cs="Times New Roman"/>
          <w:sz w:val="24"/>
          <w:szCs w:val="24"/>
        </w:rPr>
        <w:t>Berdasarkan latar belakang masalah yang telah diuraikan diatas, maka penulis mengidentifikasi beberapa permasalahan, yaitu:</w:t>
      </w:r>
    </w:p>
    <w:p w:rsidR="00FD08E0" w:rsidRPr="00E17D6F" w:rsidRDefault="00FD08E0" w:rsidP="00FD08E0">
      <w:pPr>
        <w:pStyle w:val="ListParagraph"/>
        <w:numPr>
          <w:ilvl w:val="0"/>
          <w:numId w:val="1"/>
        </w:numPr>
        <w:rPr>
          <w:rFonts w:ascii="Times New Roman" w:hAnsi="Times New Roman" w:cs="Times New Roman"/>
          <w:color w:val="FF0000"/>
          <w:sz w:val="24"/>
          <w:szCs w:val="24"/>
        </w:rPr>
      </w:pPr>
      <w:r>
        <w:rPr>
          <w:rFonts w:ascii="Times New Roman" w:hAnsi="Times New Roman" w:cs="Times New Roman"/>
          <w:sz w:val="24"/>
          <w:szCs w:val="24"/>
        </w:rPr>
        <w:t xml:space="preserve">Apakah kepemilikan manajerial berpengaruh terhadap </w:t>
      </w:r>
      <w:r w:rsidRPr="007A69AF">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7A69AF" w:rsidRDefault="00FD08E0" w:rsidP="00FD08E0">
      <w:pPr>
        <w:pStyle w:val="ListParagraph"/>
        <w:numPr>
          <w:ilvl w:val="0"/>
          <w:numId w:val="1"/>
        </w:numPr>
        <w:rPr>
          <w:rFonts w:ascii="Times New Roman" w:hAnsi="Times New Roman" w:cs="Times New Roman"/>
          <w:color w:val="FF0000"/>
          <w:sz w:val="24"/>
          <w:szCs w:val="24"/>
        </w:rPr>
      </w:pPr>
      <w:r>
        <w:rPr>
          <w:rFonts w:ascii="Times New Roman" w:hAnsi="Times New Roman" w:cs="Times New Roman"/>
          <w:sz w:val="24"/>
          <w:szCs w:val="24"/>
        </w:rPr>
        <w:t xml:space="preserve">Apakah kompensasi manajer berpengaruh terhadap </w:t>
      </w:r>
      <w:r w:rsidRPr="00E17D6F">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7A7EE6" w:rsidRDefault="00FD08E0" w:rsidP="00FD08E0">
      <w:pPr>
        <w:pStyle w:val="ListParagraph"/>
        <w:numPr>
          <w:ilvl w:val="0"/>
          <w:numId w:val="1"/>
        </w:numPr>
        <w:rPr>
          <w:rFonts w:ascii="Times New Roman" w:hAnsi="Times New Roman" w:cs="Times New Roman"/>
          <w:color w:val="FF0000"/>
          <w:sz w:val="24"/>
          <w:szCs w:val="24"/>
        </w:rPr>
      </w:pPr>
      <w:r>
        <w:rPr>
          <w:rFonts w:ascii="Times New Roman" w:hAnsi="Times New Roman" w:cs="Times New Roman"/>
          <w:sz w:val="24"/>
          <w:szCs w:val="24"/>
        </w:rPr>
        <w:lastRenderedPageBreak/>
        <w:t xml:space="preserve">Apakah </w:t>
      </w:r>
      <w:r w:rsidRPr="007A7EE6">
        <w:rPr>
          <w:rFonts w:ascii="Times New Roman" w:hAnsi="Times New Roman" w:cs="Times New Roman"/>
          <w:sz w:val="24"/>
          <w:szCs w:val="24"/>
        </w:rPr>
        <w:t>komite audit</w:t>
      </w:r>
      <w:r>
        <w:rPr>
          <w:rFonts w:ascii="Times New Roman" w:hAnsi="Times New Roman" w:cs="Times New Roman"/>
          <w:sz w:val="24"/>
          <w:szCs w:val="24"/>
        </w:rPr>
        <w:t xml:space="preserve"> berpengaruh terhadap </w:t>
      </w:r>
      <w:r w:rsidRPr="007A69AF">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E17D6F" w:rsidRDefault="00FD08E0" w:rsidP="00FD08E0">
      <w:pPr>
        <w:pStyle w:val="ListParagraph"/>
        <w:numPr>
          <w:ilvl w:val="0"/>
          <w:numId w:val="1"/>
        </w:numPr>
        <w:rPr>
          <w:rFonts w:ascii="Times New Roman" w:hAnsi="Times New Roman" w:cs="Times New Roman"/>
          <w:color w:val="FF0000"/>
          <w:sz w:val="24"/>
          <w:szCs w:val="24"/>
        </w:rPr>
      </w:pPr>
      <w:r>
        <w:rPr>
          <w:rFonts w:ascii="Times New Roman" w:hAnsi="Times New Roman" w:cs="Times New Roman"/>
          <w:sz w:val="24"/>
          <w:szCs w:val="24"/>
        </w:rPr>
        <w:t xml:space="preserve">Apakah struktur pemegang saham berpengaruh terhadap </w:t>
      </w:r>
      <w:r w:rsidRPr="007A7EE6">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2353A6" w:rsidRDefault="00FD08E0" w:rsidP="00FD08E0">
      <w:pPr>
        <w:pStyle w:val="ListParagraph"/>
        <w:numPr>
          <w:ilvl w:val="0"/>
          <w:numId w:val="1"/>
        </w:numPr>
        <w:rPr>
          <w:rFonts w:ascii="Times New Roman" w:hAnsi="Times New Roman" w:cs="Times New Roman"/>
          <w:color w:val="FF0000"/>
          <w:sz w:val="24"/>
          <w:szCs w:val="24"/>
        </w:rPr>
      </w:pPr>
      <w:r>
        <w:rPr>
          <w:rFonts w:ascii="Times New Roman" w:hAnsi="Times New Roman" w:cs="Times New Roman"/>
          <w:sz w:val="24"/>
          <w:szCs w:val="24"/>
        </w:rPr>
        <w:t xml:space="preserve">Apakah kualitas auditor berpengaruh terhadap </w:t>
      </w:r>
      <w:r w:rsidRPr="00E17D6F">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190B02" w:rsidRDefault="00FD08E0" w:rsidP="00FD08E0">
      <w:pPr>
        <w:pStyle w:val="ListParagraph"/>
        <w:numPr>
          <w:ilvl w:val="0"/>
          <w:numId w:val="1"/>
        </w:numPr>
        <w:rPr>
          <w:rFonts w:ascii="Times New Roman" w:hAnsi="Times New Roman" w:cs="Times New Roman"/>
          <w:color w:val="FF0000"/>
          <w:sz w:val="24"/>
          <w:szCs w:val="24"/>
        </w:rPr>
      </w:pPr>
      <w:r>
        <w:rPr>
          <w:rFonts w:ascii="Times New Roman" w:hAnsi="Times New Roman" w:cs="Times New Roman"/>
          <w:sz w:val="24"/>
          <w:szCs w:val="24"/>
        </w:rPr>
        <w:t xml:space="preserve">Apakah </w:t>
      </w:r>
      <w:r w:rsidRPr="007A7EE6">
        <w:rPr>
          <w:rFonts w:ascii="Times New Roman" w:hAnsi="Times New Roman" w:cs="Times New Roman"/>
          <w:sz w:val="24"/>
          <w:szCs w:val="24"/>
        </w:rPr>
        <w:t>penggunaan derivatif keuangan</w:t>
      </w:r>
      <w:r>
        <w:rPr>
          <w:rFonts w:ascii="Times New Roman" w:hAnsi="Times New Roman" w:cs="Times New Roman"/>
          <w:i/>
          <w:sz w:val="24"/>
          <w:szCs w:val="24"/>
        </w:rPr>
        <w:t xml:space="preserve"> </w:t>
      </w:r>
      <w:r>
        <w:rPr>
          <w:rFonts w:ascii="Times New Roman" w:hAnsi="Times New Roman" w:cs="Times New Roman"/>
          <w:sz w:val="24"/>
          <w:szCs w:val="24"/>
        </w:rPr>
        <w:t xml:space="preserve">berpengaruh terhadap </w:t>
      </w:r>
      <w:r w:rsidRPr="002353A6">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7B6A50" w:rsidRDefault="00FD08E0" w:rsidP="00FD08E0">
      <w:pPr>
        <w:pStyle w:val="ListParagraph"/>
        <w:ind w:left="1440"/>
        <w:rPr>
          <w:rFonts w:ascii="Times New Roman" w:hAnsi="Times New Roman" w:cs="Times New Roman"/>
          <w:color w:val="FF0000"/>
          <w:sz w:val="24"/>
          <w:szCs w:val="24"/>
        </w:rPr>
      </w:pPr>
    </w:p>
    <w:p w:rsidR="00FD08E0" w:rsidRPr="002667D4" w:rsidRDefault="00FD08E0" w:rsidP="00FD08E0">
      <w:pPr>
        <w:pStyle w:val="Heading2"/>
        <w:numPr>
          <w:ilvl w:val="0"/>
          <w:numId w:val="6"/>
        </w:numPr>
        <w:ind w:left="284" w:hanging="284"/>
        <w:rPr>
          <w:rFonts w:ascii="Times New Roman" w:hAnsi="Times New Roman" w:cs="Times New Roman"/>
          <w:color w:val="auto"/>
          <w:sz w:val="24"/>
          <w:szCs w:val="24"/>
        </w:rPr>
      </w:pPr>
      <w:bookmarkStart w:id="6" w:name="_Toc535842517"/>
      <w:bookmarkStart w:id="7" w:name="_Toc536287612"/>
      <w:r w:rsidRPr="002667D4">
        <w:rPr>
          <w:rFonts w:ascii="Times New Roman" w:hAnsi="Times New Roman" w:cs="Times New Roman"/>
          <w:color w:val="auto"/>
          <w:sz w:val="24"/>
          <w:szCs w:val="24"/>
        </w:rPr>
        <w:t>Batasan Masalah</w:t>
      </w:r>
      <w:bookmarkEnd w:id="6"/>
      <w:bookmarkEnd w:id="7"/>
    </w:p>
    <w:p w:rsidR="00FD08E0" w:rsidRPr="001F4182" w:rsidRDefault="00FD08E0" w:rsidP="00FD08E0">
      <w:pPr>
        <w:pStyle w:val="ListParagraph"/>
        <w:ind w:left="284" w:firstLine="850"/>
        <w:rPr>
          <w:rFonts w:ascii="Times New Roman" w:hAnsi="Times New Roman" w:cs="Times New Roman"/>
          <w:b/>
          <w:sz w:val="24"/>
          <w:szCs w:val="24"/>
        </w:rPr>
      </w:pPr>
      <w:r w:rsidRPr="001F4182">
        <w:rPr>
          <w:rFonts w:ascii="Times New Roman" w:hAnsi="Times New Roman" w:cs="Times New Roman"/>
          <w:sz w:val="24"/>
          <w:szCs w:val="24"/>
        </w:rPr>
        <w:t>Berdasarkan beberapa masalah di atas, maka penulis membatasi masalah-masalah yang terdapat dalam penelitian ini, yaitu:</w:t>
      </w:r>
    </w:p>
    <w:p w:rsidR="00FD08E0" w:rsidRPr="00E17D6F" w:rsidRDefault="00FD08E0" w:rsidP="00FD08E0">
      <w:pPr>
        <w:pStyle w:val="ListParagraph"/>
        <w:numPr>
          <w:ilvl w:val="0"/>
          <w:numId w:val="2"/>
        </w:numPr>
        <w:rPr>
          <w:rFonts w:ascii="Times New Roman" w:hAnsi="Times New Roman" w:cs="Times New Roman"/>
          <w:color w:val="FF0000"/>
          <w:sz w:val="24"/>
          <w:szCs w:val="24"/>
        </w:rPr>
      </w:pPr>
      <w:r>
        <w:rPr>
          <w:rFonts w:ascii="Times New Roman" w:hAnsi="Times New Roman" w:cs="Times New Roman"/>
          <w:sz w:val="24"/>
          <w:szCs w:val="24"/>
        </w:rPr>
        <w:t xml:space="preserve">Apakah kepemilikan manajerial berpengaruh terhadap </w:t>
      </w:r>
      <w:r w:rsidRPr="00E17D6F">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E17D6F" w:rsidRDefault="00FD08E0" w:rsidP="00FD08E0">
      <w:pPr>
        <w:pStyle w:val="ListParagraph"/>
        <w:numPr>
          <w:ilvl w:val="0"/>
          <w:numId w:val="2"/>
        </w:numPr>
        <w:rPr>
          <w:rFonts w:ascii="Times New Roman" w:hAnsi="Times New Roman" w:cs="Times New Roman"/>
          <w:color w:val="FF0000"/>
          <w:sz w:val="24"/>
          <w:szCs w:val="24"/>
        </w:rPr>
      </w:pPr>
      <w:r>
        <w:rPr>
          <w:rFonts w:ascii="Times New Roman" w:hAnsi="Times New Roman" w:cs="Times New Roman"/>
          <w:sz w:val="24"/>
          <w:szCs w:val="24"/>
        </w:rPr>
        <w:t xml:space="preserve">Apakah komite audit berpengaruh terhadap </w:t>
      </w:r>
      <w:r w:rsidRPr="00E17D6F">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190B02" w:rsidRDefault="00FD08E0" w:rsidP="00FD08E0">
      <w:pPr>
        <w:pStyle w:val="ListParagraph"/>
        <w:numPr>
          <w:ilvl w:val="0"/>
          <w:numId w:val="2"/>
        </w:numPr>
        <w:rPr>
          <w:rFonts w:ascii="Times New Roman" w:hAnsi="Times New Roman" w:cs="Times New Roman"/>
          <w:color w:val="FF0000"/>
          <w:sz w:val="24"/>
          <w:szCs w:val="24"/>
        </w:rPr>
      </w:pPr>
      <w:r>
        <w:rPr>
          <w:rFonts w:ascii="Times New Roman" w:hAnsi="Times New Roman" w:cs="Times New Roman"/>
          <w:sz w:val="24"/>
          <w:szCs w:val="24"/>
        </w:rPr>
        <w:t xml:space="preserve">Apakah penggunaan derivatif keuangan berpengaruh terhadap </w:t>
      </w:r>
      <w:r w:rsidRPr="00E17D6F">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7B6A50" w:rsidRDefault="00FD08E0" w:rsidP="00FD08E0">
      <w:pPr>
        <w:pStyle w:val="ListParagraph"/>
        <w:ind w:left="1440"/>
        <w:rPr>
          <w:rFonts w:ascii="Times New Roman" w:hAnsi="Times New Roman" w:cs="Times New Roman"/>
          <w:color w:val="FF0000"/>
          <w:sz w:val="24"/>
          <w:szCs w:val="24"/>
        </w:rPr>
      </w:pPr>
    </w:p>
    <w:p w:rsidR="00FD08E0" w:rsidRPr="002667D4" w:rsidRDefault="00FD08E0" w:rsidP="00FD08E0">
      <w:pPr>
        <w:pStyle w:val="Heading2"/>
        <w:numPr>
          <w:ilvl w:val="0"/>
          <w:numId w:val="6"/>
        </w:numPr>
        <w:ind w:left="284" w:hanging="284"/>
        <w:rPr>
          <w:rFonts w:ascii="Times New Roman" w:hAnsi="Times New Roman" w:cs="Times New Roman"/>
          <w:color w:val="auto"/>
          <w:sz w:val="24"/>
          <w:szCs w:val="24"/>
        </w:rPr>
      </w:pPr>
      <w:bookmarkStart w:id="8" w:name="_Toc535842518"/>
      <w:bookmarkStart w:id="9" w:name="_Toc536287613"/>
      <w:r w:rsidRPr="002667D4">
        <w:rPr>
          <w:rFonts w:ascii="Times New Roman" w:hAnsi="Times New Roman" w:cs="Times New Roman"/>
          <w:color w:val="auto"/>
          <w:sz w:val="24"/>
          <w:szCs w:val="24"/>
        </w:rPr>
        <w:t>Batasan Penelitian</w:t>
      </w:r>
      <w:bookmarkEnd w:id="8"/>
      <w:bookmarkEnd w:id="9"/>
    </w:p>
    <w:p w:rsidR="00FD08E0" w:rsidRPr="001F4182" w:rsidRDefault="00FD08E0" w:rsidP="00FD08E0">
      <w:pPr>
        <w:pStyle w:val="ListParagraph"/>
        <w:ind w:left="284" w:firstLine="850"/>
        <w:rPr>
          <w:rFonts w:ascii="Times New Roman" w:hAnsi="Times New Roman" w:cs="Times New Roman"/>
          <w:b/>
          <w:sz w:val="24"/>
          <w:szCs w:val="24"/>
        </w:rPr>
      </w:pPr>
      <w:r w:rsidRPr="001F4182">
        <w:rPr>
          <w:rFonts w:ascii="Times New Roman" w:hAnsi="Times New Roman" w:cs="Times New Roman"/>
          <w:sz w:val="24"/>
          <w:szCs w:val="24"/>
        </w:rPr>
        <w:t>Untuk memudahkan penelitian dan agar penelitian tetap terfokus, maka penulis membatasi penelitian. Beberapa batasan tersebut:</w:t>
      </w:r>
    </w:p>
    <w:p w:rsidR="00FD08E0" w:rsidRDefault="00FD08E0" w:rsidP="00FD08E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Objek penelitian dilakukan hanya pada perusahaan manufaktur yang terdaftar di Bursa Efek Indonesia.</w:t>
      </w:r>
    </w:p>
    <w:p w:rsidR="00FD08E0" w:rsidRPr="00C95019" w:rsidRDefault="00FD08E0" w:rsidP="00FD08E0">
      <w:pPr>
        <w:pStyle w:val="ListParagraph"/>
        <w:numPr>
          <w:ilvl w:val="0"/>
          <w:numId w:val="3"/>
        </w:numPr>
        <w:rPr>
          <w:rFonts w:ascii="Times New Roman" w:hAnsi="Times New Roman" w:cs="Times New Roman"/>
          <w:sz w:val="24"/>
          <w:szCs w:val="24"/>
        </w:rPr>
      </w:pPr>
      <w:r w:rsidRPr="009A59CB">
        <w:rPr>
          <w:rFonts w:ascii="Times New Roman" w:hAnsi="Times New Roman" w:cs="Times New Roman"/>
          <w:sz w:val="24"/>
          <w:szCs w:val="24"/>
        </w:rPr>
        <w:t>Penelitian ini menganalisis data laporan keuangan yang telah diaudit selama periode 2015-2017</w:t>
      </w:r>
      <w:r>
        <w:rPr>
          <w:rFonts w:ascii="Times New Roman" w:hAnsi="Times New Roman" w:cs="Times New Roman"/>
          <w:sz w:val="24"/>
          <w:szCs w:val="24"/>
        </w:rPr>
        <w:t>.</w:t>
      </w:r>
    </w:p>
    <w:p w:rsidR="00FD08E0" w:rsidRPr="007B6A50" w:rsidRDefault="00FD08E0" w:rsidP="00FD08E0">
      <w:pPr>
        <w:pStyle w:val="ListParagraph"/>
        <w:ind w:left="1440"/>
        <w:rPr>
          <w:rFonts w:ascii="Times New Roman" w:hAnsi="Times New Roman" w:cs="Times New Roman"/>
          <w:sz w:val="24"/>
          <w:szCs w:val="24"/>
        </w:rPr>
      </w:pPr>
    </w:p>
    <w:p w:rsidR="00FD08E0" w:rsidRPr="002667D4" w:rsidRDefault="00FD08E0" w:rsidP="00FD08E0">
      <w:pPr>
        <w:pStyle w:val="Heading2"/>
        <w:numPr>
          <w:ilvl w:val="0"/>
          <w:numId w:val="6"/>
        </w:numPr>
        <w:ind w:left="284" w:hanging="284"/>
        <w:rPr>
          <w:rFonts w:ascii="Times New Roman" w:hAnsi="Times New Roman" w:cs="Times New Roman"/>
          <w:color w:val="auto"/>
          <w:sz w:val="24"/>
          <w:szCs w:val="24"/>
        </w:rPr>
      </w:pPr>
      <w:bookmarkStart w:id="10" w:name="_Toc535842519"/>
      <w:bookmarkStart w:id="11" w:name="_Toc536287614"/>
      <w:r w:rsidRPr="002667D4">
        <w:rPr>
          <w:rFonts w:ascii="Times New Roman" w:hAnsi="Times New Roman" w:cs="Times New Roman"/>
          <w:color w:val="auto"/>
          <w:sz w:val="24"/>
          <w:szCs w:val="24"/>
        </w:rPr>
        <w:lastRenderedPageBreak/>
        <w:t>Rumusan Masalah</w:t>
      </w:r>
      <w:bookmarkEnd w:id="10"/>
      <w:bookmarkEnd w:id="11"/>
    </w:p>
    <w:p w:rsidR="00FD08E0" w:rsidRDefault="00FD08E0" w:rsidP="00FD08E0">
      <w:pPr>
        <w:pStyle w:val="ListParagraph"/>
        <w:ind w:left="284" w:firstLine="850"/>
        <w:rPr>
          <w:rFonts w:ascii="Times New Roman" w:hAnsi="Times New Roman" w:cs="Times New Roman"/>
          <w:sz w:val="24"/>
          <w:szCs w:val="24"/>
        </w:rPr>
      </w:pPr>
      <w:r w:rsidRPr="001F4182">
        <w:rPr>
          <w:rFonts w:ascii="Times New Roman" w:hAnsi="Times New Roman" w:cs="Times New Roman"/>
          <w:sz w:val="24"/>
          <w:szCs w:val="24"/>
        </w:rPr>
        <w:t>Berdasarkan uraian dalam latar belakang dan batasan masalah yang ada, maka rumusan masalah yang dapat penulis simpulkan adalah:</w:t>
      </w:r>
    </w:p>
    <w:p w:rsidR="00FD08E0" w:rsidRDefault="00FD08E0" w:rsidP="00FD08E0">
      <w:pPr>
        <w:pStyle w:val="ListParagraph"/>
        <w:ind w:left="284" w:firstLine="850"/>
        <w:rPr>
          <w:rFonts w:ascii="Times New Roman" w:hAnsi="Times New Roman" w:cs="Times New Roman"/>
          <w:sz w:val="24"/>
          <w:szCs w:val="24"/>
        </w:rPr>
      </w:pPr>
      <w:r>
        <w:rPr>
          <w:rFonts w:ascii="Times New Roman" w:hAnsi="Times New Roman" w:cs="Times New Roman"/>
          <w:sz w:val="24"/>
          <w:szCs w:val="24"/>
        </w:rPr>
        <w:t xml:space="preserve">“Apakah kepemilikan manajerial, komite audit, dan penggunaan derivatif keuangan berpengaruh terhadap </w:t>
      </w:r>
      <w:r w:rsidRPr="00D71E21">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7B6A50" w:rsidRDefault="00FD08E0" w:rsidP="00FD08E0">
      <w:pPr>
        <w:pStyle w:val="ListParagraph"/>
        <w:ind w:left="284" w:firstLine="850"/>
        <w:rPr>
          <w:rFonts w:ascii="Times New Roman" w:hAnsi="Times New Roman" w:cs="Times New Roman"/>
          <w:sz w:val="24"/>
          <w:szCs w:val="24"/>
        </w:rPr>
      </w:pPr>
    </w:p>
    <w:p w:rsidR="00FD08E0" w:rsidRPr="002667D4" w:rsidRDefault="00FD08E0" w:rsidP="00FD08E0">
      <w:pPr>
        <w:pStyle w:val="Heading2"/>
        <w:numPr>
          <w:ilvl w:val="0"/>
          <w:numId w:val="6"/>
        </w:numPr>
        <w:ind w:left="284" w:hanging="284"/>
        <w:rPr>
          <w:rFonts w:ascii="Times New Roman" w:hAnsi="Times New Roman" w:cs="Times New Roman"/>
          <w:color w:val="auto"/>
          <w:sz w:val="24"/>
          <w:szCs w:val="24"/>
        </w:rPr>
      </w:pPr>
      <w:bookmarkStart w:id="12" w:name="_Toc535842520"/>
      <w:bookmarkStart w:id="13" w:name="_Toc536287615"/>
      <w:r w:rsidRPr="002667D4">
        <w:rPr>
          <w:rFonts w:ascii="Times New Roman" w:hAnsi="Times New Roman" w:cs="Times New Roman"/>
          <w:color w:val="auto"/>
          <w:sz w:val="24"/>
          <w:szCs w:val="24"/>
        </w:rPr>
        <w:t>Tujuan Penelitian</w:t>
      </w:r>
      <w:bookmarkEnd w:id="12"/>
      <w:bookmarkEnd w:id="13"/>
    </w:p>
    <w:p w:rsidR="00FD08E0" w:rsidRPr="001F4182" w:rsidRDefault="00FD08E0" w:rsidP="00FD08E0">
      <w:pPr>
        <w:pStyle w:val="ListParagraph"/>
        <w:ind w:left="284" w:firstLine="850"/>
        <w:rPr>
          <w:rFonts w:ascii="Times New Roman" w:hAnsi="Times New Roman" w:cs="Times New Roman"/>
          <w:b/>
          <w:sz w:val="24"/>
          <w:szCs w:val="24"/>
        </w:rPr>
      </w:pPr>
      <w:r w:rsidRPr="001F4182">
        <w:rPr>
          <w:rFonts w:ascii="Times New Roman" w:hAnsi="Times New Roman" w:cs="Times New Roman"/>
          <w:sz w:val="24"/>
          <w:szCs w:val="24"/>
        </w:rPr>
        <w:t>Berdasarkan tujuan yang ingin penulis capai adalah untuk</w:t>
      </w:r>
      <w:r>
        <w:rPr>
          <w:rFonts w:ascii="Times New Roman" w:hAnsi="Times New Roman" w:cs="Times New Roman"/>
          <w:sz w:val="24"/>
          <w:szCs w:val="24"/>
        </w:rPr>
        <w:t>:</w:t>
      </w:r>
    </w:p>
    <w:p w:rsidR="00FD08E0" w:rsidRDefault="00FD08E0" w:rsidP="00FD08E0">
      <w:pPr>
        <w:pStyle w:val="ListParagraph"/>
        <w:numPr>
          <w:ilvl w:val="0"/>
          <w:numId w:val="5"/>
        </w:numPr>
        <w:rPr>
          <w:rFonts w:ascii="Times New Roman" w:hAnsi="Times New Roman" w:cs="Times New Roman"/>
          <w:sz w:val="24"/>
          <w:szCs w:val="24"/>
        </w:rPr>
      </w:pPr>
      <w:r w:rsidRPr="001F4182">
        <w:rPr>
          <w:rFonts w:ascii="Times New Roman" w:hAnsi="Times New Roman" w:cs="Times New Roman"/>
          <w:sz w:val="24"/>
          <w:szCs w:val="24"/>
        </w:rPr>
        <w:t>Menganalisis dan mengetahui</w:t>
      </w:r>
      <w:r>
        <w:rPr>
          <w:rFonts w:ascii="Times New Roman" w:hAnsi="Times New Roman" w:cs="Times New Roman"/>
          <w:sz w:val="24"/>
          <w:szCs w:val="24"/>
        </w:rPr>
        <w:t xml:space="preserve"> pengaruh kepemilikan manajerial terhadap </w:t>
      </w:r>
      <w:r w:rsidRPr="00EF0FB3">
        <w:rPr>
          <w:rFonts w:ascii="Times New Roman" w:hAnsi="Times New Roman" w:cs="Times New Roman"/>
          <w:i/>
          <w:sz w:val="24"/>
          <w:szCs w:val="24"/>
        </w:rPr>
        <w:t>effective tax rate</w:t>
      </w:r>
      <w:r>
        <w:rPr>
          <w:rFonts w:ascii="Times New Roman" w:hAnsi="Times New Roman" w:cs="Times New Roman"/>
          <w:sz w:val="24"/>
          <w:szCs w:val="24"/>
        </w:rPr>
        <w:t>.</w:t>
      </w:r>
    </w:p>
    <w:p w:rsidR="00FD08E0" w:rsidRDefault="00FD08E0" w:rsidP="00FD08E0">
      <w:pPr>
        <w:pStyle w:val="ListParagraph"/>
        <w:numPr>
          <w:ilvl w:val="0"/>
          <w:numId w:val="5"/>
        </w:numPr>
        <w:rPr>
          <w:rFonts w:ascii="Times New Roman" w:hAnsi="Times New Roman" w:cs="Times New Roman"/>
          <w:sz w:val="24"/>
          <w:szCs w:val="24"/>
        </w:rPr>
      </w:pPr>
      <w:r w:rsidRPr="001F4182">
        <w:rPr>
          <w:rFonts w:ascii="Times New Roman" w:hAnsi="Times New Roman" w:cs="Times New Roman"/>
          <w:sz w:val="24"/>
          <w:szCs w:val="24"/>
        </w:rPr>
        <w:t>M</w:t>
      </w:r>
      <w:r>
        <w:rPr>
          <w:rFonts w:ascii="Times New Roman" w:hAnsi="Times New Roman" w:cs="Times New Roman"/>
          <w:sz w:val="24"/>
          <w:szCs w:val="24"/>
        </w:rPr>
        <w:t xml:space="preserve">enganalisis dan </w:t>
      </w:r>
      <w:r w:rsidRPr="001F4182">
        <w:rPr>
          <w:rFonts w:ascii="Times New Roman" w:hAnsi="Times New Roman" w:cs="Times New Roman"/>
          <w:sz w:val="24"/>
          <w:szCs w:val="24"/>
        </w:rPr>
        <w:t>mengetahui</w:t>
      </w:r>
      <w:r>
        <w:rPr>
          <w:rFonts w:ascii="Times New Roman" w:hAnsi="Times New Roman" w:cs="Times New Roman"/>
          <w:sz w:val="24"/>
          <w:szCs w:val="24"/>
        </w:rPr>
        <w:t xml:space="preserve"> pengaruh komite audit terhadap </w:t>
      </w:r>
      <w:r w:rsidRPr="00EF0FB3">
        <w:rPr>
          <w:rFonts w:ascii="Times New Roman" w:hAnsi="Times New Roman" w:cs="Times New Roman"/>
          <w:i/>
          <w:sz w:val="24"/>
          <w:szCs w:val="24"/>
        </w:rPr>
        <w:t>effective tax rate</w:t>
      </w:r>
      <w:r>
        <w:rPr>
          <w:rFonts w:ascii="Times New Roman" w:hAnsi="Times New Roman" w:cs="Times New Roman"/>
          <w:sz w:val="24"/>
          <w:szCs w:val="24"/>
        </w:rPr>
        <w:t>.</w:t>
      </w:r>
    </w:p>
    <w:p w:rsidR="00FD08E0" w:rsidRDefault="00FD08E0" w:rsidP="00FD08E0">
      <w:pPr>
        <w:pStyle w:val="ListParagraph"/>
        <w:numPr>
          <w:ilvl w:val="0"/>
          <w:numId w:val="5"/>
        </w:numPr>
        <w:rPr>
          <w:rFonts w:ascii="Times New Roman" w:hAnsi="Times New Roman" w:cs="Times New Roman"/>
          <w:sz w:val="24"/>
          <w:szCs w:val="24"/>
        </w:rPr>
      </w:pPr>
      <w:r w:rsidRPr="001F4182">
        <w:rPr>
          <w:rFonts w:ascii="Times New Roman" w:hAnsi="Times New Roman" w:cs="Times New Roman"/>
          <w:sz w:val="24"/>
          <w:szCs w:val="24"/>
        </w:rPr>
        <w:t>Menganalisis dan mengetahui</w:t>
      </w:r>
      <w:r>
        <w:rPr>
          <w:rFonts w:ascii="Times New Roman" w:hAnsi="Times New Roman" w:cs="Times New Roman"/>
          <w:sz w:val="24"/>
          <w:szCs w:val="24"/>
        </w:rPr>
        <w:t xml:space="preserve"> pengaruh penggunaan derivatif keuangan terhadap </w:t>
      </w:r>
      <w:r w:rsidRPr="00EF0FB3">
        <w:rPr>
          <w:rFonts w:ascii="Times New Roman" w:hAnsi="Times New Roman" w:cs="Times New Roman"/>
          <w:i/>
          <w:sz w:val="24"/>
          <w:szCs w:val="24"/>
        </w:rPr>
        <w:t>effective tax rate</w:t>
      </w:r>
      <w:r>
        <w:rPr>
          <w:rFonts w:ascii="Times New Roman" w:hAnsi="Times New Roman" w:cs="Times New Roman"/>
          <w:sz w:val="24"/>
          <w:szCs w:val="24"/>
        </w:rPr>
        <w:t>.</w:t>
      </w:r>
    </w:p>
    <w:p w:rsidR="00FD08E0" w:rsidRPr="007B6A50" w:rsidRDefault="00FD08E0" w:rsidP="00FD08E0">
      <w:pPr>
        <w:pStyle w:val="ListParagraph"/>
        <w:ind w:left="1440"/>
        <w:rPr>
          <w:rFonts w:ascii="Times New Roman" w:hAnsi="Times New Roman" w:cs="Times New Roman"/>
          <w:sz w:val="24"/>
          <w:szCs w:val="24"/>
        </w:rPr>
      </w:pPr>
    </w:p>
    <w:p w:rsidR="00FD08E0" w:rsidRPr="009B4BE1" w:rsidRDefault="00FD08E0" w:rsidP="00FD08E0">
      <w:pPr>
        <w:pStyle w:val="Heading2"/>
        <w:numPr>
          <w:ilvl w:val="0"/>
          <w:numId w:val="6"/>
        </w:numPr>
        <w:ind w:left="284" w:hanging="284"/>
        <w:rPr>
          <w:rFonts w:ascii="Times New Roman" w:hAnsi="Times New Roman" w:cs="Times New Roman"/>
          <w:color w:val="auto"/>
          <w:sz w:val="24"/>
          <w:szCs w:val="24"/>
        </w:rPr>
      </w:pPr>
      <w:r w:rsidRPr="009B4BE1">
        <w:rPr>
          <w:rFonts w:ascii="Times New Roman" w:hAnsi="Times New Roman" w:cs="Times New Roman"/>
          <w:color w:val="auto"/>
          <w:sz w:val="24"/>
          <w:szCs w:val="24"/>
        </w:rPr>
        <w:t>Manfaat Penelitian</w:t>
      </w:r>
    </w:p>
    <w:p w:rsidR="00FD08E0" w:rsidRPr="001F4182" w:rsidRDefault="00FD08E0" w:rsidP="00FD08E0">
      <w:pPr>
        <w:pStyle w:val="ListParagraph"/>
        <w:ind w:left="284" w:firstLine="850"/>
        <w:rPr>
          <w:rFonts w:ascii="Times New Roman" w:hAnsi="Times New Roman" w:cs="Times New Roman"/>
          <w:b/>
          <w:sz w:val="24"/>
          <w:szCs w:val="24"/>
        </w:rPr>
      </w:pPr>
      <w:r w:rsidRPr="001F4182">
        <w:rPr>
          <w:rFonts w:ascii="Times New Roman" w:hAnsi="Times New Roman" w:cs="Times New Roman"/>
          <w:sz w:val="24"/>
          <w:szCs w:val="24"/>
        </w:rPr>
        <w:t>Dari data dan informasi serta hasil yang diperoleh dari penelitian ini diharapkan dapat berguna bagi:</w:t>
      </w:r>
    </w:p>
    <w:p w:rsidR="00FD08E0" w:rsidRPr="00597E38" w:rsidRDefault="00FD08E0" w:rsidP="00FD08E0">
      <w:pPr>
        <w:pStyle w:val="ListParagraph"/>
        <w:numPr>
          <w:ilvl w:val="0"/>
          <w:numId w:val="4"/>
        </w:numPr>
        <w:rPr>
          <w:rFonts w:ascii="Times New Roman" w:hAnsi="Times New Roman" w:cs="Times New Roman"/>
          <w:sz w:val="24"/>
          <w:szCs w:val="24"/>
        </w:rPr>
      </w:pPr>
      <w:r w:rsidRPr="00597E38">
        <w:rPr>
          <w:rFonts w:ascii="Times New Roman" w:hAnsi="Times New Roman" w:cs="Times New Roman"/>
          <w:sz w:val="24"/>
          <w:szCs w:val="24"/>
        </w:rPr>
        <w:t>Penulis</w:t>
      </w:r>
    </w:p>
    <w:p w:rsidR="00FD08E0" w:rsidRPr="00597E38" w:rsidRDefault="00FD08E0" w:rsidP="00FD08E0">
      <w:pPr>
        <w:pStyle w:val="ListParagraph"/>
        <w:ind w:left="1440"/>
        <w:rPr>
          <w:rFonts w:ascii="Times New Roman" w:hAnsi="Times New Roman" w:cs="Times New Roman"/>
          <w:sz w:val="24"/>
          <w:szCs w:val="24"/>
        </w:rPr>
      </w:pPr>
      <w:r w:rsidRPr="00597E38">
        <w:rPr>
          <w:rFonts w:ascii="Times New Roman" w:hAnsi="Times New Roman" w:cs="Times New Roman"/>
          <w:sz w:val="24"/>
          <w:szCs w:val="24"/>
        </w:rPr>
        <w:t>Untuk menambah wawasan dan pengetahuan penulis mengenai peraturan perpajakan pada suatu perusahaan.</w:t>
      </w:r>
    </w:p>
    <w:p w:rsidR="00FD08E0" w:rsidRPr="00597E38" w:rsidRDefault="00FD08E0" w:rsidP="00FD08E0">
      <w:pPr>
        <w:pStyle w:val="ListParagraph"/>
        <w:numPr>
          <w:ilvl w:val="0"/>
          <w:numId w:val="4"/>
        </w:numPr>
        <w:rPr>
          <w:rFonts w:ascii="Times New Roman" w:hAnsi="Times New Roman" w:cs="Times New Roman"/>
          <w:sz w:val="24"/>
          <w:szCs w:val="24"/>
        </w:rPr>
      </w:pPr>
      <w:r w:rsidRPr="00597E38">
        <w:rPr>
          <w:rFonts w:ascii="Times New Roman" w:hAnsi="Times New Roman" w:cs="Times New Roman"/>
          <w:sz w:val="24"/>
          <w:szCs w:val="24"/>
        </w:rPr>
        <w:t>Akademis dan peneliti</w:t>
      </w:r>
    </w:p>
    <w:p w:rsidR="00FD08E0" w:rsidRPr="00597E38" w:rsidRDefault="00FD08E0" w:rsidP="00FD08E0">
      <w:pPr>
        <w:pStyle w:val="ListParagraph"/>
        <w:ind w:left="1440"/>
        <w:rPr>
          <w:rFonts w:ascii="Times New Roman" w:hAnsi="Times New Roman" w:cs="Times New Roman"/>
          <w:sz w:val="24"/>
          <w:szCs w:val="24"/>
        </w:rPr>
      </w:pPr>
      <w:r w:rsidRPr="00597E38">
        <w:rPr>
          <w:rFonts w:ascii="Times New Roman" w:hAnsi="Times New Roman" w:cs="Times New Roman"/>
          <w:sz w:val="24"/>
          <w:szCs w:val="24"/>
        </w:rPr>
        <w:t xml:space="preserve">Penelitian ini diharapkan dapat menjadi bukti empiris atas pengaruh </w:t>
      </w:r>
      <w:r>
        <w:rPr>
          <w:rFonts w:ascii="Times New Roman" w:hAnsi="Times New Roman" w:cs="Times New Roman"/>
          <w:sz w:val="24"/>
          <w:szCs w:val="24"/>
        </w:rPr>
        <w:t>kepemilikan manajerial, komite audit dan penggunaan derivatif keuangan</w:t>
      </w:r>
      <w:r w:rsidRPr="00597E38">
        <w:rPr>
          <w:rFonts w:ascii="Times New Roman" w:hAnsi="Times New Roman" w:cs="Times New Roman"/>
          <w:sz w:val="24"/>
          <w:szCs w:val="24"/>
        </w:rPr>
        <w:t xml:space="preserve"> </w:t>
      </w:r>
      <w:r w:rsidRPr="00597E38">
        <w:rPr>
          <w:rFonts w:ascii="Times New Roman" w:hAnsi="Times New Roman" w:cs="Times New Roman"/>
          <w:sz w:val="24"/>
          <w:szCs w:val="24"/>
        </w:rPr>
        <w:lastRenderedPageBreak/>
        <w:t xml:space="preserve">terhadap </w:t>
      </w:r>
      <w:r w:rsidRPr="00597E38">
        <w:rPr>
          <w:rFonts w:ascii="Times New Roman" w:hAnsi="Times New Roman" w:cs="Times New Roman"/>
          <w:i/>
          <w:sz w:val="24"/>
          <w:szCs w:val="24"/>
        </w:rPr>
        <w:t xml:space="preserve">effective tax rate </w:t>
      </w:r>
      <w:r w:rsidRPr="00597E38">
        <w:rPr>
          <w:rFonts w:ascii="Times New Roman" w:hAnsi="Times New Roman" w:cs="Times New Roman"/>
          <w:sz w:val="24"/>
          <w:szCs w:val="24"/>
        </w:rPr>
        <w:t>sehingga dapat memberikan referensi dan dorongan untuk melakukan penelitian selanjutnya.</w:t>
      </w:r>
    </w:p>
    <w:p w:rsidR="00FD08E0" w:rsidRPr="00597E38" w:rsidRDefault="00FD08E0" w:rsidP="00FD08E0">
      <w:pPr>
        <w:pStyle w:val="ListParagraph"/>
        <w:numPr>
          <w:ilvl w:val="0"/>
          <w:numId w:val="4"/>
        </w:numPr>
        <w:rPr>
          <w:rFonts w:ascii="Times New Roman" w:hAnsi="Times New Roman" w:cs="Times New Roman"/>
          <w:sz w:val="24"/>
          <w:szCs w:val="24"/>
        </w:rPr>
      </w:pPr>
      <w:r w:rsidRPr="00597E38">
        <w:rPr>
          <w:rFonts w:ascii="Times New Roman" w:hAnsi="Times New Roman" w:cs="Times New Roman"/>
          <w:sz w:val="24"/>
          <w:szCs w:val="24"/>
        </w:rPr>
        <w:t>Regulator</w:t>
      </w:r>
    </w:p>
    <w:p w:rsidR="00FD08E0" w:rsidRDefault="00FD08E0" w:rsidP="00FD08E0">
      <w:pPr>
        <w:pStyle w:val="ListParagraph"/>
        <w:ind w:left="1440"/>
        <w:rPr>
          <w:rFonts w:ascii="Times New Roman" w:hAnsi="Times New Roman" w:cs="Times New Roman"/>
          <w:sz w:val="24"/>
          <w:szCs w:val="24"/>
        </w:rPr>
      </w:pPr>
      <w:r w:rsidRPr="00597E38">
        <w:rPr>
          <w:rFonts w:ascii="Times New Roman" w:hAnsi="Times New Roman" w:cs="Times New Roman"/>
          <w:sz w:val="24"/>
          <w:szCs w:val="24"/>
        </w:rPr>
        <w:t>Penelitian ini dapat memberikan gambaran kepada pemerintah bagaimana kondisi perusahaan di Indonesia dalam menyikapi pembayaran pajak.</w:t>
      </w:r>
    </w:p>
    <w:p w:rsidR="00FD08E0" w:rsidRDefault="00FD08E0" w:rsidP="00FD08E0">
      <w:pPr>
        <w:pStyle w:val="ListParagraph"/>
        <w:ind w:left="1440"/>
        <w:rPr>
          <w:rFonts w:ascii="Times New Roman" w:hAnsi="Times New Roman" w:cs="Times New Roman"/>
          <w:sz w:val="24"/>
          <w:szCs w:val="24"/>
        </w:rPr>
      </w:pPr>
    </w:p>
    <w:p w:rsidR="00FD08E0" w:rsidRDefault="00FD08E0" w:rsidP="00FD08E0">
      <w:pPr>
        <w:pStyle w:val="ListParagraph"/>
        <w:ind w:left="1440"/>
        <w:rPr>
          <w:rFonts w:ascii="Times New Roman" w:hAnsi="Times New Roman" w:cs="Times New Roman"/>
          <w:sz w:val="24"/>
          <w:szCs w:val="24"/>
        </w:rPr>
      </w:pPr>
    </w:p>
    <w:p w:rsidR="009C1BDF" w:rsidRDefault="009C1BDF"/>
    <w:sectPr w:rsidR="009C1BDF" w:rsidSect="00FD08E0">
      <w:footerReference w:type="default" r:id="rId8"/>
      <w:pgSz w:w="11906" w:h="16838"/>
      <w:pgMar w:top="1418" w:right="1418"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775" w:rsidRDefault="004C6775" w:rsidP="00FD08E0">
      <w:pPr>
        <w:spacing w:line="240" w:lineRule="auto"/>
      </w:pPr>
      <w:r>
        <w:separator/>
      </w:r>
    </w:p>
  </w:endnote>
  <w:endnote w:type="continuationSeparator" w:id="1">
    <w:p w:rsidR="004C6775" w:rsidRDefault="004C6775" w:rsidP="00FD08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1549"/>
      <w:docPartObj>
        <w:docPartGallery w:val="Page Numbers (Bottom of Page)"/>
        <w:docPartUnique/>
      </w:docPartObj>
    </w:sdtPr>
    <w:sdtContent>
      <w:p w:rsidR="00FD08E0" w:rsidRDefault="00FD08E0">
        <w:pPr>
          <w:pStyle w:val="Footer"/>
          <w:jc w:val="center"/>
        </w:pPr>
        <w:r w:rsidRPr="00FD08E0">
          <w:rPr>
            <w:rFonts w:ascii="Times New Roman" w:hAnsi="Times New Roman" w:cs="Times New Roman"/>
            <w:sz w:val="24"/>
            <w:szCs w:val="24"/>
          </w:rPr>
          <w:fldChar w:fldCharType="begin"/>
        </w:r>
        <w:r w:rsidRPr="00FD08E0">
          <w:rPr>
            <w:rFonts w:ascii="Times New Roman" w:hAnsi="Times New Roman" w:cs="Times New Roman"/>
            <w:sz w:val="24"/>
            <w:szCs w:val="24"/>
          </w:rPr>
          <w:instrText xml:space="preserve"> PAGE   \* MERGEFORMAT </w:instrText>
        </w:r>
        <w:r w:rsidRPr="00FD08E0">
          <w:rPr>
            <w:rFonts w:ascii="Times New Roman" w:hAnsi="Times New Roman" w:cs="Times New Roman"/>
            <w:sz w:val="24"/>
            <w:szCs w:val="24"/>
          </w:rPr>
          <w:fldChar w:fldCharType="separate"/>
        </w:r>
        <w:r>
          <w:rPr>
            <w:rFonts w:ascii="Times New Roman" w:hAnsi="Times New Roman" w:cs="Times New Roman"/>
            <w:noProof/>
            <w:sz w:val="24"/>
            <w:szCs w:val="24"/>
          </w:rPr>
          <w:t>10</w:t>
        </w:r>
        <w:r w:rsidRPr="00FD08E0">
          <w:rPr>
            <w:rFonts w:ascii="Times New Roman" w:hAnsi="Times New Roman" w:cs="Times New Roman"/>
            <w:sz w:val="24"/>
            <w:szCs w:val="24"/>
          </w:rPr>
          <w:fldChar w:fldCharType="end"/>
        </w:r>
      </w:p>
    </w:sdtContent>
  </w:sdt>
  <w:p w:rsidR="00FD08E0" w:rsidRDefault="00FD0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775" w:rsidRDefault="004C6775" w:rsidP="00FD08E0">
      <w:pPr>
        <w:spacing w:line="240" w:lineRule="auto"/>
      </w:pPr>
      <w:r>
        <w:separator/>
      </w:r>
    </w:p>
  </w:footnote>
  <w:footnote w:type="continuationSeparator" w:id="1">
    <w:p w:rsidR="004C6775" w:rsidRDefault="004C6775" w:rsidP="00FD08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6DB"/>
    <w:multiLevelType w:val="hybridMultilevel"/>
    <w:tmpl w:val="57CCB6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0A360BC"/>
    <w:multiLevelType w:val="hybridMultilevel"/>
    <w:tmpl w:val="6E3C6358"/>
    <w:lvl w:ilvl="0" w:tplc="BB402F78">
      <w:start w:val="1"/>
      <w:numFmt w:val="decimal"/>
      <w:lvlText w:val="%1."/>
      <w:lvlJc w:val="left"/>
      <w:pPr>
        <w:ind w:left="144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4427E85"/>
    <w:multiLevelType w:val="hybridMultilevel"/>
    <w:tmpl w:val="FFC4C8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8076A67"/>
    <w:multiLevelType w:val="hybridMultilevel"/>
    <w:tmpl w:val="90127F54"/>
    <w:lvl w:ilvl="0" w:tplc="509863AC">
      <w:start w:val="1"/>
      <w:numFmt w:val="decimal"/>
      <w:lvlText w:val="%1."/>
      <w:lvlJc w:val="left"/>
      <w:pPr>
        <w:ind w:left="144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1984FDA"/>
    <w:multiLevelType w:val="hybridMultilevel"/>
    <w:tmpl w:val="4472452E"/>
    <w:lvl w:ilvl="0" w:tplc="656A1F48">
      <w:start w:val="1"/>
      <w:numFmt w:val="decimal"/>
      <w:lvlText w:val="%1."/>
      <w:lvlJc w:val="left"/>
      <w:pPr>
        <w:ind w:left="144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3177908"/>
    <w:multiLevelType w:val="hybridMultilevel"/>
    <w:tmpl w:val="9F8C3D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D08E0"/>
    <w:rsid w:val="000513A6"/>
    <w:rsid w:val="002135D1"/>
    <w:rsid w:val="00247713"/>
    <w:rsid w:val="004C6775"/>
    <w:rsid w:val="008D47EC"/>
    <w:rsid w:val="009C1BDF"/>
    <w:rsid w:val="00AA19E3"/>
    <w:rsid w:val="00AC4B68"/>
    <w:rsid w:val="00B12DE2"/>
    <w:rsid w:val="00B62371"/>
    <w:rsid w:val="00C235F6"/>
    <w:rsid w:val="00FD08E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E0"/>
  </w:style>
  <w:style w:type="paragraph" w:styleId="Heading1">
    <w:name w:val="heading 1"/>
    <w:basedOn w:val="Normal"/>
    <w:next w:val="Normal"/>
    <w:link w:val="Heading1Char"/>
    <w:uiPriority w:val="9"/>
    <w:qFormat/>
    <w:rsid w:val="00FD08E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D08E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E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D08E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FD08E0"/>
    <w:pPr>
      <w:ind w:left="720"/>
      <w:contextualSpacing/>
    </w:pPr>
  </w:style>
  <w:style w:type="paragraph" w:styleId="Header">
    <w:name w:val="header"/>
    <w:basedOn w:val="Normal"/>
    <w:link w:val="HeaderChar"/>
    <w:uiPriority w:val="99"/>
    <w:semiHidden/>
    <w:unhideWhenUsed/>
    <w:rsid w:val="00FD08E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D08E0"/>
  </w:style>
  <w:style w:type="paragraph" w:styleId="Footer">
    <w:name w:val="footer"/>
    <w:basedOn w:val="Normal"/>
    <w:link w:val="FooterChar"/>
    <w:uiPriority w:val="99"/>
    <w:unhideWhenUsed/>
    <w:rsid w:val="00FD08E0"/>
    <w:pPr>
      <w:tabs>
        <w:tab w:val="center" w:pos="4513"/>
        <w:tab w:val="right" w:pos="9026"/>
      </w:tabs>
      <w:spacing w:line="240" w:lineRule="auto"/>
    </w:pPr>
  </w:style>
  <w:style w:type="character" w:customStyle="1" w:styleId="FooterChar">
    <w:name w:val="Footer Char"/>
    <w:basedOn w:val="DefaultParagraphFont"/>
    <w:link w:val="Footer"/>
    <w:uiPriority w:val="99"/>
    <w:rsid w:val="00FD08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446D-E5D5-4DE6-9D40-8C66B19B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8094</Words>
  <Characters>46139</Characters>
  <Application>Microsoft Office Word</Application>
  <DocSecurity>0</DocSecurity>
  <Lines>384</Lines>
  <Paragraphs>108</Paragraphs>
  <ScaleCrop>false</ScaleCrop>
  <Company/>
  <LinksUpToDate>false</LinksUpToDate>
  <CharactersWithSpaces>54125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1</cp:revision>
  <dcterms:created xsi:type="dcterms:W3CDTF">2019-05-06T13:25:00Z</dcterms:created>
  <dcterms:modified xsi:type="dcterms:W3CDTF">2019-05-06T13:31:00Z</dcterms:modified>
</cp:coreProperties>
</file>