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3" w:rsidRPr="00FC7183" w:rsidRDefault="00FC7183" w:rsidP="00FC718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183">
        <w:rPr>
          <w:rFonts w:ascii="Times New Roman" w:eastAsia="Calibri" w:hAnsi="Times New Roman" w:cs="Times New Roman"/>
          <w:b/>
          <w:sz w:val="28"/>
          <w:szCs w:val="28"/>
        </w:rPr>
        <w:t xml:space="preserve">ABSTRAK </w:t>
      </w:r>
    </w:p>
    <w:p w:rsidR="00FC7183" w:rsidRPr="00FC7183" w:rsidRDefault="00FC7183" w:rsidP="00FC718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Alexander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Wijaya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/ 61150311/ 2019/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Pengaruh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Motif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Penggunaan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Media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terhadap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Anggota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Grup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b/>
          <w:i/>
          <w:sz w:val="24"/>
          <w:szCs w:val="24"/>
        </w:rPr>
        <w:t>Facebook</w:t>
      </w:r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Komunitas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Ojek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b/>
          <w:i/>
          <w:sz w:val="24"/>
          <w:szCs w:val="24"/>
        </w:rPr>
        <w:t>Online</w:t>
      </w:r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Jakarta Raya/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Dosen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Pembimbing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Rizal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Yusacc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S.Sos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M.Si</w:t>
      </w:r>
      <w:proofErr w:type="spellEnd"/>
    </w:p>
    <w:p w:rsidR="00FC7183" w:rsidRPr="00FC7183" w:rsidRDefault="00FC7183" w:rsidP="00FC718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motif 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proofErr w:type="gram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ojek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Jakarta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raya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meneliti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4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pengawasan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,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personal,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personal,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pengalihan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183" w:rsidRPr="00FC7183" w:rsidRDefault="00FC7183" w:rsidP="00FC718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uses and gratification</w:t>
      </w:r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menganggap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menggunakannya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media.</w:t>
      </w:r>
      <w:proofErr w:type="gram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Mcquail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pengawasan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Surveillance</w:t>
      </w:r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),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personal (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personal identity)</w:t>
      </w:r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,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personal (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personal relationship</w:t>
      </w:r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pengalihan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diversion</w:t>
      </w:r>
      <w:r w:rsidRPr="00FC7183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terpenuhi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penggunanya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C7183" w:rsidRPr="00FC7183" w:rsidRDefault="00FC7183" w:rsidP="00FC718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 xml:space="preserve">sampling purposive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menyebarkan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kuisioner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98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ojek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Jakarta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raya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normalitas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linier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sederhana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t.</w:t>
      </w:r>
      <w:proofErr w:type="gram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183" w:rsidRPr="00FC7183" w:rsidRDefault="00FC7183" w:rsidP="00FC718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rata-rata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skor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pengawasan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16.5%,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personal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49.1%,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personal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72.1%,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pengalihan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27.6%.</w:t>
      </w:r>
    </w:p>
    <w:p w:rsidR="00FC7183" w:rsidRPr="00FC7183" w:rsidRDefault="00FC7183" w:rsidP="00FC718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mendapatkan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motif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personal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kuat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ojek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Jakarta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raya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3 motif yang </w:t>
      </w:r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kuat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ojek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Jakarta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raya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keempat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ojek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FC7183">
        <w:rPr>
          <w:rFonts w:ascii="Times New Roman" w:eastAsia="Calibri" w:hAnsi="Times New Roman" w:cs="Times New Roman"/>
          <w:sz w:val="24"/>
          <w:szCs w:val="24"/>
        </w:rPr>
        <w:t xml:space="preserve"> Jakarta </w:t>
      </w:r>
      <w:proofErr w:type="spellStart"/>
      <w:r w:rsidRPr="00FC7183">
        <w:rPr>
          <w:rFonts w:ascii="Times New Roman" w:eastAsia="Calibri" w:hAnsi="Times New Roman" w:cs="Times New Roman"/>
          <w:sz w:val="24"/>
          <w:szCs w:val="24"/>
        </w:rPr>
        <w:t>raya</w:t>
      </w:r>
      <w:proofErr w:type="spellEnd"/>
      <w:r w:rsidRPr="00FC71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C7183" w:rsidRPr="00FC7183" w:rsidRDefault="00FC7183" w:rsidP="00FC718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183" w:rsidRPr="00FC7183" w:rsidRDefault="00FC7183" w:rsidP="00FC718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Kata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: Motif,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Kepuasan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FC7183">
        <w:rPr>
          <w:rFonts w:ascii="Times New Roman" w:eastAsia="Calibri" w:hAnsi="Times New Roman" w:cs="Times New Roman"/>
          <w:b/>
          <w:sz w:val="24"/>
          <w:szCs w:val="24"/>
        </w:rPr>
        <w:t>Grup</w:t>
      </w:r>
      <w:proofErr w:type="spellEnd"/>
      <w:r w:rsidRPr="00FC7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7183">
        <w:rPr>
          <w:rFonts w:ascii="Times New Roman" w:eastAsia="Calibri" w:hAnsi="Times New Roman" w:cs="Times New Roman"/>
          <w:b/>
          <w:i/>
          <w:sz w:val="24"/>
          <w:szCs w:val="24"/>
        </w:rPr>
        <w:t>Facebook</w:t>
      </w:r>
    </w:p>
    <w:p w:rsidR="00B1622F" w:rsidRDefault="00B1622F">
      <w:bookmarkStart w:id="0" w:name="_GoBack"/>
      <w:bookmarkEnd w:id="0"/>
    </w:p>
    <w:sectPr w:rsidR="00B1622F" w:rsidSect="00FC7183">
      <w:pgSz w:w="12240" w:h="15840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83"/>
    <w:rsid w:val="00B1622F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</dc:creator>
  <cp:lastModifiedBy>RIKKY</cp:lastModifiedBy>
  <cp:revision>1</cp:revision>
  <dcterms:created xsi:type="dcterms:W3CDTF">2019-10-18T04:41:00Z</dcterms:created>
  <dcterms:modified xsi:type="dcterms:W3CDTF">2019-10-18T04:42:00Z</dcterms:modified>
</cp:coreProperties>
</file>