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77" w:rsidRDefault="002B7177" w:rsidP="002B7177">
      <w:pPr>
        <w:pStyle w:val="Heading1"/>
        <w:jc w:val="center"/>
        <w:rPr>
          <w:b w:val="0"/>
          <w:sz w:val="24"/>
          <w:szCs w:val="24"/>
        </w:rPr>
      </w:pPr>
      <w:bookmarkStart w:id="0" w:name="_Toc536737589"/>
      <w:bookmarkStart w:id="1" w:name="_Toc536738872"/>
      <w:bookmarkStart w:id="2" w:name="_Toc4743069"/>
      <w:r>
        <w:rPr>
          <w:sz w:val="24"/>
          <w:szCs w:val="24"/>
        </w:rPr>
        <w:t>ABSTRAK</w:t>
      </w:r>
      <w:bookmarkEnd w:id="0"/>
      <w:bookmarkEnd w:id="1"/>
      <w:bookmarkEnd w:id="2"/>
    </w:p>
    <w:p w:rsidR="002B7177" w:rsidRDefault="002B7177" w:rsidP="002B7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69150502/ 2019/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Brand Awareness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Deavvy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M.R.Y.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7177" w:rsidRDefault="002B7177" w:rsidP="002B7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1B5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1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B55">
        <w:rPr>
          <w:rFonts w:ascii="Times New Roman" w:hAnsi="Times New Roman" w:cs="Times New Roman"/>
          <w:sz w:val="24"/>
          <w:szCs w:val="24"/>
        </w:rPr>
        <w:t>CariAja</w:t>
      </w:r>
      <w:proofErr w:type="spellEnd"/>
      <w:r w:rsidRPr="00D1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B5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1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B5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1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B55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D1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B5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1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B5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D11B55">
        <w:rPr>
          <w:rFonts w:ascii="Times New Roman" w:hAnsi="Times New Roman" w:cs="Times New Roman"/>
          <w:sz w:val="24"/>
          <w:szCs w:val="24"/>
        </w:rPr>
        <w:t xml:space="preserve"> (</w:t>
      </w:r>
      <w:r w:rsidRPr="00D11B55">
        <w:rPr>
          <w:rFonts w:ascii="Times New Roman" w:hAnsi="Times New Roman" w:cs="Times New Roman"/>
          <w:i/>
          <w:sz w:val="24"/>
          <w:szCs w:val="24"/>
        </w:rPr>
        <w:t>near me</w:t>
      </w:r>
      <w:r w:rsidRPr="00D11B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1B55">
        <w:rPr>
          <w:rFonts w:ascii="Times New Roman" w:hAnsi="Times New Roman" w:cs="Times New Roman"/>
          <w:sz w:val="24"/>
          <w:szCs w:val="24"/>
        </w:rPr>
        <w:t>terlengkap</w:t>
      </w:r>
      <w:proofErr w:type="spellEnd"/>
      <w:r w:rsidRPr="00D1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diluncurkan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Playstore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Apple App Store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1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1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1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1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71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1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7175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175DA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Cari</w:t>
      </w:r>
      <w:proofErr w:type="spellEnd"/>
      <w:r w:rsidRPr="0071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7175D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1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7175DA">
        <w:rPr>
          <w:rFonts w:ascii="Times New Roman" w:hAnsi="Times New Roman" w:cs="Times New Roman"/>
          <w:sz w:val="24"/>
          <w:szCs w:val="24"/>
        </w:rPr>
        <w:t xml:space="preserve"> </w:t>
      </w:r>
      <w:r w:rsidRPr="007175DA">
        <w:rPr>
          <w:rFonts w:ascii="Times New Roman" w:hAnsi="Times New Roman" w:cs="Times New Roman"/>
          <w:i/>
          <w:sz w:val="24"/>
          <w:szCs w:val="24"/>
        </w:rPr>
        <w:t>brand awareness</w:t>
      </w:r>
      <w:r w:rsidRPr="0071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1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5DA">
        <w:rPr>
          <w:rFonts w:ascii="Times New Roman" w:hAnsi="Times New Roman" w:cs="Times New Roman"/>
          <w:sz w:val="24"/>
          <w:szCs w:val="24"/>
        </w:rPr>
        <w:t>CariAja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7177" w:rsidRPr="00017037" w:rsidRDefault="002B7177" w:rsidP="002B7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177" w:rsidRDefault="002B7177" w:rsidP="002B7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marketing executive</w:t>
      </w:r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7177" w:rsidRPr="005B077A" w:rsidRDefault="002B7177" w:rsidP="002B7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brand awareness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ke-enam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7177" w:rsidRDefault="002B7177" w:rsidP="002B7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ke-enam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brand awareness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7177" w:rsidRDefault="002B7177" w:rsidP="002B7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177" w:rsidRDefault="002B7177" w:rsidP="002B7177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Brand Awareness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Startup Company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BD4" w:rsidRDefault="00D55BD4">
      <w:bookmarkStart w:id="3" w:name="_GoBack"/>
      <w:bookmarkEnd w:id="3"/>
    </w:p>
    <w:sectPr w:rsidR="00D5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77"/>
    <w:rsid w:val="002B7177"/>
    <w:rsid w:val="00D5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77"/>
  </w:style>
  <w:style w:type="paragraph" w:styleId="Heading1">
    <w:name w:val="heading 1"/>
    <w:basedOn w:val="Normal"/>
    <w:link w:val="Heading1Char"/>
    <w:uiPriority w:val="9"/>
    <w:qFormat/>
    <w:rsid w:val="002B7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1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77"/>
  </w:style>
  <w:style w:type="paragraph" w:styleId="Heading1">
    <w:name w:val="heading 1"/>
    <w:basedOn w:val="Normal"/>
    <w:link w:val="Heading1Char"/>
    <w:uiPriority w:val="9"/>
    <w:qFormat/>
    <w:rsid w:val="002B7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1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2019-04-02T13:09:00Z</dcterms:created>
  <dcterms:modified xsi:type="dcterms:W3CDTF">2019-04-02T13:11:00Z</dcterms:modified>
</cp:coreProperties>
</file>