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FE" w:rsidRPr="005C0AFE" w:rsidRDefault="005C0AFE" w:rsidP="005C0AFE">
      <w:pPr>
        <w:pStyle w:val="Heading1"/>
        <w:rPr>
          <w:b/>
        </w:rPr>
      </w:pPr>
      <w:bookmarkStart w:id="0" w:name="_Toc22143725"/>
      <w:r w:rsidRPr="005C0AFE">
        <w:rPr>
          <w:b/>
        </w:rPr>
        <w:t>BAB V</w:t>
      </w:r>
      <w:r w:rsidRPr="005C0AFE">
        <w:rPr>
          <w:b/>
        </w:rPr>
        <w:br/>
        <w:t>SIMPULAN DAN SARAN</w:t>
      </w:r>
      <w:bookmarkEnd w:id="0"/>
    </w:p>
    <w:p w:rsidR="005C0AFE" w:rsidRPr="005C0AFE" w:rsidRDefault="005C0AFE" w:rsidP="005C0AFE">
      <w:pPr>
        <w:pStyle w:val="Heading2"/>
        <w:numPr>
          <w:ilvl w:val="0"/>
          <w:numId w:val="1"/>
        </w:numPr>
        <w:spacing w:before="40" w:line="480" w:lineRule="auto"/>
        <w:ind w:left="709" w:right="335" w:hanging="357"/>
        <w:rPr>
          <w:color w:val="auto"/>
        </w:rPr>
      </w:pPr>
      <w:bookmarkStart w:id="1" w:name="_Toc22143726"/>
      <w:r w:rsidRPr="005C0AFE">
        <w:rPr>
          <w:color w:val="auto"/>
        </w:rPr>
        <w:t>Simpulan</w:t>
      </w:r>
      <w:bookmarkStart w:id="2" w:name="_GoBack"/>
      <w:bookmarkEnd w:id="1"/>
      <w:bookmarkEnd w:id="2"/>
    </w:p>
    <w:p w:rsidR="005C0AFE" w:rsidRPr="005C0AFE" w:rsidRDefault="005C0AFE" w:rsidP="005C0AFE">
      <w:pPr>
        <w:spacing w:line="480" w:lineRule="auto"/>
        <w:ind w:left="709" w:right="332" w:firstLine="425"/>
        <w:jc w:val="both"/>
        <w:rPr>
          <w:lang w:val="id-ID"/>
        </w:rPr>
      </w:pPr>
      <w:r w:rsidRPr="005C0AFE">
        <w:t>Berdasarkan dari hasil penelitian yang penulis lakukan penulis menyimpulkan beberapa hal:</w:t>
      </w:r>
    </w:p>
    <w:p w:rsidR="005C0AFE" w:rsidRPr="005C0AFE" w:rsidRDefault="005C0AFE" w:rsidP="005C0AFE">
      <w:pPr>
        <w:pStyle w:val="ListParagraph"/>
        <w:numPr>
          <w:ilvl w:val="0"/>
          <w:numId w:val="3"/>
        </w:numPr>
        <w:spacing w:line="480" w:lineRule="auto"/>
        <w:ind w:left="1701" w:right="332" w:hanging="567"/>
        <w:jc w:val="both"/>
        <w:rPr>
          <w:lang w:val="id-ID"/>
        </w:rPr>
      </w:pPr>
      <w:r w:rsidRPr="005C0AFE">
        <w:rPr>
          <w:lang w:val="id-ID"/>
        </w:rPr>
        <w:t>Dengan menggunakan sistem diagnosis kerusakan, proses pengambilan keputusan menjadi lebih cepat dan tepat.</w:t>
      </w:r>
    </w:p>
    <w:p w:rsidR="005C0AFE" w:rsidRPr="005C0AFE" w:rsidRDefault="005C0AFE" w:rsidP="005C0AFE">
      <w:pPr>
        <w:pStyle w:val="ListParagraph"/>
        <w:numPr>
          <w:ilvl w:val="0"/>
          <w:numId w:val="3"/>
        </w:numPr>
        <w:spacing w:line="480" w:lineRule="auto"/>
        <w:ind w:left="1701" w:right="332" w:hanging="567"/>
        <w:jc w:val="both"/>
        <w:rPr>
          <w:lang w:val="id-ID"/>
        </w:rPr>
      </w:pPr>
      <w:r w:rsidRPr="005C0AFE">
        <w:rPr>
          <w:lang w:val="id-ID"/>
        </w:rPr>
        <w:t>Dengan menggunakan sistem diagnosis kerusakan, pelanggan dapat mengetahui solusi kerusakan yang dialami.</w:t>
      </w:r>
    </w:p>
    <w:p w:rsidR="005C0AFE" w:rsidRPr="005C0AFE" w:rsidRDefault="005C0AFE" w:rsidP="005C0AFE">
      <w:pPr>
        <w:pStyle w:val="ListParagraph"/>
        <w:numPr>
          <w:ilvl w:val="0"/>
          <w:numId w:val="3"/>
        </w:numPr>
        <w:spacing w:line="480" w:lineRule="auto"/>
        <w:ind w:left="1701" w:right="332" w:hanging="567"/>
        <w:jc w:val="both"/>
        <w:rPr>
          <w:lang w:val="id-ID"/>
        </w:rPr>
      </w:pPr>
      <w:r w:rsidRPr="005C0AFE">
        <w:rPr>
          <w:lang w:val="id-ID"/>
        </w:rPr>
        <w:t>Dengan menggunakan sistem diagnosis kerusakan, proses perbaikan mobil menjadi lebih efisien sehingga pelanggan tidak perlu menunggu lama.</w:t>
      </w:r>
    </w:p>
    <w:p w:rsidR="005C0AFE" w:rsidRPr="005C0AFE" w:rsidRDefault="005C0AFE" w:rsidP="005C0AFE">
      <w:pPr>
        <w:pStyle w:val="Heading2"/>
        <w:numPr>
          <w:ilvl w:val="0"/>
          <w:numId w:val="1"/>
        </w:numPr>
        <w:spacing w:before="40" w:line="480" w:lineRule="auto"/>
        <w:ind w:left="709" w:right="335" w:hanging="357"/>
        <w:rPr>
          <w:color w:val="auto"/>
        </w:rPr>
      </w:pPr>
      <w:bookmarkStart w:id="3" w:name="_Toc22143727"/>
      <w:r w:rsidRPr="005C0AFE">
        <w:rPr>
          <w:color w:val="auto"/>
        </w:rPr>
        <w:t>Saran</w:t>
      </w:r>
      <w:bookmarkEnd w:id="3"/>
    </w:p>
    <w:p w:rsidR="005C0AFE" w:rsidRPr="005C0AFE" w:rsidRDefault="005C0AFE" w:rsidP="005C0AFE">
      <w:pPr>
        <w:spacing w:line="480" w:lineRule="auto"/>
        <w:ind w:left="709" w:right="332" w:firstLine="425"/>
        <w:jc w:val="both"/>
      </w:pPr>
      <w:r w:rsidRPr="005C0AFE">
        <w:t>Saran penulis untuk penelitian selanjutnya:</w:t>
      </w:r>
    </w:p>
    <w:p w:rsidR="005C0AFE" w:rsidRPr="005C0AFE" w:rsidRDefault="005C0AFE" w:rsidP="005C0AFE">
      <w:pPr>
        <w:pStyle w:val="ListParagraph"/>
        <w:numPr>
          <w:ilvl w:val="0"/>
          <w:numId w:val="2"/>
        </w:numPr>
        <w:tabs>
          <w:tab w:val="left" w:pos="8505"/>
        </w:tabs>
        <w:spacing w:after="200" w:line="480" w:lineRule="auto"/>
        <w:ind w:left="1701" w:right="332" w:hanging="567"/>
        <w:jc w:val="both"/>
        <w:rPr>
          <w:rFonts w:cs="Times New Roman"/>
          <w:szCs w:val="28"/>
        </w:rPr>
      </w:pPr>
      <w:r w:rsidRPr="005C0AFE">
        <w:rPr>
          <w:rFonts w:cs="Times New Roman"/>
          <w:szCs w:val="28"/>
        </w:rPr>
        <w:t>Pengembangan sistem dari web menjadi aplikasi yang berjalan di perangkat sistem operasi IOS dan Android.</w:t>
      </w:r>
    </w:p>
    <w:p w:rsidR="005C0AFE" w:rsidRPr="005C0AFE" w:rsidRDefault="005C0AFE" w:rsidP="005C0AFE">
      <w:pPr>
        <w:pStyle w:val="ListParagraph"/>
        <w:numPr>
          <w:ilvl w:val="0"/>
          <w:numId w:val="2"/>
        </w:numPr>
        <w:tabs>
          <w:tab w:val="left" w:pos="8505"/>
        </w:tabs>
        <w:spacing w:after="200" w:line="480" w:lineRule="auto"/>
        <w:ind w:left="1701" w:right="332" w:hanging="567"/>
        <w:jc w:val="both"/>
        <w:rPr>
          <w:rFonts w:cs="Times New Roman"/>
          <w:szCs w:val="28"/>
        </w:rPr>
      </w:pPr>
      <w:r w:rsidRPr="005C0AFE">
        <w:rPr>
          <w:rFonts w:cs="Times New Roman"/>
          <w:szCs w:val="28"/>
        </w:rPr>
        <w:t xml:space="preserve">Menambahkan beberapa fitur </w:t>
      </w:r>
      <w:r w:rsidRPr="005C0AFE">
        <w:rPr>
          <w:rFonts w:cs="Times New Roman"/>
          <w:szCs w:val="28"/>
          <w:lang w:val="id-ID"/>
        </w:rPr>
        <w:t>seperti langkah-langkah dalam perbaikan mobil agar pengguna dapat memperbaiki sendiri.</w:t>
      </w:r>
    </w:p>
    <w:p w:rsidR="005C0AFE" w:rsidRPr="005C0AFE" w:rsidRDefault="005C0AFE" w:rsidP="005C0AFE">
      <w:pPr>
        <w:pStyle w:val="ListParagraph"/>
        <w:numPr>
          <w:ilvl w:val="0"/>
          <w:numId w:val="2"/>
        </w:numPr>
        <w:tabs>
          <w:tab w:val="left" w:pos="8505"/>
        </w:tabs>
        <w:spacing w:after="200" w:line="480" w:lineRule="auto"/>
        <w:ind w:left="1701" w:right="332" w:hanging="567"/>
        <w:jc w:val="both"/>
        <w:rPr>
          <w:rFonts w:cs="Times New Roman"/>
          <w:szCs w:val="28"/>
        </w:rPr>
      </w:pPr>
      <w:r w:rsidRPr="005C0AFE">
        <w:rPr>
          <w:rFonts w:cs="Times New Roman"/>
          <w:szCs w:val="28"/>
          <w:lang w:val="id-ID"/>
        </w:rPr>
        <w:t xml:space="preserve">Menambahkan histori seperti hari, tanggal dan tahun agar pelanggan dapat melihat kembali histori gejala kerusakan yang pernah dialami. </w:t>
      </w:r>
    </w:p>
    <w:p w:rsidR="005C0AFE" w:rsidRPr="005C0AFE" w:rsidRDefault="005C0AFE" w:rsidP="005C0AFE">
      <w:pPr>
        <w:pStyle w:val="ListParagraph"/>
        <w:numPr>
          <w:ilvl w:val="0"/>
          <w:numId w:val="2"/>
        </w:numPr>
        <w:tabs>
          <w:tab w:val="left" w:pos="8505"/>
        </w:tabs>
        <w:spacing w:after="200" w:line="480" w:lineRule="auto"/>
        <w:ind w:left="1701" w:right="332" w:hanging="567"/>
        <w:jc w:val="both"/>
        <w:rPr>
          <w:rFonts w:cs="Times New Roman"/>
          <w:szCs w:val="28"/>
        </w:rPr>
      </w:pPr>
      <w:r w:rsidRPr="005C0AFE">
        <w:rPr>
          <w:rFonts w:cs="Times New Roman"/>
          <w:szCs w:val="28"/>
          <w:lang w:val="id-ID"/>
        </w:rPr>
        <w:t>Menambah fitur chat atau komentar untuk pelanggan yang akan datang ke bengkel.</w:t>
      </w:r>
    </w:p>
    <w:p w:rsidR="00542366" w:rsidRPr="005C0AFE" w:rsidRDefault="00542366" w:rsidP="005C0AFE"/>
    <w:sectPr w:rsidR="00542366" w:rsidRPr="005C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54"/>
    <w:multiLevelType w:val="hybridMultilevel"/>
    <w:tmpl w:val="B406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631B"/>
    <w:multiLevelType w:val="hybridMultilevel"/>
    <w:tmpl w:val="05829D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B5B5A"/>
    <w:multiLevelType w:val="hybridMultilevel"/>
    <w:tmpl w:val="7EDE87B2"/>
    <w:lvl w:ilvl="0" w:tplc="BB9AA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1"/>
    <w:rsid w:val="00026856"/>
    <w:rsid w:val="00107E8B"/>
    <w:rsid w:val="0019175A"/>
    <w:rsid w:val="003377CC"/>
    <w:rsid w:val="00376E80"/>
    <w:rsid w:val="003C69DC"/>
    <w:rsid w:val="003D5AB2"/>
    <w:rsid w:val="00542366"/>
    <w:rsid w:val="005C0AFE"/>
    <w:rsid w:val="005D70F7"/>
    <w:rsid w:val="007704D4"/>
    <w:rsid w:val="007E478B"/>
    <w:rsid w:val="008D3EE2"/>
    <w:rsid w:val="00933940"/>
    <w:rsid w:val="00A20BD1"/>
    <w:rsid w:val="00A709E0"/>
    <w:rsid w:val="00BA6F53"/>
    <w:rsid w:val="00D25E7A"/>
    <w:rsid w:val="00DB7AAE"/>
    <w:rsid w:val="00E227F7"/>
    <w:rsid w:val="00E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9E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9E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933940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337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eGrid">
    <w:name w:val="Table Grid"/>
    <w:basedOn w:val="TableNormal"/>
    <w:uiPriority w:val="39"/>
    <w:rsid w:val="00E23DD2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23D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709E0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709E0"/>
    <w:rPr>
      <w:rFonts w:ascii="Times New Roman" w:eastAsiaTheme="majorEastAsia" w:hAnsi="Times New Roman" w:cstheme="majorBidi"/>
      <w:b/>
      <w:iCs/>
      <w:color w:val="000000" w:themeColor="text1"/>
      <w:sz w:val="24"/>
      <w:lang w:val="en-US" w:eastAsia="ja-JP"/>
    </w:rPr>
  </w:style>
  <w:style w:type="paragraph" w:styleId="NoSpacing">
    <w:name w:val="No Spacing"/>
    <w:uiPriority w:val="1"/>
    <w:qFormat/>
    <w:rsid w:val="00A709E0"/>
    <w:pPr>
      <w:spacing w:after="0" w:line="240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7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7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709E0"/>
    <w:pPr>
      <w:outlineLvl w:val="9"/>
    </w:pPr>
    <w:rPr>
      <w:rFonts w:asciiTheme="majorHAnsi" w:hAnsiTheme="majorHAnsi"/>
      <w:b/>
      <w:color w:val="365F91" w:themeColor="accent1" w:themeShade="BF"/>
      <w:sz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09E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9E0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709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09E0"/>
    <w:pPr>
      <w:tabs>
        <w:tab w:val="left" w:pos="851"/>
        <w:tab w:val="right" w:leader="dot" w:pos="9111"/>
      </w:tabs>
      <w:spacing w:after="100"/>
      <w:ind w:left="1276" w:hanging="426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09E0"/>
  </w:style>
  <w:style w:type="character" w:customStyle="1" w:styleId="DateChar">
    <w:name w:val="Date Char"/>
    <w:basedOn w:val="DefaultParagraphFont"/>
    <w:link w:val="Date"/>
    <w:uiPriority w:val="99"/>
    <w:semiHidden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A709E0"/>
  </w:style>
  <w:style w:type="paragraph" w:styleId="EndnoteText">
    <w:name w:val="endnote text"/>
    <w:basedOn w:val="Normal"/>
    <w:link w:val="EndnoteTextChar"/>
    <w:uiPriority w:val="99"/>
    <w:semiHidden/>
    <w:unhideWhenUsed/>
    <w:rsid w:val="00A709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9E0"/>
    <w:rPr>
      <w:rFonts w:ascii="Times New Roman" w:eastAsiaTheme="minorEastAsia" w:hAnsi="Times New Roman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70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9E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9E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933940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337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eGrid">
    <w:name w:val="Table Grid"/>
    <w:basedOn w:val="TableNormal"/>
    <w:uiPriority w:val="39"/>
    <w:rsid w:val="00E23DD2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23D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709E0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709E0"/>
    <w:rPr>
      <w:rFonts w:ascii="Times New Roman" w:eastAsiaTheme="majorEastAsia" w:hAnsi="Times New Roman" w:cstheme="majorBidi"/>
      <w:b/>
      <w:iCs/>
      <w:color w:val="000000" w:themeColor="text1"/>
      <w:sz w:val="24"/>
      <w:lang w:val="en-US" w:eastAsia="ja-JP"/>
    </w:rPr>
  </w:style>
  <w:style w:type="paragraph" w:styleId="NoSpacing">
    <w:name w:val="No Spacing"/>
    <w:uiPriority w:val="1"/>
    <w:qFormat/>
    <w:rsid w:val="00A709E0"/>
    <w:pPr>
      <w:spacing w:after="0" w:line="240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7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7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709E0"/>
    <w:pPr>
      <w:outlineLvl w:val="9"/>
    </w:pPr>
    <w:rPr>
      <w:rFonts w:asciiTheme="majorHAnsi" w:hAnsiTheme="majorHAnsi"/>
      <w:b/>
      <w:color w:val="365F91" w:themeColor="accent1" w:themeShade="BF"/>
      <w:sz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09E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9E0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709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09E0"/>
    <w:pPr>
      <w:tabs>
        <w:tab w:val="left" w:pos="851"/>
        <w:tab w:val="right" w:leader="dot" w:pos="9111"/>
      </w:tabs>
      <w:spacing w:after="100"/>
      <w:ind w:left="1276" w:hanging="426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09E0"/>
  </w:style>
  <w:style w:type="character" w:customStyle="1" w:styleId="DateChar">
    <w:name w:val="Date Char"/>
    <w:basedOn w:val="DefaultParagraphFont"/>
    <w:link w:val="Date"/>
    <w:uiPriority w:val="99"/>
    <w:semiHidden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A709E0"/>
  </w:style>
  <w:style w:type="paragraph" w:styleId="EndnoteText">
    <w:name w:val="endnote text"/>
    <w:basedOn w:val="Normal"/>
    <w:link w:val="EndnoteTextChar"/>
    <w:uiPriority w:val="99"/>
    <w:semiHidden/>
    <w:unhideWhenUsed/>
    <w:rsid w:val="00A709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9E0"/>
    <w:rPr>
      <w:rFonts w:ascii="Times New Roman" w:eastAsiaTheme="minorEastAsia" w:hAnsi="Times New Roman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70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Sco17</b:Tag>
    <b:SourceType>Book</b:SourceType>
    <b:Guid>{FE4B0C37-02C9-4FE0-A2A1-E5413229BBC7}</b:Guid>
    <b:Author>
      <b:Author>
        <b:NameList>
          <b:Person>
            <b:Last>Tilley</b:Last>
            <b:First>Scott</b:First>
          </b:Person>
          <b:Person>
            <b:Last>Rosenblatt</b:Last>
            <b:First>Harry</b:First>
          </b:Person>
        </b:NameList>
      </b:Author>
    </b:Author>
    <b:Title>System Analysis and Design, Elevent Edition</b:Title>
    <b:Year>2017</b:Year>
    <b:City>USA</b:City>
    <b:Publisher>Cengage Learning</b:Publisher>
    <b:RefOrder>1</b:RefOrder>
  </b:Source>
  <b:Source>
    <b:Tag>Placeholder1</b:Tag>
    <b:SourceType>Book</b:SourceType>
    <b:Guid>{F4008718-0BE8-4AF3-9C94-7FD5FCB18060}</b:Guid>
    <b:Author>
      <b:Author>
        <b:NameList>
          <b:Person>
            <b:Last>Richter</b:Last>
            <b:First>Michael</b:First>
          </b:Person>
          <b:Person>
            <b:Last>Weber</b:Last>
            <b:First>Rosina</b:First>
          </b:Person>
        </b:NameList>
      </b:Author>
    </b:Author>
    <b:Title>Case-Based Reasoning</b:Title>
    <b:Year>2013</b:Year>
    <b:City>Kaiserslautern, Germany, Philadelphia, USA</b:City>
    <b:Publisher>Springer Heidelberg New York Dordrecht London</b:Publisher>
    <b:RefOrder>2</b:RefOrder>
  </b:Source>
  <b:Source>
    <b:Tag>Jev19</b:Tag>
    <b:SourceType>JournalArticle</b:SourceType>
    <b:Guid>{B132EFCB-6C5E-4BCE-BC76-BE6CE4D1B6A2}</b:Guid>
    <b:Year>2019</b:Year>
    <b:Author>
      <b:Author>
        <b:Corporate>Jevan Nelson &amp; Septian Dicky Chandra</b:Corporate>
      </b:Author>
    </b:Author>
    <b:JournalName>Sistem Pendiagnosa Kerusakan Pada Motor Menggunakan  Metode Case-Base Reasoning Approach</b:JournalName>
    <b:Pages>72-70</b:Pages>
    <b:RefOrder>3</b:RefOrder>
  </b:Source>
</b:Sources>
</file>

<file path=customXml/itemProps1.xml><?xml version="1.0" encoding="utf-8"?>
<ds:datastoreItem xmlns:ds="http://schemas.openxmlformats.org/officeDocument/2006/customXml" ds:itemID="{42F7BC21-0F20-4314-8ED7-CBECD047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2019-10-16T14:09:00Z</dcterms:created>
  <dcterms:modified xsi:type="dcterms:W3CDTF">2019-10-16T14:09:00Z</dcterms:modified>
</cp:coreProperties>
</file>