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C6" w:rsidRPr="00FA4E98" w:rsidRDefault="000771C6" w:rsidP="000771C6">
      <w:pPr>
        <w:pStyle w:val="Heading1"/>
      </w:pPr>
      <w:bookmarkStart w:id="0" w:name="_Toc14822968"/>
      <w:r w:rsidRPr="009140FB">
        <w:rPr>
          <w:sz w:val="24"/>
        </w:rPr>
        <w:t>DAFTAR GAMBAR</w:t>
      </w:r>
      <w:bookmarkEnd w:id="0"/>
    </w:p>
    <w:p w:rsidR="000771C6" w:rsidRDefault="000771C6" w:rsidP="000771C6">
      <w:pPr>
        <w:tabs>
          <w:tab w:val="left" w:leader="dot" w:pos="8505"/>
        </w:tabs>
        <w:jc w:val="both"/>
      </w:pPr>
      <w:r>
        <w:t>Gambar 3.1 – Gedung Institut Bisnis dan Informatika Kwik Kian Gie</w:t>
      </w:r>
      <w:r>
        <w:tab/>
        <w:t xml:space="preserve">23 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3.2 – Gambaran Sistem untuk Kendaraan Masuk</w:t>
      </w:r>
      <w:r>
        <w:tab/>
        <w:t>25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3.3 – Gambaran Sistem untuk Kendaraan Keluar dengan Kartu Parkir</w:t>
      </w:r>
      <w:r>
        <w:tab/>
        <w:t>26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3.4 – Gambaran Sistem untuk Kendaraan Keluar tanpa Kartu Parkir</w:t>
      </w:r>
      <w:r>
        <w:tab/>
        <w:t>26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 – Arsitektur Sistem</w:t>
      </w:r>
      <w:r>
        <w:tab/>
        <w:t>33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4.2 – Flowchart untuk Input Kendaraan Masuk</w:t>
      </w:r>
      <w:r>
        <w:tab/>
        <w:t>34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 – Flowchart untuk Update Kendaraan Keluar</w:t>
      </w:r>
      <w:r>
        <w:tab/>
        <w:t>36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4.4 – Struktur Menu Program</w:t>
      </w:r>
      <w:r>
        <w:tab/>
        <w:t>37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4.5 – Class Diagram dari Sistem</w:t>
      </w:r>
      <w:r>
        <w:tab/>
        <w:t>38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4.6 – Use Case Diagram</w:t>
      </w:r>
      <w:r>
        <w:tab/>
        <w:t>39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4.7 – Activity Diagram untuk Proses Input Kendaraan Baru</w:t>
      </w:r>
      <w:r>
        <w:tab/>
        <w:t>40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4.8 – Activity Diagram untuk Proses Update Kendaraan Keluar</w:t>
      </w:r>
      <w:r>
        <w:tab/>
        <w:t>41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4.9 – Activity Diagram untuk Proses List Kendaraan</w:t>
      </w:r>
      <w:r>
        <w:tab/>
        <w:t>42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4.10 – Entity Relationship Diagram dari Basis Data</w:t>
      </w:r>
      <w:r>
        <w:tab/>
        <w:t>43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4.11 – Rancangan Antarmuka Splash Screen</w:t>
      </w:r>
      <w:r>
        <w:tab/>
        <w:t>46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4.12 – Rancangan Antarmuka Main Menu</w:t>
      </w:r>
      <w:r>
        <w:tab/>
        <w:t>47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4.13 – Rancangan Antarmuka Input Kendaraan Masuk (State Awal)</w:t>
      </w:r>
      <w:r>
        <w:tab/>
        <w:t>48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4.14 – Rancangan Antarmuka Input Kendaraan Masuk (Parkir Penuh)</w:t>
      </w:r>
      <w:r>
        <w:tab/>
        <w:t>49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4.14 – Rancangan Antarmuka Input Kendaraan Masuk (Parkir Kosong)</w:t>
      </w:r>
      <w:r>
        <w:tab/>
        <w:t>50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4.16 – Rancangan Antarmuka Alert bahwa Data Sedang Diproses</w:t>
      </w:r>
      <w:r>
        <w:tab/>
        <w:t>51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4.17 – Rancangan Antarmuka Alert bahwa Data Berhasil Diproses</w:t>
      </w:r>
      <w:r>
        <w:tab/>
        <w:t>52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4.18 – Rancangan Antarmuka Update Kendaraan Keluar (State Awal)</w:t>
      </w:r>
      <w:r>
        <w:tab/>
        <w:t>53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4.19 – Rancangan Antarmuka Update Kendaraan Keluar (State Akhir)</w:t>
      </w:r>
      <w:r>
        <w:tab/>
        <w:t>54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4.20 – Rancangan Antarmuka Update Kendaraan Keluar (Terverifikasi)</w:t>
      </w:r>
      <w:r>
        <w:tab/>
        <w:t>55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4.21 – Rancangan Antarmuka Update Kendaraan Keluar (Tidak Dikenali)</w:t>
      </w:r>
      <w:r>
        <w:tab/>
        <w:t>56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4.22 – Rancangan Antarmuka List Kendaraan</w:t>
      </w:r>
      <w:r>
        <w:tab/>
        <w:t>57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4.23 – Rancangan Antarmuka Detail Kendaraan</w:t>
      </w:r>
      <w:r>
        <w:tab/>
        <w:t>58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4.24 – Antarmuka Splash Screen</w:t>
      </w:r>
      <w:r>
        <w:tab/>
        <w:t>65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4.25 – Antarmuka Main Menu</w:t>
      </w:r>
      <w:r>
        <w:tab/>
        <w:t>66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lastRenderedPageBreak/>
        <w:t>Gambar 4.26 – Antarmuka Input Kendaraan Masuk (State Awal)</w:t>
      </w:r>
      <w:r>
        <w:tab/>
        <w:t>67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4.27 – Antarmuka Image Picker</w:t>
      </w:r>
      <w:r>
        <w:tab/>
        <w:t>68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4.28 – Antarmuka Input Kendaraan Masuk (State Akhir – Parkir Kosong)</w:t>
      </w:r>
      <w:r>
        <w:tab/>
        <w:t>69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4.29 – Antarmuka Input Kendaraan Masuk (State Akhir – Parkir Penuh)</w:t>
      </w:r>
      <w:r>
        <w:tab/>
        <w:t>70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4.30 – Antarmuka Alert bahwa Data Sedang Diproses</w:t>
      </w:r>
      <w:r>
        <w:tab/>
        <w:t>71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4.31 – Antarmuka Alert bahwa Data Berhasil Diproses</w:t>
      </w:r>
      <w:r>
        <w:tab/>
        <w:t>72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4.32 – Antarmuka Update Kendaraan Keluar (State Awal)</w:t>
      </w:r>
      <w:r>
        <w:tab/>
        <w:t>73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4.33 – Antarmuka Update Kendaraan Keluar (State Akhir)</w:t>
      </w:r>
      <w:r>
        <w:tab/>
        <w:t>74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4.34 – Antarmuka Update Kendaraan Keluar (Wajah Tidak Dikenali)</w:t>
      </w:r>
      <w:r>
        <w:tab/>
        <w:t>75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4.35 – Antarmuka Data Wajah Terdaftar (Wajah Tidak Dikenali)</w:t>
      </w:r>
      <w:r>
        <w:tab/>
        <w:t>76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4.36 – Antarmuka Update Kendaraan Keluar (Wajah Terverifikasi)</w:t>
      </w:r>
      <w:r>
        <w:tab/>
        <w:t>77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4.37 – Antarmuka List Kendaraan</w:t>
      </w:r>
      <w:r>
        <w:tab/>
        <w:t>78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4.38 – Antarmuka Detail Kendaraan</w:t>
      </w:r>
      <w:r>
        <w:tab/>
        <w:t>79</w:t>
      </w:r>
    </w:p>
    <w:p w:rsidR="000771C6" w:rsidRDefault="000771C6" w:rsidP="000771C6">
      <w:pPr>
        <w:tabs>
          <w:tab w:val="left" w:leader="dot" w:pos="8505"/>
        </w:tabs>
        <w:jc w:val="both"/>
      </w:pPr>
      <w:r>
        <w:t>Gambar 4.39 – Antarmuka Saat Update Kendaraan Keluar</w:t>
      </w:r>
      <w:r>
        <w:tab/>
        <w:t>80</w:t>
      </w:r>
    </w:p>
    <w:p w:rsidR="000771C6" w:rsidRDefault="000771C6" w:rsidP="000771C6">
      <w:pPr>
        <w:tabs>
          <w:tab w:val="left" w:leader="dot" w:pos="8505"/>
        </w:tabs>
        <w:jc w:val="both"/>
      </w:pPr>
    </w:p>
    <w:p w:rsidR="000771C6" w:rsidRDefault="000771C6" w:rsidP="000771C6">
      <w:pPr>
        <w:tabs>
          <w:tab w:val="left" w:leader="dot" w:pos="8505"/>
        </w:tabs>
        <w:jc w:val="both"/>
      </w:pPr>
    </w:p>
    <w:p w:rsidR="000771C6" w:rsidRDefault="000771C6" w:rsidP="000771C6">
      <w:pPr>
        <w:tabs>
          <w:tab w:val="left" w:leader="dot" w:pos="8505"/>
        </w:tabs>
        <w:jc w:val="both"/>
      </w:pPr>
    </w:p>
    <w:p w:rsidR="00967198" w:rsidRPr="000771C6" w:rsidRDefault="00967198" w:rsidP="000771C6">
      <w:bookmarkStart w:id="1" w:name="_GoBack"/>
      <w:bookmarkEnd w:id="1"/>
    </w:p>
    <w:sectPr w:rsidR="00967198" w:rsidRPr="000771C6" w:rsidSect="001F16CA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0771C6"/>
    <w:rsid w:val="001208D2"/>
    <w:rsid w:val="001F16CA"/>
    <w:rsid w:val="00225164"/>
    <w:rsid w:val="00424E17"/>
    <w:rsid w:val="00564E85"/>
    <w:rsid w:val="005940F9"/>
    <w:rsid w:val="00872A75"/>
    <w:rsid w:val="00967198"/>
    <w:rsid w:val="00B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940F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4E17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4E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4E17"/>
    <w:pPr>
      <w:tabs>
        <w:tab w:val="left" w:pos="1134"/>
        <w:tab w:val="right" w:leader="dot" w:pos="8777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424E17"/>
    <w:pPr>
      <w:tabs>
        <w:tab w:val="right" w:leader="dot" w:pos="8777"/>
      </w:tabs>
      <w:spacing w:after="100"/>
      <w:ind w:left="480" w:firstLine="654"/>
    </w:pPr>
  </w:style>
  <w:style w:type="character" w:styleId="Hyperlink">
    <w:name w:val="Hyperlink"/>
    <w:basedOn w:val="DefaultParagraphFont"/>
    <w:uiPriority w:val="99"/>
    <w:unhideWhenUsed/>
    <w:rsid w:val="00424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2</cp:revision>
  <dcterms:created xsi:type="dcterms:W3CDTF">2019-07-28T23:13:00Z</dcterms:created>
  <dcterms:modified xsi:type="dcterms:W3CDTF">2019-07-28T23:13:00Z</dcterms:modified>
</cp:coreProperties>
</file>